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1A" w:rsidRDefault="006C43B0" w:rsidP="00C9581A">
      <w:pPr>
        <w:tabs>
          <w:tab w:val="left" w:pos="5220"/>
          <w:tab w:val="left" w:pos="5400"/>
        </w:tabs>
        <w:ind w:left="3420"/>
        <w:rPr>
          <w:rFonts w:ascii="Bookman Old Style" w:hAnsi="Bookman Old Style" w:cs="Tahoma"/>
          <w:bCs/>
          <w:lang w:val="fi-FI"/>
        </w:rPr>
      </w:pPr>
      <w:r>
        <w:rPr>
          <w:rFonts w:ascii="Bookman Old Style" w:hAnsi="Bookman Old Style" w:cs="Tahoma"/>
          <w:bCs/>
          <w:noProof/>
        </w:rPr>
        <mc:AlternateContent>
          <mc:Choice Requires="wps">
            <w:drawing>
              <wp:anchor distT="0" distB="0" distL="114300" distR="114300" simplePos="0" relativeHeight="251664384" behindDoc="0" locked="0" layoutInCell="1" allowOverlap="1">
                <wp:simplePos x="0" y="0"/>
                <wp:positionH relativeFrom="column">
                  <wp:posOffset>2640330</wp:posOffset>
                </wp:positionH>
                <wp:positionV relativeFrom="paragraph">
                  <wp:posOffset>-734695</wp:posOffset>
                </wp:positionV>
                <wp:extent cx="651510" cy="320040"/>
                <wp:effectExtent l="1905"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7.9pt;margin-top:-57.85pt;width:51.3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" stroked="f"/>
            </w:pict>
          </mc:Fallback>
        </mc:AlternateContent>
      </w:r>
      <w:r w:rsidR="005A7436" w:rsidRPr="00C9581A">
        <w:rPr>
          <w:rFonts w:ascii="Bookman Old Style" w:hAnsi="Bookman Old Style" w:cs="Tahoma"/>
          <w:bCs/>
          <w:lang w:val="fi-FI"/>
        </w:rPr>
        <w:t xml:space="preserve">LAMPIRAN </w:t>
      </w:r>
      <w:r w:rsidR="000445E7" w:rsidRPr="00C9581A">
        <w:rPr>
          <w:rFonts w:ascii="Bookman Old Style" w:hAnsi="Bookman Old Style" w:cs="Tahoma"/>
          <w:bCs/>
          <w:lang w:val="id-ID"/>
        </w:rPr>
        <w:t>V</w:t>
      </w:r>
      <w:r w:rsidR="005A7436" w:rsidRPr="00C9581A">
        <w:rPr>
          <w:rFonts w:ascii="Bookman Old Style" w:hAnsi="Bookman Old Style" w:cs="Tahoma"/>
          <w:bCs/>
          <w:lang w:val="fi-FI"/>
        </w:rPr>
        <w:t xml:space="preserve"> :</w:t>
      </w:r>
      <w:r w:rsidR="005A7436" w:rsidRPr="00C9581A">
        <w:rPr>
          <w:rFonts w:ascii="Bookman Old Style" w:hAnsi="Bookman Old Style" w:cs="Tahoma"/>
          <w:bCs/>
          <w:lang w:val="fi-FI"/>
        </w:rPr>
        <w:tab/>
        <w:t>PERATURAN WALIKOTA MADIUN</w:t>
      </w:r>
    </w:p>
    <w:p w:rsidR="005A7436" w:rsidRDefault="00C9581A" w:rsidP="003D3632">
      <w:pPr>
        <w:tabs>
          <w:tab w:val="left" w:pos="5040"/>
          <w:tab w:val="left" w:pos="5220"/>
          <w:tab w:val="left" w:pos="6660"/>
        </w:tabs>
        <w:ind w:left="3240"/>
        <w:rPr>
          <w:rFonts w:ascii="Bookman Old Style" w:hAnsi="Bookman Old Style" w:cs="Tahoma"/>
          <w:bCs/>
        </w:rPr>
      </w:pPr>
      <w:r>
        <w:rPr>
          <w:rFonts w:ascii="Bookman Old Style" w:hAnsi="Bookman Old Style" w:cs="Tahoma"/>
          <w:b/>
          <w:lang w:val="fi-FI"/>
        </w:rPr>
        <w:tab/>
      </w:r>
      <w:r>
        <w:rPr>
          <w:rFonts w:ascii="Bookman Old Style" w:hAnsi="Bookman Old Style" w:cs="Tahoma"/>
          <w:b/>
          <w:lang w:val="fi-FI"/>
        </w:rPr>
        <w:tab/>
      </w:r>
      <w:r w:rsidR="005A7436" w:rsidRPr="00C9581A">
        <w:rPr>
          <w:rFonts w:ascii="Bookman Old Style" w:hAnsi="Bookman Old Style" w:cs="Tahoma"/>
          <w:bCs/>
          <w:lang w:val="fi-FI"/>
        </w:rPr>
        <w:t>NOMOR</w:t>
      </w:r>
      <w:r w:rsidR="003D3632">
        <w:rPr>
          <w:rFonts w:ascii="Bookman Old Style" w:hAnsi="Bookman Old Style" w:cs="Tahoma"/>
          <w:bCs/>
          <w:lang w:val="fi-FI"/>
        </w:rPr>
        <w:tab/>
      </w:r>
      <w:r w:rsidR="005A7436" w:rsidRPr="00C9581A">
        <w:rPr>
          <w:rFonts w:ascii="Bookman Old Style" w:hAnsi="Bookman Old Style" w:cs="Tahoma"/>
          <w:bCs/>
          <w:lang w:val="fi-FI"/>
        </w:rPr>
        <w:t>:</w:t>
      </w:r>
      <w:r w:rsidR="003D3632">
        <w:rPr>
          <w:rFonts w:ascii="Bookman Old Style" w:hAnsi="Bookman Old Style" w:cs="Tahoma"/>
          <w:bCs/>
          <w:lang w:val="fi-FI"/>
        </w:rPr>
        <w:t xml:space="preserve">       </w:t>
      </w:r>
      <w:r w:rsidR="00047490">
        <w:rPr>
          <w:rFonts w:ascii="Bookman Old Style" w:hAnsi="Bookman Old Style" w:cs="Tahoma"/>
          <w:bCs/>
          <w:lang w:val="fi-FI"/>
        </w:rPr>
        <w:t xml:space="preserve">     </w:t>
      </w:r>
      <w:r w:rsidR="005A7436" w:rsidRPr="00C9581A">
        <w:rPr>
          <w:rFonts w:ascii="Bookman Old Style" w:hAnsi="Bookman Old Style" w:cs="Tahoma"/>
          <w:bCs/>
          <w:lang w:val="fi-FI"/>
        </w:rPr>
        <w:t>TAHUN 201</w:t>
      </w:r>
      <w:r w:rsidR="00047490">
        <w:rPr>
          <w:rFonts w:ascii="Bookman Old Style" w:hAnsi="Bookman Old Style" w:cs="Tahoma"/>
          <w:bCs/>
        </w:rPr>
        <w:t>9</w:t>
      </w:r>
    </w:p>
    <w:p w:rsidR="00D601E1" w:rsidRPr="00C9581A" w:rsidRDefault="00C9581A" w:rsidP="003D3632">
      <w:pPr>
        <w:tabs>
          <w:tab w:val="left" w:pos="5040"/>
          <w:tab w:val="left" w:pos="5220"/>
          <w:tab w:val="left" w:pos="6660"/>
        </w:tabs>
        <w:ind w:left="3240"/>
        <w:rPr>
          <w:rFonts w:ascii="Bookman Old Style" w:hAnsi="Bookman Old Style" w:cs="Tahoma"/>
          <w:bCs/>
          <w:lang w:val="id-ID"/>
        </w:rPr>
      </w:pPr>
      <w:r>
        <w:rPr>
          <w:rFonts w:ascii="Bookman Old Style" w:hAnsi="Bookman Old Style" w:cs="Tahoma"/>
          <w:bCs/>
        </w:rPr>
        <w:tab/>
      </w:r>
      <w:r>
        <w:rPr>
          <w:rFonts w:ascii="Bookman Old Style" w:hAnsi="Bookman Old Style" w:cs="Tahoma"/>
          <w:bCs/>
        </w:rPr>
        <w:tab/>
      </w:r>
      <w:r w:rsidR="005A7436" w:rsidRPr="00C9581A">
        <w:rPr>
          <w:rFonts w:ascii="Bookman Old Style" w:hAnsi="Bookman Old Style" w:cs="Tahoma"/>
          <w:bCs/>
          <w:lang w:val="fi-FI"/>
        </w:rPr>
        <w:t>TANGGAL</w:t>
      </w:r>
      <w:r w:rsidR="003D3632">
        <w:rPr>
          <w:rFonts w:ascii="Bookman Old Style" w:hAnsi="Bookman Old Style" w:cs="Tahoma"/>
          <w:bCs/>
          <w:lang w:val="fi-FI"/>
        </w:rPr>
        <w:tab/>
      </w:r>
      <w:r w:rsidR="005A7436" w:rsidRPr="00C9581A">
        <w:rPr>
          <w:rFonts w:ascii="Bookman Old Style" w:hAnsi="Bookman Old Style" w:cs="Tahoma"/>
          <w:bCs/>
          <w:lang w:val="fi-FI"/>
        </w:rPr>
        <w:t>:</w:t>
      </w:r>
      <w:r w:rsidR="002E4A34">
        <w:rPr>
          <w:rFonts w:ascii="Bookman Old Style" w:hAnsi="Bookman Old Style" w:cs="Tahoma"/>
          <w:bCs/>
          <w:lang w:val="fi-FI"/>
        </w:rPr>
        <w:t xml:space="preserve"> </w:t>
      </w:r>
    </w:p>
    <w:p w:rsidR="00D81C83" w:rsidRPr="00C5482C" w:rsidRDefault="006C43B0" w:rsidP="00C9581A">
      <w:pPr>
        <w:tabs>
          <w:tab w:val="left" w:pos="5220"/>
          <w:tab w:val="left" w:pos="5490"/>
          <w:tab w:val="left" w:pos="7020"/>
        </w:tabs>
        <w:ind w:left="3420"/>
        <w:rPr>
          <w:rFonts w:ascii="Tahoma" w:hAnsi="Tahoma" w:cs="Tahoma"/>
          <w:bCs/>
          <w:lang w:val="id-ID"/>
        </w:rPr>
      </w:pPr>
      <w:r>
        <w:rPr>
          <w:rFonts w:ascii="Tahoma" w:hAnsi="Tahoma" w:cs="Tahoma"/>
          <w:bCs/>
          <w:noProof/>
          <w:sz w:val="20"/>
        </w:rPr>
        <mc:AlternateContent>
          <mc:Choice Requires="wps">
            <w:drawing>
              <wp:anchor distT="4294967294" distB="4294967294" distL="114300" distR="114300" simplePos="0" relativeHeight="251653120" behindDoc="0" locked="0" layoutInCell="1" allowOverlap="1">
                <wp:simplePos x="0" y="0"/>
                <wp:positionH relativeFrom="column">
                  <wp:posOffset>3320415</wp:posOffset>
                </wp:positionH>
                <wp:positionV relativeFrom="paragraph">
                  <wp:posOffset>21589</wp:posOffset>
                </wp:positionV>
                <wp:extent cx="2520950" cy="0"/>
                <wp:effectExtent l="0" t="0" r="12700" b="190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1.45pt,1.7pt" to="45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4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"/>
            </w:pict>
          </mc:Fallback>
        </mc:AlternateContent>
      </w:r>
    </w:p>
    <w:p w:rsidR="00D601E1" w:rsidRPr="00C5482C" w:rsidRDefault="00D601E1" w:rsidP="00D601E1">
      <w:pPr>
        <w:pStyle w:val="ListParagraph"/>
        <w:spacing w:line="360" w:lineRule="auto"/>
        <w:ind w:left="426"/>
        <w:rPr>
          <w:rFonts w:ascii="Tahoma" w:hAnsi="Tahoma" w:cs="Tahoma"/>
          <w:lang w:val="id-ID"/>
        </w:rPr>
      </w:pPr>
    </w:p>
    <w:p w:rsidR="00D81C83" w:rsidRDefault="00B8378B" w:rsidP="00C9581A">
      <w:pPr>
        <w:spacing w:line="360" w:lineRule="auto"/>
        <w:ind w:left="709" w:hanging="709"/>
        <w:jc w:val="both"/>
        <w:rPr>
          <w:rFonts w:ascii="Bookman Old Style" w:hAnsi="Bookman Old Style" w:cs="Tahoma"/>
          <w:lang w:val="id-ID"/>
        </w:rPr>
      </w:pPr>
      <w:r w:rsidRPr="00C9581A">
        <w:rPr>
          <w:rFonts w:ascii="Bookman Old Style" w:hAnsi="Bookman Old Style" w:cs="Tahoma"/>
          <w:lang w:val="id-ID"/>
        </w:rPr>
        <w:t>A.1</w:t>
      </w:r>
      <w:r w:rsidRPr="00C9581A">
        <w:rPr>
          <w:rFonts w:ascii="Bookman Old Style" w:hAnsi="Bookman Old Style" w:cs="Tahoma"/>
          <w:lang w:val="id-ID"/>
        </w:rPr>
        <w:tab/>
      </w:r>
      <w:r w:rsidR="00D81C83" w:rsidRPr="00C9581A">
        <w:rPr>
          <w:rFonts w:ascii="Bookman Old Style" w:hAnsi="Bookman Old Style" w:cs="Tahoma"/>
          <w:lang w:val="id-ID"/>
        </w:rPr>
        <w:t xml:space="preserve">CONTOH SURAT PERJANJIAN UNTUK MELAKSANAKAN PAKET </w:t>
      </w:r>
      <w:r w:rsidR="00C9581A">
        <w:rPr>
          <w:rFonts w:ascii="Bookman Old Style" w:hAnsi="Bookman Old Style" w:cs="Tahoma"/>
        </w:rPr>
        <w:t>P</w:t>
      </w:r>
      <w:r w:rsidR="00D81C83" w:rsidRPr="00C9581A">
        <w:rPr>
          <w:rFonts w:ascii="Bookman Old Style" w:hAnsi="Bookman Old Style" w:cs="Tahoma"/>
          <w:lang w:val="id-ID"/>
        </w:rPr>
        <w:t>EKERJAAN KONSTRUKSI</w:t>
      </w:r>
    </w:p>
    <w:p w:rsidR="009D3203" w:rsidRPr="00C9581A" w:rsidRDefault="009D3203" w:rsidP="00C9581A">
      <w:pPr>
        <w:spacing w:line="360" w:lineRule="auto"/>
        <w:ind w:left="709" w:hanging="709"/>
        <w:jc w:val="both"/>
        <w:rPr>
          <w:rFonts w:ascii="Bookman Old Style" w:hAnsi="Bookman Old Style" w:cs="Tahoma"/>
          <w:lang w:val="id-ID"/>
        </w:rPr>
      </w:pPr>
    </w:p>
    <w:p w:rsidR="00E72B3C" w:rsidRPr="00C9581A" w:rsidRDefault="000E28BF" w:rsidP="0070025A">
      <w:pPr>
        <w:pStyle w:val="BodyText"/>
        <w:jc w:val="center"/>
        <w:rPr>
          <w:rFonts w:ascii="Bookman Old Style" w:hAnsi="Bookman Old Style" w:cs="Tahoma"/>
          <w:b/>
          <w:noProof/>
          <w:spacing w:val="40"/>
          <w:sz w:val="36"/>
          <w:szCs w:val="36"/>
        </w:rPr>
      </w:pPr>
      <w:r w:rsidRPr="00C9581A">
        <w:rPr>
          <w:rFonts w:ascii="Bookman Old Style" w:hAnsi="Bookman Old Style" w:cs="Tahoma"/>
          <w:b/>
          <w:noProof/>
          <w:spacing w:val="40"/>
          <w:sz w:val="36"/>
          <w:szCs w:val="36"/>
        </w:rPr>
        <w:t>KOP SKPD</w:t>
      </w:r>
    </w:p>
    <w:p w:rsidR="00E72B3C" w:rsidRPr="00956A97" w:rsidRDefault="00E72B3C" w:rsidP="009D3203">
      <w:pPr>
        <w:pBdr>
          <w:bottom w:val="thinThickSmallGap" w:sz="24" w:space="0" w:color="auto"/>
        </w:pBdr>
        <w:rPr>
          <w:rFonts w:ascii="Tahoma" w:hAnsi="Tahoma" w:cs="Tahoma"/>
        </w:rPr>
      </w:pPr>
    </w:p>
    <w:p w:rsidR="00E72B3C" w:rsidRPr="00C5482C" w:rsidRDefault="00E72B3C" w:rsidP="00E72B3C">
      <w:pPr>
        <w:jc w:val="center"/>
        <w:rPr>
          <w:rFonts w:ascii="Tahoma" w:hAnsi="Tahoma" w:cs="Tahoma"/>
          <w:sz w:val="22"/>
          <w:szCs w:val="22"/>
          <w:lang w:val="id-ID"/>
        </w:rPr>
      </w:pPr>
    </w:p>
    <w:p w:rsidR="00C9581A" w:rsidRPr="00272BC0" w:rsidRDefault="00C9581A" w:rsidP="009A46AD">
      <w:pPr>
        <w:spacing w:line="290" w:lineRule="exact"/>
        <w:jc w:val="center"/>
        <w:rPr>
          <w:rFonts w:ascii="Tahoma" w:hAnsi="Tahoma" w:cs="Tahoma"/>
          <w:b/>
          <w:color w:val="000000"/>
          <w:sz w:val="20"/>
          <w:szCs w:val="20"/>
          <w:u w:val="single"/>
          <w:lang w:val="id-ID"/>
        </w:rPr>
      </w:pPr>
    </w:p>
    <w:p w:rsidR="009D3203" w:rsidRPr="0009740B" w:rsidRDefault="009D3203" w:rsidP="009A46AD">
      <w:pPr>
        <w:pStyle w:val="BodyText"/>
        <w:spacing w:line="290" w:lineRule="exact"/>
        <w:ind w:right="-4"/>
        <w:jc w:val="center"/>
        <w:rPr>
          <w:rFonts w:ascii="Bookman Old Style" w:hAnsi="Bookman Old Style"/>
          <w:b/>
          <w:bCs/>
          <w:sz w:val="22"/>
          <w:szCs w:val="22"/>
        </w:rPr>
      </w:pPr>
      <w:r w:rsidRPr="0009740B">
        <w:rPr>
          <w:rFonts w:ascii="Bookman Old Style" w:hAnsi="Bookman Old Style"/>
          <w:b/>
          <w:bCs/>
          <w:w w:val="95"/>
          <w:sz w:val="22"/>
          <w:szCs w:val="22"/>
        </w:rPr>
        <w:t>SURAT PERJANJIAN</w:t>
      </w:r>
    </w:p>
    <w:p w:rsidR="009D3203" w:rsidRPr="0009740B" w:rsidRDefault="009D3203" w:rsidP="009A46AD">
      <w:pPr>
        <w:pStyle w:val="BodyText"/>
        <w:spacing w:line="290" w:lineRule="exact"/>
        <w:ind w:right="-4"/>
        <w:jc w:val="center"/>
        <w:rPr>
          <w:rFonts w:ascii="Bookman Old Style" w:hAnsi="Bookman Old Style"/>
          <w:b/>
          <w:bCs/>
          <w:sz w:val="22"/>
          <w:szCs w:val="22"/>
        </w:rPr>
      </w:pPr>
      <w:r w:rsidRPr="0009740B">
        <w:rPr>
          <w:rFonts w:ascii="Bookman Old Style" w:hAnsi="Bookman Old Style"/>
          <w:b/>
          <w:bCs/>
          <w:w w:val="105"/>
          <w:sz w:val="22"/>
          <w:szCs w:val="22"/>
        </w:rPr>
        <w:t>Kontrak Harga Satuan</w:t>
      </w:r>
    </w:p>
    <w:p w:rsidR="009D3203" w:rsidRPr="0009740B" w:rsidRDefault="009D3203" w:rsidP="009A46AD">
      <w:pPr>
        <w:pStyle w:val="BodyText"/>
        <w:spacing w:line="290" w:lineRule="exact"/>
        <w:ind w:right="-4"/>
        <w:rPr>
          <w:rFonts w:ascii="Bookman Old Style" w:hAnsi="Bookman Old Style"/>
          <w:sz w:val="22"/>
          <w:szCs w:val="22"/>
        </w:rPr>
      </w:pPr>
    </w:p>
    <w:p w:rsidR="009D3203" w:rsidRPr="0009740B" w:rsidRDefault="009D3203" w:rsidP="009A46AD">
      <w:pPr>
        <w:pStyle w:val="BodyText"/>
        <w:spacing w:line="290" w:lineRule="exact"/>
        <w:ind w:right="-4"/>
        <w:jc w:val="center"/>
        <w:rPr>
          <w:rFonts w:ascii="Bookman Old Style" w:hAnsi="Bookman Old Style"/>
          <w:i/>
          <w:sz w:val="22"/>
          <w:szCs w:val="22"/>
        </w:rPr>
      </w:pPr>
      <w:r w:rsidRPr="0009740B">
        <w:rPr>
          <w:rFonts w:ascii="Bookman Old Style" w:hAnsi="Bookman Old Style"/>
          <w:sz w:val="22"/>
          <w:szCs w:val="22"/>
        </w:rPr>
        <w:t xml:space="preserve">Paket Pekerjaan Konstruksi........................ </w:t>
      </w:r>
      <w:r w:rsidRPr="0009740B">
        <w:rPr>
          <w:rFonts w:ascii="Bookman Old Style" w:hAnsi="Bookman Old Style"/>
          <w:i/>
          <w:sz w:val="22"/>
          <w:szCs w:val="22"/>
        </w:rPr>
        <w:t>[diisi nama paket pekerjaan]</w:t>
      </w:r>
    </w:p>
    <w:p w:rsidR="009D3203" w:rsidRPr="00754A6D" w:rsidRDefault="009D3203" w:rsidP="009A46AD">
      <w:pPr>
        <w:spacing w:line="290" w:lineRule="exact"/>
        <w:ind w:right="-4"/>
        <w:jc w:val="center"/>
        <w:rPr>
          <w:rFonts w:ascii="Bookman Old Style" w:hAnsi="Bookman Old Style"/>
          <w:i/>
          <w:sz w:val="22"/>
          <w:szCs w:val="22"/>
          <w:lang w:val="id-ID"/>
        </w:rPr>
      </w:pPr>
      <w:r w:rsidRPr="00754A6D">
        <w:rPr>
          <w:rFonts w:ascii="Bookman Old Style" w:hAnsi="Bookman Old Style"/>
          <w:sz w:val="22"/>
          <w:szCs w:val="22"/>
          <w:lang w:val="id-ID"/>
        </w:rPr>
        <w:t xml:space="preserve">Nomor : ........................ </w:t>
      </w:r>
      <w:r w:rsidRPr="00754A6D">
        <w:rPr>
          <w:rFonts w:ascii="Bookman Old Style" w:hAnsi="Bookman Old Style"/>
          <w:i/>
          <w:sz w:val="22"/>
          <w:szCs w:val="22"/>
          <w:lang w:val="id-ID"/>
        </w:rPr>
        <w:t>[diisi nomor Kontrak]</w:t>
      </w:r>
    </w:p>
    <w:p w:rsidR="009D3203" w:rsidRPr="0009740B" w:rsidRDefault="009D3203" w:rsidP="009A46AD">
      <w:pPr>
        <w:pStyle w:val="BodyText"/>
        <w:spacing w:line="290" w:lineRule="exact"/>
        <w:ind w:right="-4"/>
        <w:rPr>
          <w:rFonts w:ascii="Bookman Old Style" w:hAnsi="Bookman Old Style"/>
          <w:i/>
          <w:sz w:val="22"/>
          <w:szCs w:val="22"/>
        </w:rPr>
      </w:pPr>
    </w:p>
    <w:p w:rsidR="009D3203" w:rsidRPr="0009740B" w:rsidRDefault="009D3203" w:rsidP="009A46AD">
      <w:pPr>
        <w:spacing w:line="290" w:lineRule="exact"/>
        <w:ind w:right="-4"/>
        <w:jc w:val="both"/>
        <w:rPr>
          <w:rFonts w:ascii="Bookman Old Style" w:hAnsi="Bookman Old Style"/>
          <w:sz w:val="22"/>
          <w:szCs w:val="22"/>
        </w:rPr>
      </w:pPr>
      <w:r w:rsidRPr="0009740B">
        <w:rPr>
          <w:rFonts w:ascii="Bookman Old Style" w:hAnsi="Bookman Old Style"/>
          <w:sz w:val="22"/>
          <w:szCs w:val="22"/>
          <w:lang w:val="id-ID"/>
        </w:rPr>
        <w:t xml:space="preserve">SURAT PERJANJIAN ini berikut semua lampirannya adalah Kontrak Kerja Konstruksi Harga Satuan, yang selanjutnya disebut “Kontrak” dibuat dan ditandatangani di ........... pada hari .......... tanggal ….... bulan ................. tahun .............. </w:t>
      </w:r>
      <w:r w:rsidRPr="0009740B">
        <w:rPr>
          <w:rFonts w:ascii="Bookman Old Style" w:hAnsi="Bookman Old Style"/>
          <w:i/>
          <w:sz w:val="22"/>
          <w:szCs w:val="22"/>
        </w:rPr>
        <w:t>[tanggal, bulan dan tahun diisi dengan huruf]</w:t>
      </w:r>
      <w:r w:rsidRPr="0009740B">
        <w:rPr>
          <w:rFonts w:ascii="Bookman Old Style" w:hAnsi="Bookman Old Style"/>
          <w:sz w:val="22"/>
          <w:szCs w:val="22"/>
        </w:rPr>
        <w:t>, berdasarkan Surat Penetapan Pemenang Nomor.……</w:t>
      </w:r>
      <w:r w:rsidR="0009740B">
        <w:rPr>
          <w:rFonts w:ascii="Bookman Old Style" w:hAnsi="Bookman Old Style"/>
          <w:sz w:val="22"/>
          <w:szCs w:val="22"/>
        </w:rPr>
        <w:t xml:space="preserve"> </w:t>
      </w:r>
      <w:r w:rsidRPr="0009740B">
        <w:rPr>
          <w:rFonts w:ascii="Bookman Old Style" w:hAnsi="Bookman Old Style"/>
          <w:sz w:val="22"/>
          <w:szCs w:val="22"/>
        </w:rPr>
        <w:t>tanggal……., Surat</w:t>
      </w:r>
      <w:r w:rsidR="0009740B">
        <w:rPr>
          <w:rFonts w:ascii="Bookman Old Style" w:hAnsi="Bookman Old Style"/>
          <w:sz w:val="22"/>
          <w:szCs w:val="22"/>
        </w:rPr>
        <w:t xml:space="preserve"> </w:t>
      </w:r>
      <w:r w:rsidRPr="0009740B">
        <w:rPr>
          <w:rFonts w:ascii="Bookman Old Style" w:hAnsi="Bookman Old Style"/>
          <w:sz w:val="22"/>
          <w:szCs w:val="22"/>
        </w:rPr>
        <w:t>Penunjukan</w:t>
      </w:r>
      <w:r w:rsidR="0009740B">
        <w:rPr>
          <w:rFonts w:ascii="Bookman Old Style" w:hAnsi="Bookman Old Style"/>
          <w:sz w:val="22"/>
          <w:szCs w:val="22"/>
        </w:rPr>
        <w:t xml:space="preserve"> </w:t>
      </w:r>
      <w:r w:rsidRPr="0009740B">
        <w:rPr>
          <w:rFonts w:ascii="Bookman Old Style" w:hAnsi="Bookman Old Style"/>
          <w:sz w:val="22"/>
          <w:szCs w:val="22"/>
        </w:rPr>
        <w:t>Penyedia</w:t>
      </w:r>
      <w:r w:rsidR="0009740B">
        <w:rPr>
          <w:rFonts w:ascii="Bookman Old Style" w:hAnsi="Bookman Old Style"/>
          <w:sz w:val="22"/>
          <w:szCs w:val="22"/>
        </w:rPr>
        <w:t xml:space="preserve"> </w:t>
      </w:r>
      <w:r w:rsidRPr="0009740B">
        <w:rPr>
          <w:rFonts w:ascii="Bookman Old Style" w:hAnsi="Bookman Old Style"/>
          <w:sz w:val="22"/>
          <w:szCs w:val="22"/>
        </w:rPr>
        <w:t>Barang/Jasa</w:t>
      </w:r>
      <w:r w:rsidR="0009740B">
        <w:rPr>
          <w:rFonts w:ascii="Bookman Old Style" w:hAnsi="Bookman Old Style"/>
          <w:sz w:val="22"/>
          <w:szCs w:val="22"/>
        </w:rPr>
        <w:t xml:space="preserve"> </w:t>
      </w:r>
      <w:r w:rsidRPr="0009740B">
        <w:rPr>
          <w:rFonts w:ascii="Bookman Old Style" w:hAnsi="Bookman Old Style"/>
          <w:sz w:val="22"/>
          <w:szCs w:val="22"/>
        </w:rPr>
        <w:t>(SPPBJ)</w:t>
      </w:r>
      <w:r w:rsidR="0009740B">
        <w:rPr>
          <w:rFonts w:ascii="Bookman Old Style" w:hAnsi="Bookman Old Style"/>
          <w:sz w:val="22"/>
          <w:szCs w:val="22"/>
        </w:rPr>
        <w:t xml:space="preserve"> </w:t>
      </w:r>
      <w:r w:rsidRPr="0009740B">
        <w:rPr>
          <w:rFonts w:ascii="Bookman Old Style" w:hAnsi="Bookman Old Style"/>
          <w:sz w:val="22"/>
          <w:szCs w:val="22"/>
        </w:rPr>
        <w:t>Nomor…….tanggal…….,</w:t>
      </w:r>
      <w:r w:rsidR="0009740B">
        <w:rPr>
          <w:rFonts w:ascii="Bookman Old Style" w:hAnsi="Bookman Old Style"/>
          <w:sz w:val="22"/>
          <w:szCs w:val="22"/>
        </w:rPr>
        <w:t xml:space="preserve"> </w:t>
      </w:r>
      <w:r w:rsidRPr="0009740B">
        <w:rPr>
          <w:rFonts w:ascii="Bookman Old Style" w:hAnsi="Bookman Old Style"/>
          <w:i/>
          <w:sz w:val="22"/>
          <w:szCs w:val="22"/>
        </w:rPr>
        <w:t>[jikakontrak tahun</w:t>
      </w:r>
      <w:r w:rsidR="0009740B">
        <w:rPr>
          <w:rFonts w:ascii="Bookman Old Style" w:hAnsi="Bookman Old Style"/>
          <w:i/>
          <w:sz w:val="22"/>
          <w:szCs w:val="22"/>
        </w:rPr>
        <w:t xml:space="preserve"> </w:t>
      </w:r>
      <w:r w:rsidRPr="0009740B">
        <w:rPr>
          <w:rFonts w:ascii="Bookman Old Style" w:hAnsi="Bookman Old Style"/>
          <w:i/>
          <w:sz w:val="22"/>
          <w:szCs w:val="22"/>
        </w:rPr>
        <w:t>jamak</w:t>
      </w:r>
      <w:r w:rsidR="0009740B">
        <w:rPr>
          <w:rFonts w:ascii="Bookman Old Style" w:hAnsi="Bookman Old Style"/>
          <w:i/>
          <w:sz w:val="22"/>
          <w:szCs w:val="22"/>
        </w:rPr>
        <w:t xml:space="preserve"> </w:t>
      </w:r>
      <w:r w:rsidRPr="0009740B">
        <w:rPr>
          <w:rFonts w:ascii="Bookman Old Style" w:hAnsi="Bookman Old Style"/>
          <w:i/>
          <w:sz w:val="22"/>
          <w:szCs w:val="22"/>
        </w:rPr>
        <w:t>ditambahkan</w:t>
      </w:r>
      <w:r w:rsidR="0009740B">
        <w:rPr>
          <w:rFonts w:ascii="Bookman Old Style" w:hAnsi="Bookman Old Style"/>
          <w:i/>
          <w:sz w:val="22"/>
          <w:szCs w:val="22"/>
        </w:rPr>
        <w:t xml:space="preserve"> </w:t>
      </w:r>
      <w:r w:rsidRPr="0009740B">
        <w:rPr>
          <w:rFonts w:ascii="Bookman Old Style" w:hAnsi="Bookman Old Style"/>
          <w:i/>
          <w:sz w:val="22"/>
          <w:szCs w:val="22"/>
        </w:rPr>
        <w:t>surat</w:t>
      </w:r>
      <w:r w:rsidR="0009740B">
        <w:rPr>
          <w:rFonts w:ascii="Bookman Old Style" w:hAnsi="Bookman Old Style"/>
          <w:i/>
          <w:sz w:val="22"/>
          <w:szCs w:val="22"/>
        </w:rPr>
        <w:t xml:space="preserve"> </w:t>
      </w:r>
      <w:r w:rsidRPr="0009740B">
        <w:rPr>
          <w:rFonts w:ascii="Bookman Old Style" w:hAnsi="Bookman Old Style"/>
          <w:i/>
          <w:sz w:val="22"/>
          <w:szCs w:val="22"/>
        </w:rPr>
        <w:t>persetujuan</w:t>
      </w:r>
      <w:r w:rsidR="0009740B">
        <w:rPr>
          <w:rFonts w:ascii="Bookman Old Style" w:hAnsi="Bookman Old Style"/>
          <w:i/>
          <w:sz w:val="22"/>
          <w:szCs w:val="22"/>
        </w:rPr>
        <w:t xml:space="preserve"> </w:t>
      </w:r>
      <w:r w:rsidRPr="0009740B">
        <w:rPr>
          <w:rFonts w:ascii="Bookman Old Style" w:hAnsi="Bookman Old Style"/>
          <w:i/>
          <w:sz w:val="22"/>
          <w:szCs w:val="22"/>
        </w:rPr>
        <w:t>pejabat</w:t>
      </w:r>
      <w:r w:rsidR="0009740B">
        <w:rPr>
          <w:rFonts w:ascii="Bookman Old Style" w:hAnsi="Bookman Old Style"/>
          <w:i/>
          <w:sz w:val="22"/>
          <w:szCs w:val="22"/>
        </w:rPr>
        <w:t xml:space="preserve"> </w:t>
      </w:r>
      <w:r w:rsidRPr="0009740B">
        <w:rPr>
          <w:rFonts w:ascii="Bookman Old Style" w:hAnsi="Bookman Old Style"/>
          <w:i/>
          <w:sz w:val="22"/>
          <w:szCs w:val="22"/>
        </w:rPr>
        <w:t>yang</w:t>
      </w:r>
      <w:r w:rsidR="0009740B">
        <w:rPr>
          <w:rFonts w:ascii="Bookman Old Style" w:hAnsi="Bookman Old Style"/>
          <w:i/>
          <w:sz w:val="22"/>
          <w:szCs w:val="22"/>
        </w:rPr>
        <w:t xml:space="preserve"> </w:t>
      </w:r>
      <w:r w:rsidRPr="0009740B">
        <w:rPr>
          <w:rFonts w:ascii="Bookman Old Style" w:hAnsi="Bookman Old Style"/>
          <w:i/>
          <w:sz w:val="22"/>
          <w:szCs w:val="22"/>
        </w:rPr>
        <w:t>berwenang,</w:t>
      </w:r>
      <w:r w:rsidR="0009740B">
        <w:rPr>
          <w:rFonts w:ascii="Bookman Old Style" w:hAnsi="Bookman Old Style"/>
          <w:i/>
          <w:sz w:val="22"/>
          <w:szCs w:val="22"/>
        </w:rPr>
        <w:t xml:space="preserve"> </w:t>
      </w:r>
      <w:r w:rsidRPr="0009740B">
        <w:rPr>
          <w:rFonts w:ascii="Bookman Old Style" w:hAnsi="Bookman Old Style"/>
          <w:i/>
          <w:sz w:val="22"/>
          <w:szCs w:val="22"/>
        </w:rPr>
        <w:t>misal:“dan</w:t>
      </w:r>
      <w:r w:rsidR="0009740B">
        <w:rPr>
          <w:rFonts w:ascii="Bookman Old Style" w:hAnsi="Bookman Old Style"/>
          <w:i/>
          <w:sz w:val="22"/>
          <w:szCs w:val="22"/>
        </w:rPr>
        <w:t xml:space="preserve"> </w:t>
      </w:r>
      <w:r w:rsidRPr="0009740B">
        <w:rPr>
          <w:rFonts w:ascii="Bookman Old Style" w:hAnsi="Bookman Old Style"/>
          <w:i/>
          <w:sz w:val="22"/>
          <w:szCs w:val="22"/>
        </w:rPr>
        <w:t>Nota Kesepakatan bersama antara ……. (diisi</w:t>
      </w:r>
      <w:r w:rsidR="0009740B">
        <w:rPr>
          <w:rFonts w:ascii="Bookman Old Style" w:hAnsi="Bookman Old Style"/>
          <w:i/>
          <w:sz w:val="22"/>
          <w:szCs w:val="22"/>
        </w:rPr>
        <w:t xml:space="preserve"> </w:t>
      </w:r>
      <w:r w:rsidRPr="0009740B">
        <w:rPr>
          <w:rFonts w:ascii="Bookman Old Style" w:hAnsi="Bookman Old Style"/>
          <w:i/>
          <w:sz w:val="22"/>
          <w:szCs w:val="22"/>
        </w:rPr>
        <w:t>kepala</w:t>
      </w:r>
      <w:r w:rsidR="0009740B">
        <w:rPr>
          <w:rFonts w:ascii="Bookman Old Style" w:hAnsi="Bookman Old Style"/>
          <w:i/>
          <w:sz w:val="22"/>
          <w:szCs w:val="22"/>
        </w:rPr>
        <w:t xml:space="preserve"> </w:t>
      </w:r>
      <w:r w:rsidRPr="0009740B">
        <w:rPr>
          <w:rFonts w:ascii="Bookman Old Style" w:hAnsi="Bookman Old Style"/>
          <w:i/>
          <w:sz w:val="22"/>
          <w:szCs w:val="22"/>
        </w:rPr>
        <w:t>daerah</w:t>
      </w:r>
      <w:r w:rsidR="0009740B">
        <w:rPr>
          <w:rFonts w:ascii="Bookman Old Style" w:hAnsi="Bookman Old Style"/>
          <w:i/>
          <w:sz w:val="22"/>
          <w:szCs w:val="22"/>
        </w:rPr>
        <w:t xml:space="preserve"> </w:t>
      </w:r>
      <w:r w:rsidRPr="0009740B">
        <w:rPr>
          <w:rFonts w:ascii="Bookman Old Style" w:hAnsi="Bookman Old Style"/>
          <w:i/>
          <w:sz w:val="22"/>
          <w:szCs w:val="22"/>
        </w:rPr>
        <w:t>pemda</w:t>
      </w:r>
      <w:r w:rsidR="0009740B">
        <w:rPr>
          <w:rFonts w:ascii="Bookman Old Style" w:hAnsi="Bookman Old Style"/>
          <w:i/>
          <w:sz w:val="22"/>
          <w:szCs w:val="22"/>
        </w:rPr>
        <w:t xml:space="preserve"> </w:t>
      </w:r>
      <w:r w:rsidRPr="0009740B">
        <w:rPr>
          <w:rFonts w:ascii="Bookman Old Style" w:hAnsi="Bookman Old Style"/>
          <w:i/>
          <w:sz w:val="22"/>
          <w:szCs w:val="22"/>
        </w:rPr>
        <w:t>setempat)</w:t>
      </w:r>
      <w:r w:rsidR="0009740B">
        <w:rPr>
          <w:rFonts w:ascii="Bookman Old Style" w:hAnsi="Bookman Old Style"/>
          <w:i/>
          <w:sz w:val="22"/>
          <w:szCs w:val="22"/>
        </w:rPr>
        <w:t xml:space="preserve"> </w:t>
      </w:r>
      <w:r w:rsidRPr="0009740B">
        <w:rPr>
          <w:rFonts w:ascii="Bookman Old Style" w:hAnsi="Bookman Old Style"/>
          <w:i/>
          <w:sz w:val="22"/>
          <w:szCs w:val="22"/>
        </w:rPr>
        <w:t>dan</w:t>
      </w:r>
      <w:r w:rsidR="0009740B">
        <w:rPr>
          <w:rFonts w:ascii="Bookman Old Style" w:hAnsi="Bookman Old Style"/>
          <w:i/>
          <w:sz w:val="22"/>
          <w:szCs w:val="22"/>
        </w:rPr>
        <w:t xml:space="preserve"> </w:t>
      </w:r>
      <w:r w:rsidRPr="0009740B">
        <w:rPr>
          <w:rFonts w:ascii="Bookman Old Style" w:hAnsi="Bookman Old Style"/>
          <w:i/>
          <w:sz w:val="22"/>
          <w:szCs w:val="22"/>
        </w:rPr>
        <w:t>DPRD……………(diisi</w:t>
      </w:r>
      <w:r w:rsidR="0009740B">
        <w:rPr>
          <w:rFonts w:ascii="Bookman Old Style" w:hAnsi="Bookman Old Style"/>
          <w:i/>
          <w:sz w:val="22"/>
          <w:szCs w:val="22"/>
        </w:rPr>
        <w:t xml:space="preserve"> </w:t>
      </w:r>
      <w:r w:rsidRPr="0009740B">
        <w:rPr>
          <w:rFonts w:ascii="Bookman Old Style" w:hAnsi="Bookman Old Style"/>
          <w:i/>
          <w:sz w:val="22"/>
          <w:szCs w:val="22"/>
        </w:rPr>
        <w:t>DPRD</w:t>
      </w:r>
      <w:r w:rsidR="0009740B">
        <w:rPr>
          <w:rFonts w:ascii="Bookman Old Style" w:hAnsi="Bookman Old Style"/>
          <w:i/>
          <w:sz w:val="22"/>
          <w:szCs w:val="22"/>
        </w:rPr>
        <w:t xml:space="preserve"> </w:t>
      </w:r>
      <w:r w:rsidRPr="0009740B">
        <w:rPr>
          <w:rFonts w:ascii="Bookman Old Style" w:hAnsi="Bookman Old Style"/>
          <w:i/>
          <w:sz w:val="22"/>
          <w:szCs w:val="22"/>
        </w:rPr>
        <w:t>daerah</w:t>
      </w:r>
      <w:r w:rsidR="0009740B">
        <w:rPr>
          <w:rFonts w:ascii="Bookman Old Style" w:hAnsi="Bookman Old Style"/>
          <w:i/>
          <w:sz w:val="22"/>
          <w:szCs w:val="22"/>
        </w:rPr>
        <w:t xml:space="preserve"> </w:t>
      </w:r>
      <w:r w:rsidRPr="0009740B">
        <w:rPr>
          <w:rFonts w:ascii="Bookman Old Style" w:hAnsi="Bookman Old Style"/>
          <w:i/>
          <w:sz w:val="22"/>
          <w:szCs w:val="22"/>
        </w:rPr>
        <w:t>setempat)</w:t>
      </w:r>
      <w:r w:rsidR="0009740B">
        <w:rPr>
          <w:rFonts w:ascii="Bookman Old Style" w:hAnsi="Bookman Old Style"/>
          <w:i/>
          <w:sz w:val="22"/>
          <w:szCs w:val="22"/>
        </w:rPr>
        <w:t xml:space="preserve"> </w:t>
      </w:r>
      <w:r w:rsidRPr="0009740B">
        <w:rPr>
          <w:rFonts w:ascii="Bookman Old Style" w:hAnsi="Bookman Old Style"/>
          <w:i/>
          <w:sz w:val="22"/>
          <w:szCs w:val="22"/>
        </w:rPr>
        <w:t>(untuk sumber</w:t>
      </w:r>
      <w:r w:rsidR="0009740B">
        <w:rPr>
          <w:rFonts w:ascii="Bookman Old Style" w:hAnsi="Bookman Old Style"/>
          <w:i/>
          <w:sz w:val="22"/>
          <w:szCs w:val="22"/>
        </w:rPr>
        <w:t xml:space="preserve"> </w:t>
      </w:r>
      <w:r w:rsidRPr="0009740B">
        <w:rPr>
          <w:rFonts w:ascii="Bookman Old Style" w:hAnsi="Bookman Old Style"/>
          <w:i/>
          <w:sz w:val="22"/>
          <w:szCs w:val="22"/>
        </w:rPr>
        <w:t>dana</w:t>
      </w:r>
      <w:r w:rsidR="0009740B">
        <w:rPr>
          <w:rFonts w:ascii="Bookman Old Style" w:hAnsi="Bookman Old Style"/>
          <w:i/>
          <w:sz w:val="22"/>
          <w:szCs w:val="22"/>
        </w:rPr>
        <w:t xml:space="preserve"> </w:t>
      </w:r>
      <w:r w:rsidRPr="0009740B">
        <w:rPr>
          <w:rFonts w:ascii="Bookman Old Style" w:hAnsi="Bookman Old Style"/>
          <w:i/>
          <w:sz w:val="22"/>
          <w:szCs w:val="22"/>
        </w:rPr>
        <w:t>APBD)</w:t>
      </w:r>
      <w:r w:rsidR="0009740B">
        <w:rPr>
          <w:rFonts w:ascii="Bookman Old Style" w:hAnsi="Bookman Old Style"/>
          <w:i/>
          <w:sz w:val="22"/>
          <w:szCs w:val="22"/>
        </w:rPr>
        <w:t xml:space="preserve"> </w:t>
      </w:r>
      <w:r w:rsidRPr="0009740B">
        <w:rPr>
          <w:rFonts w:ascii="Bookman Old Style" w:hAnsi="Bookman Old Style"/>
          <w:i/>
          <w:sz w:val="22"/>
          <w:szCs w:val="22"/>
        </w:rPr>
        <w:t>Nomor……...tanggal........perihal..........”],</w:t>
      </w:r>
      <w:r w:rsidRPr="0009740B">
        <w:rPr>
          <w:rFonts w:ascii="Bookman Old Style" w:hAnsi="Bookman Old Style"/>
          <w:sz w:val="22"/>
          <w:szCs w:val="22"/>
        </w:rPr>
        <w:t>antara:</w:t>
      </w:r>
    </w:p>
    <w:p w:rsidR="009D3203" w:rsidRPr="0009740B" w:rsidRDefault="009D3203" w:rsidP="009A46AD">
      <w:pPr>
        <w:pStyle w:val="BodyText"/>
        <w:spacing w:line="290" w:lineRule="exact"/>
        <w:ind w:right="-4"/>
        <w:rPr>
          <w:rFonts w:ascii="Bookman Old Style" w:hAnsi="Bookman Old Style"/>
          <w:sz w:val="22"/>
          <w:szCs w:val="22"/>
        </w:rPr>
      </w:pPr>
    </w:p>
    <w:tbl>
      <w:tblPr>
        <w:tblW w:w="0" w:type="auto"/>
        <w:tblLayout w:type="fixed"/>
        <w:tblLook w:val="01E0" w:firstRow="1" w:lastRow="1" w:firstColumn="1" w:lastColumn="1" w:noHBand="0" w:noVBand="0"/>
      </w:tblPr>
      <w:tblGrid>
        <w:gridCol w:w="2401"/>
        <w:gridCol w:w="686"/>
        <w:gridCol w:w="4653"/>
      </w:tblGrid>
      <w:tr w:rsidR="009D3203" w:rsidRPr="0009740B" w:rsidTr="009D3203">
        <w:trPr>
          <w:trHeight w:val="260"/>
        </w:trPr>
        <w:tc>
          <w:tcPr>
            <w:tcW w:w="2401"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Nama</w:t>
            </w:r>
          </w:p>
        </w:tc>
        <w:tc>
          <w:tcPr>
            <w:tcW w:w="686"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53"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 xml:space="preserve">………….. </w:t>
            </w:r>
            <w:r w:rsidRPr="0009740B">
              <w:rPr>
                <w:rFonts w:ascii="Bookman Old Style" w:hAnsi="Bookman Old Style"/>
                <w:i/>
              </w:rPr>
              <w:t>[nama PPK]</w:t>
            </w:r>
          </w:p>
        </w:tc>
      </w:tr>
      <w:tr w:rsidR="009D3203" w:rsidRPr="0009740B" w:rsidTr="009D3203">
        <w:trPr>
          <w:trHeight w:val="253"/>
        </w:trPr>
        <w:tc>
          <w:tcPr>
            <w:tcW w:w="2401"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NIP</w:t>
            </w:r>
          </w:p>
        </w:tc>
        <w:tc>
          <w:tcPr>
            <w:tcW w:w="686"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53"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 xml:space="preserve">………….. </w:t>
            </w:r>
            <w:r w:rsidRPr="0009740B">
              <w:rPr>
                <w:rFonts w:ascii="Bookman Old Style" w:hAnsi="Bookman Old Style"/>
                <w:i/>
              </w:rPr>
              <w:t>[NIP PPK]</w:t>
            </w:r>
          </w:p>
        </w:tc>
      </w:tr>
      <w:tr w:rsidR="009D3203" w:rsidRPr="0009740B" w:rsidTr="009D3203">
        <w:trPr>
          <w:trHeight w:val="253"/>
        </w:trPr>
        <w:tc>
          <w:tcPr>
            <w:tcW w:w="2401"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Jabatan</w:t>
            </w:r>
          </w:p>
        </w:tc>
        <w:tc>
          <w:tcPr>
            <w:tcW w:w="686"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53"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PPK...........</w:t>
            </w:r>
            <w:r w:rsidRPr="0009740B">
              <w:rPr>
                <w:rFonts w:ascii="Bookman Old Style" w:hAnsi="Bookman Old Style"/>
                <w:i/>
              </w:rPr>
              <w:t>[sesuai</w:t>
            </w:r>
            <w:r w:rsidR="0009740B">
              <w:rPr>
                <w:rFonts w:ascii="Bookman Old Style" w:hAnsi="Bookman Old Style"/>
                <w:i/>
              </w:rPr>
              <w:t xml:space="preserve"> </w:t>
            </w:r>
            <w:r w:rsidRPr="0009740B">
              <w:rPr>
                <w:rFonts w:ascii="Bookman Old Style" w:hAnsi="Bookman Old Style"/>
                <w:i/>
              </w:rPr>
              <w:t>SK</w:t>
            </w:r>
            <w:r w:rsidR="0009740B">
              <w:rPr>
                <w:rFonts w:ascii="Bookman Old Style" w:hAnsi="Bookman Old Style"/>
                <w:i/>
              </w:rPr>
              <w:t xml:space="preserve"> </w:t>
            </w:r>
            <w:r w:rsidRPr="0009740B">
              <w:rPr>
                <w:rFonts w:ascii="Bookman Old Style" w:hAnsi="Bookman Old Style"/>
                <w:i/>
              </w:rPr>
              <w:t>Pengangkatan]</w:t>
            </w:r>
          </w:p>
        </w:tc>
      </w:tr>
      <w:tr w:rsidR="009D3203" w:rsidRPr="0009740B" w:rsidTr="009D3203">
        <w:trPr>
          <w:trHeight w:val="260"/>
        </w:trPr>
        <w:tc>
          <w:tcPr>
            <w:tcW w:w="2401"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Berkedudukan di</w:t>
            </w:r>
          </w:p>
        </w:tc>
        <w:tc>
          <w:tcPr>
            <w:tcW w:w="686"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53"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 xml:space="preserve">………….. </w:t>
            </w:r>
            <w:r w:rsidRPr="0009740B">
              <w:rPr>
                <w:rFonts w:ascii="Bookman Old Style" w:hAnsi="Bookman Old Style"/>
                <w:i/>
              </w:rPr>
              <w:t>[alamat PPK]</w:t>
            </w:r>
          </w:p>
        </w:tc>
      </w:tr>
    </w:tbl>
    <w:p w:rsidR="009D3203" w:rsidRPr="0009740B" w:rsidRDefault="009D3203" w:rsidP="009A46AD">
      <w:pPr>
        <w:pStyle w:val="BodyText"/>
        <w:spacing w:line="290" w:lineRule="exact"/>
        <w:ind w:right="-4"/>
        <w:rPr>
          <w:rFonts w:ascii="Bookman Old Style" w:hAnsi="Bookman Old Style"/>
          <w:sz w:val="22"/>
          <w:szCs w:val="22"/>
        </w:rPr>
      </w:pPr>
    </w:p>
    <w:p w:rsidR="009D3203" w:rsidRPr="0009740B" w:rsidRDefault="009D3203" w:rsidP="009A46AD">
      <w:pPr>
        <w:pStyle w:val="BodyText"/>
        <w:spacing w:line="290" w:lineRule="exact"/>
        <w:ind w:right="-4"/>
        <w:rPr>
          <w:rFonts w:ascii="Bookman Old Style" w:hAnsi="Bookman Old Style"/>
          <w:sz w:val="22"/>
          <w:szCs w:val="22"/>
        </w:rPr>
      </w:pPr>
      <w:r w:rsidRPr="0009740B">
        <w:rPr>
          <w:rFonts w:ascii="Bookman Old Style" w:hAnsi="Bookman Old Style"/>
          <w:sz w:val="22"/>
          <w:szCs w:val="22"/>
        </w:rPr>
        <w:t>yang bertindak untuk dan atas nama</w:t>
      </w:r>
      <w:r w:rsidRPr="0009740B">
        <w:rPr>
          <w:rFonts w:ascii="Bookman Old Style" w:hAnsi="Bookman Old Style"/>
          <w:position w:val="6"/>
          <w:sz w:val="22"/>
          <w:szCs w:val="22"/>
        </w:rPr>
        <w:t xml:space="preserve">*) </w:t>
      </w:r>
      <w:r w:rsidRPr="0009740B">
        <w:rPr>
          <w:rFonts w:ascii="Bookman Old Style" w:hAnsi="Bookman Old Style"/>
          <w:sz w:val="22"/>
          <w:szCs w:val="22"/>
        </w:rPr>
        <w:t xml:space="preserve">Pemerintah </w:t>
      </w:r>
      <w:r w:rsidR="0009740B">
        <w:rPr>
          <w:rFonts w:ascii="Bookman Old Style" w:hAnsi="Bookman Old Style"/>
          <w:sz w:val="22"/>
          <w:szCs w:val="22"/>
          <w:lang w:val="en-US"/>
        </w:rPr>
        <w:t xml:space="preserve">Kota Madiun </w:t>
      </w:r>
      <w:r w:rsidRPr="0009740B">
        <w:rPr>
          <w:rFonts w:ascii="Bookman Old Style" w:hAnsi="Bookman Old Style"/>
          <w:sz w:val="22"/>
          <w:szCs w:val="22"/>
        </w:rPr>
        <w:t xml:space="preserve">c.q. Satuan Kerja ……. berdasarkan Surat Keputusan ……. Nomor ……. tanggal ……. tentang ……. </w:t>
      </w:r>
      <w:r w:rsidRPr="0009740B">
        <w:rPr>
          <w:rFonts w:ascii="Bookman Old Style" w:hAnsi="Bookman Old Style"/>
          <w:i/>
          <w:sz w:val="22"/>
          <w:szCs w:val="22"/>
        </w:rPr>
        <w:t xml:space="preserve">[SK pengangkatan PPK] </w:t>
      </w:r>
      <w:r w:rsidRPr="0009740B">
        <w:rPr>
          <w:rFonts w:ascii="Bookman Old Style" w:hAnsi="Bookman Old Style"/>
          <w:sz w:val="22"/>
          <w:szCs w:val="22"/>
        </w:rPr>
        <w:t>selanjutnya disebut “PPK”, dengan:</w:t>
      </w:r>
    </w:p>
    <w:p w:rsidR="009D3203" w:rsidRPr="0009740B" w:rsidRDefault="009D3203" w:rsidP="009A46AD">
      <w:pPr>
        <w:pStyle w:val="BodyText"/>
        <w:spacing w:line="290" w:lineRule="exact"/>
        <w:ind w:right="-4"/>
        <w:rPr>
          <w:rFonts w:ascii="Bookman Old Style" w:hAnsi="Bookman Old Style"/>
          <w:sz w:val="22"/>
          <w:szCs w:val="22"/>
        </w:rPr>
      </w:pPr>
    </w:p>
    <w:tbl>
      <w:tblPr>
        <w:tblW w:w="0" w:type="auto"/>
        <w:tblLayout w:type="fixed"/>
        <w:tblLook w:val="01E0" w:firstRow="1" w:lastRow="1" w:firstColumn="1" w:lastColumn="1" w:noHBand="0" w:noVBand="0"/>
      </w:tblPr>
      <w:tblGrid>
        <w:gridCol w:w="2544"/>
        <w:gridCol w:w="547"/>
        <w:gridCol w:w="4649"/>
      </w:tblGrid>
      <w:tr w:rsidR="009D3203" w:rsidRPr="0009740B" w:rsidTr="009D3203">
        <w:trPr>
          <w:trHeight w:val="259"/>
        </w:trPr>
        <w:tc>
          <w:tcPr>
            <w:tcW w:w="2544"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Nama</w:t>
            </w:r>
          </w:p>
        </w:tc>
        <w:tc>
          <w:tcPr>
            <w:tcW w:w="547"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49"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 xml:space="preserve">………….. </w:t>
            </w:r>
            <w:r w:rsidRPr="0009740B">
              <w:rPr>
                <w:rFonts w:ascii="Bookman Old Style" w:hAnsi="Bookman Old Style"/>
                <w:i/>
              </w:rPr>
              <w:t>[nama wakil Penyedia]</w:t>
            </w:r>
          </w:p>
        </w:tc>
      </w:tr>
      <w:tr w:rsidR="009D3203" w:rsidRPr="0009740B" w:rsidTr="009D3203">
        <w:trPr>
          <w:trHeight w:val="253"/>
        </w:trPr>
        <w:tc>
          <w:tcPr>
            <w:tcW w:w="2544"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Jabatan</w:t>
            </w:r>
          </w:p>
        </w:tc>
        <w:tc>
          <w:tcPr>
            <w:tcW w:w="547"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49"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 xml:space="preserve">………….. </w:t>
            </w:r>
            <w:r w:rsidRPr="0009740B">
              <w:rPr>
                <w:rFonts w:ascii="Bookman Old Style" w:hAnsi="Bookman Old Style"/>
                <w:i/>
              </w:rPr>
              <w:t>[sesuai akta notaris]</w:t>
            </w:r>
          </w:p>
        </w:tc>
      </w:tr>
      <w:tr w:rsidR="009D3203" w:rsidRPr="0009740B" w:rsidTr="009D3203">
        <w:trPr>
          <w:trHeight w:val="253"/>
        </w:trPr>
        <w:tc>
          <w:tcPr>
            <w:tcW w:w="2544"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Berkedudukan di</w:t>
            </w:r>
          </w:p>
        </w:tc>
        <w:tc>
          <w:tcPr>
            <w:tcW w:w="547"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49"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 xml:space="preserve">………….. </w:t>
            </w:r>
            <w:r w:rsidRPr="0009740B">
              <w:rPr>
                <w:rFonts w:ascii="Bookman Old Style" w:hAnsi="Bookman Old Style"/>
                <w:i/>
              </w:rPr>
              <w:t>[alamat Penyedia]</w:t>
            </w:r>
          </w:p>
        </w:tc>
      </w:tr>
      <w:tr w:rsidR="009D3203" w:rsidRPr="0009740B" w:rsidTr="009D3203">
        <w:trPr>
          <w:trHeight w:val="253"/>
        </w:trPr>
        <w:tc>
          <w:tcPr>
            <w:tcW w:w="2544"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Akta Notaris Nomor</w:t>
            </w:r>
          </w:p>
        </w:tc>
        <w:tc>
          <w:tcPr>
            <w:tcW w:w="547"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49"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 xml:space="preserve">………….. </w:t>
            </w:r>
            <w:r w:rsidRPr="0009740B">
              <w:rPr>
                <w:rFonts w:ascii="Bookman Old Style" w:hAnsi="Bookman Old Style"/>
                <w:i/>
              </w:rPr>
              <w:t>[sesuai akta notaris]</w:t>
            </w:r>
          </w:p>
        </w:tc>
      </w:tr>
      <w:tr w:rsidR="009D3203" w:rsidRPr="0009740B" w:rsidTr="009D3203">
        <w:trPr>
          <w:trHeight w:val="254"/>
        </w:trPr>
        <w:tc>
          <w:tcPr>
            <w:tcW w:w="2544"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Tanggal</w:t>
            </w:r>
          </w:p>
        </w:tc>
        <w:tc>
          <w:tcPr>
            <w:tcW w:w="547"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49"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 xml:space="preserve">………….. </w:t>
            </w:r>
            <w:r w:rsidRPr="0009740B">
              <w:rPr>
                <w:rFonts w:ascii="Bookman Old Style" w:hAnsi="Bookman Old Style"/>
                <w:i/>
              </w:rPr>
              <w:t>[tanggal penerbitan akta]</w:t>
            </w:r>
          </w:p>
        </w:tc>
      </w:tr>
      <w:tr w:rsidR="009D3203" w:rsidRPr="0009740B" w:rsidTr="009D3203">
        <w:trPr>
          <w:trHeight w:val="260"/>
        </w:trPr>
        <w:tc>
          <w:tcPr>
            <w:tcW w:w="2544" w:type="dxa"/>
          </w:tcPr>
          <w:p w:rsidR="009D3203" w:rsidRPr="0009740B" w:rsidRDefault="009D3203" w:rsidP="009A46AD">
            <w:pPr>
              <w:pStyle w:val="TableParagraph"/>
              <w:spacing w:line="290" w:lineRule="exact"/>
              <w:ind w:right="-4"/>
              <w:rPr>
                <w:rFonts w:ascii="Bookman Old Style" w:hAnsi="Bookman Old Style"/>
              </w:rPr>
            </w:pPr>
            <w:r w:rsidRPr="0009740B">
              <w:rPr>
                <w:rFonts w:ascii="Bookman Old Style" w:hAnsi="Bookman Old Style"/>
              </w:rPr>
              <w:t>Notaris</w:t>
            </w:r>
          </w:p>
        </w:tc>
        <w:tc>
          <w:tcPr>
            <w:tcW w:w="547" w:type="dxa"/>
          </w:tcPr>
          <w:p w:rsidR="009D3203" w:rsidRPr="0009740B" w:rsidRDefault="009D3203" w:rsidP="009A46AD">
            <w:pPr>
              <w:pStyle w:val="TableParagraph"/>
              <w:spacing w:line="290" w:lineRule="exact"/>
              <w:ind w:right="-4"/>
              <w:jc w:val="right"/>
              <w:rPr>
                <w:rFonts w:ascii="Bookman Old Style" w:hAnsi="Bookman Old Style"/>
              </w:rPr>
            </w:pPr>
            <w:r w:rsidRPr="0009740B">
              <w:rPr>
                <w:rFonts w:ascii="Bookman Old Style" w:hAnsi="Bookman Old Style"/>
                <w:w w:val="86"/>
              </w:rPr>
              <w:t>:</w:t>
            </w:r>
          </w:p>
        </w:tc>
        <w:tc>
          <w:tcPr>
            <w:tcW w:w="4649" w:type="dxa"/>
          </w:tcPr>
          <w:p w:rsidR="009D3203" w:rsidRPr="0009740B" w:rsidRDefault="009D3203" w:rsidP="009A46AD">
            <w:pPr>
              <w:pStyle w:val="TableParagraph"/>
              <w:spacing w:line="290" w:lineRule="exact"/>
              <w:ind w:right="-4"/>
              <w:rPr>
                <w:rFonts w:ascii="Bookman Old Style" w:hAnsi="Bookman Old Style"/>
                <w:i/>
              </w:rPr>
            </w:pPr>
            <w:r w:rsidRPr="0009740B">
              <w:rPr>
                <w:rFonts w:ascii="Bookman Old Style" w:hAnsi="Bookman Old Style"/>
              </w:rPr>
              <w:t xml:space="preserve">………….. </w:t>
            </w:r>
            <w:r w:rsidRPr="0009740B">
              <w:rPr>
                <w:rFonts w:ascii="Bookman Old Style" w:hAnsi="Bookman Old Style"/>
                <w:i/>
              </w:rPr>
              <w:t>[nama notaris penerbit akta]</w:t>
            </w:r>
          </w:p>
        </w:tc>
      </w:tr>
    </w:tbl>
    <w:p w:rsidR="009A46AD" w:rsidRDefault="009A46AD" w:rsidP="009A46AD">
      <w:pPr>
        <w:spacing w:line="290" w:lineRule="exact"/>
        <w:ind w:right="-4"/>
        <w:jc w:val="both"/>
        <w:rPr>
          <w:rFonts w:ascii="Bookman Old Style" w:hAnsi="Bookman Old Style"/>
          <w:sz w:val="22"/>
          <w:szCs w:val="22"/>
        </w:rPr>
      </w:pPr>
      <w:r w:rsidRPr="0009740B">
        <w:rPr>
          <w:rFonts w:ascii="Bookman Old Style" w:hAnsi="Bookman Old Style"/>
          <w:sz w:val="22"/>
          <w:szCs w:val="22"/>
        </w:rPr>
        <w:t xml:space="preserve">yang bertindak untuk dan atas nama ………….. </w:t>
      </w:r>
      <w:r w:rsidRPr="0009740B">
        <w:rPr>
          <w:rFonts w:ascii="Bookman Old Style" w:hAnsi="Bookman Old Style"/>
          <w:i/>
          <w:sz w:val="22"/>
          <w:szCs w:val="22"/>
        </w:rPr>
        <w:t xml:space="preserve">[nama badan usaha] </w:t>
      </w:r>
      <w:r w:rsidRPr="0009740B">
        <w:rPr>
          <w:rFonts w:ascii="Bookman Old Style" w:hAnsi="Bookman Old Style"/>
          <w:sz w:val="22"/>
          <w:szCs w:val="22"/>
        </w:rPr>
        <w:t>selanjutnya disebut “Penyedia”.</w:t>
      </w:r>
    </w:p>
    <w:p w:rsidR="003D3632" w:rsidRPr="0009740B" w:rsidRDefault="003D3632" w:rsidP="009A46AD">
      <w:pPr>
        <w:spacing w:line="290" w:lineRule="exact"/>
        <w:ind w:right="-4"/>
        <w:jc w:val="both"/>
        <w:rPr>
          <w:rFonts w:ascii="Bookman Old Style" w:hAnsi="Bookman Old Style"/>
          <w:sz w:val="22"/>
          <w:szCs w:val="22"/>
        </w:rPr>
      </w:pPr>
    </w:p>
    <w:tbl>
      <w:tblPr>
        <w:tblW w:w="0" w:type="auto"/>
        <w:tblInd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05"/>
      </w:tblGrid>
      <w:tr w:rsidR="009D3203" w:rsidRPr="0009740B" w:rsidTr="009A46AD">
        <w:trPr>
          <w:trHeight w:val="259"/>
        </w:trPr>
        <w:tc>
          <w:tcPr>
            <w:tcW w:w="3321" w:type="dxa"/>
            <w:gridSpan w:val="2"/>
            <w:vAlign w:val="center"/>
          </w:tcPr>
          <w:p w:rsidR="009D3203" w:rsidRPr="0009740B" w:rsidRDefault="009D3203" w:rsidP="00272BC0">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Paraf</w:t>
            </w:r>
          </w:p>
        </w:tc>
      </w:tr>
      <w:tr w:rsidR="009D3203" w:rsidRPr="0009740B" w:rsidTr="009A46AD">
        <w:trPr>
          <w:trHeight w:val="308"/>
        </w:trPr>
        <w:tc>
          <w:tcPr>
            <w:tcW w:w="1616" w:type="dxa"/>
            <w:vAlign w:val="center"/>
          </w:tcPr>
          <w:p w:rsidR="009D3203" w:rsidRPr="0009740B" w:rsidRDefault="009D3203" w:rsidP="00272BC0">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PPK</w:t>
            </w:r>
          </w:p>
        </w:tc>
        <w:tc>
          <w:tcPr>
            <w:tcW w:w="1705" w:type="dxa"/>
            <w:vAlign w:val="center"/>
          </w:tcPr>
          <w:p w:rsidR="009D3203" w:rsidRPr="0009740B" w:rsidRDefault="009D3203" w:rsidP="00272BC0">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Penyedia</w:t>
            </w:r>
          </w:p>
        </w:tc>
      </w:tr>
      <w:tr w:rsidR="009D3203" w:rsidRPr="0009740B" w:rsidTr="009A46AD">
        <w:trPr>
          <w:trHeight w:val="305"/>
        </w:trPr>
        <w:tc>
          <w:tcPr>
            <w:tcW w:w="1616" w:type="dxa"/>
          </w:tcPr>
          <w:p w:rsidR="009D3203" w:rsidRPr="0009740B" w:rsidRDefault="009D3203" w:rsidP="00272BC0">
            <w:pPr>
              <w:pStyle w:val="BodyText"/>
              <w:ind w:right="-4"/>
              <w:rPr>
                <w:rFonts w:ascii="Bookman Old Style" w:hAnsi="Bookman Old Style" w:cs="Tahoma"/>
                <w:iCs/>
                <w:color w:val="000000"/>
                <w:sz w:val="22"/>
                <w:szCs w:val="22"/>
                <w:lang w:val="en-US"/>
              </w:rPr>
            </w:pPr>
          </w:p>
          <w:p w:rsidR="009D3203" w:rsidRPr="0009740B" w:rsidRDefault="009D3203" w:rsidP="00272BC0">
            <w:pPr>
              <w:pStyle w:val="BodyText"/>
              <w:ind w:right="-4"/>
              <w:rPr>
                <w:rFonts w:ascii="Bookman Old Style" w:hAnsi="Bookman Old Style" w:cs="Tahoma"/>
                <w:iCs/>
                <w:color w:val="000000"/>
                <w:sz w:val="22"/>
                <w:szCs w:val="22"/>
                <w:lang w:val="en-US"/>
              </w:rPr>
            </w:pPr>
          </w:p>
        </w:tc>
        <w:tc>
          <w:tcPr>
            <w:tcW w:w="1705" w:type="dxa"/>
          </w:tcPr>
          <w:p w:rsidR="009D3203" w:rsidRPr="0009740B" w:rsidRDefault="009D3203" w:rsidP="00272BC0">
            <w:pPr>
              <w:pStyle w:val="BodyText"/>
              <w:ind w:right="-4"/>
              <w:rPr>
                <w:rFonts w:ascii="Bookman Old Style" w:hAnsi="Bookman Old Style" w:cs="Tahoma"/>
                <w:iCs/>
                <w:color w:val="000000"/>
                <w:sz w:val="22"/>
                <w:szCs w:val="22"/>
              </w:rPr>
            </w:pPr>
          </w:p>
        </w:tc>
      </w:tr>
    </w:tbl>
    <w:p w:rsidR="0009740B" w:rsidRDefault="0009740B" w:rsidP="00272BC0">
      <w:pPr>
        <w:pStyle w:val="BodyText"/>
        <w:spacing w:line="300" w:lineRule="exact"/>
        <w:ind w:right="-4"/>
        <w:rPr>
          <w:rFonts w:ascii="Bookman Old Style" w:hAnsi="Bookman Old Style"/>
          <w:w w:val="105"/>
          <w:sz w:val="22"/>
          <w:szCs w:val="22"/>
        </w:rPr>
      </w:pPr>
    </w:p>
    <w:p w:rsidR="009D3203" w:rsidRPr="0009740B" w:rsidRDefault="009D3203" w:rsidP="00272BC0">
      <w:pPr>
        <w:pStyle w:val="BodyText"/>
        <w:spacing w:line="300" w:lineRule="exact"/>
        <w:ind w:right="-4"/>
        <w:rPr>
          <w:rFonts w:ascii="Bookman Old Style" w:hAnsi="Bookman Old Style"/>
          <w:sz w:val="22"/>
          <w:szCs w:val="22"/>
        </w:rPr>
      </w:pPr>
      <w:r w:rsidRPr="0009740B">
        <w:rPr>
          <w:rFonts w:ascii="Bookman Old Style" w:hAnsi="Bookman Old Style"/>
          <w:w w:val="105"/>
          <w:sz w:val="22"/>
          <w:szCs w:val="22"/>
        </w:rPr>
        <w:lastRenderedPageBreak/>
        <w:t>Dan dengan memperhatikan:</w:t>
      </w:r>
    </w:p>
    <w:p w:rsidR="009D3203" w:rsidRPr="0009740B" w:rsidRDefault="009D3203" w:rsidP="00394DDA">
      <w:pPr>
        <w:pStyle w:val="ListParagraph"/>
        <w:widowControl w:val="0"/>
        <w:numPr>
          <w:ilvl w:val="0"/>
          <w:numId w:val="3"/>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09740B">
        <w:rPr>
          <w:rFonts w:ascii="Bookman Old Style" w:hAnsi="Bookman Old Style"/>
          <w:w w:val="105"/>
          <w:sz w:val="22"/>
          <w:szCs w:val="22"/>
        </w:rPr>
        <w:t>Undang-Undang Nomor 2 Tahun 2017 tentang Jasa</w:t>
      </w:r>
      <w:r w:rsidR="00754A6D">
        <w:rPr>
          <w:rFonts w:ascii="Bookman Old Style" w:hAnsi="Bookman Old Style"/>
          <w:w w:val="105"/>
          <w:sz w:val="22"/>
          <w:szCs w:val="22"/>
        </w:rPr>
        <w:t xml:space="preserve"> </w:t>
      </w:r>
      <w:r w:rsidRPr="0009740B">
        <w:rPr>
          <w:rFonts w:ascii="Bookman Old Style" w:hAnsi="Bookman Old Style"/>
          <w:w w:val="105"/>
          <w:sz w:val="22"/>
          <w:szCs w:val="22"/>
        </w:rPr>
        <w:t>Konstruksi;</w:t>
      </w:r>
    </w:p>
    <w:p w:rsidR="009D3203" w:rsidRPr="0009740B" w:rsidRDefault="009D3203" w:rsidP="00394DDA">
      <w:pPr>
        <w:pStyle w:val="ListParagraph"/>
        <w:widowControl w:val="0"/>
        <w:numPr>
          <w:ilvl w:val="0"/>
          <w:numId w:val="3"/>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09740B">
        <w:rPr>
          <w:rFonts w:ascii="Bookman Old Style" w:hAnsi="Bookman Old Style"/>
          <w:w w:val="105"/>
          <w:sz w:val="22"/>
          <w:szCs w:val="22"/>
        </w:rPr>
        <w:t>Kitab</w:t>
      </w:r>
      <w:r w:rsidR="00CE1F50">
        <w:rPr>
          <w:rFonts w:ascii="Bookman Old Style" w:hAnsi="Bookman Old Style"/>
          <w:w w:val="105"/>
          <w:sz w:val="22"/>
          <w:szCs w:val="22"/>
        </w:rPr>
        <w:t xml:space="preserve"> </w:t>
      </w:r>
      <w:r w:rsidRPr="0009740B">
        <w:rPr>
          <w:rFonts w:ascii="Bookman Old Style" w:hAnsi="Bookman Old Style"/>
          <w:w w:val="105"/>
          <w:sz w:val="22"/>
          <w:szCs w:val="22"/>
        </w:rPr>
        <w:t>Undang-Undang</w:t>
      </w:r>
      <w:r w:rsidR="00754A6D">
        <w:rPr>
          <w:rFonts w:ascii="Bookman Old Style" w:hAnsi="Bookman Old Style"/>
          <w:w w:val="105"/>
          <w:sz w:val="22"/>
          <w:szCs w:val="22"/>
        </w:rPr>
        <w:t xml:space="preserve"> </w:t>
      </w:r>
      <w:r w:rsidRPr="0009740B">
        <w:rPr>
          <w:rFonts w:ascii="Bookman Old Style" w:hAnsi="Bookman Old Style"/>
          <w:w w:val="105"/>
          <w:sz w:val="22"/>
          <w:szCs w:val="22"/>
        </w:rPr>
        <w:t>HukumPerdata</w:t>
      </w:r>
      <w:r w:rsidR="00754A6D">
        <w:rPr>
          <w:rFonts w:ascii="Bookman Old Style" w:hAnsi="Bookman Old Style"/>
          <w:w w:val="105"/>
          <w:sz w:val="22"/>
          <w:szCs w:val="22"/>
        </w:rPr>
        <w:t xml:space="preserve"> </w:t>
      </w:r>
      <w:r w:rsidRPr="0009740B">
        <w:rPr>
          <w:rFonts w:ascii="Bookman Old Style" w:hAnsi="Bookman Old Style"/>
          <w:w w:val="105"/>
          <w:sz w:val="22"/>
          <w:szCs w:val="22"/>
        </w:rPr>
        <w:t>(Buku</w:t>
      </w:r>
      <w:r w:rsidR="00754A6D">
        <w:rPr>
          <w:rFonts w:ascii="Bookman Old Style" w:hAnsi="Bookman Old Style"/>
          <w:w w:val="105"/>
          <w:sz w:val="22"/>
          <w:szCs w:val="22"/>
        </w:rPr>
        <w:t xml:space="preserve"> </w:t>
      </w:r>
      <w:r w:rsidRPr="0009740B">
        <w:rPr>
          <w:rFonts w:ascii="Bookman Old Style" w:hAnsi="Bookman Old Style"/>
          <w:w w:val="105"/>
          <w:sz w:val="22"/>
          <w:szCs w:val="22"/>
        </w:rPr>
        <w:t>III</w:t>
      </w:r>
      <w:r w:rsidR="00754A6D">
        <w:rPr>
          <w:rFonts w:ascii="Bookman Old Style" w:hAnsi="Bookman Old Style"/>
          <w:w w:val="105"/>
          <w:sz w:val="22"/>
          <w:szCs w:val="22"/>
        </w:rPr>
        <w:t xml:space="preserve"> </w:t>
      </w:r>
      <w:r w:rsidRPr="0009740B">
        <w:rPr>
          <w:rFonts w:ascii="Bookman Old Style" w:hAnsi="Bookman Old Style"/>
          <w:w w:val="105"/>
          <w:sz w:val="22"/>
          <w:szCs w:val="22"/>
        </w:rPr>
        <w:t>tentang</w:t>
      </w:r>
      <w:r w:rsidR="00754A6D">
        <w:rPr>
          <w:rFonts w:ascii="Bookman Old Style" w:hAnsi="Bookman Old Style"/>
          <w:w w:val="105"/>
          <w:sz w:val="22"/>
          <w:szCs w:val="22"/>
        </w:rPr>
        <w:t xml:space="preserve"> </w:t>
      </w:r>
      <w:r w:rsidRPr="0009740B">
        <w:rPr>
          <w:rFonts w:ascii="Bookman Old Style" w:hAnsi="Bookman Old Style"/>
          <w:w w:val="105"/>
          <w:sz w:val="22"/>
          <w:szCs w:val="22"/>
        </w:rPr>
        <w:t>Perikatan);</w:t>
      </w:r>
    </w:p>
    <w:p w:rsidR="009D3203" w:rsidRPr="0009740B" w:rsidRDefault="009D3203" w:rsidP="00394DDA">
      <w:pPr>
        <w:pStyle w:val="ListParagraph"/>
        <w:widowControl w:val="0"/>
        <w:numPr>
          <w:ilvl w:val="0"/>
          <w:numId w:val="3"/>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09740B">
        <w:rPr>
          <w:rFonts w:ascii="Bookman Old Style" w:hAnsi="Bookman Old Style"/>
          <w:w w:val="105"/>
          <w:sz w:val="22"/>
          <w:szCs w:val="22"/>
        </w:rPr>
        <w:t>Peraturan Pemerintah Nomor 29 Tahun 2000 tentang Penyelenggaraan Jasa Konstruksi sebagaimana telah diubah beberapa kali terakhir dengan Peraturan Pemerintah Nomor 54 Tahun</w:t>
      </w:r>
      <w:r w:rsidR="00CE1F50">
        <w:rPr>
          <w:rFonts w:ascii="Bookman Old Style" w:hAnsi="Bookman Old Style"/>
          <w:w w:val="105"/>
          <w:sz w:val="22"/>
          <w:szCs w:val="22"/>
        </w:rPr>
        <w:t xml:space="preserve"> </w:t>
      </w:r>
      <w:r w:rsidRPr="0009740B">
        <w:rPr>
          <w:rFonts w:ascii="Bookman Old Style" w:hAnsi="Bookman Old Style"/>
          <w:w w:val="105"/>
          <w:sz w:val="22"/>
          <w:szCs w:val="22"/>
        </w:rPr>
        <w:t>2016;</w:t>
      </w:r>
    </w:p>
    <w:p w:rsidR="009D3203" w:rsidRPr="0009740B" w:rsidRDefault="009D3203" w:rsidP="00394DDA">
      <w:pPr>
        <w:pStyle w:val="ListParagraph"/>
        <w:widowControl w:val="0"/>
        <w:numPr>
          <w:ilvl w:val="0"/>
          <w:numId w:val="3"/>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09740B">
        <w:rPr>
          <w:rFonts w:ascii="Bookman Old Style" w:hAnsi="Bookman Old Style"/>
          <w:w w:val="105"/>
          <w:sz w:val="22"/>
          <w:szCs w:val="22"/>
        </w:rPr>
        <w:t>Peraturan Presiden Nomor 16 Tahun 2018 tentang Pengadaan Barang/Jasa Pemerintah;</w:t>
      </w:r>
    </w:p>
    <w:p w:rsidR="009D3203" w:rsidRPr="007D4544" w:rsidRDefault="009D3203" w:rsidP="007D4544">
      <w:pPr>
        <w:pStyle w:val="ListParagraph"/>
        <w:widowControl w:val="0"/>
        <w:numPr>
          <w:ilvl w:val="0"/>
          <w:numId w:val="3"/>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09740B">
        <w:rPr>
          <w:rFonts w:ascii="Bookman Old Style" w:hAnsi="Bookman Old Style"/>
          <w:w w:val="105"/>
          <w:sz w:val="22"/>
          <w:szCs w:val="22"/>
        </w:rPr>
        <w:t>Peraturan Menteri Pekerjaan Umum Nomor 07/PRT/M/2011 tentang Standar dan</w:t>
      </w:r>
      <w:r w:rsidR="007D4544">
        <w:rPr>
          <w:rFonts w:ascii="Bookman Old Style" w:hAnsi="Bookman Old Style"/>
          <w:w w:val="105"/>
          <w:sz w:val="22"/>
          <w:szCs w:val="22"/>
        </w:rPr>
        <w:t xml:space="preserve"> </w:t>
      </w:r>
      <w:r w:rsidRPr="007D4544">
        <w:rPr>
          <w:rFonts w:ascii="Bookman Old Style" w:hAnsi="Bookman Old Style"/>
          <w:w w:val="105"/>
          <w:sz w:val="22"/>
          <w:szCs w:val="22"/>
        </w:rPr>
        <w:t>Pedoman</w:t>
      </w:r>
      <w:r w:rsidR="0009740B" w:rsidRPr="007D4544">
        <w:rPr>
          <w:rFonts w:ascii="Bookman Old Style" w:hAnsi="Bookman Old Style"/>
          <w:w w:val="105"/>
          <w:sz w:val="22"/>
          <w:szCs w:val="22"/>
        </w:rPr>
        <w:t xml:space="preserve"> </w:t>
      </w:r>
      <w:r w:rsidRPr="007D4544">
        <w:rPr>
          <w:rFonts w:ascii="Bookman Old Style" w:hAnsi="Bookman Old Style"/>
          <w:w w:val="105"/>
          <w:sz w:val="22"/>
          <w:szCs w:val="22"/>
        </w:rPr>
        <w:t>Pengadaan</w:t>
      </w:r>
      <w:r w:rsidR="0009740B" w:rsidRPr="007D4544">
        <w:rPr>
          <w:rFonts w:ascii="Bookman Old Style" w:hAnsi="Bookman Old Style"/>
          <w:w w:val="105"/>
          <w:sz w:val="22"/>
          <w:szCs w:val="22"/>
        </w:rPr>
        <w:t xml:space="preserve"> </w:t>
      </w:r>
      <w:r w:rsidRPr="007D4544">
        <w:rPr>
          <w:rFonts w:ascii="Bookman Old Style" w:hAnsi="Bookman Old Style"/>
          <w:w w:val="105"/>
          <w:sz w:val="22"/>
          <w:szCs w:val="22"/>
        </w:rPr>
        <w:t>Pekerjaan</w:t>
      </w:r>
      <w:r w:rsidR="0009740B" w:rsidRPr="007D4544">
        <w:rPr>
          <w:rFonts w:ascii="Bookman Old Style" w:hAnsi="Bookman Old Style"/>
          <w:w w:val="105"/>
          <w:sz w:val="22"/>
          <w:szCs w:val="22"/>
        </w:rPr>
        <w:t xml:space="preserve"> </w:t>
      </w:r>
      <w:r w:rsidRPr="007D4544">
        <w:rPr>
          <w:rFonts w:ascii="Bookman Old Style" w:hAnsi="Bookman Old Style"/>
          <w:w w:val="105"/>
          <w:sz w:val="22"/>
          <w:szCs w:val="22"/>
        </w:rPr>
        <w:t>Konstruksi</w:t>
      </w:r>
      <w:r w:rsidR="0009740B" w:rsidRPr="007D4544">
        <w:rPr>
          <w:rFonts w:ascii="Bookman Old Style" w:hAnsi="Bookman Old Style"/>
          <w:w w:val="105"/>
          <w:sz w:val="22"/>
          <w:szCs w:val="22"/>
        </w:rPr>
        <w:t xml:space="preserve"> </w:t>
      </w:r>
      <w:r w:rsidRPr="007D4544">
        <w:rPr>
          <w:rFonts w:ascii="Bookman Old Style" w:hAnsi="Bookman Old Style"/>
          <w:w w:val="105"/>
          <w:sz w:val="22"/>
          <w:szCs w:val="22"/>
        </w:rPr>
        <w:t>dan</w:t>
      </w:r>
      <w:r w:rsidR="0009740B" w:rsidRPr="007D4544">
        <w:rPr>
          <w:rFonts w:ascii="Bookman Old Style" w:hAnsi="Bookman Old Style"/>
          <w:w w:val="105"/>
          <w:sz w:val="22"/>
          <w:szCs w:val="22"/>
        </w:rPr>
        <w:t xml:space="preserve"> </w:t>
      </w:r>
      <w:r w:rsidRPr="007D4544">
        <w:rPr>
          <w:rFonts w:ascii="Bookman Old Style" w:hAnsi="Bookman Old Style"/>
          <w:w w:val="105"/>
          <w:sz w:val="22"/>
          <w:szCs w:val="22"/>
        </w:rPr>
        <w:t>Jasa</w:t>
      </w:r>
      <w:r w:rsidR="0009740B" w:rsidRPr="007D4544">
        <w:rPr>
          <w:rFonts w:ascii="Bookman Old Style" w:hAnsi="Bookman Old Style"/>
          <w:w w:val="105"/>
          <w:sz w:val="22"/>
          <w:szCs w:val="22"/>
        </w:rPr>
        <w:t xml:space="preserve"> </w:t>
      </w:r>
      <w:r w:rsidRPr="007D4544">
        <w:rPr>
          <w:rFonts w:ascii="Bookman Old Style" w:hAnsi="Bookman Old Style"/>
          <w:w w:val="105"/>
          <w:sz w:val="22"/>
          <w:szCs w:val="22"/>
        </w:rPr>
        <w:t>Konsultansi</w:t>
      </w:r>
      <w:r w:rsidR="0009740B" w:rsidRPr="007D4544">
        <w:rPr>
          <w:rFonts w:ascii="Bookman Old Style" w:hAnsi="Bookman Old Style"/>
          <w:w w:val="105"/>
          <w:sz w:val="22"/>
          <w:szCs w:val="22"/>
        </w:rPr>
        <w:t xml:space="preserve"> </w:t>
      </w:r>
      <w:r w:rsidRPr="007D4544">
        <w:rPr>
          <w:rFonts w:ascii="Bookman Old Style" w:hAnsi="Bookman Old Style"/>
          <w:w w:val="105"/>
          <w:sz w:val="22"/>
          <w:szCs w:val="22"/>
        </w:rPr>
        <w:t>sebagaimana</w:t>
      </w:r>
      <w:r w:rsidR="0009740B" w:rsidRPr="007D4544">
        <w:rPr>
          <w:rFonts w:ascii="Bookman Old Style" w:hAnsi="Bookman Old Style"/>
          <w:w w:val="105"/>
          <w:sz w:val="22"/>
          <w:szCs w:val="22"/>
        </w:rPr>
        <w:t xml:space="preserve"> </w:t>
      </w:r>
      <w:r w:rsidRPr="007D4544">
        <w:rPr>
          <w:rFonts w:ascii="Bookman Old Style" w:hAnsi="Bookman Old Style"/>
          <w:w w:val="105"/>
          <w:sz w:val="22"/>
          <w:szCs w:val="22"/>
        </w:rPr>
        <w:t xml:space="preserve">telah diubah </w:t>
      </w:r>
      <w:r w:rsidRPr="007D4544">
        <w:rPr>
          <w:rFonts w:ascii="Bookman Old Style" w:hAnsi="Bookman Old Style"/>
          <w:sz w:val="22"/>
          <w:szCs w:val="22"/>
        </w:rPr>
        <w:t>beberapa kali terakhir dengan Peraturan Menteri Pekerjaan Umum dan Perumahan Rakyat Nomor</w:t>
      </w:r>
      <w:r w:rsidR="00CE1F50" w:rsidRPr="007D4544">
        <w:rPr>
          <w:rFonts w:ascii="Bookman Old Style" w:hAnsi="Bookman Old Style"/>
          <w:sz w:val="22"/>
          <w:szCs w:val="22"/>
        </w:rPr>
        <w:t xml:space="preserve"> : </w:t>
      </w:r>
      <w:r w:rsidRPr="007D4544">
        <w:rPr>
          <w:rFonts w:ascii="Bookman Old Style" w:hAnsi="Bookman Old Style"/>
          <w:sz w:val="22"/>
          <w:szCs w:val="22"/>
        </w:rPr>
        <w:t>31/PRT/M/2015.</w:t>
      </w:r>
    </w:p>
    <w:p w:rsidR="00C9581A" w:rsidRPr="00CE1F50" w:rsidRDefault="00C9581A" w:rsidP="00272BC0">
      <w:pPr>
        <w:ind w:right="-4"/>
        <w:jc w:val="center"/>
        <w:rPr>
          <w:rFonts w:ascii="Bookman Old Style" w:hAnsi="Bookman Old Style" w:cs="Tahoma"/>
          <w:b/>
          <w:color w:val="000000"/>
          <w:sz w:val="22"/>
          <w:szCs w:val="22"/>
          <w:u w:val="single"/>
        </w:rPr>
      </w:pPr>
    </w:p>
    <w:p w:rsidR="00272BC0" w:rsidRPr="00CE1F50" w:rsidRDefault="00272BC0" w:rsidP="00272BC0">
      <w:pPr>
        <w:pStyle w:val="BodyText"/>
        <w:spacing w:line="300" w:lineRule="exact"/>
        <w:ind w:right="-4"/>
        <w:jc w:val="center"/>
        <w:rPr>
          <w:rFonts w:ascii="Bookman Old Style" w:hAnsi="Bookman Old Style"/>
          <w:sz w:val="22"/>
          <w:szCs w:val="22"/>
        </w:rPr>
      </w:pPr>
      <w:r w:rsidRPr="00CE1F50">
        <w:rPr>
          <w:rFonts w:ascii="Bookman Old Style" w:hAnsi="Bookman Old Style"/>
          <w:sz w:val="22"/>
          <w:szCs w:val="22"/>
        </w:rPr>
        <w:t>PARA PIHAK MENERANGKAN TERLEBIH DAHULU BAHWA:</w:t>
      </w:r>
    </w:p>
    <w:p w:rsidR="0009740B" w:rsidRPr="00CE1F50" w:rsidRDefault="0009740B" w:rsidP="00272BC0">
      <w:pPr>
        <w:pStyle w:val="BodyText"/>
        <w:spacing w:line="300" w:lineRule="exact"/>
        <w:ind w:right="-4"/>
        <w:jc w:val="center"/>
        <w:rPr>
          <w:rFonts w:ascii="Bookman Old Style" w:hAnsi="Bookman Old Style"/>
          <w:sz w:val="22"/>
          <w:szCs w:val="22"/>
        </w:rPr>
      </w:pPr>
    </w:p>
    <w:p w:rsidR="00272BC0" w:rsidRPr="00CE1F50" w:rsidRDefault="00272BC0" w:rsidP="00394DDA">
      <w:pPr>
        <w:pStyle w:val="ListParagraph"/>
        <w:widowControl w:val="0"/>
        <w:numPr>
          <w:ilvl w:val="0"/>
          <w:numId w:val="7"/>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CE1F50">
        <w:rPr>
          <w:rFonts w:ascii="Bookman Old Style" w:hAnsi="Bookman Old Style"/>
          <w:sz w:val="22"/>
          <w:szCs w:val="22"/>
        </w:rPr>
        <w:t>telah dilakukan proses pemilihan Penyedia yang telah sesuai dengan Dokumen Pemilihan;</w:t>
      </w:r>
    </w:p>
    <w:p w:rsidR="00272BC0" w:rsidRPr="0009740B" w:rsidRDefault="00272BC0" w:rsidP="00394DDA">
      <w:pPr>
        <w:pStyle w:val="ListParagraph"/>
        <w:widowControl w:val="0"/>
        <w:numPr>
          <w:ilvl w:val="0"/>
          <w:numId w:val="7"/>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CE1F50">
        <w:rPr>
          <w:rFonts w:ascii="Bookman Old Style" w:hAnsi="Bookman Old Style"/>
          <w:sz w:val="22"/>
          <w:szCs w:val="22"/>
        </w:rPr>
        <w:t>PPK telah menunjuk Penyedia menjadi pihak dalam Kontrak</w:t>
      </w:r>
      <w:r w:rsidRPr="0009740B">
        <w:rPr>
          <w:rFonts w:ascii="Bookman Old Style" w:hAnsi="Bookman Old Style"/>
          <w:w w:val="105"/>
          <w:sz w:val="22"/>
          <w:szCs w:val="22"/>
        </w:rPr>
        <w:t xml:space="preserve"> ini melalui Surat Penunjukan Penyediaan Barang/Jasa (SPPBJ) untuk melaksanakan Pekerjaan Konstruksi ............ </w:t>
      </w:r>
      <w:r w:rsidRPr="0009740B">
        <w:rPr>
          <w:rFonts w:ascii="Bookman Old Style" w:hAnsi="Bookman Old Style"/>
          <w:i/>
          <w:w w:val="105"/>
          <w:sz w:val="22"/>
          <w:szCs w:val="22"/>
        </w:rPr>
        <w:t xml:space="preserve">[diisi nama paket pekerjaan] </w:t>
      </w:r>
      <w:r w:rsidRPr="0009740B">
        <w:rPr>
          <w:rFonts w:ascii="Bookman Old Style" w:hAnsi="Bookman Old Style"/>
          <w:w w:val="105"/>
          <w:sz w:val="22"/>
          <w:szCs w:val="22"/>
        </w:rPr>
        <w:t>sebagaimana diterangkan dalam dokumen</w:t>
      </w:r>
      <w:r w:rsidR="0009740B">
        <w:rPr>
          <w:rFonts w:ascii="Bookman Old Style" w:hAnsi="Bookman Old Style"/>
          <w:w w:val="105"/>
          <w:sz w:val="22"/>
          <w:szCs w:val="22"/>
        </w:rPr>
        <w:t xml:space="preserve"> </w:t>
      </w:r>
      <w:r w:rsidRPr="0009740B">
        <w:rPr>
          <w:rFonts w:ascii="Bookman Old Style" w:hAnsi="Bookman Old Style"/>
          <w:w w:val="105"/>
          <w:sz w:val="22"/>
          <w:szCs w:val="22"/>
        </w:rPr>
        <w:t>Kontrak</w:t>
      </w:r>
      <w:r w:rsidR="0009740B">
        <w:rPr>
          <w:rFonts w:ascii="Bookman Old Style" w:hAnsi="Bookman Old Style"/>
          <w:w w:val="105"/>
          <w:sz w:val="22"/>
          <w:szCs w:val="22"/>
        </w:rPr>
        <w:t xml:space="preserve"> </w:t>
      </w:r>
      <w:r w:rsidRPr="0009740B">
        <w:rPr>
          <w:rFonts w:ascii="Bookman Old Style" w:hAnsi="Bookman Old Style"/>
          <w:w w:val="105"/>
          <w:sz w:val="22"/>
          <w:szCs w:val="22"/>
        </w:rPr>
        <w:t>ini</w:t>
      </w:r>
      <w:r w:rsidR="0009740B">
        <w:rPr>
          <w:rFonts w:ascii="Bookman Old Style" w:hAnsi="Bookman Old Style"/>
          <w:w w:val="105"/>
          <w:sz w:val="22"/>
          <w:szCs w:val="22"/>
        </w:rPr>
        <w:t xml:space="preserve"> </w:t>
      </w:r>
      <w:r w:rsidRPr="0009740B">
        <w:rPr>
          <w:rFonts w:ascii="Bookman Old Style" w:hAnsi="Bookman Old Style"/>
          <w:w w:val="105"/>
          <w:sz w:val="22"/>
          <w:szCs w:val="22"/>
        </w:rPr>
        <w:t>selanjutnya</w:t>
      </w:r>
      <w:r w:rsidR="0009740B">
        <w:rPr>
          <w:rFonts w:ascii="Bookman Old Style" w:hAnsi="Bookman Old Style"/>
          <w:w w:val="105"/>
          <w:sz w:val="22"/>
          <w:szCs w:val="22"/>
        </w:rPr>
        <w:t xml:space="preserve"> </w:t>
      </w:r>
      <w:r w:rsidRPr="0009740B">
        <w:rPr>
          <w:rFonts w:ascii="Bookman Old Style" w:hAnsi="Bookman Old Style"/>
          <w:w w:val="105"/>
          <w:sz w:val="22"/>
          <w:szCs w:val="22"/>
        </w:rPr>
        <w:t>disebut</w:t>
      </w:r>
      <w:r w:rsidR="0009740B">
        <w:rPr>
          <w:rFonts w:ascii="Bookman Old Style" w:hAnsi="Bookman Old Style"/>
          <w:w w:val="105"/>
          <w:sz w:val="22"/>
          <w:szCs w:val="22"/>
        </w:rPr>
        <w:t xml:space="preserve"> </w:t>
      </w:r>
      <w:r w:rsidRPr="0009740B">
        <w:rPr>
          <w:rFonts w:ascii="Bookman Old Style" w:hAnsi="Bookman Old Style"/>
          <w:w w:val="105"/>
          <w:sz w:val="22"/>
          <w:szCs w:val="22"/>
        </w:rPr>
        <w:t>“Pekerjaan</w:t>
      </w:r>
      <w:r w:rsidR="0009740B">
        <w:rPr>
          <w:rFonts w:ascii="Bookman Old Style" w:hAnsi="Bookman Old Style"/>
          <w:w w:val="105"/>
          <w:sz w:val="22"/>
          <w:szCs w:val="22"/>
        </w:rPr>
        <w:t xml:space="preserve"> </w:t>
      </w:r>
      <w:r w:rsidRPr="0009740B">
        <w:rPr>
          <w:rFonts w:ascii="Bookman Old Style" w:hAnsi="Bookman Old Style"/>
          <w:w w:val="105"/>
          <w:sz w:val="22"/>
          <w:szCs w:val="22"/>
        </w:rPr>
        <w:t>Konstruksi”;</w:t>
      </w:r>
    </w:p>
    <w:p w:rsidR="00272BC0" w:rsidRPr="0009740B" w:rsidRDefault="00272BC0" w:rsidP="00394DDA">
      <w:pPr>
        <w:pStyle w:val="ListParagraph"/>
        <w:widowControl w:val="0"/>
        <w:numPr>
          <w:ilvl w:val="0"/>
          <w:numId w:val="7"/>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09740B">
        <w:rPr>
          <w:rFonts w:ascii="Bookman Old Style" w:hAnsi="Bookman Old Style"/>
          <w:w w:val="105"/>
          <w:sz w:val="22"/>
          <w:szCs w:val="22"/>
        </w:rPr>
        <w:t>Penyedia</w:t>
      </w:r>
      <w:r w:rsidR="0009740B">
        <w:rPr>
          <w:rFonts w:ascii="Bookman Old Style" w:hAnsi="Bookman Old Style"/>
          <w:w w:val="105"/>
          <w:sz w:val="22"/>
          <w:szCs w:val="22"/>
        </w:rPr>
        <w:t xml:space="preserve"> </w:t>
      </w:r>
      <w:r w:rsidRPr="0009740B">
        <w:rPr>
          <w:rFonts w:ascii="Bookman Old Style" w:hAnsi="Bookman Old Style"/>
          <w:w w:val="105"/>
          <w:sz w:val="22"/>
          <w:szCs w:val="22"/>
        </w:rPr>
        <w:t>telah</w:t>
      </w:r>
      <w:r w:rsidR="0009740B">
        <w:rPr>
          <w:rFonts w:ascii="Bookman Old Style" w:hAnsi="Bookman Old Style"/>
          <w:w w:val="105"/>
          <w:sz w:val="22"/>
          <w:szCs w:val="22"/>
        </w:rPr>
        <w:t xml:space="preserve"> </w:t>
      </w:r>
      <w:r w:rsidRPr="0009740B">
        <w:rPr>
          <w:rFonts w:ascii="Bookman Old Style" w:hAnsi="Bookman Old Style"/>
          <w:w w:val="105"/>
          <w:sz w:val="22"/>
          <w:szCs w:val="22"/>
        </w:rPr>
        <w:t>menyatakan</w:t>
      </w:r>
      <w:r w:rsidR="0009740B">
        <w:rPr>
          <w:rFonts w:ascii="Bookman Old Style" w:hAnsi="Bookman Old Style"/>
          <w:w w:val="105"/>
          <w:sz w:val="22"/>
          <w:szCs w:val="22"/>
        </w:rPr>
        <w:t xml:space="preserve"> </w:t>
      </w:r>
      <w:r w:rsidRPr="0009740B">
        <w:rPr>
          <w:rFonts w:ascii="Bookman Old Style" w:hAnsi="Bookman Old Style"/>
          <w:w w:val="105"/>
          <w:sz w:val="22"/>
          <w:szCs w:val="22"/>
        </w:rPr>
        <w:t>kepada</w:t>
      </w:r>
      <w:r w:rsidR="0009740B">
        <w:rPr>
          <w:rFonts w:ascii="Bookman Old Style" w:hAnsi="Bookman Old Style"/>
          <w:w w:val="105"/>
          <w:sz w:val="22"/>
          <w:szCs w:val="22"/>
        </w:rPr>
        <w:t xml:space="preserve"> </w:t>
      </w:r>
      <w:r w:rsidRPr="0009740B">
        <w:rPr>
          <w:rFonts w:ascii="Bookman Old Style" w:hAnsi="Bookman Old Style"/>
          <w:w w:val="105"/>
          <w:sz w:val="22"/>
          <w:szCs w:val="22"/>
        </w:rPr>
        <w:t>PPK,</w:t>
      </w:r>
      <w:r w:rsidR="0009740B">
        <w:rPr>
          <w:rFonts w:ascii="Bookman Old Style" w:hAnsi="Bookman Old Style"/>
          <w:w w:val="105"/>
          <w:sz w:val="22"/>
          <w:szCs w:val="22"/>
        </w:rPr>
        <w:t xml:space="preserve"> </w:t>
      </w:r>
      <w:r w:rsidRPr="0009740B">
        <w:rPr>
          <w:rFonts w:ascii="Bookman Old Style" w:hAnsi="Bookman Old Style"/>
          <w:w w:val="105"/>
          <w:sz w:val="22"/>
          <w:szCs w:val="22"/>
        </w:rPr>
        <w:t>memiliki</w:t>
      </w:r>
      <w:r w:rsidR="0009740B">
        <w:rPr>
          <w:rFonts w:ascii="Bookman Old Style" w:hAnsi="Bookman Old Style"/>
          <w:w w:val="105"/>
          <w:sz w:val="22"/>
          <w:szCs w:val="22"/>
        </w:rPr>
        <w:t xml:space="preserve"> </w:t>
      </w:r>
      <w:r w:rsidRPr="0009740B">
        <w:rPr>
          <w:rFonts w:ascii="Bookman Old Style" w:hAnsi="Bookman Old Style"/>
          <w:w w:val="105"/>
          <w:sz w:val="22"/>
          <w:szCs w:val="22"/>
        </w:rPr>
        <w:t>keahlian</w:t>
      </w:r>
      <w:r w:rsidR="0009740B">
        <w:rPr>
          <w:rFonts w:ascii="Bookman Old Style" w:hAnsi="Bookman Old Style"/>
          <w:w w:val="105"/>
          <w:sz w:val="22"/>
          <w:szCs w:val="22"/>
        </w:rPr>
        <w:t xml:space="preserve"> </w:t>
      </w:r>
      <w:r w:rsidRPr="0009740B">
        <w:rPr>
          <w:rFonts w:ascii="Bookman Old Style" w:hAnsi="Bookman Old Style"/>
          <w:w w:val="105"/>
          <w:sz w:val="22"/>
          <w:szCs w:val="22"/>
        </w:rPr>
        <w:t>profesional,</w:t>
      </w:r>
      <w:r w:rsidR="0009740B">
        <w:rPr>
          <w:rFonts w:ascii="Bookman Old Style" w:hAnsi="Bookman Old Style"/>
          <w:w w:val="105"/>
          <w:sz w:val="22"/>
          <w:szCs w:val="22"/>
        </w:rPr>
        <w:t xml:space="preserve"> </w:t>
      </w:r>
      <w:r w:rsidRPr="0009740B">
        <w:rPr>
          <w:rFonts w:ascii="Bookman Old Style" w:hAnsi="Bookman Old Style"/>
          <w:w w:val="105"/>
          <w:sz w:val="22"/>
          <w:szCs w:val="22"/>
        </w:rPr>
        <w:t>tenaga</w:t>
      </w:r>
      <w:r w:rsidR="0009740B">
        <w:rPr>
          <w:rFonts w:ascii="Bookman Old Style" w:hAnsi="Bookman Old Style"/>
          <w:w w:val="105"/>
          <w:sz w:val="22"/>
          <w:szCs w:val="22"/>
        </w:rPr>
        <w:t xml:space="preserve"> </w:t>
      </w:r>
      <w:r w:rsidRPr="0009740B">
        <w:rPr>
          <w:rFonts w:ascii="Bookman Old Style" w:hAnsi="Bookman Old Style"/>
          <w:w w:val="105"/>
          <w:sz w:val="22"/>
          <w:szCs w:val="22"/>
        </w:rPr>
        <w:t>kerja konstruksi, dan sumber daya teknis, serta telah menyetujui untuk melaksanakan</w:t>
      </w:r>
      <w:r w:rsidR="0009740B">
        <w:rPr>
          <w:rFonts w:ascii="Bookman Old Style" w:hAnsi="Bookman Old Style"/>
          <w:w w:val="105"/>
          <w:sz w:val="22"/>
          <w:szCs w:val="22"/>
        </w:rPr>
        <w:t xml:space="preserve"> p</w:t>
      </w:r>
      <w:r w:rsidRPr="0009740B">
        <w:rPr>
          <w:rFonts w:ascii="Bookman Old Style" w:hAnsi="Bookman Old Style"/>
          <w:w w:val="105"/>
          <w:sz w:val="22"/>
          <w:szCs w:val="22"/>
        </w:rPr>
        <w:t>ekerjaan</w:t>
      </w:r>
      <w:r w:rsidR="0009740B">
        <w:rPr>
          <w:rFonts w:ascii="Bookman Old Style" w:hAnsi="Bookman Old Style"/>
          <w:w w:val="105"/>
          <w:sz w:val="22"/>
          <w:szCs w:val="22"/>
        </w:rPr>
        <w:t xml:space="preserve"> </w:t>
      </w:r>
      <w:r w:rsidRPr="0009740B">
        <w:rPr>
          <w:rFonts w:ascii="Bookman Old Style" w:hAnsi="Bookman Old Style"/>
          <w:w w:val="105"/>
          <w:sz w:val="22"/>
          <w:szCs w:val="22"/>
        </w:rPr>
        <w:t>Konstruksi</w:t>
      </w:r>
      <w:r w:rsidR="0009740B">
        <w:rPr>
          <w:rFonts w:ascii="Bookman Old Style" w:hAnsi="Bookman Old Style"/>
          <w:w w:val="105"/>
          <w:sz w:val="22"/>
          <w:szCs w:val="22"/>
        </w:rPr>
        <w:t xml:space="preserve"> </w:t>
      </w:r>
      <w:r w:rsidRPr="0009740B">
        <w:rPr>
          <w:rFonts w:ascii="Bookman Old Style" w:hAnsi="Bookman Old Style"/>
          <w:w w:val="105"/>
          <w:sz w:val="22"/>
          <w:szCs w:val="22"/>
        </w:rPr>
        <w:t>sesuai</w:t>
      </w:r>
      <w:r w:rsidR="0009740B">
        <w:rPr>
          <w:rFonts w:ascii="Bookman Old Style" w:hAnsi="Bookman Old Style"/>
          <w:w w:val="105"/>
          <w:sz w:val="22"/>
          <w:szCs w:val="22"/>
        </w:rPr>
        <w:t xml:space="preserve"> </w:t>
      </w:r>
      <w:r w:rsidRPr="0009740B">
        <w:rPr>
          <w:rFonts w:ascii="Bookman Old Style" w:hAnsi="Bookman Old Style"/>
          <w:w w:val="105"/>
          <w:sz w:val="22"/>
          <w:szCs w:val="22"/>
        </w:rPr>
        <w:t>dengan</w:t>
      </w:r>
      <w:r w:rsidR="0009740B">
        <w:rPr>
          <w:rFonts w:ascii="Bookman Old Style" w:hAnsi="Bookman Old Style"/>
          <w:w w:val="105"/>
          <w:sz w:val="22"/>
          <w:szCs w:val="22"/>
        </w:rPr>
        <w:t xml:space="preserve"> </w:t>
      </w:r>
      <w:r w:rsidRPr="0009740B">
        <w:rPr>
          <w:rFonts w:ascii="Bookman Old Style" w:hAnsi="Bookman Old Style"/>
          <w:w w:val="105"/>
          <w:sz w:val="22"/>
          <w:szCs w:val="22"/>
        </w:rPr>
        <w:t>persyaratan</w:t>
      </w:r>
      <w:r w:rsidR="0009740B">
        <w:rPr>
          <w:rFonts w:ascii="Bookman Old Style" w:hAnsi="Bookman Old Style"/>
          <w:w w:val="105"/>
          <w:sz w:val="22"/>
          <w:szCs w:val="22"/>
        </w:rPr>
        <w:t xml:space="preserve"> </w:t>
      </w:r>
      <w:r w:rsidRPr="0009740B">
        <w:rPr>
          <w:rFonts w:ascii="Bookman Old Style" w:hAnsi="Bookman Old Style"/>
          <w:w w:val="105"/>
          <w:sz w:val="22"/>
          <w:szCs w:val="22"/>
        </w:rPr>
        <w:t>dan</w:t>
      </w:r>
      <w:r w:rsidR="0009740B">
        <w:rPr>
          <w:rFonts w:ascii="Bookman Old Style" w:hAnsi="Bookman Old Style"/>
          <w:w w:val="105"/>
          <w:sz w:val="22"/>
          <w:szCs w:val="22"/>
        </w:rPr>
        <w:t xml:space="preserve"> </w:t>
      </w:r>
      <w:r w:rsidRPr="0009740B">
        <w:rPr>
          <w:rFonts w:ascii="Bookman Old Style" w:hAnsi="Bookman Old Style"/>
          <w:w w:val="105"/>
          <w:sz w:val="22"/>
          <w:szCs w:val="22"/>
        </w:rPr>
        <w:t>ketentuan</w:t>
      </w:r>
      <w:r w:rsidR="0009740B">
        <w:rPr>
          <w:rFonts w:ascii="Bookman Old Style" w:hAnsi="Bookman Old Style"/>
          <w:w w:val="105"/>
          <w:sz w:val="22"/>
          <w:szCs w:val="22"/>
        </w:rPr>
        <w:t xml:space="preserve"> </w:t>
      </w:r>
      <w:r w:rsidRPr="0009740B">
        <w:rPr>
          <w:rFonts w:ascii="Bookman Old Style" w:hAnsi="Bookman Old Style"/>
          <w:w w:val="105"/>
          <w:sz w:val="22"/>
          <w:szCs w:val="22"/>
        </w:rPr>
        <w:t>dalam</w:t>
      </w:r>
      <w:r w:rsidR="0009740B">
        <w:rPr>
          <w:rFonts w:ascii="Bookman Old Style" w:hAnsi="Bookman Old Style"/>
          <w:w w:val="105"/>
          <w:sz w:val="22"/>
          <w:szCs w:val="22"/>
        </w:rPr>
        <w:t xml:space="preserve"> </w:t>
      </w:r>
      <w:r w:rsidRPr="0009740B">
        <w:rPr>
          <w:rFonts w:ascii="Bookman Old Style" w:hAnsi="Bookman Old Style"/>
          <w:w w:val="105"/>
          <w:sz w:val="22"/>
          <w:szCs w:val="22"/>
        </w:rPr>
        <w:t>Kontrak</w:t>
      </w:r>
      <w:r w:rsidR="0009740B">
        <w:rPr>
          <w:rFonts w:ascii="Bookman Old Style" w:hAnsi="Bookman Old Style"/>
          <w:w w:val="105"/>
          <w:sz w:val="22"/>
          <w:szCs w:val="22"/>
        </w:rPr>
        <w:t xml:space="preserve"> </w:t>
      </w:r>
      <w:r w:rsidRPr="0009740B">
        <w:rPr>
          <w:rFonts w:ascii="Bookman Old Style" w:hAnsi="Bookman Old Style"/>
          <w:w w:val="105"/>
          <w:sz w:val="22"/>
          <w:szCs w:val="22"/>
        </w:rPr>
        <w:t>ini;</w:t>
      </w:r>
    </w:p>
    <w:p w:rsidR="00272BC0" w:rsidRPr="0009740B" w:rsidRDefault="00272BC0" w:rsidP="00394DDA">
      <w:pPr>
        <w:pStyle w:val="ListParagraph"/>
        <w:widowControl w:val="0"/>
        <w:numPr>
          <w:ilvl w:val="0"/>
          <w:numId w:val="7"/>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09740B">
        <w:rPr>
          <w:rFonts w:ascii="Bookman Old Style" w:hAnsi="Bookman Old Style"/>
          <w:w w:val="105"/>
          <w:sz w:val="22"/>
          <w:szCs w:val="22"/>
        </w:rPr>
        <w:t>PPK</w:t>
      </w:r>
      <w:r w:rsidR="0009740B">
        <w:rPr>
          <w:rFonts w:ascii="Bookman Old Style" w:hAnsi="Bookman Old Style"/>
          <w:w w:val="105"/>
          <w:sz w:val="22"/>
          <w:szCs w:val="22"/>
        </w:rPr>
        <w:t xml:space="preserve"> </w:t>
      </w:r>
      <w:r w:rsidRPr="0009740B">
        <w:rPr>
          <w:rFonts w:ascii="Bookman Old Style" w:hAnsi="Bookman Old Style"/>
          <w:w w:val="105"/>
          <w:sz w:val="22"/>
          <w:szCs w:val="22"/>
        </w:rPr>
        <w:t>dan</w:t>
      </w:r>
      <w:r w:rsidR="0009740B">
        <w:rPr>
          <w:rFonts w:ascii="Bookman Old Style" w:hAnsi="Bookman Old Style"/>
          <w:w w:val="105"/>
          <w:sz w:val="22"/>
          <w:szCs w:val="22"/>
        </w:rPr>
        <w:t xml:space="preserve"> </w:t>
      </w:r>
      <w:r w:rsidRPr="0009740B">
        <w:rPr>
          <w:rFonts w:ascii="Bookman Old Style" w:hAnsi="Bookman Old Style"/>
          <w:w w:val="105"/>
          <w:sz w:val="22"/>
          <w:szCs w:val="22"/>
        </w:rPr>
        <w:t>Penyedia</w:t>
      </w:r>
      <w:r w:rsidR="0009740B">
        <w:rPr>
          <w:rFonts w:ascii="Bookman Old Style" w:hAnsi="Bookman Old Style"/>
          <w:w w:val="105"/>
          <w:sz w:val="22"/>
          <w:szCs w:val="22"/>
        </w:rPr>
        <w:t xml:space="preserve"> </w:t>
      </w:r>
      <w:r w:rsidRPr="0009740B">
        <w:rPr>
          <w:rFonts w:ascii="Bookman Old Style" w:hAnsi="Bookman Old Style"/>
          <w:w w:val="105"/>
          <w:sz w:val="22"/>
          <w:szCs w:val="22"/>
        </w:rPr>
        <w:t>menyatakan</w:t>
      </w:r>
      <w:r w:rsidR="0009740B">
        <w:rPr>
          <w:rFonts w:ascii="Bookman Old Style" w:hAnsi="Bookman Old Style"/>
          <w:w w:val="105"/>
          <w:sz w:val="22"/>
          <w:szCs w:val="22"/>
        </w:rPr>
        <w:t xml:space="preserve"> </w:t>
      </w:r>
      <w:r w:rsidRPr="0009740B">
        <w:rPr>
          <w:rFonts w:ascii="Bookman Old Style" w:hAnsi="Bookman Old Style"/>
          <w:w w:val="105"/>
          <w:sz w:val="22"/>
          <w:szCs w:val="22"/>
        </w:rPr>
        <w:t>memiliki</w:t>
      </w:r>
      <w:r w:rsidR="0009740B">
        <w:rPr>
          <w:rFonts w:ascii="Bookman Old Style" w:hAnsi="Bookman Old Style"/>
          <w:w w:val="105"/>
          <w:sz w:val="22"/>
          <w:szCs w:val="22"/>
        </w:rPr>
        <w:t xml:space="preserve"> </w:t>
      </w:r>
      <w:r w:rsidRPr="0009740B">
        <w:rPr>
          <w:rFonts w:ascii="Bookman Old Style" w:hAnsi="Bookman Old Style"/>
          <w:w w:val="105"/>
          <w:sz w:val="22"/>
          <w:szCs w:val="22"/>
        </w:rPr>
        <w:t>kewenangan</w:t>
      </w:r>
      <w:r w:rsidR="0009740B">
        <w:rPr>
          <w:rFonts w:ascii="Bookman Old Style" w:hAnsi="Bookman Old Style"/>
          <w:w w:val="105"/>
          <w:sz w:val="22"/>
          <w:szCs w:val="22"/>
        </w:rPr>
        <w:t xml:space="preserve"> </w:t>
      </w:r>
      <w:r w:rsidRPr="0009740B">
        <w:rPr>
          <w:rFonts w:ascii="Bookman Old Style" w:hAnsi="Bookman Old Style"/>
          <w:w w:val="105"/>
          <w:sz w:val="22"/>
          <w:szCs w:val="22"/>
        </w:rPr>
        <w:t>untuk</w:t>
      </w:r>
      <w:r w:rsidR="0009740B">
        <w:rPr>
          <w:rFonts w:ascii="Bookman Old Style" w:hAnsi="Bookman Old Style"/>
          <w:w w:val="105"/>
          <w:sz w:val="22"/>
          <w:szCs w:val="22"/>
        </w:rPr>
        <w:t xml:space="preserve"> </w:t>
      </w:r>
      <w:r w:rsidRPr="0009740B">
        <w:rPr>
          <w:rFonts w:ascii="Bookman Old Style" w:hAnsi="Bookman Old Style"/>
          <w:w w:val="105"/>
          <w:sz w:val="22"/>
          <w:szCs w:val="22"/>
        </w:rPr>
        <w:t>menandatangani</w:t>
      </w:r>
      <w:r w:rsidR="0009740B">
        <w:rPr>
          <w:rFonts w:ascii="Bookman Old Style" w:hAnsi="Bookman Old Style"/>
          <w:w w:val="105"/>
          <w:sz w:val="22"/>
          <w:szCs w:val="22"/>
        </w:rPr>
        <w:t xml:space="preserve"> </w:t>
      </w:r>
      <w:r w:rsidRPr="0009740B">
        <w:rPr>
          <w:rFonts w:ascii="Bookman Old Style" w:hAnsi="Bookman Old Style"/>
          <w:w w:val="105"/>
          <w:sz w:val="22"/>
          <w:szCs w:val="22"/>
        </w:rPr>
        <w:t>Kontrak ini, dan mengikat pihak yang</w:t>
      </w:r>
      <w:r w:rsidR="00CE1F50">
        <w:rPr>
          <w:rFonts w:ascii="Bookman Old Style" w:hAnsi="Bookman Old Style"/>
          <w:w w:val="105"/>
          <w:sz w:val="22"/>
          <w:szCs w:val="22"/>
        </w:rPr>
        <w:t xml:space="preserve"> </w:t>
      </w:r>
      <w:r w:rsidRPr="0009740B">
        <w:rPr>
          <w:rFonts w:ascii="Bookman Old Style" w:hAnsi="Bookman Old Style"/>
          <w:w w:val="105"/>
          <w:sz w:val="22"/>
          <w:szCs w:val="22"/>
        </w:rPr>
        <w:t>diwakili;</w:t>
      </w:r>
    </w:p>
    <w:p w:rsidR="00272BC0" w:rsidRPr="0009740B" w:rsidRDefault="00272BC0" w:rsidP="00394DDA">
      <w:pPr>
        <w:pStyle w:val="ListParagraph"/>
        <w:widowControl w:val="0"/>
        <w:numPr>
          <w:ilvl w:val="0"/>
          <w:numId w:val="7"/>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09740B">
        <w:rPr>
          <w:rFonts w:ascii="Bookman Old Style" w:hAnsi="Bookman Old Style"/>
          <w:w w:val="105"/>
          <w:sz w:val="22"/>
          <w:szCs w:val="22"/>
        </w:rPr>
        <w:t>PPK dan Penyedia mengakui dan menyatakan bahwa sehubungan dengan penandatanganan Kontrak ini masing-masing pihak:</w:t>
      </w:r>
    </w:p>
    <w:p w:rsidR="00272BC0" w:rsidRPr="0009740B" w:rsidRDefault="0009740B" w:rsidP="00394DDA">
      <w:pPr>
        <w:pStyle w:val="ListParagraph"/>
        <w:widowControl w:val="0"/>
        <w:numPr>
          <w:ilvl w:val="1"/>
          <w:numId w:val="7"/>
        </w:numPr>
        <w:tabs>
          <w:tab w:val="left" w:pos="1992"/>
          <w:tab w:val="left" w:pos="1993"/>
        </w:tabs>
        <w:autoSpaceDE w:val="0"/>
        <w:autoSpaceDN w:val="0"/>
        <w:spacing w:line="300" w:lineRule="exact"/>
        <w:ind w:left="900" w:right="-4"/>
        <w:contextualSpacing w:val="0"/>
        <w:rPr>
          <w:rFonts w:ascii="Bookman Old Style" w:hAnsi="Bookman Old Style"/>
          <w:sz w:val="22"/>
          <w:szCs w:val="22"/>
        </w:rPr>
      </w:pPr>
      <w:r>
        <w:rPr>
          <w:rFonts w:ascii="Bookman Old Style" w:hAnsi="Bookman Old Style"/>
          <w:w w:val="105"/>
          <w:sz w:val="22"/>
          <w:szCs w:val="22"/>
        </w:rPr>
        <w:t>t</w:t>
      </w:r>
      <w:r w:rsidR="00272BC0" w:rsidRPr="0009740B">
        <w:rPr>
          <w:rFonts w:ascii="Bookman Old Style" w:hAnsi="Bookman Old Style"/>
          <w:w w:val="105"/>
          <w:sz w:val="22"/>
          <w:szCs w:val="22"/>
        </w:rPr>
        <w:t>elah</w:t>
      </w:r>
      <w:r>
        <w:rPr>
          <w:rFonts w:ascii="Bookman Old Style" w:hAnsi="Bookman Old Style"/>
          <w:w w:val="105"/>
          <w:sz w:val="22"/>
          <w:szCs w:val="22"/>
        </w:rPr>
        <w:t xml:space="preserve"> </w:t>
      </w:r>
      <w:r w:rsidR="00272BC0" w:rsidRPr="0009740B">
        <w:rPr>
          <w:rFonts w:ascii="Bookman Old Style" w:hAnsi="Bookman Old Style"/>
          <w:w w:val="105"/>
          <w:sz w:val="22"/>
          <w:szCs w:val="22"/>
        </w:rPr>
        <w:t>dan</w:t>
      </w:r>
      <w:r>
        <w:rPr>
          <w:rFonts w:ascii="Bookman Old Style" w:hAnsi="Bookman Old Style"/>
          <w:w w:val="105"/>
          <w:sz w:val="22"/>
          <w:szCs w:val="22"/>
        </w:rPr>
        <w:t xml:space="preserve"> </w:t>
      </w:r>
      <w:r w:rsidR="00272BC0" w:rsidRPr="0009740B">
        <w:rPr>
          <w:rFonts w:ascii="Bookman Old Style" w:hAnsi="Bookman Old Style"/>
          <w:w w:val="105"/>
          <w:sz w:val="22"/>
          <w:szCs w:val="22"/>
        </w:rPr>
        <w:t>senantiasa</w:t>
      </w:r>
      <w:r>
        <w:rPr>
          <w:rFonts w:ascii="Bookman Old Style" w:hAnsi="Bookman Old Style"/>
          <w:w w:val="105"/>
          <w:sz w:val="22"/>
          <w:szCs w:val="22"/>
        </w:rPr>
        <w:t xml:space="preserve"> </w:t>
      </w:r>
      <w:r w:rsidR="00272BC0" w:rsidRPr="0009740B">
        <w:rPr>
          <w:rFonts w:ascii="Bookman Old Style" w:hAnsi="Bookman Old Style"/>
          <w:w w:val="105"/>
          <w:sz w:val="22"/>
          <w:szCs w:val="22"/>
        </w:rPr>
        <w:t>diberikan</w:t>
      </w:r>
      <w:r>
        <w:rPr>
          <w:rFonts w:ascii="Bookman Old Style" w:hAnsi="Bookman Old Style"/>
          <w:w w:val="105"/>
          <w:sz w:val="22"/>
          <w:szCs w:val="22"/>
        </w:rPr>
        <w:t xml:space="preserve"> </w:t>
      </w:r>
      <w:r w:rsidR="00272BC0" w:rsidRPr="0009740B">
        <w:rPr>
          <w:rFonts w:ascii="Bookman Old Style" w:hAnsi="Bookman Old Style"/>
          <w:w w:val="105"/>
          <w:sz w:val="22"/>
          <w:szCs w:val="22"/>
        </w:rPr>
        <w:t>kesempatan</w:t>
      </w:r>
      <w:r>
        <w:rPr>
          <w:rFonts w:ascii="Bookman Old Style" w:hAnsi="Bookman Old Style"/>
          <w:w w:val="105"/>
          <w:sz w:val="22"/>
          <w:szCs w:val="22"/>
        </w:rPr>
        <w:t xml:space="preserve"> </w:t>
      </w:r>
      <w:r w:rsidR="00272BC0" w:rsidRPr="0009740B">
        <w:rPr>
          <w:rFonts w:ascii="Bookman Old Style" w:hAnsi="Bookman Old Style"/>
          <w:w w:val="105"/>
          <w:sz w:val="22"/>
          <w:szCs w:val="22"/>
        </w:rPr>
        <w:t>untuk</w:t>
      </w:r>
      <w:r>
        <w:rPr>
          <w:rFonts w:ascii="Bookman Old Style" w:hAnsi="Bookman Old Style"/>
          <w:w w:val="105"/>
          <w:sz w:val="22"/>
          <w:szCs w:val="22"/>
        </w:rPr>
        <w:t xml:space="preserve"> </w:t>
      </w:r>
      <w:r w:rsidR="00272BC0" w:rsidRPr="0009740B">
        <w:rPr>
          <w:rFonts w:ascii="Bookman Old Style" w:hAnsi="Bookman Old Style"/>
          <w:w w:val="105"/>
          <w:sz w:val="22"/>
          <w:szCs w:val="22"/>
        </w:rPr>
        <w:t>didampingi</w:t>
      </w:r>
      <w:r>
        <w:rPr>
          <w:rFonts w:ascii="Bookman Old Style" w:hAnsi="Bookman Old Style"/>
          <w:w w:val="105"/>
          <w:sz w:val="22"/>
          <w:szCs w:val="22"/>
        </w:rPr>
        <w:t xml:space="preserve"> </w:t>
      </w:r>
      <w:r w:rsidR="00272BC0" w:rsidRPr="0009740B">
        <w:rPr>
          <w:rFonts w:ascii="Bookman Old Style" w:hAnsi="Bookman Old Style"/>
          <w:w w:val="105"/>
          <w:sz w:val="22"/>
          <w:szCs w:val="22"/>
        </w:rPr>
        <w:t>oleh</w:t>
      </w:r>
      <w:r>
        <w:rPr>
          <w:rFonts w:ascii="Bookman Old Style" w:hAnsi="Bookman Old Style"/>
          <w:w w:val="105"/>
          <w:sz w:val="22"/>
          <w:szCs w:val="22"/>
        </w:rPr>
        <w:t xml:space="preserve"> </w:t>
      </w:r>
      <w:r w:rsidR="00272BC0" w:rsidRPr="0009740B">
        <w:rPr>
          <w:rFonts w:ascii="Bookman Old Style" w:hAnsi="Bookman Old Style"/>
          <w:w w:val="105"/>
          <w:sz w:val="22"/>
          <w:szCs w:val="22"/>
        </w:rPr>
        <w:t>advokat;</w:t>
      </w:r>
    </w:p>
    <w:p w:rsidR="00272BC0" w:rsidRPr="0009740B" w:rsidRDefault="00272BC0" w:rsidP="00394DDA">
      <w:pPr>
        <w:pStyle w:val="ListParagraph"/>
        <w:widowControl w:val="0"/>
        <w:numPr>
          <w:ilvl w:val="1"/>
          <w:numId w:val="7"/>
        </w:numPr>
        <w:tabs>
          <w:tab w:val="left" w:pos="1992"/>
          <w:tab w:val="left" w:pos="1993"/>
        </w:tabs>
        <w:autoSpaceDE w:val="0"/>
        <w:autoSpaceDN w:val="0"/>
        <w:spacing w:line="300" w:lineRule="exact"/>
        <w:ind w:left="900" w:right="-4"/>
        <w:contextualSpacing w:val="0"/>
        <w:rPr>
          <w:rFonts w:ascii="Bookman Old Style" w:hAnsi="Bookman Old Style"/>
          <w:sz w:val="22"/>
          <w:szCs w:val="22"/>
        </w:rPr>
      </w:pPr>
      <w:r w:rsidRPr="0009740B">
        <w:rPr>
          <w:rFonts w:ascii="Bookman Old Style" w:hAnsi="Bookman Old Style"/>
          <w:w w:val="105"/>
          <w:sz w:val="22"/>
          <w:szCs w:val="22"/>
        </w:rPr>
        <w:t>menandatangani Kontrak ini setelah meneliti secara</w:t>
      </w:r>
      <w:r w:rsidR="0009740B">
        <w:rPr>
          <w:rFonts w:ascii="Bookman Old Style" w:hAnsi="Bookman Old Style"/>
          <w:w w:val="105"/>
          <w:sz w:val="22"/>
          <w:szCs w:val="22"/>
        </w:rPr>
        <w:t xml:space="preserve"> </w:t>
      </w:r>
      <w:r w:rsidRPr="0009740B">
        <w:rPr>
          <w:rFonts w:ascii="Bookman Old Style" w:hAnsi="Bookman Old Style"/>
          <w:w w:val="105"/>
          <w:sz w:val="22"/>
          <w:szCs w:val="22"/>
        </w:rPr>
        <w:t>patut;</w:t>
      </w:r>
    </w:p>
    <w:p w:rsidR="00272BC0" w:rsidRPr="0009740B" w:rsidRDefault="00272BC0" w:rsidP="00394DDA">
      <w:pPr>
        <w:pStyle w:val="ListParagraph"/>
        <w:widowControl w:val="0"/>
        <w:numPr>
          <w:ilvl w:val="1"/>
          <w:numId w:val="7"/>
        </w:numPr>
        <w:tabs>
          <w:tab w:val="left" w:pos="1992"/>
          <w:tab w:val="left" w:pos="1993"/>
        </w:tabs>
        <w:autoSpaceDE w:val="0"/>
        <w:autoSpaceDN w:val="0"/>
        <w:spacing w:line="300" w:lineRule="exact"/>
        <w:ind w:left="900" w:right="-4"/>
        <w:contextualSpacing w:val="0"/>
        <w:rPr>
          <w:rFonts w:ascii="Bookman Old Style" w:hAnsi="Bookman Old Style"/>
          <w:sz w:val="22"/>
          <w:szCs w:val="22"/>
        </w:rPr>
      </w:pPr>
      <w:r w:rsidRPr="0009740B">
        <w:rPr>
          <w:rFonts w:ascii="Bookman Old Style" w:hAnsi="Bookman Old Style"/>
          <w:w w:val="105"/>
          <w:sz w:val="22"/>
          <w:szCs w:val="22"/>
        </w:rPr>
        <w:t>telah membaca dan memahami secara penuh ketentuan Kontrak</w:t>
      </w:r>
      <w:r w:rsidR="0009740B">
        <w:rPr>
          <w:rFonts w:ascii="Bookman Old Style" w:hAnsi="Bookman Old Style"/>
          <w:w w:val="105"/>
          <w:sz w:val="22"/>
          <w:szCs w:val="22"/>
        </w:rPr>
        <w:t xml:space="preserve"> </w:t>
      </w:r>
      <w:r w:rsidRPr="0009740B">
        <w:rPr>
          <w:rFonts w:ascii="Bookman Old Style" w:hAnsi="Bookman Old Style"/>
          <w:w w:val="105"/>
          <w:sz w:val="22"/>
          <w:szCs w:val="22"/>
        </w:rPr>
        <w:t>ini;</w:t>
      </w:r>
    </w:p>
    <w:p w:rsidR="00272BC0" w:rsidRPr="0009740B" w:rsidRDefault="00272BC0" w:rsidP="00394DDA">
      <w:pPr>
        <w:pStyle w:val="ListParagraph"/>
        <w:widowControl w:val="0"/>
        <w:numPr>
          <w:ilvl w:val="1"/>
          <w:numId w:val="7"/>
        </w:numPr>
        <w:tabs>
          <w:tab w:val="left" w:pos="1993"/>
        </w:tabs>
        <w:autoSpaceDE w:val="0"/>
        <w:autoSpaceDN w:val="0"/>
        <w:spacing w:line="300" w:lineRule="exact"/>
        <w:ind w:left="900" w:right="-4"/>
        <w:contextualSpacing w:val="0"/>
        <w:jc w:val="both"/>
        <w:rPr>
          <w:rFonts w:ascii="Bookman Old Style" w:hAnsi="Bookman Old Style"/>
          <w:sz w:val="22"/>
          <w:szCs w:val="22"/>
        </w:rPr>
      </w:pPr>
      <w:r w:rsidRPr="0009740B">
        <w:rPr>
          <w:rFonts w:ascii="Bookman Old Style" w:hAnsi="Bookman Old Style"/>
          <w:w w:val="105"/>
          <w:sz w:val="22"/>
          <w:szCs w:val="22"/>
        </w:rPr>
        <w:t>telah mendapatkan kesempatan yang memadai untuk memeriksa dan mengkonfirmasikan</w:t>
      </w:r>
      <w:r w:rsidR="0009740B">
        <w:rPr>
          <w:rFonts w:ascii="Bookman Old Style" w:hAnsi="Bookman Old Style"/>
          <w:w w:val="105"/>
          <w:sz w:val="22"/>
          <w:szCs w:val="22"/>
        </w:rPr>
        <w:t xml:space="preserve"> </w:t>
      </w:r>
      <w:r w:rsidRPr="0009740B">
        <w:rPr>
          <w:rFonts w:ascii="Bookman Old Style" w:hAnsi="Bookman Old Style"/>
          <w:w w:val="105"/>
          <w:sz w:val="22"/>
          <w:szCs w:val="22"/>
        </w:rPr>
        <w:t>semua</w:t>
      </w:r>
      <w:r w:rsidR="0009740B">
        <w:rPr>
          <w:rFonts w:ascii="Bookman Old Style" w:hAnsi="Bookman Old Style"/>
          <w:w w:val="105"/>
          <w:sz w:val="22"/>
          <w:szCs w:val="22"/>
        </w:rPr>
        <w:t xml:space="preserve"> </w:t>
      </w:r>
      <w:r w:rsidRPr="0009740B">
        <w:rPr>
          <w:rFonts w:ascii="Bookman Old Style" w:hAnsi="Bookman Old Style"/>
          <w:w w:val="105"/>
          <w:sz w:val="22"/>
          <w:szCs w:val="22"/>
        </w:rPr>
        <w:t>ketentuan</w:t>
      </w:r>
      <w:r w:rsidR="0009740B">
        <w:rPr>
          <w:rFonts w:ascii="Bookman Old Style" w:hAnsi="Bookman Old Style"/>
          <w:w w:val="105"/>
          <w:sz w:val="22"/>
          <w:szCs w:val="22"/>
        </w:rPr>
        <w:t xml:space="preserve"> </w:t>
      </w:r>
      <w:r w:rsidRPr="0009740B">
        <w:rPr>
          <w:rFonts w:ascii="Bookman Old Style" w:hAnsi="Bookman Old Style"/>
          <w:w w:val="105"/>
          <w:sz w:val="22"/>
          <w:szCs w:val="22"/>
        </w:rPr>
        <w:t>dalam</w:t>
      </w:r>
      <w:r w:rsidR="0009740B">
        <w:rPr>
          <w:rFonts w:ascii="Bookman Old Style" w:hAnsi="Bookman Old Style"/>
          <w:w w:val="105"/>
          <w:sz w:val="22"/>
          <w:szCs w:val="22"/>
        </w:rPr>
        <w:t xml:space="preserve"> </w:t>
      </w:r>
      <w:r w:rsidRPr="0009740B">
        <w:rPr>
          <w:rFonts w:ascii="Bookman Old Style" w:hAnsi="Bookman Old Style"/>
          <w:w w:val="105"/>
          <w:sz w:val="22"/>
          <w:szCs w:val="22"/>
        </w:rPr>
        <w:t>Kontrak</w:t>
      </w:r>
      <w:r w:rsidR="0009740B">
        <w:rPr>
          <w:rFonts w:ascii="Bookman Old Style" w:hAnsi="Bookman Old Style"/>
          <w:w w:val="105"/>
          <w:sz w:val="22"/>
          <w:szCs w:val="22"/>
        </w:rPr>
        <w:t xml:space="preserve"> </w:t>
      </w:r>
      <w:r w:rsidRPr="0009740B">
        <w:rPr>
          <w:rFonts w:ascii="Bookman Old Style" w:hAnsi="Bookman Old Style"/>
          <w:w w:val="105"/>
          <w:sz w:val="22"/>
          <w:szCs w:val="22"/>
        </w:rPr>
        <w:t>ini</w:t>
      </w:r>
      <w:r w:rsidR="0009740B">
        <w:rPr>
          <w:rFonts w:ascii="Bookman Old Style" w:hAnsi="Bookman Old Style"/>
          <w:w w:val="105"/>
          <w:sz w:val="22"/>
          <w:szCs w:val="22"/>
        </w:rPr>
        <w:t xml:space="preserve"> </w:t>
      </w:r>
      <w:r w:rsidRPr="0009740B">
        <w:rPr>
          <w:rFonts w:ascii="Bookman Old Style" w:hAnsi="Bookman Old Style"/>
          <w:w w:val="105"/>
          <w:sz w:val="22"/>
          <w:szCs w:val="22"/>
        </w:rPr>
        <w:t>beserta</w:t>
      </w:r>
      <w:r w:rsidR="0009740B">
        <w:rPr>
          <w:rFonts w:ascii="Bookman Old Style" w:hAnsi="Bookman Old Style"/>
          <w:w w:val="105"/>
          <w:sz w:val="22"/>
          <w:szCs w:val="22"/>
        </w:rPr>
        <w:t xml:space="preserve"> </w:t>
      </w:r>
      <w:r w:rsidRPr="0009740B">
        <w:rPr>
          <w:rFonts w:ascii="Bookman Old Style" w:hAnsi="Bookman Old Style"/>
          <w:w w:val="105"/>
          <w:sz w:val="22"/>
          <w:szCs w:val="22"/>
        </w:rPr>
        <w:t>semua</w:t>
      </w:r>
      <w:r w:rsidR="0009740B">
        <w:rPr>
          <w:rFonts w:ascii="Bookman Old Style" w:hAnsi="Bookman Old Style"/>
          <w:w w:val="105"/>
          <w:sz w:val="22"/>
          <w:szCs w:val="22"/>
        </w:rPr>
        <w:t xml:space="preserve"> </w:t>
      </w:r>
      <w:r w:rsidRPr="0009740B">
        <w:rPr>
          <w:rFonts w:ascii="Bookman Old Style" w:hAnsi="Bookman Old Style"/>
          <w:w w:val="105"/>
          <w:sz w:val="22"/>
          <w:szCs w:val="22"/>
        </w:rPr>
        <w:t>fakta</w:t>
      </w:r>
      <w:r w:rsidR="0009740B">
        <w:rPr>
          <w:rFonts w:ascii="Bookman Old Style" w:hAnsi="Bookman Old Style"/>
          <w:w w:val="105"/>
          <w:sz w:val="22"/>
          <w:szCs w:val="22"/>
        </w:rPr>
        <w:t xml:space="preserve"> </w:t>
      </w:r>
      <w:r w:rsidRPr="0009740B">
        <w:rPr>
          <w:rFonts w:ascii="Bookman Old Style" w:hAnsi="Bookman Old Style"/>
          <w:w w:val="105"/>
          <w:sz w:val="22"/>
          <w:szCs w:val="22"/>
        </w:rPr>
        <w:t>dan kondisi yangterkait.</w:t>
      </w:r>
    </w:p>
    <w:p w:rsidR="00272BC0" w:rsidRPr="0009740B" w:rsidRDefault="00272BC0" w:rsidP="00272BC0">
      <w:pPr>
        <w:pStyle w:val="BodyText"/>
        <w:spacing w:line="300" w:lineRule="exact"/>
        <w:ind w:right="-4"/>
        <w:rPr>
          <w:rFonts w:ascii="Bookman Old Style" w:hAnsi="Bookman Old Style"/>
          <w:sz w:val="22"/>
          <w:szCs w:val="22"/>
        </w:rPr>
      </w:pPr>
    </w:p>
    <w:p w:rsidR="00272BC0" w:rsidRDefault="00272BC0" w:rsidP="00272BC0">
      <w:pPr>
        <w:pStyle w:val="BodyText"/>
        <w:spacing w:line="300" w:lineRule="exact"/>
        <w:ind w:right="-4"/>
        <w:rPr>
          <w:rFonts w:ascii="Bookman Old Style" w:hAnsi="Bookman Old Style"/>
          <w:w w:val="105"/>
          <w:sz w:val="22"/>
          <w:szCs w:val="22"/>
          <w:lang w:val="en-US"/>
        </w:rPr>
      </w:pPr>
      <w:r w:rsidRPr="0009740B">
        <w:rPr>
          <w:rFonts w:ascii="Bookman Old Style" w:hAnsi="Bookman Old Style"/>
          <w:w w:val="105"/>
          <w:sz w:val="22"/>
          <w:szCs w:val="22"/>
        </w:rPr>
        <w:t xml:space="preserve">Maka oleh karena itu, PPK dan Penyedia dengan ini bersepakat dan menyetujui untuk membuat perjanjian pelaksanaan paket Pekerjaan Konstruksi </w:t>
      </w:r>
      <w:r w:rsidRPr="0009740B">
        <w:rPr>
          <w:rFonts w:ascii="Bookman Old Style" w:hAnsi="Bookman Old Style"/>
          <w:spacing w:val="-10"/>
          <w:w w:val="105"/>
          <w:sz w:val="22"/>
          <w:szCs w:val="22"/>
        </w:rPr>
        <w:t xml:space="preserve">............. </w:t>
      </w:r>
      <w:r w:rsidRPr="0009740B">
        <w:rPr>
          <w:rFonts w:ascii="Bookman Old Style" w:hAnsi="Bookman Old Style"/>
          <w:i/>
          <w:w w:val="105"/>
          <w:sz w:val="22"/>
          <w:szCs w:val="22"/>
        </w:rPr>
        <w:t>[diisi nama</w:t>
      </w:r>
      <w:r w:rsidR="007D4544">
        <w:rPr>
          <w:rFonts w:ascii="Bookman Old Style" w:hAnsi="Bookman Old Style"/>
          <w:i/>
          <w:w w:val="105"/>
          <w:sz w:val="22"/>
          <w:szCs w:val="22"/>
          <w:lang w:val="en-US"/>
        </w:rPr>
        <w:t xml:space="preserve"> </w:t>
      </w:r>
      <w:r w:rsidRPr="0009740B">
        <w:rPr>
          <w:rFonts w:ascii="Bookman Old Style" w:hAnsi="Bookman Old Style"/>
          <w:i/>
          <w:w w:val="105"/>
          <w:sz w:val="22"/>
          <w:szCs w:val="22"/>
        </w:rPr>
        <w:t xml:space="preserve">paket pekerjaan] </w:t>
      </w:r>
      <w:r w:rsidRPr="0009740B">
        <w:rPr>
          <w:rFonts w:ascii="Bookman Old Style" w:hAnsi="Bookman Old Style"/>
          <w:w w:val="105"/>
          <w:sz w:val="22"/>
          <w:szCs w:val="22"/>
        </w:rPr>
        <w:t>dengan syarat dan ketentuan sebagai</w:t>
      </w:r>
      <w:r w:rsidR="00CE1F50">
        <w:rPr>
          <w:rFonts w:ascii="Bookman Old Style" w:hAnsi="Bookman Old Style"/>
          <w:w w:val="105"/>
          <w:sz w:val="22"/>
          <w:szCs w:val="22"/>
          <w:lang w:val="en-US"/>
        </w:rPr>
        <w:t xml:space="preserve"> </w:t>
      </w:r>
      <w:r w:rsidRPr="0009740B">
        <w:rPr>
          <w:rFonts w:ascii="Bookman Old Style" w:hAnsi="Bookman Old Style"/>
          <w:w w:val="105"/>
          <w:sz w:val="22"/>
          <w:szCs w:val="22"/>
        </w:rPr>
        <w:t>berikut</w:t>
      </w:r>
      <w:r w:rsidR="00F35728">
        <w:rPr>
          <w:rFonts w:ascii="Bookman Old Style" w:hAnsi="Bookman Old Style"/>
          <w:w w:val="105"/>
          <w:sz w:val="22"/>
          <w:szCs w:val="22"/>
          <w:lang w:val="en-US"/>
        </w:rPr>
        <w:t>:</w:t>
      </w:r>
    </w:p>
    <w:p w:rsidR="00F35728" w:rsidRPr="00F35728" w:rsidRDefault="00F35728" w:rsidP="00272BC0">
      <w:pPr>
        <w:pStyle w:val="BodyText"/>
        <w:spacing w:line="300" w:lineRule="exact"/>
        <w:ind w:right="-4"/>
        <w:rPr>
          <w:rFonts w:ascii="Bookman Old Style" w:hAnsi="Bookman Old Style"/>
          <w:sz w:val="22"/>
          <w:szCs w:val="22"/>
          <w:lang w:val="en-US"/>
        </w:rPr>
      </w:pPr>
    </w:p>
    <w:p w:rsidR="00272BC0" w:rsidRPr="0009740B" w:rsidRDefault="00272BC0" w:rsidP="00272BC0">
      <w:pPr>
        <w:pStyle w:val="BodyText"/>
        <w:spacing w:line="300" w:lineRule="exact"/>
        <w:ind w:right="-4"/>
        <w:rPr>
          <w:rFonts w:ascii="Bookman Old Style" w:hAnsi="Bookman Old Style"/>
          <w:sz w:val="22"/>
          <w:szCs w:val="22"/>
        </w:rPr>
      </w:pPr>
    </w:p>
    <w:tbl>
      <w:tblPr>
        <w:tblW w:w="0" w:type="auto"/>
        <w:tblInd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05"/>
      </w:tblGrid>
      <w:tr w:rsidR="009A46AD" w:rsidRPr="0009740B" w:rsidTr="00067AAE">
        <w:trPr>
          <w:trHeight w:val="259"/>
        </w:trPr>
        <w:tc>
          <w:tcPr>
            <w:tcW w:w="3321" w:type="dxa"/>
            <w:gridSpan w:val="2"/>
            <w:vAlign w:val="center"/>
          </w:tcPr>
          <w:p w:rsidR="009A46AD" w:rsidRPr="0009740B" w:rsidRDefault="009A46AD" w:rsidP="00067AAE">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Paraf</w:t>
            </w:r>
          </w:p>
        </w:tc>
      </w:tr>
      <w:tr w:rsidR="009A46AD" w:rsidRPr="0009740B" w:rsidTr="00067AAE">
        <w:trPr>
          <w:trHeight w:val="308"/>
        </w:trPr>
        <w:tc>
          <w:tcPr>
            <w:tcW w:w="1616" w:type="dxa"/>
            <w:vAlign w:val="center"/>
          </w:tcPr>
          <w:p w:rsidR="009A46AD" w:rsidRPr="0009740B" w:rsidRDefault="009A46AD" w:rsidP="00067AAE">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PPK</w:t>
            </w:r>
          </w:p>
        </w:tc>
        <w:tc>
          <w:tcPr>
            <w:tcW w:w="1705" w:type="dxa"/>
            <w:vAlign w:val="center"/>
          </w:tcPr>
          <w:p w:rsidR="009A46AD" w:rsidRPr="0009740B" w:rsidRDefault="009A46AD" w:rsidP="00067AAE">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Penyedia</w:t>
            </w:r>
          </w:p>
        </w:tc>
      </w:tr>
      <w:tr w:rsidR="009A46AD" w:rsidRPr="0009740B" w:rsidTr="00067AAE">
        <w:trPr>
          <w:trHeight w:val="305"/>
        </w:trPr>
        <w:tc>
          <w:tcPr>
            <w:tcW w:w="1616" w:type="dxa"/>
          </w:tcPr>
          <w:p w:rsidR="009A46AD" w:rsidRPr="0009740B" w:rsidRDefault="009A46AD" w:rsidP="00067AAE">
            <w:pPr>
              <w:pStyle w:val="BodyText"/>
              <w:ind w:right="-4"/>
              <w:rPr>
                <w:rFonts w:ascii="Bookman Old Style" w:hAnsi="Bookman Old Style" w:cs="Tahoma"/>
                <w:iCs/>
                <w:color w:val="000000"/>
                <w:sz w:val="22"/>
                <w:szCs w:val="22"/>
                <w:lang w:val="en-US"/>
              </w:rPr>
            </w:pPr>
          </w:p>
          <w:p w:rsidR="009A46AD" w:rsidRPr="0009740B" w:rsidRDefault="009A46AD" w:rsidP="00067AAE">
            <w:pPr>
              <w:pStyle w:val="BodyText"/>
              <w:ind w:right="-4"/>
              <w:rPr>
                <w:rFonts w:ascii="Bookman Old Style" w:hAnsi="Bookman Old Style" w:cs="Tahoma"/>
                <w:iCs/>
                <w:color w:val="000000"/>
                <w:sz w:val="22"/>
                <w:szCs w:val="22"/>
                <w:lang w:val="en-US"/>
              </w:rPr>
            </w:pPr>
          </w:p>
        </w:tc>
        <w:tc>
          <w:tcPr>
            <w:tcW w:w="1705" w:type="dxa"/>
          </w:tcPr>
          <w:p w:rsidR="009A46AD" w:rsidRPr="0009740B" w:rsidRDefault="009A46AD" w:rsidP="00067AAE">
            <w:pPr>
              <w:pStyle w:val="BodyText"/>
              <w:ind w:right="-4"/>
              <w:rPr>
                <w:rFonts w:ascii="Bookman Old Style" w:hAnsi="Bookman Old Style" w:cs="Tahoma"/>
                <w:iCs/>
                <w:color w:val="000000"/>
                <w:sz w:val="22"/>
                <w:szCs w:val="22"/>
              </w:rPr>
            </w:pPr>
          </w:p>
        </w:tc>
      </w:tr>
    </w:tbl>
    <w:p w:rsidR="009A46AD" w:rsidRPr="0009740B" w:rsidRDefault="009A46AD" w:rsidP="00272BC0">
      <w:pPr>
        <w:pStyle w:val="BodyText"/>
        <w:spacing w:line="300" w:lineRule="exact"/>
        <w:ind w:right="-4"/>
        <w:rPr>
          <w:rFonts w:ascii="Bookman Old Style" w:hAnsi="Bookman Old Style"/>
          <w:sz w:val="22"/>
          <w:szCs w:val="22"/>
        </w:rPr>
      </w:pPr>
    </w:p>
    <w:p w:rsidR="009A46AD" w:rsidRDefault="009A46AD" w:rsidP="00272BC0">
      <w:pPr>
        <w:pStyle w:val="BodyText"/>
        <w:spacing w:line="300" w:lineRule="exact"/>
        <w:ind w:right="-4"/>
        <w:rPr>
          <w:rFonts w:ascii="Bookman Old Style" w:hAnsi="Bookman Old Style"/>
          <w:sz w:val="22"/>
          <w:szCs w:val="22"/>
        </w:rPr>
      </w:pPr>
    </w:p>
    <w:p w:rsidR="00F35728" w:rsidRDefault="00F35728" w:rsidP="00272BC0">
      <w:pPr>
        <w:pStyle w:val="BodyText"/>
        <w:spacing w:line="300" w:lineRule="exact"/>
        <w:ind w:right="-4"/>
        <w:rPr>
          <w:rFonts w:ascii="Bookman Old Style" w:hAnsi="Bookman Old Style"/>
          <w:sz w:val="22"/>
          <w:szCs w:val="22"/>
          <w:lang w:val="en-US"/>
        </w:rPr>
      </w:pPr>
    </w:p>
    <w:p w:rsidR="007D4544" w:rsidRDefault="007D4544" w:rsidP="00272BC0">
      <w:pPr>
        <w:pStyle w:val="BodyText"/>
        <w:spacing w:line="300" w:lineRule="exact"/>
        <w:ind w:right="-4"/>
        <w:rPr>
          <w:rFonts w:ascii="Bookman Old Style" w:hAnsi="Bookman Old Style"/>
          <w:sz w:val="22"/>
          <w:szCs w:val="22"/>
          <w:lang w:val="en-US"/>
        </w:rPr>
      </w:pPr>
    </w:p>
    <w:p w:rsidR="00740456" w:rsidRPr="007D4544" w:rsidRDefault="00740456" w:rsidP="00272BC0">
      <w:pPr>
        <w:pStyle w:val="BodyText"/>
        <w:spacing w:line="300" w:lineRule="exact"/>
        <w:ind w:right="-4"/>
        <w:rPr>
          <w:rFonts w:ascii="Bookman Old Style" w:hAnsi="Bookman Old Style"/>
          <w:sz w:val="22"/>
          <w:szCs w:val="22"/>
          <w:lang w:val="en-US"/>
        </w:rPr>
      </w:pPr>
    </w:p>
    <w:p w:rsidR="00272BC0" w:rsidRPr="007D4544" w:rsidRDefault="00272BC0" w:rsidP="00272BC0">
      <w:pPr>
        <w:pStyle w:val="BodyText"/>
        <w:spacing w:line="300" w:lineRule="exact"/>
        <w:ind w:right="-4"/>
        <w:jc w:val="center"/>
        <w:rPr>
          <w:rFonts w:ascii="Bookman Old Style" w:hAnsi="Bookman Old Style"/>
          <w:sz w:val="22"/>
          <w:szCs w:val="22"/>
        </w:rPr>
      </w:pPr>
      <w:r w:rsidRPr="007D4544">
        <w:rPr>
          <w:rFonts w:ascii="Bookman Old Style" w:hAnsi="Bookman Old Style"/>
          <w:sz w:val="22"/>
          <w:szCs w:val="22"/>
        </w:rPr>
        <w:lastRenderedPageBreak/>
        <w:t>Pasal 1</w:t>
      </w:r>
    </w:p>
    <w:p w:rsidR="00272BC0" w:rsidRPr="007D4544" w:rsidRDefault="00272BC0" w:rsidP="00272BC0">
      <w:pPr>
        <w:pStyle w:val="BodyText"/>
        <w:spacing w:line="300" w:lineRule="exact"/>
        <w:ind w:right="-4"/>
        <w:jc w:val="center"/>
        <w:rPr>
          <w:rFonts w:ascii="Bookman Old Style" w:hAnsi="Bookman Old Style"/>
          <w:sz w:val="22"/>
          <w:szCs w:val="22"/>
        </w:rPr>
      </w:pPr>
      <w:r w:rsidRPr="007D4544">
        <w:rPr>
          <w:rFonts w:ascii="Bookman Old Style" w:hAnsi="Bookman Old Style"/>
          <w:sz w:val="22"/>
          <w:szCs w:val="22"/>
        </w:rPr>
        <w:t>ISTILAH DAN UNGKAPAN</w:t>
      </w:r>
    </w:p>
    <w:p w:rsidR="00272BC0" w:rsidRPr="007D4544" w:rsidRDefault="00272BC0" w:rsidP="00272BC0">
      <w:pPr>
        <w:pStyle w:val="BodyText"/>
        <w:spacing w:line="300" w:lineRule="exact"/>
        <w:ind w:right="-4"/>
        <w:rPr>
          <w:rFonts w:ascii="Bookman Old Style" w:hAnsi="Bookman Old Style"/>
          <w:sz w:val="22"/>
          <w:szCs w:val="22"/>
        </w:rPr>
      </w:pPr>
    </w:p>
    <w:p w:rsidR="00272BC0" w:rsidRPr="007D4544" w:rsidRDefault="00272BC0" w:rsidP="00272BC0">
      <w:pPr>
        <w:pStyle w:val="BodyText"/>
        <w:spacing w:line="300" w:lineRule="exact"/>
        <w:ind w:right="-4"/>
        <w:rPr>
          <w:rFonts w:ascii="Bookman Old Style" w:hAnsi="Bookman Old Style"/>
          <w:sz w:val="22"/>
          <w:szCs w:val="22"/>
        </w:rPr>
      </w:pPr>
      <w:r w:rsidRPr="007D4544">
        <w:rPr>
          <w:rFonts w:ascii="Bookman Old Style" w:hAnsi="Bookman Old Style"/>
          <w:sz w:val="22"/>
          <w:szCs w:val="22"/>
        </w:rPr>
        <w:t>Peristilahan</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dan</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ungkapan</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dalam</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Surat</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Perjanjian</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ini</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memiliki</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arti</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dan</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makna</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yang</w:t>
      </w:r>
      <w:r w:rsidR="00F35728" w:rsidRPr="007D4544">
        <w:rPr>
          <w:rFonts w:ascii="Bookman Old Style" w:hAnsi="Bookman Old Style"/>
          <w:sz w:val="22"/>
          <w:szCs w:val="22"/>
          <w:lang w:val="en-US"/>
        </w:rPr>
        <w:t xml:space="preserve"> </w:t>
      </w:r>
      <w:r w:rsidRPr="007D4544">
        <w:rPr>
          <w:rFonts w:ascii="Bookman Old Style" w:hAnsi="Bookman Old Style"/>
          <w:sz w:val="22"/>
          <w:szCs w:val="22"/>
        </w:rPr>
        <w:t>sama seperti yang tercantum dalam lampiran Surat Perjanjianini.</w:t>
      </w:r>
    </w:p>
    <w:p w:rsidR="00272BC0" w:rsidRPr="007D4544" w:rsidRDefault="00272BC0" w:rsidP="00272BC0">
      <w:pPr>
        <w:pStyle w:val="BodyText"/>
        <w:spacing w:line="300" w:lineRule="exact"/>
        <w:ind w:right="-4"/>
        <w:rPr>
          <w:rFonts w:ascii="Bookman Old Style" w:hAnsi="Bookman Old Style"/>
          <w:sz w:val="22"/>
          <w:szCs w:val="22"/>
        </w:rPr>
      </w:pPr>
    </w:p>
    <w:p w:rsidR="00272BC0" w:rsidRPr="007D4544" w:rsidRDefault="00272BC0" w:rsidP="00272BC0">
      <w:pPr>
        <w:pStyle w:val="BodyText"/>
        <w:spacing w:line="300" w:lineRule="exact"/>
        <w:ind w:right="-4"/>
        <w:jc w:val="center"/>
        <w:rPr>
          <w:rFonts w:ascii="Bookman Old Style" w:hAnsi="Bookman Old Style"/>
          <w:sz w:val="22"/>
          <w:szCs w:val="22"/>
        </w:rPr>
      </w:pPr>
      <w:r w:rsidRPr="007D4544">
        <w:rPr>
          <w:rFonts w:ascii="Bookman Old Style" w:hAnsi="Bookman Old Style"/>
          <w:sz w:val="22"/>
          <w:szCs w:val="22"/>
        </w:rPr>
        <w:t>Pasal 2</w:t>
      </w:r>
    </w:p>
    <w:p w:rsidR="00272BC0" w:rsidRPr="007D4544" w:rsidRDefault="00272BC0" w:rsidP="00272BC0">
      <w:pPr>
        <w:pStyle w:val="BodyText"/>
        <w:spacing w:line="300" w:lineRule="exact"/>
        <w:ind w:right="-4"/>
        <w:jc w:val="center"/>
        <w:rPr>
          <w:rFonts w:ascii="Bookman Old Style" w:hAnsi="Bookman Old Style"/>
          <w:sz w:val="22"/>
          <w:szCs w:val="22"/>
        </w:rPr>
      </w:pPr>
      <w:r w:rsidRPr="007D4544">
        <w:rPr>
          <w:rFonts w:ascii="Bookman Old Style" w:hAnsi="Bookman Old Style"/>
          <w:sz w:val="22"/>
          <w:szCs w:val="22"/>
        </w:rPr>
        <w:t>RUANG LINGKUP PEKERJAAN</w:t>
      </w:r>
    </w:p>
    <w:p w:rsidR="00272BC0" w:rsidRPr="007D4544" w:rsidRDefault="00272BC0" w:rsidP="00272BC0">
      <w:pPr>
        <w:pStyle w:val="BodyText"/>
        <w:spacing w:line="300" w:lineRule="exact"/>
        <w:ind w:right="-4"/>
        <w:rPr>
          <w:rFonts w:ascii="Bookman Old Style" w:hAnsi="Bookman Old Style"/>
          <w:sz w:val="22"/>
          <w:szCs w:val="22"/>
        </w:rPr>
      </w:pPr>
    </w:p>
    <w:p w:rsidR="009A46AD" w:rsidRPr="007D4544" w:rsidRDefault="00272BC0" w:rsidP="00272BC0">
      <w:pPr>
        <w:pStyle w:val="BodyText"/>
        <w:tabs>
          <w:tab w:val="left" w:pos="1560"/>
        </w:tabs>
        <w:spacing w:line="300" w:lineRule="exact"/>
        <w:ind w:right="-4"/>
        <w:rPr>
          <w:rFonts w:ascii="Bookman Old Style" w:hAnsi="Bookman Old Style"/>
          <w:sz w:val="22"/>
          <w:szCs w:val="22"/>
        </w:rPr>
      </w:pPr>
      <w:r w:rsidRPr="007D4544">
        <w:rPr>
          <w:rFonts w:ascii="Bookman Old Style" w:hAnsi="Bookman Old Style"/>
          <w:sz w:val="22"/>
          <w:szCs w:val="22"/>
        </w:rPr>
        <w:t>Ruang</w:t>
      </w:r>
      <w:r w:rsidR="007E26AE" w:rsidRPr="007D4544">
        <w:rPr>
          <w:rFonts w:ascii="Bookman Old Style" w:hAnsi="Bookman Old Style"/>
          <w:sz w:val="22"/>
          <w:szCs w:val="22"/>
          <w:lang w:val="en-US"/>
        </w:rPr>
        <w:t xml:space="preserve"> </w:t>
      </w:r>
      <w:r w:rsidRPr="007D4544">
        <w:rPr>
          <w:rFonts w:ascii="Bookman Old Style" w:hAnsi="Bookman Old Style"/>
          <w:sz w:val="22"/>
          <w:szCs w:val="22"/>
        </w:rPr>
        <w:t>lingkup</w:t>
      </w:r>
      <w:r w:rsidR="007E26AE" w:rsidRPr="007D4544">
        <w:rPr>
          <w:rFonts w:ascii="Bookman Old Style" w:hAnsi="Bookman Old Style"/>
          <w:sz w:val="22"/>
          <w:szCs w:val="22"/>
          <w:lang w:val="en-US"/>
        </w:rPr>
        <w:t xml:space="preserve"> </w:t>
      </w:r>
      <w:r w:rsidRPr="007D4544">
        <w:rPr>
          <w:rFonts w:ascii="Bookman Old Style" w:hAnsi="Bookman Old Style"/>
          <w:sz w:val="22"/>
          <w:szCs w:val="22"/>
        </w:rPr>
        <w:t>utama</w:t>
      </w:r>
      <w:r w:rsidR="007E26AE" w:rsidRPr="007D4544">
        <w:rPr>
          <w:rFonts w:ascii="Bookman Old Style" w:hAnsi="Bookman Old Style"/>
          <w:sz w:val="22"/>
          <w:szCs w:val="22"/>
          <w:lang w:val="en-US"/>
        </w:rPr>
        <w:t xml:space="preserve"> </w:t>
      </w:r>
      <w:r w:rsidRPr="007D4544">
        <w:rPr>
          <w:rFonts w:ascii="Bookman Old Style" w:hAnsi="Bookman Old Style"/>
          <w:sz w:val="22"/>
          <w:szCs w:val="22"/>
        </w:rPr>
        <w:t>pekerjaan</w:t>
      </w:r>
      <w:r w:rsidR="007D4544" w:rsidRPr="007D4544">
        <w:rPr>
          <w:rFonts w:ascii="Bookman Old Style" w:hAnsi="Bookman Old Style"/>
          <w:sz w:val="22"/>
          <w:szCs w:val="22"/>
          <w:lang w:val="en-US"/>
        </w:rPr>
        <w:t xml:space="preserve"> </w:t>
      </w:r>
      <w:r w:rsidRPr="007D4544">
        <w:rPr>
          <w:rFonts w:ascii="Bookman Old Style" w:hAnsi="Bookman Old Style"/>
          <w:sz w:val="22"/>
          <w:szCs w:val="22"/>
        </w:rPr>
        <w:t>terdiri</w:t>
      </w:r>
      <w:r w:rsidR="007E26AE" w:rsidRPr="007D4544">
        <w:rPr>
          <w:rFonts w:ascii="Bookman Old Style" w:hAnsi="Bookman Old Style"/>
          <w:sz w:val="22"/>
          <w:szCs w:val="22"/>
          <w:lang w:val="en-US"/>
        </w:rPr>
        <w:t xml:space="preserve"> </w:t>
      </w:r>
      <w:r w:rsidRPr="007D4544">
        <w:rPr>
          <w:rFonts w:ascii="Bookman Old Style" w:hAnsi="Bookman Old Style"/>
          <w:sz w:val="22"/>
          <w:szCs w:val="22"/>
        </w:rPr>
        <w:t xml:space="preserve">dari: </w:t>
      </w:r>
    </w:p>
    <w:p w:rsidR="00272BC0" w:rsidRPr="007D4544" w:rsidRDefault="00272BC0" w:rsidP="009A46AD">
      <w:pPr>
        <w:pStyle w:val="BodyText"/>
        <w:tabs>
          <w:tab w:val="left" w:pos="540"/>
        </w:tabs>
        <w:spacing w:line="300" w:lineRule="exact"/>
        <w:ind w:right="-4"/>
        <w:rPr>
          <w:rFonts w:ascii="Bookman Old Style" w:hAnsi="Bookman Old Style"/>
          <w:sz w:val="22"/>
          <w:szCs w:val="22"/>
        </w:rPr>
      </w:pPr>
      <w:r w:rsidRPr="007D4544">
        <w:rPr>
          <w:rFonts w:ascii="Bookman Old Style" w:hAnsi="Bookman Old Style"/>
          <w:sz w:val="22"/>
          <w:szCs w:val="22"/>
        </w:rPr>
        <w:t>1.</w:t>
      </w:r>
      <w:r w:rsidRPr="007D4544">
        <w:rPr>
          <w:rFonts w:ascii="Bookman Old Style" w:hAnsi="Bookman Old Style"/>
          <w:sz w:val="22"/>
          <w:szCs w:val="22"/>
        </w:rPr>
        <w:tab/>
        <w:t>................</w:t>
      </w:r>
    </w:p>
    <w:p w:rsidR="00272BC0" w:rsidRPr="007D4544" w:rsidRDefault="00272BC0" w:rsidP="009A46AD">
      <w:pPr>
        <w:pStyle w:val="BodyText"/>
        <w:tabs>
          <w:tab w:val="left" w:pos="540"/>
        </w:tabs>
        <w:spacing w:line="300" w:lineRule="exact"/>
        <w:ind w:right="-4"/>
        <w:rPr>
          <w:rFonts w:ascii="Bookman Old Style" w:hAnsi="Bookman Old Style"/>
          <w:sz w:val="22"/>
          <w:szCs w:val="22"/>
        </w:rPr>
      </w:pPr>
      <w:r w:rsidRPr="007D4544">
        <w:rPr>
          <w:rFonts w:ascii="Bookman Old Style" w:hAnsi="Bookman Old Style"/>
          <w:sz w:val="22"/>
          <w:szCs w:val="22"/>
        </w:rPr>
        <w:t>2.</w:t>
      </w:r>
      <w:r w:rsidRPr="007D4544">
        <w:rPr>
          <w:rFonts w:ascii="Bookman Old Style" w:hAnsi="Bookman Old Style"/>
          <w:sz w:val="22"/>
          <w:szCs w:val="22"/>
        </w:rPr>
        <w:tab/>
        <w:t>................</w:t>
      </w:r>
    </w:p>
    <w:p w:rsidR="00272BC0" w:rsidRPr="007D4544" w:rsidRDefault="00272BC0" w:rsidP="009A46AD">
      <w:pPr>
        <w:pStyle w:val="BodyText"/>
        <w:tabs>
          <w:tab w:val="left" w:pos="540"/>
        </w:tabs>
        <w:spacing w:line="300" w:lineRule="exact"/>
        <w:ind w:right="-4"/>
        <w:rPr>
          <w:rFonts w:ascii="Bookman Old Style" w:hAnsi="Bookman Old Style"/>
          <w:sz w:val="22"/>
          <w:szCs w:val="22"/>
        </w:rPr>
      </w:pPr>
      <w:r w:rsidRPr="007D4544">
        <w:rPr>
          <w:rFonts w:ascii="Bookman Old Style" w:hAnsi="Bookman Old Style"/>
          <w:sz w:val="22"/>
          <w:szCs w:val="22"/>
        </w:rPr>
        <w:t>3.</w:t>
      </w:r>
      <w:r w:rsidRPr="007D4544">
        <w:rPr>
          <w:rFonts w:ascii="Bookman Old Style" w:hAnsi="Bookman Old Style"/>
          <w:sz w:val="22"/>
          <w:szCs w:val="22"/>
        </w:rPr>
        <w:tab/>
        <w:t>dst.</w:t>
      </w:r>
    </w:p>
    <w:p w:rsidR="00272BC0" w:rsidRPr="007D4544" w:rsidRDefault="00272BC0" w:rsidP="00272BC0">
      <w:pPr>
        <w:pStyle w:val="BodyText"/>
        <w:spacing w:line="300" w:lineRule="exact"/>
        <w:ind w:right="-4"/>
        <w:rPr>
          <w:rFonts w:ascii="Bookman Old Style" w:hAnsi="Bookman Old Style"/>
          <w:i/>
          <w:sz w:val="22"/>
          <w:szCs w:val="22"/>
        </w:rPr>
      </w:pPr>
    </w:p>
    <w:p w:rsidR="00272BC0" w:rsidRPr="007D4544" w:rsidRDefault="00272BC0" w:rsidP="00272BC0">
      <w:pPr>
        <w:pStyle w:val="BodyText"/>
        <w:spacing w:line="300" w:lineRule="exact"/>
        <w:ind w:right="-4"/>
        <w:jc w:val="center"/>
        <w:rPr>
          <w:rFonts w:ascii="Bookman Old Style" w:hAnsi="Bookman Old Style"/>
          <w:sz w:val="22"/>
          <w:szCs w:val="22"/>
        </w:rPr>
      </w:pPr>
      <w:r w:rsidRPr="007D4544">
        <w:rPr>
          <w:rFonts w:ascii="Bookman Old Style" w:hAnsi="Bookman Old Style"/>
          <w:sz w:val="22"/>
          <w:szCs w:val="22"/>
        </w:rPr>
        <w:t>Pasal 3</w:t>
      </w:r>
    </w:p>
    <w:p w:rsidR="00272BC0" w:rsidRPr="007D4544" w:rsidRDefault="00272BC0" w:rsidP="009A46AD">
      <w:pPr>
        <w:pStyle w:val="BodyText"/>
        <w:spacing w:line="300" w:lineRule="exact"/>
        <w:ind w:right="-4"/>
        <w:jc w:val="center"/>
        <w:rPr>
          <w:rFonts w:ascii="Bookman Old Style" w:hAnsi="Bookman Old Style"/>
          <w:sz w:val="22"/>
          <w:szCs w:val="22"/>
        </w:rPr>
      </w:pPr>
      <w:r w:rsidRPr="007D4544">
        <w:rPr>
          <w:rFonts w:ascii="Bookman Old Style" w:hAnsi="Bookman Old Style"/>
          <w:sz w:val="22"/>
          <w:szCs w:val="22"/>
        </w:rPr>
        <w:t>HARGA KONTRAK, SUMBER PEMBIAYAAN DAN PEMBAYARAN</w:t>
      </w:r>
    </w:p>
    <w:p w:rsidR="00272BC0" w:rsidRPr="007D4544" w:rsidRDefault="00272BC0" w:rsidP="00272BC0">
      <w:pPr>
        <w:pStyle w:val="BodyText"/>
        <w:spacing w:line="300" w:lineRule="exact"/>
        <w:ind w:right="-4"/>
        <w:rPr>
          <w:rFonts w:ascii="Bookman Old Style" w:hAnsi="Bookman Old Style"/>
          <w:sz w:val="22"/>
          <w:szCs w:val="22"/>
        </w:rPr>
      </w:pPr>
    </w:p>
    <w:p w:rsidR="00272BC0" w:rsidRPr="007D4544" w:rsidRDefault="00272BC0" w:rsidP="006A6992">
      <w:pPr>
        <w:pStyle w:val="ListParagraph"/>
        <w:widowControl w:val="0"/>
        <w:numPr>
          <w:ilvl w:val="0"/>
          <w:numId w:val="6"/>
        </w:numPr>
        <w:tabs>
          <w:tab w:val="left" w:pos="1561"/>
        </w:tabs>
        <w:autoSpaceDE w:val="0"/>
        <w:autoSpaceDN w:val="0"/>
        <w:spacing w:line="300" w:lineRule="exact"/>
        <w:ind w:left="450" w:right="-4"/>
        <w:contextualSpacing w:val="0"/>
        <w:jc w:val="both"/>
        <w:rPr>
          <w:rFonts w:ascii="Bookman Old Style" w:hAnsi="Bookman Old Style"/>
          <w:sz w:val="22"/>
          <w:szCs w:val="22"/>
          <w:lang w:val="id-ID"/>
        </w:rPr>
      </w:pPr>
      <w:r w:rsidRPr="007D4544">
        <w:rPr>
          <w:rFonts w:ascii="Bookman Old Style" w:hAnsi="Bookman Old Style"/>
          <w:sz w:val="22"/>
          <w:szCs w:val="22"/>
          <w:lang w:val="id-ID"/>
        </w:rPr>
        <w:t>Harga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Kontrak</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termasuk</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Pajak</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Pertambahan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Nilai</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(PPN)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yang</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diperoleh</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berdasarkan total</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harga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penawaran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terkoreksi</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sebagaimana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tercantum</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dalam</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Daftar</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Kuantitas</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dan Harga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adalah</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sebesar</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Rp.………..</w:t>
      </w:r>
      <w:r w:rsidRPr="007D4544">
        <w:rPr>
          <w:rFonts w:ascii="Bookman Old Style" w:hAnsi="Bookman Old Style"/>
          <w:i/>
          <w:sz w:val="22"/>
          <w:szCs w:val="22"/>
          <w:lang w:val="id-ID"/>
        </w:rPr>
        <w:t>(………..ditulis</w:t>
      </w:r>
      <w:r w:rsidR="007D4544">
        <w:rPr>
          <w:rFonts w:ascii="Bookman Old Style" w:hAnsi="Bookman Old Style"/>
          <w:i/>
          <w:sz w:val="22"/>
          <w:szCs w:val="22"/>
        </w:rPr>
        <w:t xml:space="preserve"> </w:t>
      </w:r>
      <w:r w:rsidRPr="007D4544">
        <w:rPr>
          <w:rFonts w:ascii="Bookman Old Style" w:hAnsi="Bookman Old Style"/>
          <w:i/>
          <w:sz w:val="22"/>
          <w:szCs w:val="22"/>
          <w:lang w:val="id-ID"/>
        </w:rPr>
        <w:t>dalam</w:t>
      </w:r>
      <w:r w:rsidR="007D4544">
        <w:rPr>
          <w:rFonts w:ascii="Bookman Old Style" w:hAnsi="Bookman Old Style"/>
          <w:i/>
          <w:sz w:val="22"/>
          <w:szCs w:val="22"/>
        </w:rPr>
        <w:t xml:space="preserve"> </w:t>
      </w:r>
      <w:r w:rsidRPr="007D4544">
        <w:rPr>
          <w:rFonts w:ascii="Bookman Old Style" w:hAnsi="Bookman Old Style"/>
          <w:i/>
          <w:sz w:val="22"/>
          <w:szCs w:val="22"/>
          <w:lang w:val="id-ID"/>
        </w:rPr>
        <w:t>huruf……..)</w:t>
      </w:r>
      <w:r w:rsidR="007D4544">
        <w:rPr>
          <w:rFonts w:ascii="Bookman Old Style" w:hAnsi="Bookman Old Style"/>
          <w:i/>
          <w:sz w:val="22"/>
          <w:szCs w:val="22"/>
        </w:rPr>
        <w:t xml:space="preserve"> </w:t>
      </w:r>
      <w:r w:rsidRPr="007D4544">
        <w:rPr>
          <w:rFonts w:ascii="Bookman Old Style" w:hAnsi="Bookman Old Style"/>
          <w:sz w:val="22"/>
          <w:szCs w:val="22"/>
          <w:lang w:val="id-ID"/>
        </w:rPr>
        <w:t>dengan</w:t>
      </w:r>
      <w:r w:rsidR="007D4544">
        <w:rPr>
          <w:rFonts w:ascii="Bookman Old Style" w:hAnsi="Bookman Old Style"/>
          <w:sz w:val="22"/>
          <w:szCs w:val="22"/>
        </w:rPr>
        <w:t xml:space="preserve"> </w:t>
      </w:r>
      <w:r w:rsidRPr="007D4544">
        <w:rPr>
          <w:rFonts w:ascii="Bookman Old Style" w:hAnsi="Bookman Old Style"/>
          <w:sz w:val="22"/>
          <w:szCs w:val="22"/>
          <w:lang w:val="id-ID"/>
        </w:rPr>
        <w:t>kode akun kegiatan……….;</w:t>
      </w:r>
    </w:p>
    <w:p w:rsidR="00272BC0" w:rsidRPr="007D4544" w:rsidRDefault="00272BC0" w:rsidP="006A6992">
      <w:pPr>
        <w:pStyle w:val="ListParagraph"/>
        <w:widowControl w:val="0"/>
        <w:numPr>
          <w:ilvl w:val="0"/>
          <w:numId w:val="6"/>
        </w:numPr>
        <w:tabs>
          <w:tab w:val="left" w:pos="1561"/>
        </w:tabs>
        <w:autoSpaceDE w:val="0"/>
        <w:autoSpaceDN w:val="0"/>
        <w:spacing w:line="300" w:lineRule="exact"/>
        <w:ind w:left="450" w:right="-4"/>
        <w:contextualSpacing w:val="0"/>
        <w:rPr>
          <w:rFonts w:ascii="Bookman Old Style" w:hAnsi="Bookman Old Style"/>
          <w:sz w:val="22"/>
          <w:szCs w:val="22"/>
        </w:rPr>
      </w:pPr>
      <w:r w:rsidRPr="007D4544">
        <w:rPr>
          <w:rFonts w:ascii="Bookman Old Style" w:hAnsi="Bookman Old Style"/>
          <w:sz w:val="22"/>
          <w:szCs w:val="22"/>
        </w:rPr>
        <w:t xml:space="preserve">Kontrak ini dibiayai dari ……….. </w:t>
      </w:r>
      <w:r w:rsidRPr="007D4544">
        <w:rPr>
          <w:rFonts w:ascii="Bookman Old Style" w:hAnsi="Bookman Old Style"/>
          <w:i/>
          <w:sz w:val="22"/>
          <w:szCs w:val="22"/>
        </w:rPr>
        <w:t>[diisi sumber</w:t>
      </w:r>
      <w:r w:rsidR="003D3632" w:rsidRPr="007D4544">
        <w:rPr>
          <w:rFonts w:ascii="Bookman Old Style" w:hAnsi="Bookman Old Style"/>
          <w:i/>
          <w:sz w:val="22"/>
          <w:szCs w:val="22"/>
        </w:rPr>
        <w:t xml:space="preserve"> </w:t>
      </w:r>
      <w:r w:rsidRPr="007D4544">
        <w:rPr>
          <w:rFonts w:ascii="Bookman Old Style" w:hAnsi="Bookman Old Style"/>
          <w:i/>
          <w:sz w:val="22"/>
          <w:szCs w:val="22"/>
        </w:rPr>
        <w:t>pembiayaannya]</w:t>
      </w:r>
      <w:r w:rsidRPr="007D4544">
        <w:rPr>
          <w:rFonts w:ascii="Bookman Old Style" w:hAnsi="Bookman Old Style"/>
          <w:sz w:val="22"/>
          <w:szCs w:val="22"/>
        </w:rPr>
        <w:t>;</w:t>
      </w:r>
    </w:p>
    <w:p w:rsidR="00272BC0" w:rsidRPr="007D4544" w:rsidRDefault="00272BC0" w:rsidP="006A6992">
      <w:pPr>
        <w:pStyle w:val="ListParagraph"/>
        <w:widowControl w:val="0"/>
        <w:numPr>
          <w:ilvl w:val="0"/>
          <w:numId w:val="6"/>
        </w:numPr>
        <w:tabs>
          <w:tab w:val="left" w:pos="1561"/>
        </w:tabs>
        <w:autoSpaceDE w:val="0"/>
        <w:autoSpaceDN w:val="0"/>
        <w:spacing w:line="300" w:lineRule="exact"/>
        <w:ind w:left="450" w:right="-4"/>
        <w:contextualSpacing w:val="0"/>
        <w:jc w:val="both"/>
        <w:rPr>
          <w:rFonts w:ascii="Bookman Old Style" w:hAnsi="Bookman Old Style"/>
          <w:sz w:val="22"/>
          <w:szCs w:val="22"/>
        </w:rPr>
      </w:pPr>
      <w:r w:rsidRPr="007D4544">
        <w:rPr>
          <w:rFonts w:ascii="Bookman Old Style" w:hAnsi="Bookman Old Style"/>
          <w:sz w:val="22"/>
          <w:szCs w:val="22"/>
        </w:rPr>
        <w:t>Pembayaran untuk kontrak ini dilakukan ke Bank ..... rekening nomor : ............. atas nama Penyedia : ................</w:t>
      </w:r>
    </w:p>
    <w:p w:rsidR="00272BC0" w:rsidRPr="007D4544" w:rsidRDefault="007D4544" w:rsidP="00272BC0">
      <w:pPr>
        <w:pStyle w:val="BodyText"/>
        <w:spacing w:line="300" w:lineRule="exact"/>
        <w:ind w:right="-4"/>
        <w:rPr>
          <w:rFonts w:ascii="Bookman Old Style" w:hAnsi="Bookman Old Style"/>
          <w:i/>
          <w:sz w:val="22"/>
          <w:szCs w:val="22"/>
        </w:rPr>
      </w:pPr>
      <w:r w:rsidRPr="007D4544">
        <w:rPr>
          <w:rFonts w:ascii="Bookman Old Style" w:hAnsi="Bookman Old Style"/>
          <w:i/>
        </w:rPr>
        <w:t xml:space="preserve">[Catatan : untuk kontrak tahun jamak agar dicantumkan rincian pendanaan untuk </w:t>
      </w:r>
      <w:r w:rsidRPr="007D4544">
        <w:rPr>
          <w:rFonts w:ascii="Bookman Old Style" w:hAnsi="Bookman Old Style"/>
          <w:i/>
          <w:w w:val="95"/>
        </w:rPr>
        <w:t>masing-masing Tahun Anggarannya]</w:t>
      </w:r>
    </w:p>
    <w:p w:rsidR="007D4544" w:rsidRDefault="007D4544" w:rsidP="009A46AD">
      <w:pPr>
        <w:pStyle w:val="BodyText"/>
        <w:spacing w:line="300" w:lineRule="exact"/>
        <w:ind w:right="-4"/>
        <w:jc w:val="center"/>
        <w:rPr>
          <w:rFonts w:ascii="Bookman Old Style" w:hAnsi="Bookman Old Style"/>
          <w:sz w:val="22"/>
          <w:szCs w:val="22"/>
          <w:lang w:val="en-US"/>
        </w:rPr>
      </w:pPr>
    </w:p>
    <w:p w:rsidR="009A46AD" w:rsidRPr="007D4544" w:rsidRDefault="00272BC0" w:rsidP="009A46AD">
      <w:pPr>
        <w:pStyle w:val="BodyText"/>
        <w:spacing w:line="300" w:lineRule="exact"/>
        <w:ind w:right="-4"/>
        <w:jc w:val="center"/>
        <w:rPr>
          <w:rFonts w:ascii="Bookman Old Style" w:hAnsi="Bookman Old Style"/>
          <w:sz w:val="22"/>
          <w:szCs w:val="22"/>
        </w:rPr>
      </w:pPr>
      <w:r w:rsidRPr="007D4544">
        <w:rPr>
          <w:rFonts w:ascii="Bookman Old Style" w:hAnsi="Bookman Old Style"/>
          <w:sz w:val="22"/>
          <w:szCs w:val="22"/>
        </w:rPr>
        <w:t xml:space="preserve">Pasal 4 </w:t>
      </w:r>
    </w:p>
    <w:p w:rsidR="00272BC0" w:rsidRPr="007D4544" w:rsidRDefault="00272BC0" w:rsidP="009A46AD">
      <w:pPr>
        <w:pStyle w:val="BodyText"/>
        <w:spacing w:line="300" w:lineRule="exact"/>
        <w:ind w:right="-4"/>
        <w:jc w:val="center"/>
        <w:rPr>
          <w:rFonts w:ascii="Bookman Old Style" w:hAnsi="Bookman Old Style"/>
          <w:sz w:val="22"/>
          <w:szCs w:val="22"/>
        </w:rPr>
      </w:pPr>
      <w:r w:rsidRPr="007D4544">
        <w:rPr>
          <w:rFonts w:ascii="Bookman Old Style" w:hAnsi="Bookman Old Style"/>
          <w:sz w:val="22"/>
          <w:szCs w:val="22"/>
        </w:rPr>
        <w:t>DOKUMEN KONTRAK</w:t>
      </w:r>
    </w:p>
    <w:p w:rsidR="00272BC0" w:rsidRPr="007D4544" w:rsidRDefault="00272BC0" w:rsidP="00272BC0">
      <w:pPr>
        <w:pStyle w:val="BodyText"/>
        <w:spacing w:line="300" w:lineRule="exact"/>
        <w:ind w:right="-4"/>
        <w:rPr>
          <w:rFonts w:ascii="Bookman Old Style" w:hAnsi="Bookman Old Style"/>
          <w:sz w:val="22"/>
          <w:szCs w:val="22"/>
        </w:rPr>
      </w:pPr>
    </w:p>
    <w:p w:rsidR="00272BC0" w:rsidRPr="007D4544" w:rsidRDefault="00272BC0" w:rsidP="006A6992">
      <w:pPr>
        <w:pStyle w:val="ListParagraph"/>
        <w:widowControl w:val="0"/>
        <w:numPr>
          <w:ilvl w:val="0"/>
          <w:numId w:val="5"/>
        </w:numPr>
        <w:tabs>
          <w:tab w:val="left" w:pos="1561"/>
        </w:tabs>
        <w:autoSpaceDE w:val="0"/>
        <w:autoSpaceDN w:val="0"/>
        <w:spacing w:line="300" w:lineRule="exact"/>
        <w:ind w:left="450" w:right="-4"/>
        <w:contextualSpacing w:val="0"/>
        <w:jc w:val="both"/>
        <w:rPr>
          <w:rFonts w:ascii="Bookman Old Style" w:hAnsi="Bookman Old Style"/>
          <w:sz w:val="22"/>
          <w:szCs w:val="22"/>
          <w:lang w:val="id-ID"/>
        </w:rPr>
      </w:pPr>
      <w:r w:rsidRPr="007D4544">
        <w:rPr>
          <w:rFonts w:ascii="Bookman Old Style" w:hAnsi="Bookman Old Style"/>
          <w:sz w:val="22"/>
          <w:szCs w:val="22"/>
          <w:lang w:val="id-ID"/>
        </w:rPr>
        <w:t>Kelengkapan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dokumen-dokumen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berikut</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merupakan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satu</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kesatuan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dan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bagian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yang tidak terpisahkan dari Kontrak ini terdiri dari adendum Surat Perjanjian (apabila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ada),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Surat</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Perjanjian,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Surat</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Penawaran,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Daftar</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Kuantitas</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dan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Harga,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Syarat-Syarat Umum</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Kontrak,</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Syarat-Syarat</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Khusus</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Kontrak</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beserta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lampirannya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berupa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lampiran</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A (daftar harga satuan timpang, sub</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penyedia, personel manajerial, dan peralatan utama),</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lampiran</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B</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(Rencana</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Keselamatan</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Konstruksi),</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spesifikasi</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teknis,</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gambar- gambar, dan dokumen lainnya seperti: Surat Penunjukan Penyedia Barang/Jasa, Jadwal Pelaksanaan Pekerjaan, jaminan-jaminan, Berita Acara Rapat Persiapan Penandatanganan</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Kontrak,</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Berita</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Acara</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Rapat</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Persiapan</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Pelaksanaan</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Kontrak.</w:t>
      </w:r>
    </w:p>
    <w:p w:rsidR="00272BC0" w:rsidRPr="007D4544" w:rsidRDefault="00272BC0" w:rsidP="006A6992">
      <w:pPr>
        <w:pStyle w:val="ListParagraph"/>
        <w:widowControl w:val="0"/>
        <w:numPr>
          <w:ilvl w:val="0"/>
          <w:numId w:val="5"/>
        </w:numPr>
        <w:tabs>
          <w:tab w:val="left" w:pos="1561"/>
        </w:tabs>
        <w:autoSpaceDE w:val="0"/>
        <w:autoSpaceDN w:val="0"/>
        <w:spacing w:line="300" w:lineRule="exact"/>
        <w:ind w:left="450" w:right="-4"/>
        <w:contextualSpacing w:val="0"/>
        <w:jc w:val="both"/>
        <w:rPr>
          <w:rFonts w:ascii="Bookman Old Style" w:hAnsi="Bookman Old Style"/>
          <w:sz w:val="22"/>
          <w:szCs w:val="22"/>
          <w:lang w:val="id-ID"/>
        </w:rPr>
      </w:pPr>
      <w:r w:rsidRPr="007D4544">
        <w:rPr>
          <w:rFonts w:ascii="Bookman Old Style" w:hAnsi="Bookman Old Style"/>
          <w:sz w:val="22"/>
          <w:szCs w:val="22"/>
          <w:lang w:val="id-ID"/>
        </w:rPr>
        <w:t>Jika terjadi pertentangan antara ketentuan dalam suatu dokumen dengan ketentuan dalam</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dokumen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yang</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lain</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maka</w:t>
      </w:r>
      <w:r w:rsidR="00F35728" w:rsidRPr="007D4544">
        <w:rPr>
          <w:rFonts w:ascii="Bookman Old Style" w:hAnsi="Bookman Old Style"/>
          <w:sz w:val="22"/>
          <w:szCs w:val="22"/>
          <w:lang w:val="id-ID"/>
        </w:rPr>
        <w:t xml:space="preserve"> </w:t>
      </w:r>
      <w:r w:rsidRPr="007D4544">
        <w:rPr>
          <w:rFonts w:ascii="Bookman Old Style" w:hAnsi="Bookman Old Style"/>
          <w:sz w:val="22"/>
          <w:szCs w:val="22"/>
          <w:lang w:val="id-ID"/>
        </w:rPr>
        <w:t>yang</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berlaku</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adalah</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ketentuan</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dalam</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dokumen</w:t>
      </w:r>
      <w:r w:rsidR="00F35728" w:rsidRPr="007D4544">
        <w:rPr>
          <w:rFonts w:ascii="Bookman Old Style" w:hAnsi="Bookman Old Style"/>
          <w:sz w:val="22"/>
          <w:szCs w:val="22"/>
        </w:rPr>
        <w:t xml:space="preserve"> </w:t>
      </w:r>
      <w:r w:rsidRPr="007D4544">
        <w:rPr>
          <w:rFonts w:ascii="Bookman Old Style" w:hAnsi="Bookman Old Style"/>
          <w:sz w:val="22"/>
          <w:szCs w:val="22"/>
          <w:lang w:val="id-ID"/>
        </w:rPr>
        <w:t>yang lebih tinggi berdasarkan urutan hierarki sebagaiberikut:</w:t>
      </w:r>
    </w:p>
    <w:p w:rsidR="00272BC0" w:rsidRPr="007D4544" w:rsidRDefault="00272BC0" w:rsidP="006A6992">
      <w:pPr>
        <w:pStyle w:val="ListParagraph"/>
        <w:widowControl w:val="0"/>
        <w:numPr>
          <w:ilvl w:val="1"/>
          <w:numId w:val="5"/>
        </w:numPr>
        <w:tabs>
          <w:tab w:val="left" w:pos="1993"/>
        </w:tabs>
        <w:autoSpaceDE w:val="0"/>
        <w:autoSpaceDN w:val="0"/>
        <w:spacing w:line="300" w:lineRule="exact"/>
        <w:ind w:left="900" w:right="-4" w:hanging="450"/>
        <w:contextualSpacing w:val="0"/>
        <w:jc w:val="both"/>
        <w:rPr>
          <w:rFonts w:ascii="Bookman Old Style" w:hAnsi="Bookman Old Style"/>
          <w:sz w:val="22"/>
          <w:szCs w:val="22"/>
        </w:rPr>
      </w:pPr>
      <w:r w:rsidRPr="007D4544">
        <w:rPr>
          <w:rFonts w:ascii="Bookman Old Style" w:hAnsi="Bookman Old Style"/>
          <w:sz w:val="22"/>
          <w:szCs w:val="22"/>
        </w:rPr>
        <w:t>adendum Surat Perjanjian (apabilaada);</w:t>
      </w:r>
    </w:p>
    <w:p w:rsidR="00272BC0" w:rsidRPr="007D4544" w:rsidRDefault="00272BC0" w:rsidP="006A6992">
      <w:pPr>
        <w:pStyle w:val="ListParagraph"/>
        <w:widowControl w:val="0"/>
        <w:numPr>
          <w:ilvl w:val="1"/>
          <w:numId w:val="5"/>
        </w:numPr>
        <w:tabs>
          <w:tab w:val="left" w:pos="1993"/>
        </w:tabs>
        <w:autoSpaceDE w:val="0"/>
        <w:autoSpaceDN w:val="0"/>
        <w:spacing w:line="300" w:lineRule="exact"/>
        <w:ind w:left="900" w:right="-4" w:hanging="450"/>
        <w:contextualSpacing w:val="0"/>
        <w:jc w:val="both"/>
        <w:rPr>
          <w:rFonts w:ascii="Bookman Old Style" w:hAnsi="Bookman Old Style"/>
          <w:sz w:val="22"/>
          <w:szCs w:val="22"/>
        </w:rPr>
      </w:pPr>
      <w:r w:rsidRPr="007D4544">
        <w:rPr>
          <w:rFonts w:ascii="Bookman Old Style" w:hAnsi="Bookman Old Style"/>
          <w:sz w:val="22"/>
          <w:szCs w:val="22"/>
        </w:rPr>
        <w:t>Surat Perjanjian;</w:t>
      </w:r>
    </w:p>
    <w:p w:rsidR="00BC50BA" w:rsidRDefault="00BC50BA" w:rsidP="00BC50BA">
      <w:pPr>
        <w:widowControl w:val="0"/>
        <w:tabs>
          <w:tab w:val="left" w:pos="1993"/>
        </w:tabs>
        <w:autoSpaceDE w:val="0"/>
        <w:autoSpaceDN w:val="0"/>
        <w:spacing w:line="300" w:lineRule="exact"/>
        <w:ind w:right="-4"/>
        <w:jc w:val="both"/>
        <w:rPr>
          <w:rFonts w:ascii="Bookman Old Style" w:hAnsi="Bookman Old Style"/>
          <w:sz w:val="22"/>
          <w:szCs w:val="22"/>
        </w:rPr>
      </w:pPr>
    </w:p>
    <w:tbl>
      <w:tblPr>
        <w:tblW w:w="0" w:type="auto"/>
        <w:tblInd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05"/>
      </w:tblGrid>
      <w:tr w:rsidR="00BC50BA" w:rsidRPr="0009740B" w:rsidTr="00B60B5A">
        <w:trPr>
          <w:trHeight w:val="259"/>
        </w:trPr>
        <w:tc>
          <w:tcPr>
            <w:tcW w:w="3321" w:type="dxa"/>
            <w:gridSpan w:val="2"/>
            <w:tcBorders>
              <w:top w:val="single" w:sz="4" w:space="0" w:color="auto"/>
              <w:left w:val="single" w:sz="4" w:space="0" w:color="auto"/>
              <w:bottom w:val="single" w:sz="4" w:space="0" w:color="auto"/>
              <w:right w:val="single" w:sz="4" w:space="0" w:color="auto"/>
            </w:tcBorders>
            <w:vAlign w:val="center"/>
          </w:tcPr>
          <w:p w:rsidR="00BC50BA" w:rsidRPr="0009740B" w:rsidRDefault="00BC50BA" w:rsidP="00B60B5A">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Paraf</w:t>
            </w:r>
          </w:p>
        </w:tc>
      </w:tr>
      <w:tr w:rsidR="00BC50BA" w:rsidRPr="0009740B" w:rsidTr="00B60B5A">
        <w:trPr>
          <w:trHeight w:val="308"/>
        </w:trPr>
        <w:tc>
          <w:tcPr>
            <w:tcW w:w="1616" w:type="dxa"/>
            <w:vAlign w:val="center"/>
          </w:tcPr>
          <w:p w:rsidR="00BC50BA" w:rsidRPr="0009740B" w:rsidRDefault="00BC50BA" w:rsidP="00B60B5A">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PPK</w:t>
            </w:r>
          </w:p>
        </w:tc>
        <w:tc>
          <w:tcPr>
            <w:tcW w:w="1705" w:type="dxa"/>
            <w:vAlign w:val="center"/>
          </w:tcPr>
          <w:p w:rsidR="00BC50BA" w:rsidRPr="0009740B" w:rsidRDefault="00BC50BA" w:rsidP="00B60B5A">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Penyedia</w:t>
            </w:r>
          </w:p>
        </w:tc>
      </w:tr>
      <w:tr w:rsidR="00BC50BA" w:rsidRPr="0009740B" w:rsidTr="00B60B5A">
        <w:trPr>
          <w:trHeight w:val="305"/>
        </w:trPr>
        <w:tc>
          <w:tcPr>
            <w:tcW w:w="1616" w:type="dxa"/>
          </w:tcPr>
          <w:p w:rsidR="00BC50BA" w:rsidRPr="0009740B" w:rsidRDefault="00BC50BA" w:rsidP="00B60B5A">
            <w:pPr>
              <w:pStyle w:val="BodyText"/>
              <w:ind w:right="-4"/>
              <w:rPr>
                <w:rFonts w:ascii="Bookman Old Style" w:hAnsi="Bookman Old Style" w:cs="Tahoma"/>
                <w:iCs/>
                <w:color w:val="000000"/>
                <w:sz w:val="22"/>
                <w:szCs w:val="22"/>
                <w:lang w:val="en-US"/>
              </w:rPr>
            </w:pPr>
          </w:p>
          <w:p w:rsidR="00BC50BA" w:rsidRPr="0009740B" w:rsidRDefault="00BC50BA" w:rsidP="00B60B5A">
            <w:pPr>
              <w:pStyle w:val="BodyText"/>
              <w:ind w:right="-4"/>
              <w:rPr>
                <w:rFonts w:ascii="Bookman Old Style" w:hAnsi="Bookman Old Style" w:cs="Tahoma"/>
                <w:iCs/>
                <w:color w:val="000000"/>
                <w:sz w:val="22"/>
                <w:szCs w:val="22"/>
                <w:lang w:val="en-US"/>
              </w:rPr>
            </w:pPr>
          </w:p>
        </w:tc>
        <w:tc>
          <w:tcPr>
            <w:tcW w:w="1705" w:type="dxa"/>
          </w:tcPr>
          <w:p w:rsidR="00BC50BA" w:rsidRPr="0009740B" w:rsidRDefault="00BC50BA" w:rsidP="00B60B5A">
            <w:pPr>
              <w:pStyle w:val="BodyText"/>
              <w:ind w:right="-4"/>
              <w:rPr>
                <w:rFonts w:ascii="Bookman Old Style" w:hAnsi="Bookman Old Style" w:cs="Tahoma"/>
                <w:iCs/>
                <w:color w:val="000000"/>
                <w:sz w:val="22"/>
                <w:szCs w:val="22"/>
              </w:rPr>
            </w:pPr>
          </w:p>
        </w:tc>
      </w:tr>
    </w:tbl>
    <w:p w:rsidR="00BC50BA" w:rsidRDefault="00BC50BA" w:rsidP="00BC50BA">
      <w:pPr>
        <w:widowControl w:val="0"/>
        <w:tabs>
          <w:tab w:val="left" w:pos="1993"/>
        </w:tabs>
        <w:autoSpaceDE w:val="0"/>
        <w:autoSpaceDN w:val="0"/>
        <w:spacing w:line="300" w:lineRule="exact"/>
        <w:ind w:right="-4"/>
        <w:jc w:val="both"/>
        <w:rPr>
          <w:rFonts w:ascii="Bookman Old Style" w:hAnsi="Bookman Old Style"/>
          <w:sz w:val="22"/>
          <w:szCs w:val="22"/>
        </w:rPr>
      </w:pPr>
    </w:p>
    <w:p w:rsidR="00BC50BA" w:rsidRDefault="00BC50BA" w:rsidP="00BC50BA">
      <w:pPr>
        <w:widowControl w:val="0"/>
        <w:tabs>
          <w:tab w:val="left" w:pos="1993"/>
        </w:tabs>
        <w:autoSpaceDE w:val="0"/>
        <w:autoSpaceDN w:val="0"/>
        <w:spacing w:line="300" w:lineRule="exact"/>
        <w:ind w:right="-4"/>
        <w:jc w:val="both"/>
        <w:rPr>
          <w:rFonts w:ascii="Bookman Old Style" w:hAnsi="Bookman Old Style"/>
          <w:sz w:val="22"/>
          <w:szCs w:val="22"/>
        </w:rPr>
      </w:pPr>
    </w:p>
    <w:p w:rsidR="00272BC0" w:rsidRPr="0009740B" w:rsidRDefault="00272BC0" w:rsidP="006A6992">
      <w:pPr>
        <w:pStyle w:val="ListParagraph"/>
        <w:widowControl w:val="0"/>
        <w:numPr>
          <w:ilvl w:val="1"/>
          <w:numId w:val="5"/>
        </w:numPr>
        <w:tabs>
          <w:tab w:val="left" w:pos="1993"/>
        </w:tabs>
        <w:autoSpaceDE w:val="0"/>
        <w:autoSpaceDN w:val="0"/>
        <w:spacing w:line="300" w:lineRule="exact"/>
        <w:ind w:left="900" w:right="-4" w:hanging="450"/>
        <w:contextualSpacing w:val="0"/>
        <w:jc w:val="both"/>
        <w:rPr>
          <w:rFonts w:ascii="Bookman Old Style" w:hAnsi="Bookman Old Style"/>
          <w:sz w:val="22"/>
          <w:szCs w:val="22"/>
        </w:rPr>
      </w:pPr>
      <w:r w:rsidRPr="0009740B">
        <w:rPr>
          <w:rFonts w:ascii="Bookman Old Style" w:hAnsi="Bookman Old Style"/>
          <w:w w:val="105"/>
          <w:sz w:val="22"/>
          <w:szCs w:val="22"/>
        </w:rPr>
        <w:lastRenderedPageBreak/>
        <w:t>Surat Penawaran berikut Daftar Kuantitas danHarga;</w:t>
      </w:r>
    </w:p>
    <w:p w:rsidR="00272BC0" w:rsidRPr="0009740B" w:rsidRDefault="00272BC0" w:rsidP="006A6992">
      <w:pPr>
        <w:pStyle w:val="ListParagraph"/>
        <w:widowControl w:val="0"/>
        <w:numPr>
          <w:ilvl w:val="1"/>
          <w:numId w:val="5"/>
        </w:numPr>
        <w:tabs>
          <w:tab w:val="left" w:pos="1993"/>
        </w:tabs>
        <w:autoSpaceDE w:val="0"/>
        <w:autoSpaceDN w:val="0"/>
        <w:spacing w:line="300" w:lineRule="exact"/>
        <w:ind w:left="900" w:right="-4" w:hanging="450"/>
        <w:contextualSpacing w:val="0"/>
        <w:jc w:val="both"/>
        <w:rPr>
          <w:rFonts w:ascii="Bookman Old Style" w:hAnsi="Bookman Old Style"/>
          <w:sz w:val="22"/>
          <w:szCs w:val="22"/>
        </w:rPr>
      </w:pPr>
      <w:r w:rsidRPr="0009740B">
        <w:rPr>
          <w:rFonts w:ascii="Bookman Old Style" w:hAnsi="Bookman Old Style"/>
          <w:sz w:val="22"/>
          <w:szCs w:val="22"/>
        </w:rPr>
        <w:t>Syarat-Syarat KhususKontrak;</w:t>
      </w:r>
    </w:p>
    <w:p w:rsidR="00272BC0" w:rsidRPr="0009740B" w:rsidRDefault="00272BC0" w:rsidP="006A6992">
      <w:pPr>
        <w:pStyle w:val="ListParagraph"/>
        <w:widowControl w:val="0"/>
        <w:numPr>
          <w:ilvl w:val="1"/>
          <w:numId w:val="5"/>
        </w:numPr>
        <w:tabs>
          <w:tab w:val="left" w:pos="1993"/>
        </w:tabs>
        <w:autoSpaceDE w:val="0"/>
        <w:autoSpaceDN w:val="0"/>
        <w:spacing w:line="300" w:lineRule="exact"/>
        <w:ind w:left="900" w:right="-4" w:hanging="450"/>
        <w:contextualSpacing w:val="0"/>
        <w:jc w:val="both"/>
        <w:rPr>
          <w:rFonts w:ascii="Bookman Old Style" w:hAnsi="Bookman Old Style"/>
          <w:sz w:val="22"/>
          <w:szCs w:val="22"/>
        </w:rPr>
      </w:pPr>
      <w:r w:rsidRPr="0009740B">
        <w:rPr>
          <w:rFonts w:ascii="Bookman Old Style" w:hAnsi="Bookman Old Style"/>
          <w:sz w:val="22"/>
          <w:szCs w:val="22"/>
        </w:rPr>
        <w:t>Syarat-Syarat UmumKontrak;</w:t>
      </w:r>
    </w:p>
    <w:p w:rsidR="00272BC0" w:rsidRPr="00B60B5A" w:rsidRDefault="00272BC0" w:rsidP="006A6992">
      <w:pPr>
        <w:pStyle w:val="ListParagraph"/>
        <w:widowControl w:val="0"/>
        <w:numPr>
          <w:ilvl w:val="1"/>
          <w:numId w:val="5"/>
        </w:numPr>
        <w:tabs>
          <w:tab w:val="left" w:pos="1993"/>
        </w:tabs>
        <w:autoSpaceDE w:val="0"/>
        <w:autoSpaceDN w:val="0"/>
        <w:spacing w:line="300" w:lineRule="exact"/>
        <w:ind w:left="900" w:right="-4" w:hanging="450"/>
        <w:contextualSpacing w:val="0"/>
        <w:jc w:val="both"/>
        <w:rPr>
          <w:rFonts w:ascii="Bookman Old Style" w:hAnsi="Bookman Old Style"/>
          <w:sz w:val="22"/>
          <w:szCs w:val="22"/>
        </w:rPr>
      </w:pPr>
      <w:r w:rsidRPr="0009740B">
        <w:rPr>
          <w:rFonts w:ascii="Bookman Old Style" w:hAnsi="Bookman Old Style"/>
          <w:sz w:val="22"/>
          <w:szCs w:val="22"/>
        </w:rPr>
        <w:t>spesifikasi teknis;</w:t>
      </w:r>
      <w:r w:rsidRPr="00B60B5A">
        <w:rPr>
          <w:rFonts w:ascii="Bookman Old Style" w:hAnsi="Bookman Old Style"/>
          <w:sz w:val="22"/>
          <w:szCs w:val="22"/>
        </w:rPr>
        <w:t>dan</w:t>
      </w:r>
    </w:p>
    <w:p w:rsidR="00272BC0" w:rsidRPr="00B60B5A" w:rsidRDefault="00272BC0" w:rsidP="006A6992">
      <w:pPr>
        <w:pStyle w:val="ListParagraph"/>
        <w:widowControl w:val="0"/>
        <w:numPr>
          <w:ilvl w:val="1"/>
          <w:numId w:val="5"/>
        </w:numPr>
        <w:tabs>
          <w:tab w:val="left" w:pos="1993"/>
        </w:tabs>
        <w:autoSpaceDE w:val="0"/>
        <w:autoSpaceDN w:val="0"/>
        <w:spacing w:line="300" w:lineRule="exact"/>
        <w:ind w:left="900" w:right="-4" w:hanging="450"/>
        <w:contextualSpacing w:val="0"/>
        <w:jc w:val="both"/>
        <w:rPr>
          <w:rFonts w:ascii="Bookman Old Style" w:hAnsi="Bookman Old Style"/>
          <w:sz w:val="22"/>
          <w:szCs w:val="22"/>
        </w:rPr>
      </w:pPr>
      <w:r w:rsidRPr="00B60B5A">
        <w:rPr>
          <w:rFonts w:ascii="Bookman Old Style" w:hAnsi="Bookman Old Style"/>
          <w:sz w:val="22"/>
          <w:szCs w:val="22"/>
        </w:rPr>
        <w:t>gambar-gambar.</w:t>
      </w:r>
    </w:p>
    <w:p w:rsidR="00272BC0" w:rsidRPr="00B60B5A" w:rsidRDefault="00272BC0" w:rsidP="00272BC0">
      <w:pPr>
        <w:pStyle w:val="BodyText"/>
        <w:spacing w:line="300" w:lineRule="exact"/>
        <w:ind w:right="-4"/>
        <w:rPr>
          <w:rFonts w:ascii="Bookman Old Style" w:hAnsi="Bookman Old Style"/>
          <w:sz w:val="22"/>
          <w:szCs w:val="22"/>
        </w:rPr>
      </w:pPr>
    </w:p>
    <w:p w:rsidR="006A6992" w:rsidRPr="00B60B5A" w:rsidRDefault="006A6992" w:rsidP="006A6992">
      <w:pPr>
        <w:pStyle w:val="BodyText"/>
        <w:spacing w:line="300" w:lineRule="exact"/>
        <w:ind w:right="-4"/>
        <w:jc w:val="center"/>
        <w:rPr>
          <w:rFonts w:ascii="Bookman Old Style" w:hAnsi="Bookman Old Style"/>
          <w:sz w:val="22"/>
          <w:szCs w:val="22"/>
        </w:rPr>
      </w:pPr>
      <w:r w:rsidRPr="00B60B5A">
        <w:rPr>
          <w:rFonts w:ascii="Bookman Old Style" w:hAnsi="Bookman Old Style"/>
          <w:sz w:val="22"/>
          <w:szCs w:val="22"/>
        </w:rPr>
        <w:t xml:space="preserve">Pasal </w:t>
      </w:r>
      <w:r w:rsidRPr="00B60B5A">
        <w:rPr>
          <w:rFonts w:ascii="Bookman Old Style" w:hAnsi="Bookman Old Style"/>
          <w:sz w:val="22"/>
          <w:szCs w:val="22"/>
          <w:lang w:val="en-US"/>
        </w:rPr>
        <w:t>5</w:t>
      </w:r>
      <w:r w:rsidRPr="00B60B5A">
        <w:rPr>
          <w:rFonts w:ascii="Bookman Old Style" w:hAnsi="Bookman Old Style"/>
          <w:sz w:val="22"/>
          <w:szCs w:val="22"/>
        </w:rPr>
        <w:t xml:space="preserve"> </w:t>
      </w:r>
    </w:p>
    <w:p w:rsidR="006A6992" w:rsidRPr="00B60B5A" w:rsidRDefault="006A6992" w:rsidP="006A6992">
      <w:pPr>
        <w:pStyle w:val="BodyText"/>
        <w:spacing w:line="300" w:lineRule="exact"/>
        <w:ind w:right="-4"/>
        <w:jc w:val="center"/>
        <w:rPr>
          <w:rFonts w:ascii="Bookman Old Style" w:hAnsi="Bookman Old Style"/>
          <w:sz w:val="22"/>
          <w:szCs w:val="22"/>
        </w:rPr>
      </w:pPr>
      <w:r w:rsidRPr="00B60B5A">
        <w:rPr>
          <w:rFonts w:ascii="Bookman Old Style" w:hAnsi="Bookman Old Style"/>
          <w:sz w:val="22"/>
          <w:szCs w:val="22"/>
          <w:lang w:val="en-US"/>
        </w:rPr>
        <w:t>MASA</w:t>
      </w:r>
      <w:r w:rsidRPr="00B60B5A">
        <w:rPr>
          <w:rFonts w:ascii="Bookman Old Style" w:hAnsi="Bookman Old Style"/>
          <w:sz w:val="22"/>
          <w:szCs w:val="22"/>
        </w:rPr>
        <w:t xml:space="preserve"> KONTRAK</w:t>
      </w:r>
    </w:p>
    <w:p w:rsidR="00272BC0" w:rsidRPr="00B60B5A" w:rsidRDefault="00F35728" w:rsidP="003E3D78">
      <w:pPr>
        <w:pStyle w:val="BodyText"/>
        <w:spacing w:line="300" w:lineRule="exact"/>
        <w:ind w:right="-4"/>
        <w:jc w:val="center"/>
        <w:rPr>
          <w:rFonts w:ascii="Bookman Old Style" w:hAnsi="Bookman Old Style"/>
          <w:b/>
          <w:bCs/>
          <w:sz w:val="22"/>
          <w:szCs w:val="22"/>
          <w:lang w:val="en-US"/>
        </w:rPr>
      </w:pPr>
      <w:r w:rsidRPr="00B60B5A">
        <w:rPr>
          <w:rFonts w:ascii="Bookman Old Style" w:hAnsi="Bookman Old Style"/>
          <w:b/>
          <w:bCs/>
          <w:sz w:val="22"/>
          <w:szCs w:val="22"/>
          <w:lang w:val="en-US"/>
        </w:rPr>
        <w:t xml:space="preserve"> </w:t>
      </w:r>
    </w:p>
    <w:p w:rsidR="00272BC0" w:rsidRPr="00B60B5A" w:rsidRDefault="00272BC0" w:rsidP="006A6992">
      <w:pPr>
        <w:pStyle w:val="ListParagraph"/>
        <w:widowControl w:val="0"/>
        <w:numPr>
          <w:ilvl w:val="0"/>
          <w:numId w:val="4"/>
        </w:numPr>
        <w:tabs>
          <w:tab w:val="left" w:pos="1561"/>
        </w:tabs>
        <w:autoSpaceDE w:val="0"/>
        <w:autoSpaceDN w:val="0"/>
        <w:spacing w:line="300" w:lineRule="exact"/>
        <w:ind w:left="540" w:right="-4" w:hanging="540"/>
        <w:contextualSpacing w:val="0"/>
        <w:jc w:val="both"/>
        <w:rPr>
          <w:rFonts w:ascii="Bookman Old Style" w:hAnsi="Bookman Old Style"/>
          <w:sz w:val="22"/>
          <w:szCs w:val="22"/>
          <w:lang w:val="id-ID"/>
        </w:rPr>
      </w:pPr>
      <w:r w:rsidRPr="00B60B5A">
        <w:rPr>
          <w:rFonts w:ascii="Bookman Old Style" w:hAnsi="Bookman Old Style"/>
          <w:sz w:val="22"/>
          <w:szCs w:val="22"/>
          <w:lang w:val="id-ID"/>
        </w:rPr>
        <w:t>Masa Kontrak adalah jangka waktu berlakunya Kontrak ini terhitung sejak tanggal penandatanganan</w:t>
      </w:r>
      <w:r w:rsidR="00F35728" w:rsidRPr="00B60B5A">
        <w:rPr>
          <w:rFonts w:ascii="Bookman Old Style" w:hAnsi="Bookman Old Style"/>
          <w:sz w:val="22"/>
          <w:szCs w:val="22"/>
          <w:lang w:val="id-ID"/>
        </w:rPr>
        <w:t xml:space="preserve"> </w:t>
      </w:r>
      <w:r w:rsidRPr="00B60B5A">
        <w:rPr>
          <w:rFonts w:ascii="Bookman Old Style" w:hAnsi="Bookman Old Style"/>
          <w:sz w:val="22"/>
          <w:szCs w:val="22"/>
          <w:lang w:val="id-ID"/>
        </w:rPr>
        <w:t>Kontrak</w:t>
      </w:r>
      <w:r w:rsidR="00F35728" w:rsidRPr="00B60B5A">
        <w:rPr>
          <w:rFonts w:ascii="Bookman Old Style" w:hAnsi="Bookman Old Style"/>
          <w:sz w:val="22"/>
          <w:szCs w:val="22"/>
          <w:lang w:val="id-ID"/>
        </w:rPr>
        <w:t xml:space="preserve"> </w:t>
      </w:r>
      <w:r w:rsidRPr="00B60B5A">
        <w:rPr>
          <w:rFonts w:ascii="Bookman Old Style" w:hAnsi="Bookman Old Style"/>
          <w:sz w:val="22"/>
          <w:szCs w:val="22"/>
          <w:lang w:val="id-ID"/>
        </w:rPr>
        <w:t>sampai</w:t>
      </w:r>
      <w:r w:rsidR="00F35728" w:rsidRPr="00B60B5A">
        <w:rPr>
          <w:rFonts w:ascii="Bookman Old Style" w:hAnsi="Bookman Old Style"/>
          <w:sz w:val="22"/>
          <w:szCs w:val="22"/>
          <w:lang w:val="id-ID"/>
        </w:rPr>
        <w:t xml:space="preserve"> </w:t>
      </w:r>
      <w:r w:rsidRPr="00B60B5A">
        <w:rPr>
          <w:rFonts w:ascii="Bookman Old Style" w:hAnsi="Bookman Old Style"/>
          <w:sz w:val="22"/>
          <w:szCs w:val="22"/>
          <w:lang w:val="id-ID"/>
        </w:rPr>
        <w:t>dengan</w:t>
      </w:r>
      <w:r w:rsidR="00F35728" w:rsidRPr="00B60B5A">
        <w:rPr>
          <w:rFonts w:ascii="Bookman Old Style" w:hAnsi="Bookman Old Style"/>
          <w:sz w:val="22"/>
          <w:szCs w:val="22"/>
          <w:lang w:val="id-ID"/>
        </w:rPr>
        <w:t xml:space="preserve"> </w:t>
      </w:r>
      <w:r w:rsidRPr="00B60B5A">
        <w:rPr>
          <w:rFonts w:ascii="Bookman Old Style" w:hAnsi="Bookman Old Style"/>
          <w:sz w:val="22"/>
          <w:szCs w:val="22"/>
          <w:lang w:val="id-ID"/>
        </w:rPr>
        <w:t>Tanggal</w:t>
      </w:r>
      <w:r w:rsidR="00F35728" w:rsidRPr="00B60B5A">
        <w:rPr>
          <w:rFonts w:ascii="Bookman Old Style" w:hAnsi="Bookman Old Style"/>
          <w:sz w:val="22"/>
          <w:szCs w:val="22"/>
          <w:lang w:val="id-ID"/>
        </w:rPr>
        <w:t xml:space="preserve"> </w:t>
      </w:r>
      <w:r w:rsidRPr="00B60B5A">
        <w:rPr>
          <w:rFonts w:ascii="Bookman Old Style" w:hAnsi="Bookman Old Style"/>
          <w:sz w:val="22"/>
          <w:szCs w:val="22"/>
          <w:lang w:val="id-ID"/>
        </w:rPr>
        <w:t>Penyerahan</w:t>
      </w:r>
      <w:r w:rsidR="00F35728" w:rsidRPr="00B60B5A">
        <w:rPr>
          <w:rFonts w:ascii="Bookman Old Style" w:hAnsi="Bookman Old Style"/>
          <w:sz w:val="22"/>
          <w:szCs w:val="22"/>
          <w:lang w:val="id-ID"/>
        </w:rPr>
        <w:t xml:space="preserve"> </w:t>
      </w:r>
      <w:r w:rsidRPr="00B60B5A">
        <w:rPr>
          <w:rFonts w:ascii="Bookman Old Style" w:hAnsi="Bookman Old Style"/>
          <w:sz w:val="22"/>
          <w:szCs w:val="22"/>
          <w:lang w:val="id-ID"/>
        </w:rPr>
        <w:t>Akhir</w:t>
      </w:r>
      <w:r w:rsidR="00F35728" w:rsidRPr="00B60B5A">
        <w:rPr>
          <w:rFonts w:ascii="Bookman Old Style" w:hAnsi="Bookman Old Style"/>
          <w:sz w:val="22"/>
          <w:szCs w:val="22"/>
          <w:lang w:val="id-ID"/>
        </w:rPr>
        <w:t xml:space="preserve"> </w:t>
      </w:r>
      <w:r w:rsidRPr="00B60B5A">
        <w:rPr>
          <w:rFonts w:ascii="Bookman Old Style" w:hAnsi="Bookman Old Style"/>
          <w:sz w:val="22"/>
          <w:szCs w:val="22"/>
          <w:lang w:val="id-ID"/>
        </w:rPr>
        <w:t>Pekerjaan;</w:t>
      </w:r>
    </w:p>
    <w:p w:rsidR="00272BC0" w:rsidRPr="0009740B" w:rsidRDefault="00272BC0" w:rsidP="006A6992">
      <w:pPr>
        <w:pStyle w:val="ListParagraph"/>
        <w:widowControl w:val="0"/>
        <w:numPr>
          <w:ilvl w:val="0"/>
          <w:numId w:val="4"/>
        </w:numPr>
        <w:tabs>
          <w:tab w:val="left" w:pos="1561"/>
        </w:tabs>
        <w:autoSpaceDE w:val="0"/>
        <w:autoSpaceDN w:val="0"/>
        <w:spacing w:line="300" w:lineRule="exact"/>
        <w:ind w:left="540" w:right="-4" w:hanging="540"/>
        <w:contextualSpacing w:val="0"/>
        <w:jc w:val="both"/>
        <w:rPr>
          <w:rFonts w:ascii="Bookman Old Style" w:hAnsi="Bookman Old Style"/>
          <w:sz w:val="22"/>
          <w:szCs w:val="22"/>
          <w:lang w:val="id-ID"/>
        </w:rPr>
      </w:pPr>
      <w:r w:rsidRPr="0009740B">
        <w:rPr>
          <w:rFonts w:ascii="Bookman Old Style" w:hAnsi="Bookman Old Style"/>
          <w:w w:val="105"/>
          <w:sz w:val="22"/>
          <w:szCs w:val="22"/>
          <w:lang w:val="id-ID"/>
        </w:rPr>
        <w:t>Masa Pelaksanaan ditentukan dalam Syarat-Syarat Khusus Kontrak, dihitungsejak Tanggal Mulai Kerja yang tercantum dalam SPMK sampai dengan Tanggal Penyerahan</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Pertama</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Pekerjaan</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selama……….</w:t>
      </w:r>
      <w:r w:rsidR="00F35728" w:rsidRPr="00F35728">
        <w:rPr>
          <w:rFonts w:ascii="Bookman Old Style" w:hAnsi="Bookman Old Style"/>
          <w:w w:val="105"/>
          <w:sz w:val="22"/>
          <w:szCs w:val="22"/>
          <w:lang w:val="id-ID"/>
        </w:rPr>
        <w:t xml:space="preserve"> </w:t>
      </w:r>
      <w:r w:rsidRPr="0009740B">
        <w:rPr>
          <w:rFonts w:ascii="Bookman Old Style" w:hAnsi="Bookman Old Style"/>
          <w:i/>
          <w:w w:val="105"/>
          <w:sz w:val="22"/>
          <w:szCs w:val="22"/>
          <w:lang w:val="id-ID"/>
        </w:rPr>
        <w:t>(…dalam</w:t>
      </w:r>
      <w:r w:rsidR="00F35728">
        <w:rPr>
          <w:rFonts w:ascii="Bookman Old Style" w:hAnsi="Bookman Old Style"/>
          <w:i/>
          <w:w w:val="105"/>
          <w:sz w:val="22"/>
          <w:szCs w:val="22"/>
        </w:rPr>
        <w:t xml:space="preserve"> </w:t>
      </w:r>
      <w:r w:rsidRPr="0009740B">
        <w:rPr>
          <w:rFonts w:ascii="Bookman Old Style" w:hAnsi="Bookman Old Style"/>
          <w:i/>
          <w:w w:val="105"/>
          <w:sz w:val="22"/>
          <w:szCs w:val="22"/>
          <w:lang w:val="id-ID"/>
        </w:rPr>
        <w:t>huruf…)</w:t>
      </w:r>
      <w:r w:rsidR="00F35728">
        <w:rPr>
          <w:rFonts w:ascii="Bookman Old Style" w:hAnsi="Bookman Old Style"/>
          <w:i/>
          <w:w w:val="105"/>
          <w:sz w:val="22"/>
          <w:szCs w:val="22"/>
        </w:rPr>
        <w:t xml:space="preserve"> </w:t>
      </w:r>
      <w:r w:rsidRPr="0009740B">
        <w:rPr>
          <w:rFonts w:ascii="Bookman Old Style" w:hAnsi="Bookman Old Style"/>
          <w:w w:val="105"/>
          <w:sz w:val="22"/>
          <w:szCs w:val="22"/>
          <w:lang w:val="id-ID"/>
        </w:rPr>
        <w:t>hari</w:t>
      </w:r>
      <w:r w:rsidR="00F35728">
        <w:rPr>
          <w:rFonts w:ascii="Bookman Old Style" w:hAnsi="Bookman Old Style"/>
          <w:w w:val="105"/>
          <w:sz w:val="22"/>
          <w:szCs w:val="22"/>
        </w:rPr>
        <w:t xml:space="preserve"> </w:t>
      </w:r>
      <w:r w:rsidRPr="0009740B">
        <w:rPr>
          <w:rFonts w:ascii="Bookman Old Style" w:hAnsi="Bookman Old Style"/>
          <w:w w:val="105"/>
          <w:sz w:val="22"/>
          <w:szCs w:val="22"/>
          <w:lang w:val="id-ID"/>
        </w:rPr>
        <w:t>kalender;</w:t>
      </w:r>
    </w:p>
    <w:p w:rsidR="00272BC0" w:rsidRPr="0009740B" w:rsidRDefault="00272BC0" w:rsidP="006A6992">
      <w:pPr>
        <w:pStyle w:val="ListParagraph"/>
        <w:widowControl w:val="0"/>
        <w:numPr>
          <w:ilvl w:val="0"/>
          <w:numId w:val="4"/>
        </w:numPr>
        <w:tabs>
          <w:tab w:val="left" w:pos="1561"/>
        </w:tabs>
        <w:autoSpaceDE w:val="0"/>
        <w:autoSpaceDN w:val="0"/>
        <w:spacing w:line="300" w:lineRule="exact"/>
        <w:ind w:left="540" w:right="-4" w:hanging="540"/>
        <w:contextualSpacing w:val="0"/>
        <w:jc w:val="both"/>
        <w:rPr>
          <w:rFonts w:ascii="Bookman Old Style" w:hAnsi="Bookman Old Style"/>
          <w:sz w:val="22"/>
          <w:szCs w:val="22"/>
          <w:lang w:val="id-ID"/>
        </w:rPr>
      </w:pPr>
      <w:r w:rsidRPr="0009740B">
        <w:rPr>
          <w:rFonts w:ascii="Bookman Old Style" w:hAnsi="Bookman Old Style"/>
          <w:w w:val="105"/>
          <w:sz w:val="22"/>
          <w:szCs w:val="22"/>
          <w:lang w:val="id-ID"/>
        </w:rPr>
        <w:t>Masa</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Pemeliharaan</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ditentukan</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dalam</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Syarat-Syarat</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Khusus</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Kontrak</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dihitung</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sejak Tanggal Penyerahan Pertama Pekerjaan sampai dengan Tanggal Penyerahan</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Akhir Pekerjaan</w:t>
      </w:r>
      <w:r w:rsidR="00F35728" w:rsidRPr="00F35728">
        <w:rPr>
          <w:rFonts w:ascii="Bookman Old Style" w:hAnsi="Bookman Old Style"/>
          <w:w w:val="105"/>
          <w:sz w:val="22"/>
          <w:szCs w:val="22"/>
          <w:lang w:val="id-ID"/>
        </w:rPr>
        <w:t xml:space="preserve"> </w:t>
      </w:r>
      <w:r w:rsidRPr="0009740B">
        <w:rPr>
          <w:rFonts w:ascii="Bookman Old Style" w:hAnsi="Bookman Old Style"/>
          <w:w w:val="105"/>
          <w:sz w:val="22"/>
          <w:szCs w:val="22"/>
          <w:lang w:val="id-ID"/>
        </w:rPr>
        <w:t>selama</w:t>
      </w:r>
      <w:r w:rsidRPr="0009740B">
        <w:rPr>
          <w:rFonts w:ascii="Bookman Old Style" w:hAnsi="Bookman Old Style"/>
          <w:i/>
          <w:w w:val="105"/>
          <w:sz w:val="22"/>
          <w:szCs w:val="22"/>
          <w:lang w:val="id-ID"/>
        </w:rPr>
        <w:t>.........(.......dalam</w:t>
      </w:r>
      <w:r w:rsidR="00F35728" w:rsidRPr="00F35728">
        <w:rPr>
          <w:rFonts w:ascii="Bookman Old Style" w:hAnsi="Bookman Old Style"/>
          <w:i/>
          <w:w w:val="105"/>
          <w:sz w:val="22"/>
          <w:szCs w:val="22"/>
          <w:lang w:val="id-ID"/>
        </w:rPr>
        <w:t xml:space="preserve"> </w:t>
      </w:r>
      <w:r w:rsidRPr="0009740B">
        <w:rPr>
          <w:rFonts w:ascii="Bookman Old Style" w:hAnsi="Bookman Old Style"/>
          <w:i/>
          <w:w w:val="105"/>
          <w:sz w:val="22"/>
          <w:szCs w:val="22"/>
          <w:lang w:val="id-ID"/>
        </w:rPr>
        <w:t>huruf......)</w:t>
      </w:r>
      <w:r w:rsidR="00F35728" w:rsidRPr="00F35728">
        <w:rPr>
          <w:rFonts w:ascii="Bookman Old Style" w:hAnsi="Bookman Old Style"/>
          <w:i/>
          <w:w w:val="105"/>
          <w:sz w:val="22"/>
          <w:szCs w:val="22"/>
          <w:lang w:val="id-ID"/>
        </w:rPr>
        <w:t xml:space="preserve"> </w:t>
      </w:r>
      <w:r w:rsidRPr="0009740B">
        <w:rPr>
          <w:rFonts w:ascii="Bookman Old Style" w:hAnsi="Bookman Old Style"/>
          <w:w w:val="105"/>
          <w:sz w:val="22"/>
          <w:szCs w:val="22"/>
          <w:lang w:val="id-ID"/>
        </w:rPr>
        <w:t>hari</w:t>
      </w:r>
      <w:r w:rsidR="00F35728">
        <w:rPr>
          <w:rFonts w:ascii="Bookman Old Style" w:hAnsi="Bookman Old Style"/>
          <w:w w:val="105"/>
          <w:sz w:val="22"/>
          <w:szCs w:val="22"/>
        </w:rPr>
        <w:t xml:space="preserve"> </w:t>
      </w:r>
      <w:r w:rsidRPr="0009740B">
        <w:rPr>
          <w:rFonts w:ascii="Bookman Old Style" w:hAnsi="Bookman Old Style"/>
          <w:w w:val="105"/>
          <w:sz w:val="22"/>
          <w:szCs w:val="22"/>
          <w:lang w:val="id-ID"/>
        </w:rPr>
        <w:t>kalender.</w:t>
      </w:r>
    </w:p>
    <w:p w:rsidR="00272BC0" w:rsidRPr="0009740B" w:rsidRDefault="00272BC0" w:rsidP="00272BC0">
      <w:pPr>
        <w:pStyle w:val="BodyText"/>
        <w:spacing w:line="300" w:lineRule="exact"/>
        <w:ind w:right="-4"/>
        <w:rPr>
          <w:rFonts w:ascii="Bookman Old Style" w:hAnsi="Bookman Old Style"/>
          <w:sz w:val="22"/>
          <w:szCs w:val="22"/>
        </w:rPr>
      </w:pPr>
    </w:p>
    <w:p w:rsidR="00272BC0" w:rsidRPr="0009740B" w:rsidRDefault="00272BC0" w:rsidP="00272BC0">
      <w:pPr>
        <w:pStyle w:val="BodyText"/>
        <w:spacing w:line="300" w:lineRule="exact"/>
        <w:ind w:right="-4"/>
        <w:rPr>
          <w:rFonts w:ascii="Bookman Old Style" w:hAnsi="Bookman Old Style"/>
          <w:sz w:val="22"/>
          <w:szCs w:val="22"/>
        </w:rPr>
      </w:pPr>
      <w:r w:rsidRPr="0009740B">
        <w:rPr>
          <w:rFonts w:ascii="Bookman Old Style" w:hAnsi="Bookman Old Style"/>
          <w:w w:val="105"/>
          <w:sz w:val="22"/>
          <w:szCs w:val="22"/>
        </w:rPr>
        <w:t>Dengan</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demikian,</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PPK</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dan</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Penyedia</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telah</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bersepakat</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untuk</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menandatangani</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Kontrak</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sesuai kebutuhan tanpa dibubuhi</w:t>
      </w:r>
      <w:r w:rsidR="00F35728">
        <w:rPr>
          <w:rFonts w:ascii="Bookman Old Style" w:hAnsi="Bookman Old Style"/>
          <w:w w:val="105"/>
          <w:sz w:val="22"/>
          <w:szCs w:val="22"/>
          <w:lang w:val="en-US"/>
        </w:rPr>
        <w:t xml:space="preserve"> </w:t>
      </w:r>
      <w:r w:rsidRPr="0009740B">
        <w:rPr>
          <w:rFonts w:ascii="Bookman Old Style" w:hAnsi="Bookman Old Style"/>
          <w:w w:val="105"/>
          <w:sz w:val="22"/>
          <w:szCs w:val="22"/>
        </w:rPr>
        <w:t>meterai.</w:t>
      </w:r>
    </w:p>
    <w:p w:rsidR="00272BC0" w:rsidRPr="0009740B" w:rsidRDefault="00272BC0" w:rsidP="00272BC0">
      <w:pPr>
        <w:pStyle w:val="BodyText"/>
        <w:spacing w:line="300" w:lineRule="exact"/>
        <w:ind w:right="-4"/>
        <w:rPr>
          <w:rFonts w:ascii="Bookman Old Style" w:hAnsi="Bookman Old Style"/>
          <w:sz w:val="22"/>
          <w:szCs w:val="22"/>
        </w:rPr>
      </w:pPr>
    </w:p>
    <w:tbl>
      <w:tblPr>
        <w:tblW w:w="9450" w:type="dxa"/>
        <w:tblLayout w:type="fixed"/>
        <w:tblLook w:val="01E0" w:firstRow="1" w:lastRow="1" w:firstColumn="1" w:lastColumn="1" w:noHBand="0" w:noVBand="0"/>
      </w:tblPr>
      <w:tblGrid>
        <w:gridCol w:w="4680"/>
        <w:gridCol w:w="4770"/>
      </w:tblGrid>
      <w:tr w:rsidR="00272BC0" w:rsidRPr="0009740B" w:rsidTr="003E3D78">
        <w:trPr>
          <w:trHeight w:val="3297"/>
        </w:trPr>
        <w:tc>
          <w:tcPr>
            <w:tcW w:w="4680" w:type="dxa"/>
          </w:tcPr>
          <w:p w:rsidR="00272BC0" w:rsidRPr="0009740B" w:rsidRDefault="00272BC0" w:rsidP="003E3D78">
            <w:pPr>
              <w:pStyle w:val="TableParagraph"/>
              <w:spacing w:line="300" w:lineRule="exact"/>
              <w:ind w:right="-4"/>
              <w:jc w:val="center"/>
              <w:rPr>
                <w:rFonts w:ascii="Bookman Old Style" w:hAnsi="Bookman Old Style"/>
              </w:rPr>
            </w:pPr>
            <w:r w:rsidRPr="0009740B">
              <w:rPr>
                <w:rFonts w:ascii="Bookman Old Style" w:hAnsi="Bookman Old Style"/>
                <w:w w:val="105"/>
              </w:rPr>
              <w:t>Untuk dan atas nama</w:t>
            </w:r>
          </w:p>
          <w:p w:rsidR="00272BC0" w:rsidRPr="0009740B" w:rsidRDefault="00272BC0" w:rsidP="003E3D78">
            <w:pPr>
              <w:pStyle w:val="TableParagraph"/>
              <w:spacing w:line="300" w:lineRule="exact"/>
              <w:ind w:right="-4"/>
              <w:jc w:val="center"/>
              <w:rPr>
                <w:rFonts w:ascii="Bookman Old Style" w:hAnsi="Bookman Old Style"/>
                <w:i/>
              </w:rPr>
            </w:pPr>
            <w:r w:rsidRPr="0009740B">
              <w:rPr>
                <w:rFonts w:ascii="Bookman Old Style" w:hAnsi="Bookman Old Style"/>
                <w:i/>
              </w:rPr>
              <w:t>............. [diisi nama badan usaha]</w:t>
            </w:r>
          </w:p>
          <w:p w:rsidR="00272BC0" w:rsidRPr="0009740B" w:rsidRDefault="00272BC0" w:rsidP="003E3D78">
            <w:pPr>
              <w:pStyle w:val="TableParagraph"/>
              <w:spacing w:line="300" w:lineRule="exact"/>
              <w:ind w:right="-4"/>
              <w:jc w:val="center"/>
              <w:rPr>
                <w:rFonts w:ascii="Bookman Old Style" w:hAnsi="Bookman Old Style"/>
              </w:rPr>
            </w:pPr>
          </w:p>
          <w:p w:rsidR="00272BC0" w:rsidRPr="0009740B" w:rsidRDefault="00272BC0" w:rsidP="003E3D78">
            <w:pPr>
              <w:pStyle w:val="TableParagraph"/>
              <w:spacing w:line="300" w:lineRule="exact"/>
              <w:ind w:right="-4"/>
              <w:jc w:val="center"/>
              <w:rPr>
                <w:rFonts w:ascii="Bookman Old Style" w:hAnsi="Bookman Old Style"/>
              </w:rPr>
            </w:pPr>
          </w:p>
          <w:p w:rsidR="00272BC0" w:rsidRPr="0009740B" w:rsidRDefault="00272BC0" w:rsidP="003E3D78">
            <w:pPr>
              <w:pStyle w:val="TableParagraph"/>
              <w:spacing w:line="300" w:lineRule="exact"/>
              <w:ind w:right="-4" w:firstLine="2"/>
              <w:jc w:val="center"/>
              <w:rPr>
                <w:rFonts w:ascii="Bookman Old Style" w:hAnsi="Bookman Old Style"/>
                <w:i/>
              </w:rPr>
            </w:pPr>
            <w:r w:rsidRPr="0009740B">
              <w:rPr>
                <w:rFonts w:ascii="Bookman Old Style" w:hAnsi="Bookman Old Style"/>
                <w:i/>
              </w:rPr>
              <w:t>[tanda</w:t>
            </w:r>
            <w:r w:rsidR="007D4544">
              <w:rPr>
                <w:rFonts w:ascii="Bookman Old Style" w:hAnsi="Bookman Old Style"/>
                <w:i/>
              </w:rPr>
              <w:t xml:space="preserve"> </w:t>
            </w:r>
            <w:r w:rsidRPr="0009740B">
              <w:rPr>
                <w:rFonts w:ascii="Bookman Old Style" w:hAnsi="Bookman Old Style"/>
                <w:i/>
              </w:rPr>
              <w:t>tangan</w:t>
            </w:r>
            <w:r w:rsidR="007D4544">
              <w:rPr>
                <w:rFonts w:ascii="Bookman Old Style" w:hAnsi="Bookman Old Style"/>
                <w:i/>
              </w:rPr>
              <w:t xml:space="preserve"> </w:t>
            </w:r>
            <w:r w:rsidRPr="0009740B">
              <w:rPr>
                <w:rFonts w:ascii="Bookman Old Style" w:hAnsi="Bookman Old Style"/>
                <w:i/>
              </w:rPr>
              <w:t>dan</w:t>
            </w:r>
            <w:r w:rsidR="007D4544">
              <w:rPr>
                <w:rFonts w:ascii="Bookman Old Style" w:hAnsi="Bookman Old Style"/>
                <w:i/>
              </w:rPr>
              <w:t xml:space="preserve"> </w:t>
            </w:r>
            <w:r w:rsidRPr="0009740B">
              <w:rPr>
                <w:rFonts w:ascii="Bookman Old Style" w:hAnsi="Bookman Old Style"/>
                <w:i/>
              </w:rPr>
              <w:t>cap</w:t>
            </w:r>
            <w:r w:rsidR="007D4544">
              <w:rPr>
                <w:rFonts w:ascii="Bookman Old Style" w:hAnsi="Bookman Old Style"/>
                <w:i/>
              </w:rPr>
              <w:t xml:space="preserve"> </w:t>
            </w:r>
            <w:r w:rsidRPr="0009740B">
              <w:rPr>
                <w:rFonts w:ascii="Bookman Old Style" w:hAnsi="Bookman Old Style"/>
                <w:i/>
              </w:rPr>
              <w:t>(jika</w:t>
            </w:r>
            <w:r w:rsidR="007D4544">
              <w:rPr>
                <w:rFonts w:ascii="Bookman Old Style" w:hAnsi="Bookman Old Style"/>
                <w:i/>
              </w:rPr>
              <w:t xml:space="preserve"> </w:t>
            </w:r>
            <w:r w:rsidRPr="0009740B">
              <w:rPr>
                <w:rFonts w:ascii="Bookman Old Style" w:hAnsi="Bookman Old Style"/>
                <w:i/>
              </w:rPr>
              <w:t>salinan</w:t>
            </w:r>
            <w:r w:rsidR="007D4544">
              <w:rPr>
                <w:rFonts w:ascii="Bookman Old Style" w:hAnsi="Bookman Old Style"/>
                <w:i/>
              </w:rPr>
              <w:t xml:space="preserve"> </w:t>
            </w:r>
            <w:r w:rsidRPr="0009740B">
              <w:rPr>
                <w:rFonts w:ascii="Bookman Old Style" w:hAnsi="Bookman Old Style"/>
                <w:i/>
              </w:rPr>
              <w:t>asli ini</w:t>
            </w:r>
            <w:r w:rsidR="007D4544">
              <w:rPr>
                <w:rFonts w:ascii="Bookman Old Style" w:hAnsi="Bookman Old Style"/>
                <w:i/>
              </w:rPr>
              <w:t xml:space="preserve"> </w:t>
            </w:r>
            <w:r w:rsidRPr="0009740B">
              <w:rPr>
                <w:rFonts w:ascii="Bookman Old Style" w:hAnsi="Bookman Old Style"/>
                <w:i/>
              </w:rPr>
              <w:t>untuk</w:t>
            </w:r>
            <w:r w:rsidR="007D4544">
              <w:rPr>
                <w:rFonts w:ascii="Bookman Old Style" w:hAnsi="Bookman Old Style"/>
                <w:i/>
              </w:rPr>
              <w:t xml:space="preserve"> </w:t>
            </w:r>
            <w:r w:rsidRPr="0009740B">
              <w:rPr>
                <w:rFonts w:ascii="Bookman Old Style" w:hAnsi="Bookman Old Style"/>
                <w:i/>
              </w:rPr>
              <w:t>PPK</w:t>
            </w:r>
            <w:r w:rsidR="007D4544">
              <w:rPr>
                <w:rFonts w:ascii="Bookman Old Style" w:hAnsi="Bookman Old Style"/>
                <w:i/>
              </w:rPr>
              <w:t xml:space="preserve"> </w:t>
            </w:r>
            <w:r w:rsidRPr="0009740B">
              <w:rPr>
                <w:rFonts w:ascii="Bookman Old Style" w:hAnsi="Bookman Old Style"/>
                <w:i/>
              </w:rPr>
              <w:t>maka</w:t>
            </w:r>
            <w:r w:rsidR="007D4544">
              <w:rPr>
                <w:rFonts w:ascii="Bookman Old Style" w:hAnsi="Bookman Old Style"/>
                <w:i/>
              </w:rPr>
              <w:t xml:space="preserve"> </w:t>
            </w:r>
            <w:r w:rsidRPr="0009740B">
              <w:rPr>
                <w:rFonts w:ascii="Bookman Old Style" w:hAnsi="Bookman Old Style"/>
                <w:i/>
              </w:rPr>
              <w:t>rekatkan</w:t>
            </w:r>
            <w:r w:rsidR="007D4544">
              <w:rPr>
                <w:rFonts w:ascii="Bookman Old Style" w:hAnsi="Bookman Old Style"/>
                <w:i/>
              </w:rPr>
              <w:t xml:space="preserve"> </w:t>
            </w:r>
            <w:r w:rsidRPr="0009740B">
              <w:rPr>
                <w:rFonts w:ascii="Bookman Old Style" w:hAnsi="Bookman Old Style"/>
                <w:i/>
              </w:rPr>
              <w:t>meterai</w:t>
            </w:r>
            <w:r w:rsidR="007D4544">
              <w:rPr>
                <w:rFonts w:ascii="Bookman Old Style" w:hAnsi="Bookman Old Style"/>
                <w:i/>
              </w:rPr>
              <w:t xml:space="preserve"> Rp.</w:t>
            </w:r>
            <w:r w:rsidRPr="0009740B">
              <w:rPr>
                <w:rFonts w:ascii="Bookman Old Style" w:hAnsi="Bookman Old Style"/>
                <w:i/>
              </w:rPr>
              <w:t>6.000,-)]</w:t>
            </w:r>
          </w:p>
          <w:p w:rsidR="00272BC0" w:rsidRPr="0009740B" w:rsidRDefault="00272BC0" w:rsidP="003E3D78">
            <w:pPr>
              <w:pStyle w:val="TableParagraph"/>
              <w:spacing w:line="300" w:lineRule="exact"/>
              <w:ind w:right="-4"/>
              <w:jc w:val="center"/>
              <w:rPr>
                <w:rFonts w:ascii="Bookman Old Style" w:hAnsi="Bookman Old Style"/>
              </w:rPr>
            </w:pPr>
          </w:p>
          <w:p w:rsidR="00272BC0" w:rsidRPr="0009740B" w:rsidRDefault="00272BC0" w:rsidP="003E3D78">
            <w:pPr>
              <w:pStyle w:val="TableParagraph"/>
              <w:spacing w:line="300" w:lineRule="exact"/>
              <w:ind w:right="-4"/>
              <w:jc w:val="center"/>
              <w:rPr>
                <w:rFonts w:ascii="Bookman Old Style" w:hAnsi="Bookman Old Style"/>
              </w:rPr>
            </w:pPr>
          </w:p>
          <w:p w:rsidR="007D4544" w:rsidRDefault="00272BC0" w:rsidP="003E3D78">
            <w:pPr>
              <w:pStyle w:val="TableParagraph"/>
              <w:spacing w:line="300" w:lineRule="exact"/>
              <w:ind w:right="-4"/>
              <w:jc w:val="center"/>
              <w:rPr>
                <w:rFonts w:ascii="Bookman Old Style" w:hAnsi="Bookman Old Style"/>
                <w:i/>
                <w:w w:val="95"/>
                <w:u w:val="single"/>
              </w:rPr>
            </w:pPr>
            <w:r w:rsidRPr="0009740B">
              <w:rPr>
                <w:rFonts w:ascii="Bookman Old Style" w:hAnsi="Bookman Old Style"/>
                <w:i/>
                <w:w w:val="95"/>
                <w:u w:val="single"/>
              </w:rPr>
              <w:t>[nama lengkap]</w:t>
            </w:r>
          </w:p>
          <w:p w:rsidR="00272BC0" w:rsidRPr="0009740B" w:rsidRDefault="00272BC0" w:rsidP="003E3D78">
            <w:pPr>
              <w:pStyle w:val="TableParagraph"/>
              <w:spacing w:line="300" w:lineRule="exact"/>
              <w:ind w:right="-4"/>
              <w:jc w:val="center"/>
              <w:rPr>
                <w:rFonts w:ascii="Bookman Old Style" w:hAnsi="Bookman Old Style"/>
                <w:i/>
              </w:rPr>
            </w:pPr>
            <w:r w:rsidRPr="0009740B">
              <w:rPr>
                <w:rFonts w:ascii="Bookman Old Style" w:hAnsi="Bookman Old Style"/>
                <w:i/>
              </w:rPr>
              <w:t>[jabatan]</w:t>
            </w:r>
          </w:p>
        </w:tc>
        <w:tc>
          <w:tcPr>
            <w:tcW w:w="4770" w:type="dxa"/>
          </w:tcPr>
          <w:p w:rsidR="007D4544" w:rsidRDefault="00272BC0" w:rsidP="003E3D78">
            <w:pPr>
              <w:pStyle w:val="TableParagraph"/>
              <w:spacing w:line="300" w:lineRule="exact"/>
              <w:ind w:right="-4" w:firstLine="290"/>
              <w:jc w:val="center"/>
              <w:rPr>
                <w:rFonts w:ascii="Bookman Old Style" w:hAnsi="Bookman Old Style"/>
                <w:i/>
                <w:w w:val="95"/>
              </w:rPr>
            </w:pPr>
            <w:r w:rsidRPr="0009740B">
              <w:rPr>
                <w:rFonts w:ascii="Bookman Old Style" w:hAnsi="Bookman Old Style"/>
              </w:rPr>
              <w:t xml:space="preserve">Untuk dan atas nama </w:t>
            </w:r>
            <w:r w:rsidRPr="0009740B">
              <w:rPr>
                <w:rFonts w:ascii="Bookman Old Style" w:hAnsi="Bookman Old Style"/>
                <w:w w:val="95"/>
              </w:rPr>
              <w:t>PPK</w:t>
            </w:r>
            <w:r w:rsidRPr="0009740B">
              <w:rPr>
                <w:rFonts w:ascii="Bookman Old Style" w:hAnsi="Bookman Old Style"/>
                <w:i/>
                <w:w w:val="95"/>
              </w:rPr>
              <w:t>.............</w:t>
            </w:r>
          </w:p>
          <w:p w:rsidR="00272BC0" w:rsidRPr="0009740B" w:rsidRDefault="00272BC0" w:rsidP="003E3D78">
            <w:pPr>
              <w:pStyle w:val="TableParagraph"/>
              <w:spacing w:line="300" w:lineRule="exact"/>
              <w:ind w:right="-4" w:firstLine="290"/>
              <w:jc w:val="center"/>
              <w:rPr>
                <w:rFonts w:ascii="Bookman Old Style" w:hAnsi="Bookman Old Style"/>
                <w:i/>
              </w:rPr>
            </w:pPr>
            <w:r w:rsidRPr="0009740B">
              <w:rPr>
                <w:rFonts w:ascii="Bookman Old Style" w:hAnsi="Bookman Old Style"/>
                <w:i/>
                <w:w w:val="95"/>
              </w:rPr>
              <w:t>[diisi</w:t>
            </w:r>
            <w:r w:rsidR="007D4544">
              <w:rPr>
                <w:rFonts w:ascii="Bookman Old Style" w:hAnsi="Bookman Old Style"/>
                <w:i/>
                <w:w w:val="95"/>
              </w:rPr>
              <w:t xml:space="preserve"> </w:t>
            </w:r>
            <w:r w:rsidRPr="0009740B">
              <w:rPr>
                <w:rFonts w:ascii="Bookman Old Style" w:hAnsi="Bookman Old Style"/>
                <w:i/>
                <w:w w:val="95"/>
              </w:rPr>
              <w:t>sesuai</w:t>
            </w:r>
            <w:r w:rsidR="007D4544">
              <w:rPr>
                <w:rFonts w:ascii="Bookman Old Style" w:hAnsi="Bookman Old Style"/>
                <w:i/>
                <w:w w:val="95"/>
              </w:rPr>
              <w:t xml:space="preserve"> </w:t>
            </w:r>
            <w:r w:rsidRPr="0009740B">
              <w:rPr>
                <w:rFonts w:ascii="Bookman Old Style" w:hAnsi="Bookman Old Style"/>
                <w:i/>
                <w:w w:val="95"/>
              </w:rPr>
              <w:t>SK</w:t>
            </w:r>
            <w:r w:rsidR="007D4544">
              <w:rPr>
                <w:rFonts w:ascii="Bookman Old Style" w:hAnsi="Bookman Old Style"/>
                <w:i/>
                <w:w w:val="95"/>
              </w:rPr>
              <w:t xml:space="preserve"> </w:t>
            </w:r>
            <w:r w:rsidRPr="0009740B">
              <w:rPr>
                <w:rFonts w:ascii="Bookman Old Style" w:hAnsi="Bookman Old Style"/>
                <w:i/>
              </w:rPr>
              <w:t>Pengangkatan]</w:t>
            </w:r>
          </w:p>
          <w:p w:rsidR="00272BC0" w:rsidRDefault="00272BC0" w:rsidP="003E3D78">
            <w:pPr>
              <w:pStyle w:val="TableParagraph"/>
              <w:spacing w:line="300" w:lineRule="exact"/>
              <w:ind w:right="-4"/>
              <w:jc w:val="center"/>
              <w:rPr>
                <w:rFonts w:ascii="Bookman Old Style" w:hAnsi="Bookman Old Style"/>
              </w:rPr>
            </w:pPr>
          </w:p>
          <w:p w:rsidR="00F35728" w:rsidRPr="0009740B" w:rsidRDefault="00F35728" w:rsidP="003E3D78">
            <w:pPr>
              <w:pStyle w:val="TableParagraph"/>
              <w:spacing w:line="300" w:lineRule="exact"/>
              <w:ind w:right="-4"/>
              <w:jc w:val="center"/>
              <w:rPr>
                <w:rFonts w:ascii="Bookman Old Style" w:hAnsi="Bookman Old Style"/>
              </w:rPr>
            </w:pPr>
          </w:p>
          <w:p w:rsidR="00272BC0" w:rsidRPr="0009740B" w:rsidRDefault="00272BC0" w:rsidP="003E3D78">
            <w:pPr>
              <w:pStyle w:val="TableParagraph"/>
              <w:spacing w:line="300" w:lineRule="exact"/>
              <w:ind w:right="-4" w:hanging="1"/>
              <w:jc w:val="center"/>
              <w:rPr>
                <w:rFonts w:ascii="Bookman Old Style" w:hAnsi="Bookman Old Style"/>
                <w:i/>
              </w:rPr>
            </w:pPr>
            <w:r w:rsidRPr="0009740B">
              <w:rPr>
                <w:rFonts w:ascii="Bookman Old Style" w:hAnsi="Bookman Old Style"/>
                <w:i/>
              </w:rPr>
              <w:t>[tandatangan</w:t>
            </w:r>
            <w:r w:rsidR="007D4544">
              <w:rPr>
                <w:rFonts w:ascii="Bookman Old Style" w:hAnsi="Bookman Old Style"/>
                <w:i/>
              </w:rPr>
              <w:t xml:space="preserve"> </w:t>
            </w:r>
            <w:r w:rsidRPr="0009740B">
              <w:rPr>
                <w:rFonts w:ascii="Bookman Old Style" w:hAnsi="Bookman Old Style"/>
                <w:i/>
              </w:rPr>
              <w:t>dan</w:t>
            </w:r>
            <w:r w:rsidR="007D4544">
              <w:rPr>
                <w:rFonts w:ascii="Bookman Old Style" w:hAnsi="Bookman Old Style"/>
                <w:i/>
              </w:rPr>
              <w:t xml:space="preserve"> </w:t>
            </w:r>
            <w:r w:rsidRPr="0009740B">
              <w:rPr>
                <w:rFonts w:ascii="Bookman Old Style" w:hAnsi="Bookman Old Style"/>
                <w:i/>
              </w:rPr>
              <w:t>cap</w:t>
            </w:r>
            <w:r w:rsidR="007D4544">
              <w:rPr>
                <w:rFonts w:ascii="Bookman Old Style" w:hAnsi="Bookman Old Style"/>
                <w:i/>
              </w:rPr>
              <w:t xml:space="preserve"> </w:t>
            </w:r>
            <w:r w:rsidRPr="0009740B">
              <w:rPr>
                <w:rFonts w:ascii="Bookman Old Style" w:hAnsi="Bookman Old Style"/>
                <w:i/>
              </w:rPr>
              <w:t>(jika</w:t>
            </w:r>
            <w:r w:rsidR="007D4544">
              <w:rPr>
                <w:rFonts w:ascii="Bookman Old Style" w:hAnsi="Bookman Old Style"/>
                <w:i/>
              </w:rPr>
              <w:t xml:space="preserve"> </w:t>
            </w:r>
            <w:r w:rsidRPr="0009740B">
              <w:rPr>
                <w:rFonts w:ascii="Bookman Old Style" w:hAnsi="Bookman Old Style"/>
                <w:i/>
              </w:rPr>
              <w:t>salinan</w:t>
            </w:r>
            <w:r w:rsidR="007D4544">
              <w:rPr>
                <w:rFonts w:ascii="Bookman Old Style" w:hAnsi="Bookman Old Style"/>
                <w:i/>
              </w:rPr>
              <w:t xml:space="preserve"> </w:t>
            </w:r>
            <w:r w:rsidRPr="0009740B">
              <w:rPr>
                <w:rFonts w:ascii="Bookman Old Style" w:hAnsi="Bookman Old Style"/>
                <w:i/>
              </w:rPr>
              <w:t>asli ini</w:t>
            </w:r>
            <w:r w:rsidR="007D4544">
              <w:rPr>
                <w:rFonts w:ascii="Bookman Old Style" w:hAnsi="Bookman Old Style"/>
                <w:i/>
              </w:rPr>
              <w:t xml:space="preserve"> </w:t>
            </w:r>
            <w:r w:rsidRPr="0009740B">
              <w:rPr>
                <w:rFonts w:ascii="Bookman Old Style" w:hAnsi="Bookman Old Style"/>
                <w:i/>
              </w:rPr>
              <w:t>untuk</w:t>
            </w:r>
            <w:r w:rsidR="007D4544">
              <w:rPr>
                <w:rFonts w:ascii="Bookman Old Style" w:hAnsi="Bookman Old Style"/>
                <w:i/>
              </w:rPr>
              <w:t xml:space="preserve"> </w:t>
            </w:r>
            <w:r w:rsidRPr="0009740B">
              <w:rPr>
                <w:rFonts w:ascii="Bookman Old Style" w:hAnsi="Bookman Old Style"/>
                <w:i/>
              </w:rPr>
              <w:t>Penyedia</w:t>
            </w:r>
            <w:r w:rsidR="007D4544">
              <w:rPr>
                <w:rFonts w:ascii="Bookman Old Style" w:hAnsi="Bookman Old Style"/>
                <w:i/>
              </w:rPr>
              <w:t xml:space="preserve"> </w:t>
            </w:r>
            <w:r w:rsidRPr="0009740B">
              <w:rPr>
                <w:rFonts w:ascii="Bookman Old Style" w:hAnsi="Bookman Old Style"/>
                <w:i/>
              </w:rPr>
              <w:t>maka</w:t>
            </w:r>
            <w:r w:rsidR="007D4544">
              <w:rPr>
                <w:rFonts w:ascii="Bookman Old Style" w:hAnsi="Bookman Old Style"/>
                <w:i/>
              </w:rPr>
              <w:t xml:space="preserve"> </w:t>
            </w:r>
            <w:r w:rsidRPr="0009740B">
              <w:rPr>
                <w:rFonts w:ascii="Bookman Old Style" w:hAnsi="Bookman Old Style"/>
                <w:i/>
              </w:rPr>
              <w:t>rekatkan</w:t>
            </w:r>
            <w:r w:rsidR="007D4544">
              <w:rPr>
                <w:rFonts w:ascii="Bookman Old Style" w:hAnsi="Bookman Old Style"/>
                <w:i/>
              </w:rPr>
              <w:t xml:space="preserve"> meterai Rp.</w:t>
            </w:r>
            <w:r w:rsidRPr="0009740B">
              <w:rPr>
                <w:rFonts w:ascii="Bookman Old Style" w:hAnsi="Bookman Old Style"/>
                <w:i/>
              </w:rPr>
              <w:t>6.000,-)]</w:t>
            </w:r>
          </w:p>
          <w:p w:rsidR="00272BC0" w:rsidRPr="0009740B" w:rsidRDefault="00272BC0" w:rsidP="003E3D78">
            <w:pPr>
              <w:pStyle w:val="TableParagraph"/>
              <w:spacing w:line="300" w:lineRule="exact"/>
              <w:ind w:right="-4"/>
              <w:jc w:val="center"/>
              <w:rPr>
                <w:rFonts w:ascii="Bookman Old Style" w:hAnsi="Bookman Old Style"/>
              </w:rPr>
            </w:pPr>
          </w:p>
          <w:p w:rsidR="00272BC0" w:rsidRPr="0009740B" w:rsidRDefault="00272BC0" w:rsidP="003E3D78">
            <w:pPr>
              <w:pStyle w:val="TableParagraph"/>
              <w:spacing w:line="300" w:lineRule="exact"/>
              <w:ind w:right="-4"/>
              <w:jc w:val="center"/>
              <w:rPr>
                <w:rFonts w:ascii="Bookman Old Style" w:hAnsi="Bookman Old Style"/>
              </w:rPr>
            </w:pPr>
          </w:p>
          <w:p w:rsidR="00272BC0" w:rsidRPr="0009740B" w:rsidRDefault="00272BC0" w:rsidP="003E3D78">
            <w:pPr>
              <w:pStyle w:val="TableParagraph"/>
              <w:spacing w:line="300" w:lineRule="exact"/>
              <w:ind w:right="-4"/>
              <w:jc w:val="center"/>
              <w:rPr>
                <w:rFonts w:ascii="Bookman Old Style" w:hAnsi="Bookman Old Style"/>
                <w:i/>
              </w:rPr>
            </w:pPr>
            <w:r w:rsidRPr="0009740B">
              <w:rPr>
                <w:rFonts w:ascii="Bookman Old Style" w:hAnsi="Bookman Old Style"/>
                <w:i/>
                <w:u w:val="single"/>
              </w:rPr>
              <w:t>[nama lengkap]</w:t>
            </w:r>
          </w:p>
          <w:p w:rsidR="00272BC0" w:rsidRPr="0009740B" w:rsidRDefault="00272BC0" w:rsidP="003E3D78">
            <w:pPr>
              <w:pStyle w:val="TableParagraph"/>
              <w:spacing w:line="300" w:lineRule="exact"/>
              <w:ind w:right="-4"/>
              <w:jc w:val="center"/>
              <w:rPr>
                <w:rFonts w:ascii="Bookman Old Style" w:hAnsi="Bookman Old Style"/>
                <w:i/>
              </w:rPr>
            </w:pPr>
            <w:r w:rsidRPr="0009740B">
              <w:rPr>
                <w:rFonts w:ascii="Bookman Old Style" w:hAnsi="Bookman Old Style"/>
                <w:i/>
              </w:rPr>
              <w:t>NIP. ……………………</w:t>
            </w:r>
          </w:p>
        </w:tc>
      </w:tr>
    </w:tbl>
    <w:p w:rsidR="00C9581A" w:rsidRDefault="00C9581A" w:rsidP="00E72B3C">
      <w:pPr>
        <w:jc w:val="center"/>
        <w:rPr>
          <w:rFonts w:ascii="Tahoma" w:hAnsi="Tahoma" w:cs="Tahoma"/>
          <w:b/>
          <w:color w:val="000000"/>
          <w:sz w:val="32"/>
          <w:szCs w:val="32"/>
          <w:u w:val="single"/>
          <w:lang w:val="id-ID"/>
        </w:rPr>
      </w:pPr>
    </w:p>
    <w:p w:rsidR="00C9581A" w:rsidRDefault="00C9581A" w:rsidP="00E72B3C">
      <w:pPr>
        <w:jc w:val="center"/>
        <w:rPr>
          <w:rFonts w:ascii="Tahoma" w:hAnsi="Tahoma" w:cs="Tahoma"/>
          <w:b/>
          <w:color w:val="000000"/>
          <w:sz w:val="32"/>
          <w:szCs w:val="32"/>
          <w:u w:val="single"/>
          <w:lang w:val="id-ID"/>
        </w:rPr>
      </w:pPr>
    </w:p>
    <w:p w:rsidR="00C9581A" w:rsidRDefault="00C9581A" w:rsidP="00E72B3C">
      <w:pPr>
        <w:jc w:val="center"/>
        <w:rPr>
          <w:rFonts w:ascii="Tahoma" w:hAnsi="Tahoma" w:cs="Tahoma"/>
          <w:b/>
          <w:color w:val="000000"/>
          <w:sz w:val="32"/>
          <w:szCs w:val="32"/>
          <w:u w:val="single"/>
          <w:lang w:val="id-ID"/>
        </w:rPr>
      </w:pPr>
    </w:p>
    <w:p w:rsidR="00C9581A" w:rsidRDefault="00C9581A" w:rsidP="00E72B3C">
      <w:pPr>
        <w:jc w:val="center"/>
        <w:rPr>
          <w:rFonts w:ascii="Tahoma" w:hAnsi="Tahoma" w:cs="Tahoma"/>
          <w:b/>
          <w:color w:val="000000"/>
          <w:sz w:val="32"/>
          <w:szCs w:val="32"/>
          <w:u w:val="single"/>
          <w:lang w:val="id-ID"/>
        </w:rPr>
      </w:pPr>
    </w:p>
    <w:p w:rsidR="00C9581A" w:rsidRDefault="00C9581A" w:rsidP="00E72B3C">
      <w:pPr>
        <w:jc w:val="center"/>
        <w:rPr>
          <w:rFonts w:ascii="Tahoma" w:hAnsi="Tahoma" w:cs="Tahoma"/>
          <w:b/>
          <w:color w:val="000000"/>
          <w:sz w:val="32"/>
          <w:szCs w:val="32"/>
          <w:u w:val="single"/>
          <w:lang w:val="id-ID"/>
        </w:rPr>
      </w:pPr>
    </w:p>
    <w:p w:rsidR="00C9581A" w:rsidRDefault="00C9581A" w:rsidP="00E72B3C">
      <w:pPr>
        <w:jc w:val="center"/>
        <w:rPr>
          <w:rFonts w:ascii="Tahoma" w:hAnsi="Tahoma" w:cs="Tahoma"/>
          <w:b/>
          <w:color w:val="000000"/>
          <w:sz w:val="32"/>
          <w:szCs w:val="32"/>
          <w:u w:val="single"/>
          <w:lang w:val="id-ID"/>
        </w:rPr>
      </w:pPr>
    </w:p>
    <w:p w:rsidR="00F35728" w:rsidRDefault="00F35728" w:rsidP="00E72B3C">
      <w:pPr>
        <w:jc w:val="center"/>
        <w:rPr>
          <w:rFonts w:ascii="Tahoma" w:hAnsi="Tahoma" w:cs="Tahoma"/>
          <w:b/>
          <w:color w:val="000000"/>
          <w:sz w:val="32"/>
          <w:szCs w:val="32"/>
          <w:u w:val="single"/>
          <w:lang w:val="id-ID"/>
        </w:rPr>
      </w:pPr>
    </w:p>
    <w:p w:rsidR="00F35728" w:rsidRDefault="00F35728" w:rsidP="00E72B3C">
      <w:pPr>
        <w:jc w:val="center"/>
        <w:rPr>
          <w:rFonts w:ascii="Tahoma" w:hAnsi="Tahoma" w:cs="Tahoma"/>
          <w:b/>
          <w:color w:val="000000"/>
          <w:sz w:val="32"/>
          <w:szCs w:val="32"/>
          <w:u w:val="single"/>
          <w:lang w:val="id-ID"/>
        </w:rPr>
      </w:pPr>
    </w:p>
    <w:p w:rsidR="00F35728" w:rsidRDefault="00F35728" w:rsidP="00E72B3C">
      <w:pPr>
        <w:jc w:val="center"/>
        <w:rPr>
          <w:rFonts w:ascii="Tahoma" w:hAnsi="Tahoma" w:cs="Tahoma"/>
          <w:b/>
          <w:color w:val="000000"/>
          <w:sz w:val="32"/>
          <w:szCs w:val="32"/>
          <w:u w:val="single"/>
        </w:rPr>
      </w:pPr>
    </w:p>
    <w:p w:rsidR="00BC50BA" w:rsidRDefault="00B8378B" w:rsidP="00BC50BA">
      <w:pPr>
        <w:spacing w:line="360" w:lineRule="auto"/>
        <w:ind w:left="709" w:hanging="709"/>
        <w:jc w:val="both"/>
        <w:rPr>
          <w:rFonts w:ascii="Bookman Old Style" w:hAnsi="Bookman Old Style" w:cs="Tahoma"/>
          <w:lang w:val="id-ID"/>
        </w:rPr>
      </w:pPr>
      <w:r w:rsidRPr="007D4544">
        <w:rPr>
          <w:rFonts w:ascii="Bookman Old Style" w:hAnsi="Bookman Old Style" w:cs="Tahoma"/>
          <w:lang w:val="id-ID"/>
        </w:rPr>
        <w:lastRenderedPageBreak/>
        <w:t>A.2</w:t>
      </w:r>
      <w:r w:rsidRPr="007D4544">
        <w:rPr>
          <w:rFonts w:ascii="Bookman Old Style" w:hAnsi="Bookman Old Style" w:cs="Tahoma"/>
          <w:lang w:val="id-ID"/>
        </w:rPr>
        <w:tab/>
      </w:r>
      <w:r w:rsidR="00D81C83" w:rsidRPr="007D4544">
        <w:rPr>
          <w:rFonts w:ascii="Bookman Old Style" w:hAnsi="Bookman Old Style" w:cs="Tahoma"/>
          <w:lang w:val="id-ID"/>
        </w:rPr>
        <w:t>CONTOH SURAT PERINTAH MULAI KERJA (SPMK)</w:t>
      </w:r>
      <w:r w:rsidR="00BC50BA" w:rsidRPr="007D4544">
        <w:rPr>
          <w:rFonts w:ascii="Bookman Old Style" w:hAnsi="Bookman Old Style" w:cs="Tahoma"/>
        </w:rPr>
        <w:t xml:space="preserve"> </w:t>
      </w:r>
      <w:r w:rsidR="00BC50BA" w:rsidRPr="007D4544">
        <w:rPr>
          <w:rFonts w:ascii="Bookman Old Style" w:hAnsi="Bookman Old Style" w:cs="Tahoma"/>
          <w:lang w:val="id-ID"/>
        </w:rPr>
        <w:t xml:space="preserve">PAKET </w:t>
      </w:r>
      <w:r w:rsidR="00BC50BA" w:rsidRPr="007D4544">
        <w:rPr>
          <w:rFonts w:ascii="Bookman Old Style" w:hAnsi="Bookman Old Style" w:cs="Tahoma"/>
        </w:rPr>
        <w:t>P</w:t>
      </w:r>
      <w:r w:rsidR="00BC50BA" w:rsidRPr="007D4544">
        <w:rPr>
          <w:rFonts w:ascii="Bookman Old Style" w:hAnsi="Bookman Old Style" w:cs="Tahoma"/>
          <w:lang w:val="id-ID"/>
        </w:rPr>
        <w:t>EKERJAAN KONSTRUKSI</w:t>
      </w:r>
    </w:p>
    <w:p w:rsidR="00D81C83" w:rsidRPr="00BC50BA" w:rsidRDefault="00D81C83" w:rsidP="00B8378B">
      <w:pPr>
        <w:spacing w:line="360" w:lineRule="auto"/>
        <w:rPr>
          <w:rFonts w:ascii="Tahoma" w:hAnsi="Tahoma" w:cs="Tahoma"/>
          <w:lang w:val="id-ID"/>
        </w:rPr>
      </w:pPr>
    </w:p>
    <w:p w:rsidR="006739CE" w:rsidRPr="00C5482C" w:rsidRDefault="006739CE" w:rsidP="00D81C83">
      <w:pPr>
        <w:rPr>
          <w:rFonts w:ascii="Tahoma" w:hAnsi="Tahoma" w:cs="Tahoma"/>
          <w:lang w:val="id-ID"/>
        </w:rPr>
      </w:pPr>
    </w:p>
    <w:p w:rsidR="00E72B3C" w:rsidRPr="00C5482C" w:rsidRDefault="00E72B3C" w:rsidP="00E72B3C">
      <w:pPr>
        <w:jc w:val="center"/>
        <w:rPr>
          <w:rFonts w:ascii="Tahoma" w:hAnsi="Tahoma" w:cs="Tahoma"/>
          <w:lang w:val="id-ID"/>
        </w:rPr>
      </w:pPr>
    </w:p>
    <w:p w:rsidR="00E72B3C" w:rsidRPr="00FD4E24" w:rsidRDefault="000E28BF" w:rsidP="00E72B3C">
      <w:pPr>
        <w:pBdr>
          <w:bottom w:val="thinThickSmallGap" w:sz="24" w:space="1" w:color="auto"/>
        </w:pBdr>
        <w:jc w:val="center"/>
        <w:rPr>
          <w:rFonts w:ascii="Bookman Old Style" w:hAnsi="Bookman Old Style" w:cs="Tahoma"/>
          <w:b/>
          <w:noProof/>
          <w:spacing w:val="40"/>
          <w:sz w:val="36"/>
          <w:szCs w:val="36"/>
          <w:lang w:val="id-ID"/>
        </w:rPr>
      </w:pPr>
      <w:r w:rsidRPr="00FD4E24">
        <w:rPr>
          <w:rFonts w:ascii="Bookman Old Style" w:hAnsi="Bookman Old Style" w:cs="Tahoma"/>
          <w:b/>
          <w:noProof/>
          <w:spacing w:val="40"/>
          <w:sz w:val="36"/>
          <w:szCs w:val="36"/>
        </w:rPr>
        <w:t>KOP SKPD</w:t>
      </w:r>
    </w:p>
    <w:p w:rsidR="000E28BF" w:rsidRPr="00FD4E24" w:rsidRDefault="000E28BF" w:rsidP="00E72B3C">
      <w:pPr>
        <w:pBdr>
          <w:bottom w:val="thinThickSmallGap" w:sz="24" w:space="1" w:color="auto"/>
        </w:pBdr>
        <w:jc w:val="center"/>
        <w:rPr>
          <w:rFonts w:ascii="Bookman Old Style" w:hAnsi="Bookman Old Style" w:cs="Tahoma"/>
          <w:b/>
          <w:noProof/>
          <w:spacing w:val="40"/>
          <w:sz w:val="36"/>
          <w:szCs w:val="36"/>
          <w:lang w:val="id-ID"/>
        </w:rPr>
      </w:pPr>
    </w:p>
    <w:p w:rsidR="000E28BF" w:rsidRPr="00C5482C" w:rsidRDefault="000E28BF" w:rsidP="00E72B3C">
      <w:pPr>
        <w:pBdr>
          <w:bottom w:val="thinThickSmallGap" w:sz="24" w:space="1" w:color="auto"/>
        </w:pBdr>
        <w:jc w:val="center"/>
        <w:rPr>
          <w:rFonts w:ascii="Tahoma" w:hAnsi="Tahoma" w:cs="Tahoma"/>
          <w:lang w:val="id-ID"/>
        </w:rPr>
      </w:pPr>
    </w:p>
    <w:p w:rsidR="00E72B3C" w:rsidRPr="00C5482C" w:rsidRDefault="00E72B3C" w:rsidP="00E72B3C">
      <w:pPr>
        <w:jc w:val="center"/>
        <w:rPr>
          <w:rFonts w:ascii="Tahoma" w:hAnsi="Tahoma" w:cs="Tahoma"/>
          <w:color w:val="000000"/>
          <w:sz w:val="22"/>
          <w:szCs w:val="22"/>
          <w:lang w:val="id-ID"/>
        </w:rPr>
      </w:pPr>
    </w:p>
    <w:p w:rsidR="00E72B3C" w:rsidRDefault="00E72B3C" w:rsidP="00E72B3C">
      <w:pPr>
        <w:jc w:val="right"/>
        <w:rPr>
          <w:rFonts w:ascii="Tahoma" w:hAnsi="Tahoma" w:cs="Tahoma"/>
          <w:color w:val="000000"/>
        </w:rPr>
      </w:pPr>
    </w:p>
    <w:p w:rsidR="002D0EC9" w:rsidRDefault="002D0EC9" w:rsidP="00E72B3C">
      <w:pPr>
        <w:jc w:val="right"/>
        <w:rPr>
          <w:rFonts w:ascii="Tahoma" w:hAnsi="Tahoma" w:cs="Tahoma"/>
          <w:color w:val="000000"/>
        </w:rPr>
      </w:pPr>
    </w:p>
    <w:p w:rsidR="002D0EC9" w:rsidRPr="00C5482C" w:rsidRDefault="002D0EC9" w:rsidP="00E72B3C">
      <w:pPr>
        <w:jc w:val="right"/>
        <w:rPr>
          <w:rFonts w:ascii="Tahoma" w:hAnsi="Tahoma" w:cs="Tahoma"/>
          <w:color w:val="000000"/>
        </w:rPr>
      </w:pPr>
    </w:p>
    <w:p w:rsidR="00E72B3C" w:rsidRPr="007D4544" w:rsidRDefault="00E72B3C" w:rsidP="00E72B3C">
      <w:pPr>
        <w:jc w:val="center"/>
        <w:rPr>
          <w:rFonts w:ascii="Bookman Old Style" w:hAnsi="Bookman Old Style" w:cs="Tahoma"/>
          <w:b/>
          <w:color w:val="000000"/>
          <w:sz w:val="28"/>
          <w:szCs w:val="28"/>
          <w:u w:val="single"/>
        </w:rPr>
      </w:pPr>
      <w:r w:rsidRPr="007D4544">
        <w:rPr>
          <w:rFonts w:ascii="Bookman Old Style" w:hAnsi="Bookman Old Style" w:cs="Tahoma"/>
          <w:b/>
          <w:color w:val="000000"/>
          <w:sz w:val="28"/>
          <w:szCs w:val="28"/>
          <w:u w:val="single"/>
          <w:lang w:val="id-ID"/>
        </w:rPr>
        <w:t xml:space="preserve">SURAT </w:t>
      </w:r>
      <w:r w:rsidRPr="007D4544">
        <w:rPr>
          <w:rFonts w:ascii="Bookman Old Style" w:hAnsi="Bookman Old Style" w:cs="Tahoma"/>
          <w:b/>
          <w:color w:val="000000"/>
          <w:sz w:val="28"/>
          <w:szCs w:val="28"/>
          <w:u w:val="single"/>
        </w:rPr>
        <w:t>PERINTAH MULAI KERJA (SPMK)</w:t>
      </w:r>
    </w:p>
    <w:p w:rsidR="002D0EC9" w:rsidRPr="007D4544" w:rsidRDefault="002D0EC9" w:rsidP="00E72B3C">
      <w:pPr>
        <w:jc w:val="center"/>
        <w:rPr>
          <w:rFonts w:ascii="Bookman Old Style" w:hAnsi="Bookman Old Style" w:cs="Tahoma"/>
          <w:color w:val="000000"/>
        </w:rPr>
      </w:pPr>
    </w:p>
    <w:p w:rsidR="00E72B3C" w:rsidRPr="007D4544" w:rsidRDefault="00E72B3C" w:rsidP="00E72B3C">
      <w:pPr>
        <w:jc w:val="center"/>
        <w:rPr>
          <w:rFonts w:ascii="Bookman Old Style" w:hAnsi="Bookman Old Style" w:cs="Tahoma"/>
          <w:i/>
          <w:color w:val="000000"/>
        </w:rPr>
      </w:pPr>
      <w:r w:rsidRPr="007D4544">
        <w:rPr>
          <w:rFonts w:ascii="Bookman Old Style" w:hAnsi="Bookman Old Style" w:cs="Tahoma"/>
          <w:color w:val="000000"/>
        </w:rPr>
        <w:t xml:space="preserve">Nomor: …………………….. </w:t>
      </w:r>
      <w:r w:rsidRPr="007D4544">
        <w:rPr>
          <w:rFonts w:ascii="Bookman Old Style" w:hAnsi="Bookman Old Style" w:cs="Tahoma"/>
          <w:i/>
          <w:color w:val="000000"/>
        </w:rPr>
        <w:t>[nomor surat]</w:t>
      </w:r>
    </w:p>
    <w:p w:rsidR="00E72B3C" w:rsidRPr="007D4544" w:rsidRDefault="00E72B3C" w:rsidP="00E72B3C">
      <w:pPr>
        <w:jc w:val="center"/>
        <w:rPr>
          <w:rFonts w:ascii="Bookman Old Style" w:hAnsi="Bookman Old Style" w:cs="Tahoma"/>
          <w:i/>
          <w:color w:val="000000"/>
        </w:rPr>
      </w:pPr>
      <w:r w:rsidRPr="007D4544">
        <w:rPr>
          <w:rFonts w:ascii="Bookman Old Style" w:hAnsi="Bookman Old Style" w:cs="Tahoma"/>
          <w:color w:val="000000"/>
        </w:rPr>
        <w:t xml:space="preserve">Paket Pekerjaan: ………………………. </w:t>
      </w:r>
      <w:r w:rsidRPr="007D4544">
        <w:rPr>
          <w:rFonts w:ascii="Bookman Old Style" w:hAnsi="Bookman Old Style" w:cs="Tahoma"/>
          <w:i/>
          <w:color w:val="000000"/>
        </w:rPr>
        <w:t>[nama peket pekerjaan]</w:t>
      </w:r>
    </w:p>
    <w:p w:rsidR="00E72B3C" w:rsidRPr="007D4544" w:rsidRDefault="00E72B3C" w:rsidP="00E72B3C">
      <w:pPr>
        <w:rPr>
          <w:rFonts w:ascii="Bookman Old Style" w:hAnsi="Bookman Old Style" w:cs="Tahoma"/>
          <w:color w:val="000000"/>
          <w:lang w:val="fi-FI"/>
        </w:rPr>
      </w:pPr>
    </w:p>
    <w:p w:rsidR="002D0EC9" w:rsidRPr="007D4544" w:rsidRDefault="002D0EC9" w:rsidP="00E72B3C">
      <w:pPr>
        <w:rPr>
          <w:rFonts w:ascii="Bookman Old Style" w:hAnsi="Bookman Old Style" w:cs="Tahoma"/>
          <w:color w:val="000000"/>
          <w:lang w:val="fi-FI"/>
        </w:rPr>
      </w:pPr>
    </w:p>
    <w:p w:rsidR="00E72B3C" w:rsidRPr="007D4544" w:rsidRDefault="00E72B3C" w:rsidP="00E72B3C">
      <w:pPr>
        <w:autoSpaceDE w:val="0"/>
        <w:autoSpaceDN w:val="0"/>
        <w:adjustRightInd w:val="0"/>
        <w:jc w:val="both"/>
        <w:rPr>
          <w:rFonts w:ascii="Bookman Old Style" w:hAnsi="Bookman Old Style" w:cs="Tahoma"/>
          <w:color w:val="000000"/>
          <w:lang w:val="sv-SE"/>
        </w:rPr>
      </w:pPr>
      <w:r w:rsidRPr="007D4544">
        <w:rPr>
          <w:rFonts w:ascii="Bookman Old Style" w:hAnsi="Bookman Old Style" w:cs="Tahoma"/>
          <w:color w:val="000000"/>
          <w:lang w:val="sv-SE"/>
        </w:rPr>
        <w:t>Yang bertanda tangan di bawah ini:</w:t>
      </w:r>
    </w:p>
    <w:p w:rsidR="00E72B3C" w:rsidRPr="007D4544" w:rsidRDefault="00E72B3C" w:rsidP="00E72B3C">
      <w:pPr>
        <w:autoSpaceDE w:val="0"/>
        <w:autoSpaceDN w:val="0"/>
        <w:adjustRightInd w:val="0"/>
        <w:jc w:val="both"/>
        <w:rPr>
          <w:rFonts w:ascii="Bookman Old Style" w:hAnsi="Bookman Old Style" w:cs="Tahoma"/>
          <w:color w:val="000000"/>
          <w:lang w:val="sv-SE"/>
        </w:rPr>
      </w:pPr>
    </w:p>
    <w:p w:rsidR="00E72B3C" w:rsidRPr="007D4544" w:rsidRDefault="00E72B3C" w:rsidP="00E72B3C">
      <w:pPr>
        <w:autoSpaceDE w:val="0"/>
        <w:autoSpaceDN w:val="0"/>
        <w:adjustRightInd w:val="0"/>
        <w:jc w:val="both"/>
        <w:rPr>
          <w:rFonts w:ascii="Bookman Old Style" w:hAnsi="Bookman Old Style" w:cs="Tahoma"/>
          <w:color w:val="000000"/>
          <w:lang w:val="fi-FI"/>
        </w:rPr>
      </w:pPr>
      <w:r w:rsidRPr="007D4544">
        <w:rPr>
          <w:rFonts w:ascii="Bookman Old Style" w:hAnsi="Bookman Old Style" w:cs="Tahoma"/>
          <w:color w:val="000000"/>
          <w:lang w:val="fi-FI"/>
        </w:rPr>
        <w:t>.........................................</w:t>
      </w:r>
      <w:r w:rsidRPr="007D4544">
        <w:rPr>
          <w:rFonts w:ascii="Bookman Old Style" w:hAnsi="Bookman Old Style" w:cs="Tahoma"/>
          <w:i/>
          <w:color w:val="000000"/>
          <w:lang w:val="fi-FI"/>
        </w:rPr>
        <w:t xml:space="preserve">[nama </w:t>
      </w:r>
      <w:r w:rsidR="0067665F" w:rsidRPr="007D4544">
        <w:rPr>
          <w:rFonts w:ascii="Bookman Old Style" w:hAnsi="Bookman Old Style" w:cs="Tahoma"/>
          <w:i/>
          <w:color w:val="000000"/>
          <w:lang w:val="fi-FI"/>
        </w:rPr>
        <w:t>Pejabat Pembuat Komitmen</w:t>
      </w:r>
      <w:r w:rsidRPr="007D4544">
        <w:rPr>
          <w:rFonts w:ascii="Bookman Old Style" w:hAnsi="Bookman Old Style" w:cs="Tahoma"/>
          <w:i/>
          <w:color w:val="000000"/>
          <w:lang w:val="fi-FI"/>
        </w:rPr>
        <w:t>]</w:t>
      </w:r>
    </w:p>
    <w:p w:rsidR="00E72B3C" w:rsidRPr="007D4544" w:rsidRDefault="00E72B3C" w:rsidP="00E72B3C">
      <w:pPr>
        <w:autoSpaceDE w:val="0"/>
        <w:autoSpaceDN w:val="0"/>
        <w:adjustRightInd w:val="0"/>
        <w:jc w:val="both"/>
        <w:rPr>
          <w:rFonts w:ascii="Bookman Old Style" w:hAnsi="Bookman Old Style" w:cs="Tahoma"/>
          <w:i/>
          <w:color w:val="000000"/>
          <w:lang w:val="fi-FI"/>
        </w:rPr>
      </w:pPr>
      <w:r w:rsidRPr="007D4544">
        <w:rPr>
          <w:rFonts w:ascii="Bookman Old Style" w:hAnsi="Bookman Old Style" w:cs="Tahoma"/>
          <w:color w:val="000000"/>
          <w:lang w:val="fi-FI"/>
        </w:rPr>
        <w:t>...........</w:t>
      </w:r>
      <w:r w:rsidR="00664850">
        <w:rPr>
          <w:rFonts w:ascii="Bookman Old Style" w:hAnsi="Bookman Old Style" w:cs="Tahoma"/>
          <w:color w:val="000000"/>
          <w:lang w:val="fi-FI"/>
        </w:rPr>
        <w:t>.............................</w:t>
      </w:r>
      <w:r w:rsidRPr="007D4544">
        <w:rPr>
          <w:rFonts w:ascii="Bookman Old Style" w:hAnsi="Bookman Old Style" w:cs="Tahoma"/>
          <w:color w:val="000000"/>
          <w:lang w:val="fi-FI"/>
        </w:rPr>
        <w:t>.</w:t>
      </w:r>
      <w:r w:rsidRPr="007D4544">
        <w:rPr>
          <w:rFonts w:ascii="Bookman Old Style" w:hAnsi="Bookman Old Style" w:cs="Tahoma"/>
          <w:i/>
          <w:color w:val="000000"/>
          <w:lang w:val="fi-FI"/>
        </w:rPr>
        <w:t xml:space="preserve">[jabatan </w:t>
      </w:r>
      <w:r w:rsidR="0067665F" w:rsidRPr="007D4544">
        <w:rPr>
          <w:rFonts w:ascii="Bookman Old Style" w:hAnsi="Bookman Old Style" w:cs="Tahoma"/>
          <w:i/>
          <w:color w:val="000000"/>
          <w:lang w:val="id-ID"/>
        </w:rPr>
        <w:t>Pejabat Pembuat Komitmen</w:t>
      </w:r>
      <w:r w:rsidRPr="007D4544">
        <w:rPr>
          <w:rFonts w:ascii="Bookman Old Style" w:hAnsi="Bookman Old Style" w:cs="Tahoma"/>
          <w:i/>
          <w:color w:val="000000"/>
          <w:lang w:val="fi-FI"/>
        </w:rPr>
        <w:t>]</w:t>
      </w:r>
    </w:p>
    <w:p w:rsidR="00E72B3C" w:rsidRPr="007D4544" w:rsidRDefault="00E72B3C" w:rsidP="00E72B3C">
      <w:pPr>
        <w:autoSpaceDE w:val="0"/>
        <w:autoSpaceDN w:val="0"/>
        <w:adjustRightInd w:val="0"/>
        <w:jc w:val="both"/>
        <w:rPr>
          <w:rFonts w:ascii="Bookman Old Style" w:hAnsi="Bookman Old Style" w:cs="Tahoma"/>
          <w:color w:val="000000"/>
          <w:lang w:val="fi-FI"/>
        </w:rPr>
      </w:pPr>
      <w:r w:rsidRPr="007D4544">
        <w:rPr>
          <w:rFonts w:ascii="Bookman Old Style" w:hAnsi="Bookman Old Style" w:cs="Tahoma"/>
          <w:color w:val="000000"/>
          <w:lang w:val="fi-FI"/>
        </w:rPr>
        <w:t>............</w:t>
      </w:r>
      <w:r w:rsidR="00664850">
        <w:rPr>
          <w:rFonts w:ascii="Bookman Old Style" w:hAnsi="Bookman Old Style" w:cs="Tahoma"/>
          <w:color w:val="000000"/>
          <w:lang w:val="fi-FI"/>
        </w:rPr>
        <w:t>........................</w:t>
      </w:r>
      <w:r w:rsidRPr="007D4544">
        <w:rPr>
          <w:rFonts w:ascii="Bookman Old Style" w:hAnsi="Bookman Old Style" w:cs="Tahoma"/>
          <w:color w:val="000000"/>
          <w:lang w:val="fi-FI"/>
        </w:rPr>
        <w:t>...</w:t>
      </w:r>
      <w:r w:rsidR="00664850">
        <w:rPr>
          <w:rFonts w:ascii="Bookman Old Style" w:hAnsi="Bookman Old Style" w:cs="Tahoma"/>
          <w:color w:val="000000"/>
          <w:lang w:val="fi-FI"/>
        </w:rPr>
        <w:t>.</w:t>
      </w:r>
      <w:r w:rsidRPr="007D4544">
        <w:rPr>
          <w:rFonts w:ascii="Bookman Old Style" w:hAnsi="Bookman Old Style" w:cs="Tahoma"/>
          <w:color w:val="000000"/>
          <w:lang w:val="fi-FI"/>
        </w:rPr>
        <w:t>.</w:t>
      </w:r>
      <w:r w:rsidRPr="007D4544">
        <w:rPr>
          <w:rFonts w:ascii="Bookman Old Style" w:hAnsi="Bookman Old Style" w:cs="Tahoma"/>
          <w:i/>
          <w:color w:val="000000"/>
          <w:lang w:val="fi-FI"/>
        </w:rPr>
        <w:t xml:space="preserve">[alamat satuan kerja </w:t>
      </w:r>
      <w:r w:rsidR="0067665F" w:rsidRPr="007D4544">
        <w:rPr>
          <w:rFonts w:ascii="Bookman Old Style" w:hAnsi="Bookman Old Style" w:cs="Tahoma"/>
          <w:i/>
          <w:color w:val="000000"/>
          <w:lang w:val="id-ID"/>
        </w:rPr>
        <w:t>Pejabat Pembuat Komitmen</w:t>
      </w:r>
      <w:r w:rsidRPr="007D4544">
        <w:rPr>
          <w:rFonts w:ascii="Bookman Old Style" w:hAnsi="Bookman Old Style" w:cs="Tahoma"/>
          <w:i/>
          <w:color w:val="000000"/>
          <w:lang w:val="fi-FI"/>
        </w:rPr>
        <w:t>]</w:t>
      </w:r>
    </w:p>
    <w:p w:rsidR="00E72B3C" w:rsidRPr="007D4544" w:rsidRDefault="00E72B3C" w:rsidP="00E72B3C">
      <w:pPr>
        <w:autoSpaceDE w:val="0"/>
        <w:autoSpaceDN w:val="0"/>
        <w:adjustRightInd w:val="0"/>
        <w:jc w:val="both"/>
        <w:rPr>
          <w:rFonts w:ascii="Bookman Old Style" w:hAnsi="Bookman Old Style" w:cs="Tahoma"/>
          <w:color w:val="000000"/>
          <w:lang w:val="id-ID"/>
        </w:rPr>
      </w:pPr>
    </w:p>
    <w:p w:rsidR="00E72B3C" w:rsidRPr="007D4544" w:rsidRDefault="00E72B3C" w:rsidP="00E72B3C">
      <w:pPr>
        <w:autoSpaceDE w:val="0"/>
        <w:autoSpaceDN w:val="0"/>
        <w:adjustRightInd w:val="0"/>
        <w:jc w:val="both"/>
        <w:rPr>
          <w:rFonts w:ascii="Bookman Old Style" w:hAnsi="Bookman Old Style" w:cs="Tahoma"/>
          <w:color w:val="000000"/>
          <w:lang w:val="fi-FI"/>
        </w:rPr>
      </w:pPr>
      <w:r w:rsidRPr="007D4544">
        <w:rPr>
          <w:rFonts w:ascii="Bookman Old Style" w:hAnsi="Bookman Old Style" w:cs="Tahoma"/>
          <w:color w:val="000000"/>
          <w:lang w:val="fi-FI"/>
        </w:rPr>
        <w:t xml:space="preserve">selanjutnya disebut sebagai </w:t>
      </w:r>
      <w:r w:rsidR="0067665F" w:rsidRPr="007D4544">
        <w:rPr>
          <w:rFonts w:ascii="Bookman Old Style" w:hAnsi="Bookman Old Style" w:cs="Tahoma"/>
          <w:color w:val="000000"/>
          <w:lang w:val="fi-FI"/>
        </w:rPr>
        <w:t>Pejabat Pembuat Komitmen</w:t>
      </w:r>
      <w:r w:rsidRPr="007D4544">
        <w:rPr>
          <w:rFonts w:ascii="Bookman Old Style" w:hAnsi="Bookman Old Style" w:cs="Tahoma"/>
          <w:color w:val="000000"/>
          <w:lang w:val="fi-FI"/>
        </w:rPr>
        <w:t>;</w:t>
      </w:r>
    </w:p>
    <w:p w:rsidR="00E72B3C" w:rsidRPr="007D4544" w:rsidRDefault="00E72B3C" w:rsidP="00E72B3C">
      <w:pPr>
        <w:autoSpaceDE w:val="0"/>
        <w:autoSpaceDN w:val="0"/>
        <w:adjustRightInd w:val="0"/>
        <w:jc w:val="both"/>
        <w:rPr>
          <w:rFonts w:ascii="Bookman Old Style" w:hAnsi="Bookman Old Style" w:cs="Tahoma"/>
          <w:color w:val="000000"/>
          <w:lang w:val="id-ID"/>
        </w:rPr>
      </w:pPr>
    </w:p>
    <w:p w:rsidR="00E72B3C" w:rsidRPr="007D4544" w:rsidRDefault="00E72B3C" w:rsidP="00E72B3C">
      <w:pPr>
        <w:autoSpaceDE w:val="0"/>
        <w:autoSpaceDN w:val="0"/>
        <w:adjustRightInd w:val="0"/>
        <w:jc w:val="both"/>
        <w:rPr>
          <w:rFonts w:ascii="Bookman Old Style" w:hAnsi="Bookman Old Style" w:cs="Tahoma"/>
          <w:color w:val="000000"/>
          <w:lang w:val="sv-SE"/>
        </w:rPr>
      </w:pPr>
      <w:r w:rsidRPr="007D4544">
        <w:rPr>
          <w:rFonts w:ascii="Bookman Old Style" w:hAnsi="Bookman Old Style" w:cs="Tahoma"/>
          <w:color w:val="000000"/>
          <w:lang w:val="sv-SE"/>
        </w:rPr>
        <w:t xml:space="preserve">berdasarkan Surat Perjanjian nomor </w:t>
      </w:r>
      <w:r w:rsidR="00664850">
        <w:rPr>
          <w:rFonts w:ascii="Bookman Old Style" w:hAnsi="Bookman Old Style" w:cs="Tahoma"/>
          <w:color w:val="000000"/>
          <w:lang w:val="fi-FI"/>
        </w:rPr>
        <w:t>....................</w:t>
      </w:r>
      <w:r w:rsidRPr="007D4544">
        <w:rPr>
          <w:rFonts w:ascii="Bookman Old Style" w:hAnsi="Bookman Old Style" w:cs="Tahoma"/>
          <w:color w:val="000000"/>
          <w:lang w:val="fi-FI"/>
        </w:rPr>
        <w:t>.....</w:t>
      </w:r>
      <w:r w:rsidRPr="007D4544">
        <w:rPr>
          <w:rFonts w:ascii="Bookman Old Style" w:hAnsi="Bookman Old Style" w:cs="Tahoma"/>
          <w:i/>
          <w:color w:val="000000"/>
        </w:rPr>
        <w:t xml:space="preserve">[nomor Surat Perjanjian] </w:t>
      </w:r>
      <w:r w:rsidRPr="007D4544">
        <w:rPr>
          <w:rFonts w:ascii="Bookman Old Style" w:hAnsi="Bookman Old Style" w:cs="Tahoma"/>
          <w:color w:val="000000"/>
          <w:lang w:val="sv-SE"/>
        </w:rPr>
        <w:t xml:space="preserve">tanggal </w:t>
      </w:r>
      <w:r w:rsidR="00664850">
        <w:rPr>
          <w:rFonts w:ascii="Bookman Old Style" w:hAnsi="Bookman Old Style" w:cs="Tahoma"/>
          <w:color w:val="000000"/>
          <w:lang w:val="fi-FI"/>
        </w:rPr>
        <w:t>...................</w:t>
      </w:r>
      <w:r w:rsidRPr="007D4544">
        <w:rPr>
          <w:rFonts w:ascii="Bookman Old Style" w:hAnsi="Bookman Old Style" w:cs="Tahoma"/>
          <w:color w:val="000000"/>
          <w:lang w:val="fi-FI"/>
        </w:rPr>
        <w:t>........</w:t>
      </w:r>
      <w:r w:rsidRPr="007D4544">
        <w:rPr>
          <w:rFonts w:ascii="Bookman Old Style" w:hAnsi="Bookman Old Style" w:cs="Tahoma"/>
          <w:i/>
          <w:color w:val="000000"/>
        </w:rPr>
        <w:t>[tanggal/bulan/tahun]</w:t>
      </w:r>
      <w:r w:rsidRPr="007D4544">
        <w:rPr>
          <w:rFonts w:ascii="Bookman Old Style" w:hAnsi="Bookman Old Style" w:cs="Tahoma"/>
          <w:color w:val="000000"/>
        </w:rPr>
        <w:t xml:space="preserve">, </w:t>
      </w:r>
      <w:r w:rsidRPr="007D4544">
        <w:rPr>
          <w:rFonts w:ascii="Bookman Old Style" w:hAnsi="Bookman Old Style" w:cs="Tahoma"/>
          <w:color w:val="000000"/>
          <w:lang w:val="sv-SE"/>
        </w:rPr>
        <w:t>bersama ini memerintahkan:</w:t>
      </w:r>
    </w:p>
    <w:p w:rsidR="00E72B3C" w:rsidRPr="007D4544" w:rsidRDefault="00E72B3C" w:rsidP="00E72B3C">
      <w:pPr>
        <w:autoSpaceDE w:val="0"/>
        <w:autoSpaceDN w:val="0"/>
        <w:adjustRightInd w:val="0"/>
        <w:jc w:val="both"/>
        <w:rPr>
          <w:rFonts w:ascii="Bookman Old Style" w:hAnsi="Bookman Old Style" w:cs="Tahoma"/>
          <w:color w:val="000000"/>
          <w:lang w:val="sv-SE"/>
        </w:rPr>
      </w:pPr>
    </w:p>
    <w:p w:rsidR="00E72B3C" w:rsidRPr="007D4544" w:rsidRDefault="00E72B3C" w:rsidP="00E72B3C">
      <w:pPr>
        <w:autoSpaceDE w:val="0"/>
        <w:autoSpaceDN w:val="0"/>
        <w:adjustRightInd w:val="0"/>
        <w:jc w:val="both"/>
        <w:rPr>
          <w:rFonts w:ascii="Bookman Old Style" w:hAnsi="Bookman Old Style" w:cs="Tahoma"/>
          <w:color w:val="000000"/>
          <w:lang w:val="fi-FI"/>
        </w:rPr>
      </w:pPr>
      <w:r w:rsidRPr="007D4544">
        <w:rPr>
          <w:rFonts w:ascii="Bookman Old Style" w:hAnsi="Bookman Old Style" w:cs="Tahoma"/>
          <w:color w:val="000000"/>
          <w:lang w:val="fi-FI"/>
        </w:rPr>
        <w:t>................................................</w:t>
      </w:r>
      <w:r w:rsidRPr="007D4544">
        <w:rPr>
          <w:rFonts w:ascii="Bookman Old Style" w:hAnsi="Bookman Old Style" w:cs="Tahoma"/>
          <w:i/>
          <w:color w:val="000000"/>
          <w:lang w:val="fi-FI"/>
        </w:rPr>
        <w:t>[nama Penyedia Pekerjaan Konstruksi]</w:t>
      </w:r>
    </w:p>
    <w:p w:rsidR="00E72B3C" w:rsidRPr="007D4544" w:rsidRDefault="00E72B3C" w:rsidP="00E72B3C">
      <w:pPr>
        <w:autoSpaceDE w:val="0"/>
        <w:autoSpaceDN w:val="0"/>
        <w:adjustRightInd w:val="0"/>
        <w:jc w:val="both"/>
        <w:rPr>
          <w:rFonts w:ascii="Bookman Old Style" w:hAnsi="Bookman Old Style" w:cs="Tahoma"/>
          <w:color w:val="000000"/>
          <w:lang w:val="fi-FI"/>
        </w:rPr>
      </w:pPr>
      <w:r w:rsidRPr="007D4544">
        <w:rPr>
          <w:rFonts w:ascii="Bookman Old Style" w:hAnsi="Bookman Old Style" w:cs="Tahoma"/>
          <w:color w:val="000000"/>
          <w:lang w:val="fi-FI"/>
        </w:rPr>
        <w:t>................................................</w:t>
      </w:r>
      <w:r w:rsidRPr="007D4544">
        <w:rPr>
          <w:rFonts w:ascii="Bookman Old Style" w:hAnsi="Bookman Old Style" w:cs="Tahoma"/>
          <w:i/>
          <w:color w:val="000000"/>
          <w:lang w:val="fi-FI"/>
        </w:rPr>
        <w:t>[alamat Penyedia Pekerjaan Konstruksi]</w:t>
      </w:r>
    </w:p>
    <w:p w:rsidR="00E72B3C" w:rsidRPr="007D4544" w:rsidRDefault="00E72B3C" w:rsidP="00E72B3C">
      <w:pPr>
        <w:autoSpaceDE w:val="0"/>
        <w:autoSpaceDN w:val="0"/>
        <w:adjustRightInd w:val="0"/>
        <w:jc w:val="both"/>
        <w:rPr>
          <w:rFonts w:ascii="Bookman Old Style" w:hAnsi="Bookman Old Style" w:cs="Tahoma"/>
          <w:i/>
          <w:color w:val="000000"/>
          <w:lang w:val="sv-SE"/>
        </w:rPr>
      </w:pPr>
      <w:r w:rsidRPr="007D4544">
        <w:rPr>
          <w:rFonts w:ascii="Bookman Old Style" w:hAnsi="Bookman Old Style" w:cs="Tahoma"/>
          <w:color w:val="000000"/>
          <w:lang w:val="sv-SE"/>
        </w:rPr>
        <w:t xml:space="preserve">yang dalam hal ini diwakili oleh: </w:t>
      </w:r>
      <w:r w:rsidRPr="007D4544">
        <w:rPr>
          <w:rFonts w:ascii="Bookman Old Style" w:hAnsi="Bookman Old Style" w:cs="Tahoma"/>
          <w:color w:val="000000"/>
          <w:lang w:val="fi-FI"/>
        </w:rPr>
        <w:t xml:space="preserve">.......................................... </w:t>
      </w:r>
      <w:r w:rsidRPr="007D4544">
        <w:rPr>
          <w:rFonts w:ascii="Bookman Old Style" w:hAnsi="Bookman Old Style" w:cs="Tahoma"/>
          <w:i/>
          <w:color w:val="000000"/>
          <w:lang w:val="fi-FI"/>
        </w:rPr>
        <w:t>[nama lengkap wakil sah badan usaha]</w:t>
      </w:r>
    </w:p>
    <w:p w:rsidR="00E72B3C" w:rsidRPr="007D4544" w:rsidRDefault="00E72B3C" w:rsidP="00E72B3C">
      <w:pPr>
        <w:autoSpaceDE w:val="0"/>
        <w:autoSpaceDN w:val="0"/>
        <w:adjustRightInd w:val="0"/>
        <w:jc w:val="both"/>
        <w:rPr>
          <w:rFonts w:ascii="Bookman Old Style" w:hAnsi="Bookman Old Style" w:cs="Tahoma"/>
          <w:color w:val="000000"/>
          <w:lang w:val="id-ID"/>
        </w:rPr>
      </w:pPr>
    </w:p>
    <w:p w:rsidR="00E72B3C" w:rsidRPr="007D4544" w:rsidRDefault="00E72B3C" w:rsidP="00E72B3C">
      <w:pPr>
        <w:autoSpaceDE w:val="0"/>
        <w:autoSpaceDN w:val="0"/>
        <w:adjustRightInd w:val="0"/>
        <w:jc w:val="both"/>
        <w:rPr>
          <w:rFonts w:ascii="Bookman Old Style" w:hAnsi="Bookman Old Style" w:cs="Tahoma"/>
          <w:color w:val="000000"/>
          <w:lang w:val="sv-SE"/>
        </w:rPr>
      </w:pPr>
      <w:r w:rsidRPr="007D4544">
        <w:rPr>
          <w:rFonts w:ascii="Bookman Old Style" w:hAnsi="Bookman Old Style" w:cs="Tahoma"/>
          <w:color w:val="000000"/>
          <w:lang w:val="sv-SE"/>
        </w:rPr>
        <w:t>selanjutnya disebut sebagai Penyedia;</w:t>
      </w:r>
    </w:p>
    <w:p w:rsidR="00E72B3C" w:rsidRPr="007D4544" w:rsidRDefault="00E72B3C" w:rsidP="00E72B3C">
      <w:pPr>
        <w:autoSpaceDE w:val="0"/>
        <w:autoSpaceDN w:val="0"/>
        <w:adjustRightInd w:val="0"/>
        <w:jc w:val="both"/>
        <w:rPr>
          <w:rFonts w:ascii="Bookman Old Style" w:hAnsi="Bookman Old Style" w:cs="Tahoma"/>
          <w:color w:val="000000"/>
          <w:lang w:val="id-ID"/>
        </w:rPr>
      </w:pPr>
    </w:p>
    <w:p w:rsidR="00E72B3C" w:rsidRPr="007D4544" w:rsidRDefault="00E72B3C" w:rsidP="00E72B3C">
      <w:pPr>
        <w:autoSpaceDE w:val="0"/>
        <w:autoSpaceDN w:val="0"/>
        <w:adjustRightInd w:val="0"/>
        <w:jc w:val="both"/>
        <w:rPr>
          <w:rFonts w:ascii="Bookman Old Style" w:hAnsi="Bookman Old Style" w:cs="Tahoma"/>
          <w:color w:val="000000"/>
          <w:lang w:val="fi-FI"/>
        </w:rPr>
      </w:pPr>
      <w:r w:rsidRPr="007D4544">
        <w:rPr>
          <w:rFonts w:ascii="Bookman Old Style" w:hAnsi="Bookman Old Style" w:cs="Tahoma"/>
          <w:color w:val="000000"/>
          <w:lang w:val="fi-FI"/>
        </w:rPr>
        <w:t>untuk segera memulai pelaksanaan pekerjaan dengan memperhatikan ketentuan-ketentuan sebagai berikut:</w:t>
      </w:r>
    </w:p>
    <w:p w:rsidR="00E72B3C" w:rsidRPr="007D4544" w:rsidRDefault="00E72B3C" w:rsidP="00E72B3C">
      <w:pPr>
        <w:autoSpaceDE w:val="0"/>
        <w:autoSpaceDN w:val="0"/>
        <w:adjustRightInd w:val="0"/>
        <w:jc w:val="both"/>
        <w:rPr>
          <w:rFonts w:ascii="Bookman Old Style" w:hAnsi="Bookman Old Style" w:cs="Tahoma"/>
          <w:color w:val="000000"/>
          <w:lang w:val="fi-FI"/>
        </w:rPr>
      </w:pPr>
    </w:p>
    <w:p w:rsidR="00E72B3C" w:rsidRPr="007D4544" w:rsidRDefault="00E72B3C" w:rsidP="00394DDA">
      <w:pPr>
        <w:numPr>
          <w:ilvl w:val="0"/>
          <w:numId w:val="2"/>
        </w:numPr>
        <w:tabs>
          <w:tab w:val="clear" w:pos="720"/>
          <w:tab w:val="num" w:pos="-1440"/>
        </w:tabs>
        <w:autoSpaceDE w:val="0"/>
        <w:autoSpaceDN w:val="0"/>
        <w:adjustRightInd w:val="0"/>
        <w:ind w:left="360"/>
        <w:jc w:val="both"/>
        <w:rPr>
          <w:rFonts w:ascii="Bookman Old Style" w:hAnsi="Bookman Old Style" w:cs="Tahoma"/>
          <w:color w:val="000000"/>
          <w:lang w:val="nl-NL"/>
        </w:rPr>
      </w:pPr>
      <w:r w:rsidRPr="007D4544">
        <w:rPr>
          <w:rFonts w:ascii="Bookman Old Style" w:hAnsi="Bookman Old Style" w:cs="Tahoma"/>
          <w:color w:val="000000"/>
          <w:u w:val="single"/>
          <w:lang w:val="nl-NL"/>
        </w:rPr>
        <w:t>Macam pekerjaan</w:t>
      </w:r>
      <w:r w:rsidRPr="007D4544">
        <w:rPr>
          <w:rFonts w:ascii="Bookman Old Style" w:hAnsi="Bookman Old Style" w:cs="Tahoma"/>
          <w:color w:val="000000"/>
          <w:lang w:val="nl-NL"/>
        </w:rPr>
        <w:t xml:space="preserve">: </w:t>
      </w:r>
      <w:r w:rsidRPr="007D4544">
        <w:rPr>
          <w:rFonts w:ascii="Bookman Old Style" w:hAnsi="Bookman Old Style" w:cs="Tahoma"/>
          <w:color w:val="000000"/>
          <w:lang w:val="fi-FI"/>
        </w:rPr>
        <w:t>................................................</w:t>
      </w:r>
      <w:r w:rsidRPr="007D4544">
        <w:rPr>
          <w:rFonts w:ascii="Bookman Old Style" w:hAnsi="Bookman Old Style" w:cs="Tahoma"/>
          <w:color w:val="000000"/>
        </w:rPr>
        <w:t>;</w:t>
      </w:r>
    </w:p>
    <w:p w:rsidR="00E72B3C" w:rsidRPr="007D4544" w:rsidRDefault="00E72B3C" w:rsidP="00E72B3C">
      <w:pPr>
        <w:autoSpaceDE w:val="0"/>
        <w:autoSpaceDN w:val="0"/>
        <w:adjustRightInd w:val="0"/>
        <w:jc w:val="both"/>
        <w:rPr>
          <w:rFonts w:ascii="Bookman Old Style" w:hAnsi="Bookman Old Style" w:cs="Tahoma"/>
          <w:color w:val="000000"/>
          <w:lang w:val="id-ID"/>
        </w:rPr>
      </w:pPr>
    </w:p>
    <w:p w:rsidR="00E72B3C" w:rsidRPr="007D4544" w:rsidRDefault="00E72B3C" w:rsidP="00394DDA">
      <w:pPr>
        <w:numPr>
          <w:ilvl w:val="0"/>
          <w:numId w:val="2"/>
        </w:numPr>
        <w:tabs>
          <w:tab w:val="clear" w:pos="720"/>
          <w:tab w:val="num" w:pos="-1080"/>
        </w:tabs>
        <w:autoSpaceDE w:val="0"/>
        <w:autoSpaceDN w:val="0"/>
        <w:adjustRightInd w:val="0"/>
        <w:ind w:left="360"/>
        <w:jc w:val="both"/>
        <w:rPr>
          <w:rFonts w:ascii="Bookman Old Style" w:hAnsi="Bookman Old Style" w:cs="Tahoma"/>
          <w:color w:val="000000"/>
          <w:lang w:val="nl-NL"/>
        </w:rPr>
      </w:pPr>
      <w:r w:rsidRPr="007D4544">
        <w:rPr>
          <w:rFonts w:ascii="Bookman Old Style" w:hAnsi="Bookman Old Style" w:cs="Tahoma"/>
          <w:color w:val="000000"/>
          <w:u w:val="single"/>
          <w:lang w:val="nl-NL"/>
        </w:rPr>
        <w:t>Tanggal mulai kerja</w:t>
      </w:r>
      <w:r w:rsidRPr="007D4544">
        <w:rPr>
          <w:rFonts w:ascii="Bookman Old Style" w:hAnsi="Bookman Old Style" w:cs="Tahoma"/>
          <w:color w:val="000000"/>
          <w:lang w:val="nl-NL"/>
        </w:rPr>
        <w:t xml:space="preserve">: </w:t>
      </w:r>
      <w:r w:rsidRPr="007D4544">
        <w:rPr>
          <w:rFonts w:ascii="Bookman Old Style" w:hAnsi="Bookman Old Style" w:cs="Tahoma"/>
          <w:color w:val="000000"/>
          <w:lang w:val="fi-FI"/>
        </w:rPr>
        <w:t>................................................</w:t>
      </w:r>
      <w:r w:rsidRPr="007D4544">
        <w:rPr>
          <w:rFonts w:ascii="Bookman Old Style" w:hAnsi="Bookman Old Style" w:cs="Tahoma"/>
          <w:color w:val="000000"/>
        </w:rPr>
        <w:t>;</w:t>
      </w:r>
    </w:p>
    <w:p w:rsidR="00E72B3C" w:rsidRPr="007D4544" w:rsidRDefault="00E72B3C" w:rsidP="00E72B3C">
      <w:pPr>
        <w:autoSpaceDE w:val="0"/>
        <w:autoSpaceDN w:val="0"/>
        <w:adjustRightInd w:val="0"/>
        <w:jc w:val="both"/>
        <w:rPr>
          <w:rFonts w:ascii="Bookman Old Style" w:hAnsi="Bookman Old Style" w:cs="Tahoma"/>
          <w:color w:val="000000"/>
          <w:lang w:val="id-ID"/>
        </w:rPr>
      </w:pPr>
    </w:p>
    <w:p w:rsidR="00E72B3C" w:rsidRPr="007D4544" w:rsidRDefault="00E72B3C" w:rsidP="00394DDA">
      <w:pPr>
        <w:numPr>
          <w:ilvl w:val="0"/>
          <w:numId w:val="2"/>
        </w:numPr>
        <w:tabs>
          <w:tab w:val="clear" w:pos="720"/>
          <w:tab w:val="num" w:pos="-720"/>
        </w:tabs>
        <w:autoSpaceDE w:val="0"/>
        <w:autoSpaceDN w:val="0"/>
        <w:adjustRightInd w:val="0"/>
        <w:ind w:left="360"/>
        <w:jc w:val="both"/>
        <w:rPr>
          <w:rFonts w:ascii="Bookman Old Style" w:hAnsi="Bookman Old Style" w:cs="Tahoma"/>
          <w:color w:val="000000"/>
          <w:lang w:val="nl-NL"/>
        </w:rPr>
      </w:pPr>
      <w:r w:rsidRPr="007D4544">
        <w:rPr>
          <w:rFonts w:ascii="Bookman Old Style" w:hAnsi="Bookman Old Style" w:cs="Tahoma"/>
          <w:color w:val="000000"/>
          <w:u w:val="single"/>
          <w:lang w:val="nl-NL"/>
        </w:rPr>
        <w:t>Syarat-syarat pekerjaan</w:t>
      </w:r>
      <w:r w:rsidRPr="007D4544">
        <w:rPr>
          <w:rFonts w:ascii="Bookman Old Style" w:hAnsi="Bookman Old Style" w:cs="Tahoma"/>
          <w:color w:val="000000"/>
          <w:lang w:val="nl-NL"/>
        </w:rPr>
        <w:t>: sesuai dengan persyaratan dan ketentuan Kontrak;</w:t>
      </w:r>
    </w:p>
    <w:p w:rsidR="00E72B3C" w:rsidRPr="007D4544" w:rsidRDefault="00E72B3C" w:rsidP="00E72B3C">
      <w:pPr>
        <w:autoSpaceDE w:val="0"/>
        <w:autoSpaceDN w:val="0"/>
        <w:adjustRightInd w:val="0"/>
        <w:jc w:val="both"/>
        <w:rPr>
          <w:rFonts w:ascii="Bookman Old Style" w:hAnsi="Bookman Old Style" w:cs="Tahoma"/>
          <w:color w:val="000000"/>
          <w:lang w:val="id-ID"/>
        </w:rPr>
      </w:pPr>
    </w:p>
    <w:p w:rsidR="00E72B3C" w:rsidRPr="007D4544" w:rsidRDefault="00E72B3C" w:rsidP="00394DDA">
      <w:pPr>
        <w:numPr>
          <w:ilvl w:val="0"/>
          <w:numId w:val="2"/>
        </w:numPr>
        <w:tabs>
          <w:tab w:val="clear" w:pos="720"/>
          <w:tab w:val="num" w:pos="-360"/>
        </w:tabs>
        <w:autoSpaceDE w:val="0"/>
        <w:autoSpaceDN w:val="0"/>
        <w:adjustRightInd w:val="0"/>
        <w:ind w:left="360"/>
        <w:jc w:val="both"/>
        <w:rPr>
          <w:rFonts w:ascii="Bookman Old Style" w:hAnsi="Bookman Old Style" w:cs="Tahoma"/>
          <w:color w:val="000000"/>
          <w:lang w:val="nl-NL"/>
        </w:rPr>
      </w:pPr>
      <w:r w:rsidRPr="007D4544">
        <w:rPr>
          <w:rFonts w:ascii="Bookman Old Style" w:hAnsi="Bookman Old Style" w:cs="Tahoma"/>
          <w:color w:val="000000"/>
          <w:u w:val="single"/>
          <w:lang w:val="nl-NL"/>
        </w:rPr>
        <w:t>Waktu penyelesaian</w:t>
      </w:r>
      <w:r w:rsidRPr="007D4544">
        <w:rPr>
          <w:rFonts w:ascii="Bookman Old Style" w:hAnsi="Bookman Old Style" w:cs="Tahoma"/>
          <w:color w:val="000000"/>
          <w:lang w:val="nl-NL"/>
        </w:rPr>
        <w:t>: selama ...</w:t>
      </w:r>
      <w:r w:rsidR="00664850">
        <w:rPr>
          <w:rFonts w:ascii="Bookman Old Style" w:hAnsi="Bookman Old Style" w:cs="Tahoma"/>
          <w:color w:val="000000"/>
          <w:lang w:val="nl-NL"/>
        </w:rPr>
        <w:t>..........</w:t>
      </w:r>
      <w:r w:rsidRPr="007D4544">
        <w:rPr>
          <w:rFonts w:ascii="Bookman Old Style" w:hAnsi="Bookman Old Style" w:cs="Tahoma"/>
          <w:color w:val="000000"/>
          <w:lang w:val="nl-NL"/>
        </w:rPr>
        <w:t xml:space="preserve">. (......................) </w:t>
      </w:r>
      <w:r w:rsidRPr="007D4544">
        <w:rPr>
          <w:rFonts w:ascii="Bookman Old Style" w:hAnsi="Bookman Old Style" w:cs="Tahoma"/>
          <w:i/>
          <w:color w:val="000000"/>
          <w:lang w:val="nl-NL"/>
        </w:rPr>
        <w:t>[</w:t>
      </w:r>
      <w:r w:rsidRPr="007D4544">
        <w:rPr>
          <w:rFonts w:ascii="Bookman Old Style" w:hAnsi="Bookman Old Style" w:cs="Tahoma"/>
          <w:i/>
          <w:color w:val="000000"/>
          <w:lang w:val="fi-FI"/>
        </w:rPr>
        <w:t>hari kalender/bulan/tahun]</w:t>
      </w:r>
      <w:r w:rsidRPr="007D4544">
        <w:rPr>
          <w:rFonts w:ascii="Bookman Old Style" w:hAnsi="Bookman Old Style" w:cs="Tahoma"/>
          <w:color w:val="000000"/>
          <w:lang w:val="fi-FI"/>
        </w:rPr>
        <w:t xml:space="preserve"> dan pekerjaan harus sudah selesai pada tanggal </w:t>
      </w:r>
      <w:r w:rsidR="00664850">
        <w:rPr>
          <w:rFonts w:ascii="Bookman Old Style" w:hAnsi="Bookman Old Style" w:cs="Tahoma"/>
          <w:color w:val="000000"/>
          <w:lang w:val="fi-FI"/>
        </w:rPr>
        <w:t>........................</w:t>
      </w:r>
    </w:p>
    <w:p w:rsidR="00E72B3C" w:rsidRDefault="00E72B3C" w:rsidP="00E72B3C">
      <w:pPr>
        <w:autoSpaceDE w:val="0"/>
        <w:autoSpaceDN w:val="0"/>
        <w:adjustRightInd w:val="0"/>
        <w:jc w:val="both"/>
        <w:rPr>
          <w:rFonts w:ascii="Bookman Old Style" w:hAnsi="Bookman Old Style" w:cs="Tahoma"/>
          <w:color w:val="000000"/>
        </w:rPr>
      </w:pPr>
    </w:p>
    <w:p w:rsidR="00664850" w:rsidRDefault="00664850" w:rsidP="00E72B3C">
      <w:pPr>
        <w:autoSpaceDE w:val="0"/>
        <w:autoSpaceDN w:val="0"/>
        <w:adjustRightInd w:val="0"/>
        <w:jc w:val="both"/>
        <w:rPr>
          <w:rFonts w:ascii="Bookman Old Style" w:hAnsi="Bookman Old Style" w:cs="Tahoma"/>
          <w:color w:val="000000"/>
        </w:rPr>
      </w:pPr>
    </w:p>
    <w:p w:rsidR="00664850" w:rsidRPr="00664850" w:rsidRDefault="00664850" w:rsidP="00E72B3C">
      <w:pPr>
        <w:autoSpaceDE w:val="0"/>
        <w:autoSpaceDN w:val="0"/>
        <w:adjustRightInd w:val="0"/>
        <w:jc w:val="both"/>
        <w:rPr>
          <w:rFonts w:ascii="Bookman Old Style" w:hAnsi="Bookman Old Style" w:cs="Tahoma"/>
          <w:color w:val="000000"/>
        </w:rPr>
      </w:pPr>
    </w:p>
    <w:p w:rsidR="00E72B3C" w:rsidRPr="007D4544" w:rsidRDefault="00E72B3C" w:rsidP="00394DDA">
      <w:pPr>
        <w:numPr>
          <w:ilvl w:val="0"/>
          <w:numId w:val="2"/>
        </w:numPr>
        <w:tabs>
          <w:tab w:val="clear" w:pos="720"/>
          <w:tab w:val="num" w:pos="0"/>
        </w:tabs>
        <w:autoSpaceDE w:val="0"/>
        <w:autoSpaceDN w:val="0"/>
        <w:adjustRightInd w:val="0"/>
        <w:ind w:left="360"/>
        <w:jc w:val="both"/>
        <w:rPr>
          <w:rFonts w:ascii="Bookman Old Style" w:hAnsi="Bookman Old Style" w:cs="Tahoma"/>
          <w:color w:val="000000"/>
          <w:lang w:val="id-ID"/>
        </w:rPr>
      </w:pPr>
      <w:r w:rsidRPr="007D4544">
        <w:rPr>
          <w:rFonts w:ascii="Bookman Old Style" w:hAnsi="Bookman Old Style" w:cs="Tahoma"/>
          <w:color w:val="000000"/>
          <w:u w:val="single"/>
          <w:lang w:val="id-ID"/>
        </w:rPr>
        <w:lastRenderedPageBreak/>
        <w:t>Denda</w:t>
      </w:r>
      <w:r w:rsidRPr="007D4544">
        <w:rPr>
          <w:rFonts w:ascii="Bookman Old Style" w:hAnsi="Bookman Old Style" w:cs="Tahoma"/>
          <w:color w:val="000000"/>
          <w:lang w:val="id-ID"/>
        </w:rPr>
        <w:t>: Terhadap setiap hari keterlambatan pelaksanaan/penyelesaian pekerjaan Penyedia akan dikenakan Denda Keterlambatan sebesar 1/1000 (satu per seribu) dari Nilai Kontrak atau bagian tertentu dari Nilai Kontrak sebelum PPN sesuai dengan ketentuan yang tercantum dalam Syarat-Syarat Khusus Kontrak.</w:t>
      </w:r>
    </w:p>
    <w:p w:rsidR="00E72B3C" w:rsidRPr="007D4544" w:rsidRDefault="00E72B3C" w:rsidP="00E72B3C">
      <w:pPr>
        <w:rPr>
          <w:rFonts w:ascii="Bookman Old Style" w:hAnsi="Bookman Old Style" w:cs="Tahoma"/>
          <w:color w:val="000000"/>
          <w:lang w:val="id-ID"/>
        </w:rPr>
      </w:pPr>
    </w:p>
    <w:p w:rsidR="002D0EC9" w:rsidRPr="007D4544" w:rsidRDefault="002D0EC9" w:rsidP="002D0EC9">
      <w:pPr>
        <w:jc w:val="right"/>
        <w:rPr>
          <w:rFonts w:ascii="Bookman Old Style" w:hAnsi="Bookman Old Style" w:cs="Tahoma"/>
          <w:color w:val="000000"/>
        </w:rPr>
      </w:pPr>
      <w:r w:rsidRPr="007D4544">
        <w:rPr>
          <w:rFonts w:ascii="Bookman Old Style" w:hAnsi="Bookman Old Style" w:cs="Tahoma"/>
          <w:color w:val="000000"/>
        </w:rPr>
        <w:t>……………..</w:t>
      </w:r>
      <w:r w:rsidRPr="007D4544">
        <w:rPr>
          <w:rFonts w:ascii="Bookman Old Style" w:hAnsi="Bookman Old Style" w:cs="Tahoma"/>
          <w:color w:val="000000"/>
          <w:lang w:val="id-ID"/>
        </w:rPr>
        <w:t>, .........................</w:t>
      </w:r>
      <w:r w:rsidRPr="007D4544">
        <w:rPr>
          <w:rFonts w:ascii="Bookman Old Style" w:hAnsi="Bookman Old Style" w:cs="Tahoma"/>
          <w:color w:val="000000"/>
        </w:rPr>
        <w:t xml:space="preserve"> 20</w:t>
      </w:r>
      <w:r w:rsidRPr="007D4544">
        <w:rPr>
          <w:rFonts w:ascii="Bookman Old Style" w:hAnsi="Bookman Old Style" w:cs="Tahoma"/>
          <w:color w:val="000000"/>
          <w:lang w:val="id-ID"/>
        </w:rPr>
        <w:t>....</w:t>
      </w:r>
    </w:p>
    <w:p w:rsidR="00E72B3C" w:rsidRPr="007D4544" w:rsidRDefault="00E72B3C" w:rsidP="00E72B3C">
      <w:pPr>
        <w:rPr>
          <w:rFonts w:ascii="Bookman Old Style" w:hAnsi="Bookman Old Style" w:cs="Tahoma"/>
          <w:color w:val="000000"/>
          <w:lang w:val="id-ID"/>
        </w:rPr>
      </w:pPr>
    </w:p>
    <w:p w:rsidR="00D81C83" w:rsidRPr="007D4544" w:rsidRDefault="00D81C83" w:rsidP="00E72B3C">
      <w:pPr>
        <w:rPr>
          <w:rFonts w:ascii="Bookman Old Style" w:hAnsi="Bookman Old Style" w:cs="Tahoma"/>
          <w:color w:val="000000"/>
          <w:lang w:val="id-ID"/>
        </w:rPr>
      </w:pPr>
    </w:p>
    <w:p w:rsidR="00E72B3C" w:rsidRPr="007D4544" w:rsidRDefault="00E72B3C" w:rsidP="00E72B3C">
      <w:pPr>
        <w:jc w:val="center"/>
        <w:rPr>
          <w:rFonts w:ascii="Bookman Old Style" w:hAnsi="Bookman Old Style" w:cs="Tahoma"/>
          <w:i/>
          <w:color w:val="000000"/>
        </w:rPr>
      </w:pPr>
      <w:r w:rsidRPr="007D4544">
        <w:rPr>
          <w:rFonts w:ascii="Bookman Old Style" w:hAnsi="Bookman Old Style" w:cs="Tahoma"/>
          <w:color w:val="000000"/>
        </w:rPr>
        <w:t xml:space="preserve">Untuk dan atas nama…………….. </w:t>
      </w:r>
      <w:r w:rsidRPr="007D4544">
        <w:rPr>
          <w:rFonts w:ascii="Bookman Old Style" w:hAnsi="Bookman Old Style" w:cs="Tahoma"/>
          <w:i/>
          <w:color w:val="000000"/>
        </w:rPr>
        <w:t xml:space="preserve">[satuan kerja </w:t>
      </w:r>
      <w:r w:rsidR="0067665F" w:rsidRPr="007D4544">
        <w:rPr>
          <w:rFonts w:ascii="Bookman Old Style" w:hAnsi="Bookman Old Style" w:cs="Tahoma"/>
          <w:i/>
          <w:color w:val="000000"/>
          <w:lang w:val="id-ID"/>
        </w:rPr>
        <w:t>PPK</w:t>
      </w:r>
      <w:r w:rsidRPr="007D4544">
        <w:rPr>
          <w:rFonts w:ascii="Bookman Old Style" w:hAnsi="Bookman Old Style" w:cs="Tahoma"/>
          <w:i/>
          <w:color w:val="000000"/>
        </w:rPr>
        <w:t>]</w:t>
      </w:r>
    </w:p>
    <w:p w:rsidR="00E72B3C" w:rsidRPr="007D4544" w:rsidRDefault="00E72B3C" w:rsidP="00E72B3C">
      <w:pPr>
        <w:ind w:hanging="426"/>
        <w:jc w:val="center"/>
        <w:rPr>
          <w:rFonts w:ascii="Bookman Old Style" w:hAnsi="Bookman Old Style" w:cs="Tahoma"/>
          <w:color w:val="000000"/>
          <w:lang w:val="id-ID"/>
        </w:rPr>
      </w:pPr>
      <w:r w:rsidRPr="007D4544">
        <w:rPr>
          <w:rFonts w:ascii="Bookman Old Style" w:hAnsi="Bookman Old Style" w:cs="Tahoma"/>
          <w:color w:val="000000"/>
          <w:lang w:val="id-ID"/>
        </w:rPr>
        <w:t>Kepala Dinas..............................................</w:t>
      </w:r>
    </w:p>
    <w:p w:rsidR="00E72B3C" w:rsidRPr="007D4544" w:rsidRDefault="00E72B3C" w:rsidP="00E72B3C">
      <w:pPr>
        <w:ind w:hanging="426"/>
        <w:jc w:val="center"/>
        <w:rPr>
          <w:rFonts w:ascii="Bookman Old Style" w:hAnsi="Bookman Old Style" w:cs="Tahoma"/>
          <w:color w:val="000000"/>
          <w:lang w:val="id-ID"/>
        </w:rPr>
      </w:pPr>
      <w:r w:rsidRPr="007D4544">
        <w:rPr>
          <w:rFonts w:ascii="Bookman Old Style" w:hAnsi="Bookman Old Style" w:cs="Tahoma"/>
          <w:color w:val="000000"/>
          <w:lang w:val="id-ID"/>
        </w:rPr>
        <w:t>selaku</w:t>
      </w:r>
    </w:p>
    <w:p w:rsidR="00E72B3C" w:rsidRPr="007D4544" w:rsidRDefault="0067665F" w:rsidP="00E72B3C">
      <w:pPr>
        <w:ind w:hanging="426"/>
        <w:jc w:val="center"/>
        <w:rPr>
          <w:rFonts w:ascii="Bookman Old Style" w:hAnsi="Bookman Old Style" w:cs="Tahoma"/>
          <w:color w:val="000000"/>
          <w:lang w:val="id-ID"/>
        </w:rPr>
      </w:pPr>
      <w:r w:rsidRPr="007D4544">
        <w:rPr>
          <w:rFonts w:ascii="Bookman Old Style" w:hAnsi="Bookman Old Style" w:cs="Tahoma"/>
          <w:color w:val="000000"/>
          <w:lang w:val="id-ID"/>
        </w:rPr>
        <w:t>Pejabat Pembuat Komitmen</w:t>
      </w:r>
    </w:p>
    <w:p w:rsidR="00E72B3C" w:rsidRPr="007D4544" w:rsidRDefault="00E72B3C" w:rsidP="00E72B3C">
      <w:pPr>
        <w:ind w:hanging="426"/>
        <w:jc w:val="center"/>
        <w:rPr>
          <w:rFonts w:ascii="Bookman Old Style" w:hAnsi="Bookman Old Style" w:cs="Tahoma"/>
          <w:i/>
          <w:color w:val="000000"/>
          <w:lang w:val="id-ID"/>
        </w:rPr>
      </w:pPr>
      <w:r w:rsidRPr="007D4544">
        <w:rPr>
          <w:rFonts w:ascii="Bookman Old Style" w:hAnsi="Bookman Old Style" w:cs="Tahoma"/>
          <w:i/>
          <w:color w:val="000000"/>
          <w:lang w:val="id-ID"/>
        </w:rPr>
        <w:t>[tanda tangan</w:t>
      </w:r>
      <w:r w:rsidR="0067665F" w:rsidRPr="007D4544">
        <w:rPr>
          <w:rFonts w:ascii="Bookman Old Style" w:hAnsi="Bookman Old Style" w:cs="Tahoma"/>
          <w:i/>
          <w:color w:val="000000"/>
          <w:lang w:val="id-ID"/>
        </w:rPr>
        <w:t>PPK</w:t>
      </w:r>
      <w:r w:rsidRPr="007D4544">
        <w:rPr>
          <w:rFonts w:ascii="Bookman Old Style" w:hAnsi="Bookman Old Style" w:cs="Tahoma"/>
          <w:i/>
          <w:color w:val="000000"/>
          <w:lang w:val="id-ID"/>
        </w:rPr>
        <w:t>]</w:t>
      </w:r>
    </w:p>
    <w:p w:rsidR="00FD01DE" w:rsidRPr="007D4544" w:rsidRDefault="00FD01DE" w:rsidP="00E72B3C">
      <w:pPr>
        <w:ind w:hanging="426"/>
        <w:jc w:val="center"/>
        <w:rPr>
          <w:rFonts w:ascii="Bookman Old Style" w:hAnsi="Bookman Old Style" w:cs="Tahoma"/>
          <w:i/>
          <w:color w:val="000000"/>
          <w:lang w:val="id-ID"/>
        </w:rPr>
      </w:pPr>
    </w:p>
    <w:p w:rsidR="00FD01DE" w:rsidRPr="007D4544" w:rsidRDefault="00FD01DE" w:rsidP="00E72B3C">
      <w:pPr>
        <w:ind w:hanging="426"/>
        <w:jc w:val="center"/>
        <w:rPr>
          <w:rFonts w:ascii="Bookman Old Style" w:hAnsi="Bookman Old Style" w:cs="Tahoma"/>
          <w:i/>
          <w:color w:val="000000"/>
          <w:lang w:val="id-ID"/>
        </w:rPr>
      </w:pPr>
    </w:p>
    <w:p w:rsidR="00E72B3C" w:rsidRPr="007D4544" w:rsidRDefault="00E72B3C" w:rsidP="00E72B3C">
      <w:pPr>
        <w:jc w:val="center"/>
        <w:rPr>
          <w:rFonts w:ascii="Bookman Old Style" w:hAnsi="Bookman Old Style" w:cs="Tahoma"/>
          <w:i/>
          <w:color w:val="000000"/>
          <w:u w:val="single"/>
          <w:lang w:val="id-ID"/>
        </w:rPr>
      </w:pPr>
      <w:r w:rsidRPr="007D4544">
        <w:rPr>
          <w:rFonts w:ascii="Bookman Old Style" w:hAnsi="Bookman Old Style" w:cs="Tahoma"/>
          <w:i/>
          <w:color w:val="000000"/>
          <w:u w:val="single"/>
        </w:rPr>
        <w:t xml:space="preserve">………………………. </w:t>
      </w:r>
      <w:r w:rsidRPr="007D4544">
        <w:rPr>
          <w:rFonts w:ascii="Bookman Old Style" w:hAnsi="Bookman Old Style" w:cs="Tahoma"/>
          <w:i/>
          <w:color w:val="000000"/>
          <w:u w:val="single"/>
          <w:lang w:val="id-ID"/>
        </w:rPr>
        <w:t>[nama lengkap</w:t>
      </w:r>
      <w:r w:rsidR="0067665F" w:rsidRPr="007D4544">
        <w:rPr>
          <w:rFonts w:ascii="Bookman Old Style" w:hAnsi="Bookman Old Style" w:cs="Tahoma"/>
          <w:i/>
          <w:color w:val="000000"/>
          <w:u w:val="single"/>
          <w:lang w:val="id-ID"/>
        </w:rPr>
        <w:t>PPK</w:t>
      </w:r>
      <w:r w:rsidRPr="007D4544">
        <w:rPr>
          <w:rFonts w:ascii="Bookman Old Style" w:hAnsi="Bookman Old Style" w:cs="Tahoma"/>
          <w:i/>
          <w:color w:val="000000"/>
          <w:u w:val="single"/>
          <w:lang w:val="id-ID"/>
        </w:rPr>
        <w:t>]</w:t>
      </w:r>
    </w:p>
    <w:p w:rsidR="00E72B3C" w:rsidRPr="007D4544" w:rsidRDefault="00E72B3C" w:rsidP="00E72B3C">
      <w:pPr>
        <w:jc w:val="center"/>
        <w:rPr>
          <w:rFonts w:ascii="Bookman Old Style" w:hAnsi="Bookman Old Style" w:cs="Tahoma"/>
          <w:i/>
          <w:color w:val="000000"/>
          <w:lang w:val="id-ID"/>
        </w:rPr>
      </w:pPr>
      <w:r w:rsidRPr="007D4544">
        <w:rPr>
          <w:rFonts w:ascii="Bookman Old Style" w:hAnsi="Bookman Old Style" w:cs="Tahoma"/>
          <w:color w:val="000000"/>
          <w:lang w:val="id-ID"/>
        </w:rPr>
        <w:t>NIP…</w:t>
      </w:r>
      <w:r w:rsidRPr="007D4544">
        <w:rPr>
          <w:rFonts w:ascii="Bookman Old Style" w:hAnsi="Bookman Old Style" w:cs="Tahoma"/>
          <w:color w:val="000000"/>
        </w:rPr>
        <w:t xml:space="preserve">………………. </w:t>
      </w:r>
      <w:r w:rsidRPr="007D4544">
        <w:rPr>
          <w:rFonts w:ascii="Bookman Old Style" w:hAnsi="Bookman Old Style" w:cs="Tahoma"/>
          <w:i/>
          <w:color w:val="000000"/>
        </w:rPr>
        <w:t>[NIP PPK]</w:t>
      </w:r>
    </w:p>
    <w:p w:rsidR="00E72B3C" w:rsidRPr="007D4544" w:rsidRDefault="00E72B3C" w:rsidP="00E72B3C">
      <w:pPr>
        <w:numPr>
          <w:ilvl w:val="12"/>
          <w:numId w:val="0"/>
        </w:numPr>
        <w:jc w:val="center"/>
        <w:rPr>
          <w:rFonts w:ascii="Bookman Old Style" w:hAnsi="Bookman Old Style" w:cs="Tahoma"/>
          <w:color w:val="000000"/>
        </w:rPr>
      </w:pPr>
    </w:p>
    <w:p w:rsidR="00FD01DE" w:rsidRPr="007D4544" w:rsidRDefault="00FD01DE" w:rsidP="00E72B3C">
      <w:pPr>
        <w:numPr>
          <w:ilvl w:val="12"/>
          <w:numId w:val="0"/>
        </w:numPr>
        <w:jc w:val="center"/>
        <w:rPr>
          <w:rFonts w:ascii="Bookman Old Style" w:hAnsi="Bookman Old Style" w:cs="Tahoma"/>
          <w:color w:val="000000"/>
        </w:rPr>
      </w:pPr>
    </w:p>
    <w:p w:rsidR="00FD01DE" w:rsidRPr="007D4544" w:rsidRDefault="00FD01DE" w:rsidP="00E72B3C">
      <w:pPr>
        <w:numPr>
          <w:ilvl w:val="12"/>
          <w:numId w:val="0"/>
        </w:numPr>
        <w:jc w:val="center"/>
        <w:rPr>
          <w:rFonts w:ascii="Bookman Old Style" w:hAnsi="Bookman Old Style" w:cs="Tahoma"/>
          <w:color w:val="000000"/>
        </w:rPr>
      </w:pPr>
    </w:p>
    <w:p w:rsidR="00FD01DE" w:rsidRPr="007D4544" w:rsidRDefault="00FD01DE" w:rsidP="00E72B3C">
      <w:pPr>
        <w:numPr>
          <w:ilvl w:val="12"/>
          <w:numId w:val="0"/>
        </w:numPr>
        <w:jc w:val="center"/>
        <w:rPr>
          <w:rFonts w:ascii="Bookman Old Style" w:hAnsi="Bookman Old Style" w:cs="Tahoma"/>
          <w:color w:val="000000"/>
        </w:rPr>
      </w:pPr>
    </w:p>
    <w:p w:rsidR="00E72B3C" w:rsidRPr="007D4544" w:rsidRDefault="00E72B3C" w:rsidP="00E72B3C">
      <w:pPr>
        <w:spacing w:line="360" w:lineRule="auto"/>
        <w:jc w:val="center"/>
        <w:rPr>
          <w:rFonts w:ascii="Bookman Old Style" w:hAnsi="Bookman Old Style" w:cs="Tahoma"/>
          <w:b/>
          <w:color w:val="000000"/>
          <w:lang w:val="id-ID"/>
        </w:rPr>
      </w:pPr>
      <w:r w:rsidRPr="007D4544">
        <w:rPr>
          <w:rFonts w:ascii="Bookman Old Style" w:hAnsi="Bookman Old Style" w:cs="Tahoma"/>
          <w:b/>
          <w:color w:val="000000"/>
          <w:lang w:val="id-ID"/>
        </w:rPr>
        <w:t>Menerima dan menyetujui:</w:t>
      </w:r>
    </w:p>
    <w:p w:rsidR="00E72B3C" w:rsidRPr="007D4544" w:rsidRDefault="00E72B3C" w:rsidP="00E72B3C">
      <w:pPr>
        <w:jc w:val="center"/>
        <w:rPr>
          <w:rFonts w:ascii="Bookman Old Style" w:hAnsi="Bookman Old Style" w:cs="Tahoma"/>
          <w:i/>
          <w:color w:val="000000"/>
          <w:lang w:val="id-ID"/>
        </w:rPr>
      </w:pPr>
      <w:r w:rsidRPr="007D4544">
        <w:rPr>
          <w:rFonts w:ascii="Bookman Old Style" w:hAnsi="Bookman Old Style" w:cs="Tahoma"/>
          <w:color w:val="000000"/>
          <w:lang w:val="id-ID"/>
        </w:rPr>
        <w:t xml:space="preserve">Untuk dan atas nama </w:t>
      </w:r>
      <w:r w:rsidRPr="007D4544">
        <w:rPr>
          <w:rFonts w:ascii="Bookman Old Style" w:hAnsi="Bookman Old Style" w:cs="Tahoma"/>
          <w:color w:val="000000"/>
        </w:rPr>
        <w:t>……………..</w:t>
      </w:r>
    </w:p>
    <w:p w:rsidR="00FD01DE" w:rsidRPr="007D4544" w:rsidRDefault="00FD01DE" w:rsidP="00E72B3C">
      <w:pPr>
        <w:ind w:hanging="426"/>
        <w:jc w:val="center"/>
        <w:rPr>
          <w:rFonts w:ascii="Bookman Old Style" w:hAnsi="Bookman Old Style" w:cs="Tahoma"/>
          <w:i/>
          <w:color w:val="000000"/>
          <w:lang w:val="id-ID"/>
        </w:rPr>
      </w:pPr>
    </w:p>
    <w:p w:rsidR="00E72B3C" w:rsidRDefault="00E72B3C" w:rsidP="00E72B3C">
      <w:pPr>
        <w:ind w:hanging="426"/>
        <w:jc w:val="center"/>
        <w:rPr>
          <w:rFonts w:ascii="Bookman Old Style" w:hAnsi="Bookman Old Style" w:cs="Tahoma"/>
          <w:i/>
          <w:color w:val="000000"/>
        </w:rPr>
      </w:pPr>
      <w:r w:rsidRPr="007D4544">
        <w:rPr>
          <w:rFonts w:ascii="Bookman Old Style" w:hAnsi="Bookman Old Style" w:cs="Tahoma"/>
          <w:i/>
          <w:color w:val="000000"/>
          <w:lang w:val="id-ID"/>
        </w:rPr>
        <w:t>[tanda tangan]</w:t>
      </w:r>
    </w:p>
    <w:p w:rsidR="007D4544" w:rsidRPr="007D4544" w:rsidRDefault="007D4544" w:rsidP="00E72B3C">
      <w:pPr>
        <w:ind w:hanging="426"/>
        <w:jc w:val="center"/>
        <w:rPr>
          <w:rFonts w:ascii="Bookman Old Style" w:hAnsi="Bookman Old Style" w:cs="Tahoma"/>
          <w:color w:val="000000"/>
          <w:u w:val="single"/>
        </w:rPr>
      </w:pPr>
    </w:p>
    <w:p w:rsidR="00E72B3C" w:rsidRPr="007D4544" w:rsidRDefault="007D4544" w:rsidP="007D4544">
      <w:pPr>
        <w:jc w:val="center"/>
        <w:rPr>
          <w:rFonts w:ascii="Bookman Old Style" w:hAnsi="Bookman Old Style" w:cs="Tahoma"/>
          <w:i/>
          <w:color w:val="000000"/>
          <w:u w:val="single"/>
        </w:rPr>
      </w:pPr>
      <w:r>
        <w:rPr>
          <w:rFonts w:ascii="Bookman Old Style" w:hAnsi="Bookman Old Style" w:cs="Tahoma"/>
          <w:i/>
          <w:color w:val="000000"/>
          <w:u w:val="single"/>
        </w:rPr>
        <w:t>……………………………</w:t>
      </w:r>
      <w:r w:rsidR="00E72B3C" w:rsidRPr="007D4544">
        <w:rPr>
          <w:rFonts w:ascii="Bookman Old Style" w:hAnsi="Bookman Old Style" w:cs="Tahoma"/>
          <w:i/>
          <w:color w:val="000000"/>
          <w:u w:val="single"/>
          <w:lang w:val="id-ID"/>
        </w:rPr>
        <w:t>[nama lengkap wakil sah badan usaha]</w:t>
      </w:r>
    </w:p>
    <w:p w:rsidR="00E72B3C" w:rsidRPr="007D4544" w:rsidRDefault="00E72B3C" w:rsidP="00E72B3C">
      <w:pPr>
        <w:jc w:val="center"/>
        <w:rPr>
          <w:rFonts w:ascii="Bookman Old Style" w:hAnsi="Bookman Old Style" w:cs="Tahoma"/>
          <w:i/>
          <w:color w:val="000000"/>
          <w:lang w:val="id-ID"/>
        </w:rPr>
      </w:pPr>
      <w:r w:rsidRPr="007D4544">
        <w:rPr>
          <w:rFonts w:ascii="Bookman Old Style" w:hAnsi="Bookman Old Style" w:cs="Tahoma"/>
          <w:i/>
          <w:color w:val="000000"/>
        </w:rPr>
        <w:t xml:space="preserve">…………………… </w:t>
      </w:r>
      <w:r w:rsidRPr="007D4544">
        <w:rPr>
          <w:rFonts w:ascii="Bookman Old Style" w:hAnsi="Bookman Old Style" w:cs="Tahoma"/>
          <w:i/>
          <w:color w:val="000000"/>
          <w:lang w:val="id-ID"/>
        </w:rPr>
        <w:t>[jabatan]</w:t>
      </w:r>
    </w:p>
    <w:p w:rsidR="00E72B3C" w:rsidRPr="007D4544" w:rsidRDefault="00E72B3C" w:rsidP="00E72B3C">
      <w:pPr>
        <w:numPr>
          <w:ilvl w:val="12"/>
          <w:numId w:val="0"/>
        </w:numPr>
        <w:jc w:val="center"/>
        <w:rPr>
          <w:rFonts w:ascii="Bookman Old Style" w:hAnsi="Bookman Old Style" w:cs="Tahoma"/>
          <w:i/>
          <w:color w:val="000000"/>
        </w:rPr>
      </w:pPr>
    </w:p>
    <w:p w:rsidR="00E72B3C" w:rsidRPr="007D4544" w:rsidRDefault="00E72B3C" w:rsidP="00E72B3C">
      <w:pPr>
        <w:rPr>
          <w:rFonts w:ascii="Bookman Old Style" w:hAnsi="Bookman Old Style" w:cs="Tahoma"/>
          <w:lang w:val="id-ID"/>
        </w:rPr>
      </w:pPr>
    </w:p>
    <w:p w:rsidR="00E72B3C" w:rsidRPr="007D4544" w:rsidRDefault="00E72B3C" w:rsidP="00E72B3C">
      <w:pPr>
        <w:rPr>
          <w:rFonts w:ascii="Bookman Old Style" w:hAnsi="Bookman Old Style" w:cs="Tahoma"/>
          <w:lang w:val="id-ID"/>
        </w:rPr>
      </w:pPr>
    </w:p>
    <w:p w:rsidR="00E72B3C" w:rsidRDefault="00E72B3C"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517F06" w:rsidRDefault="00517F06" w:rsidP="00E72B3C">
      <w:pPr>
        <w:rPr>
          <w:rFonts w:ascii="Tahoma" w:hAnsi="Tahoma" w:cs="Tahoma"/>
          <w:lang w:val="id-ID"/>
        </w:rPr>
      </w:pPr>
    </w:p>
    <w:p w:rsidR="00BC50BA" w:rsidRDefault="00BC50BA" w:rsidP="00E72B3C">
      <w:pPr>
        <w:rPr>
          <w:rFonts w:ascii="Tahoma" w:hAnsi="Tahoma" w:cs="Tahoma"/>
          <w:lang w:val="id-ID"/>
        </w:rPr>
      </w:pPr>
    </w:p>
    <w:p w:rsidR="00BC50BA" w:rsidRDefault="00BC50BA" w:rsidP="00E72B3C">
      <w:pPr>
        <w:rPr>
          <w:rFonts w:ascii="Tahoma" w:hAnsi="Tahoma" w:cs="Tahoma"/>
          <w:lang w:val="id-ID"/>
        </w:rPr>
      </w:pPr>
    </w:p>
    <w:p w:rsidR="00FD01DE" w:rsidRDefault="00FD01DE" w:rsidP="00E72B3C">
      <w:pPr>
        <w:rPr>
          <w:rFonts w:ascii="Tahoma" w:hAnsi="Tahoma" w:cs="Tahoma"/>
          <w:lang w:val="id-ID"/>
        </w:rPr>
      </w:pPr>
    </w:p>
    <w:p w:rsidR="00A3354C" w:rsidRDefault="00A3354C" w:rsidP="00E72B3C">
      <w:pPr>
        <w:rPr>
          <w:rFonts w:ascii="Tahoma" w:hAnsi="Tahoma" w:cs="Tahoma"/>
          <w:lang w:val="id-ID"/>
        </w:rPr>
      </w:pPr>
    </w:p>
    <w:p w:rsidR="00BC50BA" w:rsidRPr="00664850" w:rsidRDefault="00FD01DE" w:rsidP="00BC50BA">
      <w:pPr>
        <w:spacing w:line="360" w:lineRule="auto"/>
        <w:ind w:left="709" w:hanging="709"/>
        <w:jc w:val="both"/>
        <w:rPr>
          <w:rFonts w:ascii="Bookman Old Style" w:hAnsi="Bookman Old Style" w:cs="Tahoma"/>
          <w:lang w:val="id-ID"/>
        </w:rPr>
      </w:pPr>
      <w:r w:rsidRPr="00664850">
        <w:rPr>
          <w:rFonts w:ascii="Bookman Old Style" w:hAnsi="Bookman Old Style" w:cs="Tahoma"/>
          <w:lang w:val="id-ID"/>
        </w:rPr>
        <w:lastRenderedPageBreak/>
        <w:t>A.</w:t>
      </w:r>
      <w:r w:rsidR="003D3632" w:rsidRPr="00664850">
        <w:rPr>
          <w:rFonts w:ascii="Bookman Old Style" w:hAnsi="Bookman Old Style" w:cs="Tahoma"/>
        </w:rPr>
        <w:t>3</w:t>
      </w:r>
      <w:r w:rsidR="00664850">
        <w:rPr>
          <w:rFonts w:ascii="Bookman Old Style" w:hAnsi="Bookman Old Style" w:cs="Tahoma"/>
          <w:lang w:val="id-ID"/>
        </w:rPr>
        <w:tab/>
        <w:t>CONTOH</w:t>
      </w:r>
      <w:r w:rsidR="00664850">
        <w:rPr>
          <w:rFonts w:ascii="Bookman Old Style" w:hAnsi="Bookman Old Style" w:cs="Tahoma"/>
        </w:rPr>
        <w:t xml:space="preserve"> </w:t>
      </w:r>
      <w:r w:rsidRPr="00664850">
        <w:rPr>
          <w:rFonts w:ascii="Bookman Old Style" w:hAnsi="Bookman Old Style" w:cs="Tahoma"/>
        </w:rPr>
        <w:t>SYARAT-SYARAT UMUM KONTRAK (SSUK)</w:t>
      </w:r>
      <w:r w:rsidR="00BC50BA" w:rsidRPr="00664850">
        <w:rPr>
          <w:rFonts w:ascii="Bookman Old Style" w:hAnsi="Bookman Old Style" w:cs="Tahoma"/>
        </w:rPr>
        <w:t xml:space="preserve"> </w:t>
      </w:r>
      <w:r w:rsidR="00BC50BA" w:rsidRPr="00664850">
        <w:rPr>
          <w:rFonts w:ascii="Bookman Old Style" w:hAnsi="Bookman Old Style" w:cs="Tahoma"/>
          <w:lang w:val="id-ID"/>
        </w:rPr>
        <w:t xml:space="preserve">PAKET </w:t>
      </w:r>
      <w:r w:rsidR="00BC50BA" w:rsidRPr="00664850">
        <w:rPr>
          <w:rFonts w:ascii="Bookman Old Style" w:hAnsi="Bookman Old Style" w:cs="Tahoma"/>
        </w:rPr>
        <w:t>P</w:t>
      </w:r>
      <w:r w:rsidR="00BC50BA" w:rsidRPr="00664850">
        <w:rPr>
          <w:rFonts w:ascii="Bookman Old Style" w:hAnsi="Bookman Old Style" w:cs="Tahoma"/>
          <w:lang w:val="id-ID"/>
        </w:rPr>
        <w:t>EKERJAAN KONSTRUKSI</w:t>
      </w:r>
    </w:p>
    <w:p w:rsidR="00FD01DE" w:rsidRPr="00C5482C" w:rsidRDefault="00FD01DE" w:rsidP="00FD01DE">
      <w:pPr>
        <w:jc w:val="center"/>
        <w:rPr>
          <w:rFonts w:ascii="Tahoma" w:hAnsi="Tahoma" w:cs="Tahoma"/>
          <w:lang w:val="id-ID"/>
        </w:rPr>
      </w:pPr>
    </w:p>
    <w:p w:rsidR="00FD01DE" w:rsidRPr="00664850" w:rsidRDefault="00FD01DE" w:rsidP="00FD01DE">
      <w:pPr>
        <w:pBdr>
          <w:bottom w:val="thinThickSmallGap" w:sz="24" w:space="1" w:color="auto"/>
        </w:pBdr>
        <w:jc w:val="center"/>
        <w:rPr>
          <w:rFonts w:ascii="Bookman Old Style" w:hAnsi="Bookman Old Style" w:cs="Tahoma"/>
          <w:b/>
          <w:noProof/>
          <w:spacing w:val="40"/>
          <w:sz w:val="36"/>
          <w:szCs w:val="36"/>
          <w:lang w:val="id-ID"/>
        </w:rPr>
      </w:pPr>
      <w:r w:rsidRPr="00664850">
        <w:rPr>
          <w:rFonts w:ascii="Bookman Old Style" w:hAnsi="Bookman Old Style" w:cs="Tahoma"/>
          <w:b/>
          <w:noProof/>
          <w:spacing w:val="40"/>
          <w:sz w:val="36"/>
          <w:szCs w:val="36"/>
        </w:rPr>
        <w:t>KOP SKPD</w:t>
      </w:r>
    </w:p>
    <w:p w:rsidR="00FD01DE" w:rsidRPr="00C5482C" w:rsidRDefault="00FD01DE" w:rsidP="00FD01DE">
      <w:pPr>
        <w:pBdr>
          <w:bottom w:val="thinThickSmallGap" w:sz="24" w:space="1" w:color="auto"/>
        </w:pBdr>
        <w:jc w:val="center"/>
        <w:rPr>
          <w:rFonts w:ascii="Tahoma" w:hAnsi="Tahoma" w:cs="Tahoma"/>
          <w:lang w:val="id-ID"/>
        </w:rPr>
      </w:pPr>
    </w:p>
    <w:p w:rsidR="00FD01DE" w:rsidRDefault="00FD01DE" w:rsidP="00E72B3C">
      <w:pPr>
        <w:rPr>
          <w:rFonts w:ascii="Tahoma" w:hAnsi="Tahoma" w:cs="Tahoma"/>
          <w:lang w:val="id-ID"/>
        </w:rPr>
      </w:pPr>
    </w:p>
    <w:p w:rsidR="00664850" w:rsidRDefault="00664850" w:rsidP="00266D47">
      <w:pPr>
        <w:jc w:val="center"/>
        <w:rPr>
          <w:rFonts w:ascii="Bookman Old Style" w:hAnsi="Bookman Old Style" w:cs="Tahoma"/>
          <w:sz w:val="22"/>
          <w:szCs w:val="22"/>
        </w:rPr>
      </w:pPr>
    </w:p>
    <w:p w:rsidR="00266D47" w:rsidRPr="003D3632" w:rsidRDefault="00266D47" w:rsidP="00266D47">
      <w:pPr>
        <w:jc w:val="center"/>
        <w:rPr>
          <w:rFonts w:ascii="Bookman Old Style" w:hAnsi="Bookman Old Style" w:cs="Tahoma"/>
          <w:sz w:val="22"/>
          <w:szCs w:val="22"/>
        </w:rPr>
      </w:pPr>
      <w:r w:rsidRPr="003D3632">
        <w:rPr>
          <w:rFonts w:ascii="Bookman Old Style" w:hAnsi="Bookman Old Style" w:cs="Tahoma"/>
          <w:sz w:val="22"/>
          <w:szCs w:val="22"/>
        </w:rPr>
        <w:t>SYARAT-SYARAT UMUM KONTRAK (SSUK)</w:t>
      </w:r>
    </w:p>
    <w:p w:rsidR="00266D47" w:rsidRPr="003D3632" w:rsidRDefault="00266D47" w:rsidP="00266D47">
      <w:pPr>
        <w:jc w:val="center"/>
        <w:rPr>
          <w:rFonts w:ascii="Bookman Old Style" w:hAnsi="Bookman Old Style" w:cs="Tahoma"/>
          <w:i/>
          <w:color w:val="000000"/>
          <w:sz w:val="22"/>
          <w:szCs w:val="22"/>
        </w:rPr>
      </w:pPr>
      <w:r w:rsidRPr="003D3632">
        <w:rPr>
          <w:rFonts w:ascii="Bookman Old Style" w:hAnsi="Bookman Old Style" w:cs="Tahoma"/>
          <w:color w:val="000000"/>
          <w:sz w:val="22"/>
          <w:szCs w:val="22"/>
        </w:rPr>
        <w:t xml:space="preserve">Paket Pekerjaan: ………………………. </w:t>
      </w:r>
      <w:r w:rsidRPr="003D3632">
        <w:rPr>
          <w:rFonts w:ascii="Bookman Old Style" w:hAnsi="Bookman Old Style" w:cs="Tahoma"/>
          <w:i/>
          <w:color w:val="000000"/>
          <w:sz w:val="22"/>
          <w:szCs w:val="22"/>
        </w:rPr>
        <w:t>[nama peket pekerjaan]</w:t>
      </w:r>
    </w:p>
    <w:p w:rsidR="00266D47" w:rsidRPr="003D3632" w:rsidRDefault="00266D47" w:rsidP="00E72B3C">
      <w:pPr>
        <w:rPr>
          <w:rFonts w:ascii="Bookman Old Style" w:hAnsi="Bookman Old Style" w:cs="Tahoma"/>
          <w:sz w:val="22"/>
          <w:szCs w:val="22"/>
        </w:rPr>
      </w:pPr>
    </w:p>
    <w:p w:rsidR="00991195" w:rsidRPr="00A9640E" w:rsidRDefault="00A9640E" w:rsidP="00E72B3C">
      <w:pPr>
        <w:rPr>
          <w:rFonts w:ascii="Bookman Old Style" w:hAnsi="Bookman Old Style" w:cs="Tahoma"/>
          <w:sz w:val="22"/>
          <w:szCs w:val="22"/>
        </w:rPr>
      </w:pPr>
      <w:r>
        <w:rPr>
          <w:rFonts w:ascii="Bookman Old Style" w:hAnsi="Bookman Old Style" w:cs="Tahoma"/>
          <w:sz w:val="22"/>
          <w:szCs w:val="22"/>
        </w:rPr>
        <w:t>A. KETENTUAN UMUM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6859"/>
      </w:tblGrid>
      <w:tr w:rsidR="002246E7" w:rsidRPr="003D3632" w:rsidTr="00A276B7">
        <w:tc>
          <w:tcPr>
            <w:tcW w:w="2965" w:type="dxa"/>
          </w:tcPr>
          <w:p w:rsidR="002246E7" w:rsidRPr="003D3632" w:rsidRDefault="002246E7" w:rsidP="0009740B">
            <w:pPr>
              <w:spacing w:line="300" w:lineRule="exact"/>
              <w:rPr>
                <w:rFonts w:ascii="Bookman Old Style" w:hAnsi="Bookman Old Style"/>
                <w:sz w:val="22"/>
                <w:szCs w:val="22"/>
              </w:rPr>
            </w:pPr>
            <w:r w:rsidRPr="003D3632">
              <w:rPr>
                <w:rFonts w:ascii="Bookman Old Style" w:hAnsi="Bookman Old Style"/>
                <w:sz w:val="22"/>
                <w:szCs w:val="22"/>
              </w:rPr>
              <w:t>1.</w:t>
            </w:r>
            <w:r w:rsidR="002E2233">
              <w:rPr>
                <w:rFonts w:ascii="Bookman Old Style" w:hAnsi="Bookman Old Style"/>
                <w:sz w:val="22"/>
                <w:szCs w:val="22"/>
              </w:rPr>
              <w:t xml:space="preserve">   </w:t>
            </w:r>
            <w:r w:rsidRPr="003D3632">
              <w:rPr>
                <w:rFonts w:ascii="Bookman Old Style" w:hAnsi="Bookman Old Style"/>
                <w:sz w:val="22"/>
                <w:szCs w:val="22"/>
              </w:rPr>
              <w:t>Definisi</w:t>
            </w:r>
          </w:p>
        </w:tc>
        <w:tc>
          <w:tcPr>
            <w:tcW w:w="6148" w:type="dxa"/>
          </w:tcPr>
          <w:p w:rsidR="002246E7" w:rsidRPr="003D3632" w:rsidRDefault="002246E7" w:rsidP="00266D47">
            <w:pPr>
              <w:pStyle w:val="TableParagraph"/>
              <w:spacing w:line="300" w:lineRule="exact"/>
              <w:ind w:left="10" w:right="24"/>
              <w:jc w:val="both"/>
              <w:rPr>
                <w:rFonts w:ascii="Bookman Old Style" w:hAnsi="Bookman Old Style"/>
              </w:rPr>
            </w:pPr>
            <w:r w:rsidRPr="003D3632">
              <w:rPr>
                <w:rFonts w:ascii="Bookman Old Style" w:hAnsi="Bookman Old Style"/>
              </w:rPr>
              <w:t>Istilah-istilah yang digunakan dalam Syarat-Syarat Umum Kontrak selanjutnya disebut SSUK harus mempunyai arti atau tafsiran seperti yang dimaksudkan sebagai berikut.</w:t>
            </w:r>
          </w:p>
          <w:p w:rsidR="002246E7" w:rsidRPr="003D3632" w:rsidRDefault="002246E7" w:rsidP="00266D47">
            <w:pPr>
              <w:pStyle w:val="TableParagraph"/>
              <w:numPr>
                <w:ilvl w:val="1"/>
                <w:numId w:val="8"/>
              </w:numPr>
              <w:spacing w:line="300" w:lineRule="exact"/>
              <w:ind w:left="861" w:right="24" w:hanging="862"/>
              <w:jc w:val="both"/>
              <w:rPr>
                <w:rFonts w:ascii="Bookman Old Style" w:hAnsi="Bookman Old Style"/>
              </w:rPr>
            </w:pPr>
            <w:r w:rsidRPr="003D3632">
              <w:rPr>
                <w:rFonts w:ascii="Bookman Old Style" w:hAnsi="Bookman Old Style"/>
                <w:w w:val="105"/>
              </w:rPr>
              <w:t>Aparat Pengawas Intern Pemerintah yang selanjutnya disingkat APIP adalah aparat yang melakukan pengawasan melalui audit, reviu,</w:t>
            </w:r>
            <w:r w:rsidRPr="003D3632">
              <w:rPr>
                <w:rFonts w:ascii="Bookman Old Style" w:hAnsi="Bookman Old Style"/>
                <w:w w:val="105"/>
                <w:lang w:val="id-ID"/>
              </w:rPr>
              <w:t xml:space="preserve"> </w:t>
            </w:r>
            <w:r w:rsidRPr="003D3632">
              <w:rPr>
                <w:rFonts w:ascii="Bookman Old Style" w:hAnsi="Bookman Old Style"/>
                <w:w w:val="105"/>
              </w:rPr>
              <w:t>pemantauan,</w:t>
            </w:r>
            <w:r w:rsidRPr="003D3632">
              <w:rPr>
                <w:rFonts w:ascii="Bookman Old Style" w:hAnsi="Bookman Old Style"/>
                <w:w w:val="105"/>
                <w:lang w:val="id-ID"/>
              </w:rPr>
              <w:t xml:space="preserve"> </w:t>
            </w:r>
            <w:r w:rsidRPr="003D3632">
              <w:rPr>
                <w:rFonts w:ascii="Bookman Old Style" w:hAnsi="Bookman Old Style"/>
                <w:w w:val="105"/>
              </w:rPr>
              <w:t>evaluasi,</w:t>
            </w:r>
            <w:r w:rsidRPr="003D3632">
              <w:rPr>
                <w:rFonts w:ascii="Bookman Old Style" w:hAnsi="Bookman Old Style"/>
                <w:w w:val="105"/>
                <w:lang w:val="id-ID"/>
              </w:rPr>
              <w:t xml:space="preserve"> </w:t>
            </w:r>
            <w:r w:rsidRPr="003D3632">
              <w:rPr>
                <w:rFonts w:ascii="Bookman Old Style" w:hAnsi="Bookman Old Style"/>
                <w:w w:val="105"/>
              </w:rPr>
              <w:t>dank</w:t>
            </w:r>
            <w:r w:rsidRPr="003D3632">
              <w:rPr>
                <w:rFonts w:ascii="Bookman Old Style" w:hAnsi="Bookman Old Style"/>
                <w:w w:val="105"/>
                <w:lang w:val="id-ID"/>
              </w:rPr>
              <w:t xml:space="preserve"> </w:t>
            </w:r>
            <w:r w:rsidRPr="003D3632">
              <w:rPr>
                <w:rFonts w:ascii="Bookman Old Style" w:hAnsi="Bookman Old Style"/>
                <w:w w:val="105"/>
              </w:rPr>
              <w:t>egiatan</w:t>
            </w:r>
            <w:r w:rsidRPr="003D3632">
              <w:rPr>
                <w:rFonts w:ascii="Bookman Old Style" w:hAnsi="Bookman Old Style"/>
                <w:w w:val="105"/>
                <w:lang w:val="id-ID"/>
              </w:rPr>
              <w:t xml:space="preserve"> </w:t>
            </w:r>
            <w:r w:rsidRPr="003D3632">
              <w:rPr>
                <w:rFonts w:ascii="Bookman Old Style" w:hAnsi="Bookman Old Style"/>
                <w:w w:val="105"/>
              </w:rPr>
              <w:t>pengawasan lain</w:t>
            </w:r>
            <w:r w:rsidRPr="003D3632">
              <w:rPr>
                <w:rFonts w:ascii="Bookman Old Style" w:hAnsi="Bookman Old Style"/>
                <w:w w:val="105"/>
                <w:lang w:val="id-ID"/>
              </w:rPr>
              <w:t xml:space="preserve"> </w:t>
            </w:r>
            <w:r w:rsidRPr="003D3632">
              <w:rPr>
                <w:rFonts w:ascii="Bookman Old Style" w:hAnsi="Bookman Old Style"/>
                <w:w w:val="105"/>
              </w:rPr>
              <w:t>terhadap</w:t>
            </w:r>
            <w:r w:rsidRPr="003D3632">
              <w:rPr>
                <w:rFonts w:ascii="Bookman Old Style" w:hAnsi="Bookman Old Style"/>
                <w:w w:val="105"/>
                <w:lang w:val="id-ID"/>
              </w:rPr>
              <w:t xml:space="preserve"> </w:t>
            </w:r>
            <w:r w:rsidRPr="003D3632">
              <w:rPr>
                <w:rFonts w:ascii="Bookman Old Style" w:hAnsi="Bookman Old Style"/>
                <w:w w:val="105"/>
              </w:rPr>
              <w:t>penyelenggaraan</w:t>
            </w:r>
            <w:r w:rsidRPr="003D3632">
              <w:rPr>
                <w:rFonts w:ascii="Bookman Old Style" w:hAnsi="Bookman Old Style"/>
                <w:w w:val="105"/>
                <w:lang w:val="id-ID"/>
              </w:rPr>
              <w:t xml:space="preserve"> </w:t>
            </w:r>
            <w:r w:rsidRPr="003D3632">
              <w:rPr>
                <w:rFonts w:ascii="Bookman Old Style" w:hAnsi="Bookman Old Style"/>
                <w:w w:val="105"/>
              </w:rPr>
              <w:t>tugas</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fungsi Pemerintah.</w:t>
            </w:r>
          </w:p>
          <w:p w:rsidR="002246E7" w:rsidRPr="003D3632" w:rsidRDefault="002246E7" w:rsidP="00266D47">
            <w:pPr>
              <w:pStyle w:val="TableParagraph"/>
              <w:numPr>
                <w:ilvl w:val="1"/>
                <w:numId w:val="8"/>
              </w:numPr>
              <w:tabs>
                <w:tab w:val="left" w:pos="861"/>
              </w:tabs>
              <w:spacing w:line="300" w:lineRule="exact"/>
              <w:ind w:left="861" w:right="24" w:hanging="861"/>
              <w:jc w:val="both"/>
              <w:rPr>
                <w:rFonts w:ascii="Bookman Old Style" w:hAnsi="Bookman Old Style"/>
              </w:rPr>
            </w:pPr>
            <w:r w:rsidRPr="003D3632">
              <w:rPr>
                <w:rFonts w:ascii="Bookman Old Style" w:hAnsi="Bookman Old Style"/>
                <w:w w:val="105"/>
              </w:rPr>
              <w:t>Bagian pekerjaan yang di</w:t>
            </w:r>
            <w:r w:rsidRPr="003D3632">
              <w:rPr>
                <w:rFonts w:ascii="Bookman Old Style" w:hAnsi="Bookman Old Style"/>
                <w:w w:val="105"/>
                <w:lang w:val="id-ID"/>
              </w:rPr>
              <w:t xml:space="preserve"> </w:t>
            </w:r>
            <w:r w:rsidRPr="003D3632">
              <w:rPr>
                <w:rFonts w:ascii="Bookman Old Style" w:hAnsi="Bookman Old Style"/>
                <w:w w:val="105"/>
              </w:rPr>
              <w:t>subkontrakkan</w:t>
            </w:r>
            <w:r w:rsidRPr="003D3632">
              <w:rPr>
                <w:rFonts w:ascii="Bookman Old Style" w:hAnsi="Bookman Old Style"/>
                <w:w w:val="105"/>
                <w:lang w:val="id-ID"/>
              </w:rPr>
              <w:t xml:space="preserve"> </w:t>
            </w:r>
            <w:r w:rsidRPr="003D3632">
              <w:rPr>
                <w:rFonts w:ascii="Bookman Old Style" w:hAnsi="Bookman Old Style"/>
                <w:w w:val="105"/>
              </w:rPr>
              <w:t>adalah bagian pekerjaan utama atau bagian pekerjaan bukan utama yang ditetapkan sebagaimana tercantum dalam Dokumen Pemilihan yang pelaksanaannya diserahkan kepada Penyedia lain</w:t>
            </w:r>
            <w:r w:rsidRPr="003D3632">
              <w:rPr>
                <w:rFonts w:ascii="Bookman Old Style" w:hAnsi="Bookman Old Style"/>
                <w:w w:val="105"/>
                <w:lang w:val="id-ID"/>
              </w:rPr>
              <w:t xml:space="preserve"> </w:t>
            </w:r>
            <w:r w:rsidRPr="003D3632">
              <w:rPr>
                <w:rFonts w:ascii="Bookman Old Style" w:hAnsi="Bookman Old Style"/>
                <w:w w:val="105"/>
              </w:rPr>
              <w:t>(subpenyedia)</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disetujui</w:t>
            </w:r>
            <w:r w:rsidRPr="003D3632">
              <w:rPr>
                <w:rFonts w:ascii="Bookman Old Style" w:hAnsi="Bookman Old Style"/>
                <w:w w:val="105"/>
                <w:lang w:val="id-ID"/>
              </w:rPr>
              <w:t xml:space="preserve"> </w:t>
            </w:r>
            <w:r w:rsidRPr="003D3632">
              <w:rPr>
                <w:rFonts w:ascii="Bookman Old Style" w:hAnsi="Bookman Old Style"/>
                <w:w w:val="105"/>
              </w:rPr>
              <w:t>terlebih</w:t>
            </w:r>
            <w:r w:rsidRPr="003D3632">
              <w:rPr>
                <w:rFonts w:ascii="Bookman Old Style" w:hAnsi="Bookman Old Style"/>
                <w:w w:val="105"/>
                <w:lang w:val="id-ID"/>
              </w:rPr>
              <w:t xml:space="preserve"> </w:t>
            </w:r>
            <w:r w:rsidRPr="003D3632">
              <w:rPr>
                <w:rFonts w:ascii="Bookman Old Style" w:hAnsi="Bookman Old Style"/>
                <w:w w:val="105"/>
              </w:rPr>
              <w:t>dahulu oleh</w:t>
            </w:r>
            <w:r w:rsidRPr="003D3632">
              <w:rPr>
                <w:rFonts w:ascii="Bookman Old Style" w:hAnsi="Bookman Old Style"/>
                <w:w w:val="105"/>
                <w:lang w:val="id-ID"/>
              </w:rPr>
              <w:t xml:space="preserve"> </w:t>
            </w:r>
            <w:r w:rsidRPr="003D3632">
              <w:rPr>
                <w:rFonts w:ascii="Bookman Old Style" w:hAnsi="Bookman Old Style"/>
                <w:w w:val="105"/>
              </w:rPr>
              <w:t>PPK.</w:t>
            </w:r>
          </w:p>
          <w:p w:rsidR="002246E7" w:rsidRPr="003D3632" w:rsidRDefault="002246E7" w:rsidP="00266D47">
            <w:pPr>
              <w:pStyle w:val="TableParagraph"/>
              <w:spacing w:line="300" w:lineRule="exact"/>
              <w:ind w:left="899" w:right="24" w:hanging="899"/>
              <w:jc w:val="both"/>
              <w:rPr>
                <w:rFonts w:ascii="Bookman Old Style" w:hAnsi="Bookman Old Style"/>
                <w:lang w:val="id-ID"/>
              </w:rPr>
            </w:pPr>
            <w:r w:rsidRPr="003D3632">
              <w:rPr>
                <w:rFonts w:ascii="Bookman Old Style" w:hAnsi="Bookman Old Style"/>
                <w:w w:val="105"/>
                <w:lang w:val="id-ID"/>
              </w:rPr>
              <w:t xml:space="preserve">1.3     </w:t>
            </w:r>
            <w:r w:rsidR="00266D47" w:rsidRPr="003D3632">
              <w:rPr>
                <w:rFonts w:ascii="Bookman Old Style" w:hAnsi="Bookman Old Style"/>
                <w:w w:val="105"/>
                <w:lang w:val="id-ID"/>
              </w:rPr>
              <w:tab/>
            </w:r>
            <w:r w:rsidRPr="003D3632">
              <w:rPr>
                <w:rFonts w:ascii="Bookman Old Style" w:hAnsi="Bookman Old Style"/>
                <w:w w:val="105"/>
              </w:rPr>
              <w:t xml:space="preserve">Daftar Kuantitas dan Harga adalah daftar </w:t>
            </w:r>
            <w:r w:rsidRPr="003D3632">
              <w:rPr>
                <w:rFonts w:ascii="Bookman Old Style" w:hAnsi="Bookman Old Style"/>
                <w:w w:val="105"/>
                <w:lang w:val="id-ID"/>
              </w:rPr>
              <w:t xml:space="preserve">  </w:t>
            </w:r>
            <w:r w:rsidRPr="003D3632">
              <w:rPr>
                <w:rFonts w:ascii="Bookman Old Style" w:hAnsi="Bookman Old Style"/>
                <w:w w:val="105"/>
              </w:rPr>
              <w:t xml:space="preserve">kuantitas </w:t>
            </w:r>
            <w:r w:rsidRPr="003D3632">
              <w:rPr>
                <w:rFonts w:ascii="Bookman Old Style" w:hAnsi="Bookman Old Style"/>
                <w:w w:val="105"/>
                <w:lang w:val="id-ID"/>
              </w:rPr>
              <w:t xml:space="preserve"> </w:t>
            </w:r>
            <w:r w:rsidRPr="003D3632">
              <w:rPr>
                <w:rFonts w:ascii="Bookman Old Style" w:hAnsi="Bookman Old Style"/>
                <w:w w:val="105"/>
              </w:rPr>
              <w:t xml:space="preserve">yang </w:t>
            </w:r>
            <w:r w:rsidRPr="003D3632">
              <w:rPr>
                <w:rFonts w:ascii="Bookman Old Style" w:hAnsi="Bookman Old Style"/>
                <w:w w:val="105"/>
                <w:lang w:val="id-ID"/>
              </w:rPr>
              <w:t xml:space="preserve"> </w:t>
            </w:r>
            <w:r w:rsidRPr="003D3632">
              <w:rPr>
                <w:rFonts w:ascii="Bookman Old Style" w:hAnsi="Bookman Old Style"/>
                <w:w w:val="105"/>
              </w:rPr>
              <w:t xml:space="preserve">telah </w:t>
            </w:r>
            <w:r w:rsidRPr="003D3632">
              <w:rPr>
                <w:rFonts w:ascii="Bookman Old Style" w:hAnsi="Bookman Old Style"/>
                <w:w w:val="105"/>
                <w:lang w:val="id-ID"/>
              </w:rPr>
              <w:t xml:space="preserve"> </w:t>
            </w:r>
            <w:r w:rsidRPr="003D3632">
              <w:rPr>
                <w:rFonts w:ascii="Bookman Old Style" w:hAnsi="Bookman Old Style"/>
                <w:w w:val="105"/>
              </w:rPr>
              <w:t>diisi harga</w:t>
            </w:r>
            <w:r w:rsidRPr="003D3632">
              <w:rPr>
                <w:rFonts w:ascii="Bookman Old Style" w:hAnsi="Bookman Old Style"/>
                <w:w w:val="105"/>
                <w:lang w:val="id-ID"/>
              </w:rPr>
              <w:t xml:space="preserve"> </w:t>
            </w:r>
            <w:r w:rsidRPr="003D3632">
              <w:rPr>
                <w:rFonts w:ascii="Bookman Old Style" w:hAnsi="Bookman Old Style"/>
                <w:w w:val="105"/>
              </w:rPr>
              <w:t xml:space="preserve">satuan dan </w:t>
            </w:r>
            <w:r w:rsidRPr="003D3632">
              <w:rPr>
                <w:rFonts w:ascii="Bookman Old Style" w:hAnsi="Bookman Old Style"/>
                <w:w w:val="105"/>
                <w:lang w:val="id-ID"/>
              </w:rPr>
              <w:t xml:space="preserve">  </w:t>
            </w:r>
            <w:r w:rsidRPr="003D3632">
              <w:rPr>
                <w:rFonts w:ascii="Bookman Old Style" w:hAnsi="Bookman Old Style"/>
                <w:w w:val="105"/>
              </w:rPr>
              <w:t>jumlah biaya</w:t>
            </w:r>
            <w:r w:rsidRPr="003D3632">
              <w:rPr>
                <w:rFonts w:ascii="Bookman Old Style" w:hAnsi="Bookman Old Style"/>
                <w:w w:val="105"/>
                <w:lang w:val="id-ID"/>
              </w:rPr>
              <w:t xml:space="preserve"> </w:t>
            </w:r>
            <w:r w:rsidRPr="003D3632">
              <w:rPr>
                <w:rFonts w:ascii="Bookman Old Style" w:hAnsi="Bookman Old Style"/>
                <w:w w:val="105"/>
              </w:rPr>
              <w:t>keseluruhan</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merupakan</w:t>
            </w:r>
            <w:r w:rsidR="00266D47" w:rsidRPr="003D3632">
              <w:rPr>
                <w:rFonts w:ascii="Bookman Old Style" w:hAnsi="Bookman Old Style"/>
                <w:w w:val="105"/>
              </w:rPr>
              <w:t xml:space="preserve"> </w:t>
            </w:r>
            <w:r w:rsidRPr="003D3632">
              <w:rPr>
                <w:rFonts w:ascii="Bookman Old Style" w:hAnsi="Bookman Old Style"/>
                <w:w w:val="105"/>
              </w:rPr>
              <w:t>bagian dari</w:t>
            </w:r>
            <w:r w:rsidRPr="003D3632">
              <w:rPr>
                <w:rFonts w:ascii="Bookman Old Style" w:hAnsi="Bookman Old Style"/>
                <w:w w:val="105"/>
                <w:lang w:val="id-ID"/>
              </w:rPr>
              <w:t xml:space="preserve"> penawaran.</w:t>
            </w:r>
          </w:p>
          <w:p w:rsidR="002246E7" w:rsidRPr="003D3632" w:rsidRDefault="002246E7" w:rsidP="00266D47">
            <w:pPr>
              <w:pStyle w:val="TableParagraph"/>
              <w:numPr>
                <w:ilvl w:val="1"/>
                <w:numId w:val="10"/>
              </w:numPr>
              <w:tabs>
                <w:tab w:val="left" w:pos="1286"/>
              </w:tabs>
              <w:spacing w:line="300" w:lineRule="exact"/>
              <w:ind w:left="861" w:right="24" w:hanging="851"/>
              <w:jc w:val="both"/>
              <w:rPr>
                <w:rFonts w:ascii="Bookman Old Style" w:hAnsi="Bookman Old Style"/>
                <w:w w:val="105"/>
                <w:lang w:val="id-ID"/>
              </w:rPr>
            </w:pPr>
            <w:r w:rsidRPr="003D3632">
              <w:rPr>
                <w:rFonts w:ascii="Bookman Old Style" w:hAnsi="Bookman Old Style"/>
                <w:w w:val="105"/>
                <w:lang w:val="id-ID"/>
              </w:rPr>
              <w:t>DireksiLa</w:t>
            </w:r>
            <w:r w:rsidR="00047490">
              <w:rPr>
                <w:rFonts w:ascii="Bookman Old Style" w:hAnsi="Bookman Old Style"/>
                <w:w w:val="105"/>
                <w:lang w:val="id-ID"/>
              </w:rPr>
              <w:t>panganadalahtenaga/tim</w:t>
            </w:r>
            <w:r w:rsidR="00047490">
              <w:rPr>
                <w:rFonts w:ascii="Bookman Old Style" w:hAnsi="Bookman Old Style"/>
                <w:w w:val="105"/>
              </w:rPr>
              <w:t xml:space="preserve"> </w:t>
            </w:r>
            <w:r w:rsidR="00047490">
              <w:rPr>
                <w:rFonts w:ascii="Bookman Old Style" w:hAnsi="Bookman Old Style"/>
                <w:w w:val="105"/>
                <w:lang w:val="id-ID"/>
              </w:rPr>
              <w:t>pendukung</w:t>
            </w:r>
            <w:r w:rsidR="00047490">
              <w:rPr>
                <w:rFonts w:ascii="Bookman Old Style" w:hAnsi="Bookman Old Style"/>
                <w:w w:val="105"/>
              </w:rPr>
              <w:t xml:space="preserve"> y</w:t>
            </w:r>
            <w:r w:rsidRPr="003D3632">
              <w:rPr>
                <w:rFonts w:ascii="Bookman Old Style" w:hAnsi="Bookman Old Style"/>
                <w:w w:val="105"/>
                <w:lang w:val="id-ID"/>
              </w:rPr>
              <w:t xml:space="preserve">ang dibentuk/ditetapkan oleh PPK, terdiri dari 1 (satu) orang atau lebih, untuk mengelola administrasi Kontrak dan mengendalikan pelaksanaan pekerjaan.       </w:t>
            </w:r>
          </w:p>
          <w:p w:rsidR="002246E7" w:rsidRPr="003D3632" w:rsidRDefault="002246E7" w:rsidP="00266D47">
            <w:pPr>
              <w:pStyle w:val="TableParagraph"/>
              <w:numPr>
                <w:ilvl w:val="1"/>
                <w:numId w:val="10"/>
              </w:numPr>
              <w:tabs>
                <w:tab w:val="left" w:pos="1286"/>
              </w:tabs>
              <w:spacing w:line="300" w:lineRule="exact"/>
              <w:ind w:left="861" w:right="24" w:hanging="851"/>
              <w:jc w:val="both"/>
              <w:rPr>
                <w:rFonts w:ascii="Bookman Old Style" w:hAnsi="Bookman Old Style"/>
                <w:w w:val="105"/>
              </w:rPr>
            </w:pPr>
            <w:r w:rsidRPr="003D3632">
              <w:rPr>
                <w:rFonts w:ascii="Bookman Old Style" w:hAnsi="Bookman Old Style"/>
                <w:w w:val="105"/>
              </w:rPr>
              <w:t xml:space="preserve">Harga Kontrak adalah total harga pelaksanaan pekerjaan yang </w:t>
            </w:r>
            <w:r w:rsidRPr="003D3632">
              <w:rPr>
                <w:rFonts w:ascii="Bookman Old Style" w:hAnsi="Bookman Old Style"/>
                <w:w w:val="105"/>
                <w:lang w:val="id-ID"/>
              </w:rPr>
              <w:t xml:space="preserve">    </w:t>
            </w:r>
            <w:r w:rsidRPr="003D3632">
              <w:rPr>
                <w:rFonts w:ascii="Bookman Old Style" w:hAnsi="Bookman Old Style"/>
                <w:w w:val="105"/>
              </w:rPr>
              <w:t>tercantum dalam</w:t>
            </w:r>
            <w:r w:rsidRPr="003D3632">
              <w:rPr>
                <w:rFonts w:ascii="Bookman Old Style" w:hAnsi="Bookman Old Style"/>
                <w:w w:val="105"/>
                <w:lang w:val="id-ID"/>
              </w:rPr>
              <w:t xml:space="preserve"> </w:t>
            </w:r>
            <w:r w:rsidRPr="003D3632">
              <w:rPr>
                <w:rFonts w:ascii="Bookman Old Style" w:hAnsi="Bookman Old Style"/>
                <w:w w:val="105"/>
              </w:rPr>
              <w:t>Kontrak.</w:t>
            </w:r>
          </w:p>
          <w:p w:rsidR="002246E7" w:rsidRPr="003D3632" w:rsidRDefault="002246E7" w:rsidP="00266D47">
            <w:pPr>
              <w:pStyle w:val="TableParagraph"/>
              <w:numPr>
                <w:ilvl w:val="1"/>
                <w:numId w:val="10"/>
              </w:numPr>
              <w:tabs>
                <w:tab w:val="left" w:pos="1641"/>
              </w:tabs>
              <w:spacing w:line="300" w:lineRule="exact"/>
              <w:ind w:left="861" w:right="24" w:hanging="861"/>
              <w:jc w:val="both"/>
              <w:rPr>
                <w:rFonts w:ascii="Bookman Old Style" w:hAnsi="Bookman Old Style"/>
              </w:rPr>
            </w:pPr>
            <w:r w:rsidRPr="003D3632">
              <w:rPr>
                <w:rFonts w:ascii="Bookman Old Style" w:hAnsi="Bookman Old Style"/>
                <w:w w:val="105"/>
              </w:rPr>
              <w:t xml:space="preserve">Harga Perkiraan Sendiri yang selanjutnya disingkat HPS adalah </w:t>
            </w:r>
            <w:r w:rsidRPr="003D3632">
              <w:rPr>
                <w:rFonts w:ascii="Bookman Old Style" w:hAnsi="Bookman Old Style"/>
                <w:w w:val="105"/>
                <w:lang w:val="id-ID"/>
              </w:rPr>
              <w:t xml:space="preserve">     </w:t>
            </w:r>
            <w:r w:rsidRPr="003D3632">
              <w:rPr>
                <w:rFonts w:ascii="Bookman Old Style" w:hAnsi="Bookman Old Style"/>
                <w:w w:val="105"/>
              </w:rPr>
              <w:t>perkiraan harga barang/jasa yang ditetapkan oleh</w:t>
            </w:r>
            <w:r w:rsidRPr="003D3632">
              <w:rPr>
                <w:rFonts w:ascii="Bookman Old Style" w:hAnsi="Bookman Old Style"/>
                <w:w w:val="105"/>
                <w:lang w:val="id-ID"/>
              </w:rPr>
              <w:t xml:space="preserve"> </w:t>
            </w:r>
            <w:r w:rsidRPr="003D3632">
              <w:rPr>
                <w:rFonts w:ascii="Bookman Old Style" w:hAnsi="Bookman Old Style"/>
                <w:w w:val="105"/>
              </w:rPr>
              <w:t>PPK.</w:t>
            </w:r>
          </w:p>
          <w:p w:rsidR="002246E7" w:rsidRPr="003D3632" w:rsidRDefault="002246E7" w:rsidP="00266D47">
            <w:pPr>
              <w:pStyle w:val="TableParagraph"/>
              <w:numPr>
                <w:ilvl w:val="1"/>
                <w:numId w:val="10"/>
              </w:numPr>
              <w:tabs>
                <w:tab w:val="left" w:pos="1641"/>
              </w:tabs>
              <w:spacing w:line="300" w:lineRule="exact"/>
              <w:ind w:left="861" w:right="24" w:hanging="851"/>
              <w:jc w:val="both"/>
              <w:rPr>
                <w:rFonts w:ascii="Bookman Old Style" w:hAnsi="Bookman Old Style"/>
              </w:rPr>
            </w:pPr>
            <w:r w:rsidRPr="003D3632">
              <w:rPr>
                <w:rFonts w:ascii="Bookman Old Style" w:hAnsi="Bookman Old Style"/>
                <w:w w:val="105"/>
              </w:rPr>
              <w:t>Harga Satuan Pekerjaan yang selanjutnya disingkat</w:t>
            </w:r>
            <w:r w:rsidRPr="003D3632">
              <w:rPr>
                <w:rFonts w:ascii="Bookman Old Style" w:hAnsi="Bookman Old Style"/>
                <w:w w:val="105"/>
                <w:lang w:val="id-ID"/>
              </w:rPr>
              <w:t xml:space="preserve"> </w:t>
            </w:r>
            <w:r w:rsidRPr="003D3632">
              <w:rPr>
                <w:rFonts w:ascii="Bookman Old Style" w:hAnsi="Bookman Old Style"/>
                <w:w w:val="105"/>
              </w:rPr>
              <w:t>HSP</w:t>
            </w:r>
            <w:r w:rsidRPr="003D3632">
              <w:rPr>
                <w:rFonts w:ascii="Bookman Old Style" w:hAnsi="Bookman Old Style"/>
                <w:w w:val="105"/>
                <w:lang w:val="id-ID"/>
              </w:rPr>
              <w:t xml:space="preserve"> </w:t>
            </w:r>
            <w:r w:rsidRPr="003D3632">
              <w:rPr>
                <w:rFonts w:ascii="Bookman Old Style" w:hAnsi="Bookman Old Style"/>
                <w:w w:val="105"/>
              </w:rPr>
              <w:t>adalah</w:t>
            </w:r>
            <w:r w:rsidRPr="003D3632">
              <w:rPr>
                <w:rFonts w:ascii="Bookman Old Style" w:hAnsi="Bookman Old Style"/>
                <w:w w:val="105"/>
                <w:lang w:val="id-ID"/>
              </w:rPr>
              <w:t xml:space="preserve"> </w:t>
            </w:r>
            <w:r w:rsidRPr="003D3632">
              <w:rPr>
                <w:rFonts w:ascii="Bookman Old Style" w:hAnsi="Bookman Old Style"/>
                <w:w w:val="105"/>
              </w:rPr>
              <w:t>harga</w:t>
            </w:r>
            <w:r w:rsidRPr="003D3632">
              <w:rPr>
                <w:rFonts w:ascii="Bookman Old Style" w:hAnsi="Bookman Old Style"/>
                <w:w w:val="105"/>
                <w:lang w:val="id-ID"/>
              </w:rPr>
              <w:t xml:space="preserve"> </w:t>
            </w:r>
            <w:r w:rsidRPr="003D3632">
              <w:rPr>
                <w:rFonts w:ascii="Bookman Old Style" w:hAnsi="Bookman Old Style"/>
                <w:w w:val="105"/>
              </w:rPr>
              <w:t>satu</w:t>
            </w:r>
            <w:r w:rsidRPr="003D3632">
              <w:rPr>
                <w:rFonts w:ascii="Bookman Old Style" w:hAnsi="Bookman Old Style"/>
                <w:w w:val="105"/>
                <w:lang w:val="id-ID"/>
              </w:rPr>
              <w:t xml:space="preserve"> </w:t>
            </w:r>
            <w:r w:rsidRPr="003D3632">
              <w:rPr>
                <w:rFonts w:ascii="Bookman Old Style" w:hAnsi="Bookman Old Style"/>
                <w:w w:val="105"/>
              </w:rPr>
              <w:t>jenis</w:t>
            </w:r>
            <w:r w:rsidRPr="003D3632">
              <w:rPr>
                <w:rFonts w:ascii="Bookman Old Style" w:hAnsi="Bookman Old Style"/>
                <w:w w:val="105"/>
                <w:lang w:val="id-ID"/>
              </w:rPr>
              <w:t xml:space="preserve"> </w:t>
            </w:r>
            <w:r w:rsidRPr="003D3632">
              <w:rPr>
                <w:rFonts w:ascii="Bookman Old Style" w:hAnsi="Bookman Old Style"/>
                <w:w w:val="105"/>
              </w:rPr>
              <w:t>pekerjaan tertentu per satu satuan</w:t>
            </w:r>
            <w:r w:rsidRPr="003D3632">
              <w:rPr>
                <w:rFonts w:ascii="Bookman Old Style" w:hAnsi="Bookman Old Style"/>
                <w:w w:val="105"/>
                <w:lang w:val="id-ID"/>
              </w:rPr>
              <w:t xml:space="preserve"> </w:t>
            </w:r>
            <w:r w:rsidRPr="003D3632">
              <w:rPr>
                <w:rFonts w:ascii="Bookman Old Style" w:hAnsi="Bookman Old Style"/>
                <w:w w:val="105"/>
              </w:rPr>
              <w:t>tertentu.</w:t>
            </w:r>
          </w:p>
          <w:p w:rsidR="002246E7" w:rsidRPr="00664850" w:rsidRDefault="002246E7" w:rsidP="00266D47">
            <w:pPr>
              <w:pStyle w:val="TableParagraph"/>
              <w:numPr>
                <w:ilvl w:val="1"/>
                <w:numId w:val="10"/>
              </w:numPr>
              <w:tabs>
                <w:tab w:val="left" w:pos="1641"/>
              </w:tabs>
              <w:spacing w:line="300" w:lineRule="exact"/>
              <w:ind w:left="861" w:right="24" w:hanging="851"/>
              <w:jc w:val="both"/>
              <w:rPr>
                <w:rFonts w:ascii="Bookman Old Style" w:hAnsi="Bookman Old Style"/>
              </w:rPr>
            </w:pPr>
            <w:r w:rsidRPr="003D3632">
              <w:rPr>
                <w:rFonts w:ascii="Bookman Old Style" w:hAnsi="Bookman Old Style"/>
                <w:w w:val="105"/>
              </w:rPr>
              <w:t>Jadwal Pelaksanaan Pekerjaan adalah</w:t>
            </w:r>
            <w:r w:rsidRPr="003D3632">
              <w:rPr>
                <w:rFonts w:ascii="Bookman Old Style" w:hAnsi="Bookman Old Style"/>
                <w:w w:val="105"/>
                <w:lang w:val="id-ID"/>
              </w:rPr>
              <w:t xml:space="preserve"> </w:t>
            </w:r>
            <w:r w:rsidRPr="003D3632">
              <w:rPr>
                <w:rFonts w:ascii="Bookman Old Style" w:hAnsi="Bookman Old Style"/>
                <w:w w:val="105"/>
              </w:rPr>
              <w:t>kerangka waktu yang sudah terinci berdasarkan Masa Pelaksanaan, setelah dilaksanakan</w:t>
            </w:r>
            <w:r w:rsidRPr="003D3632">
              <w:rPr>
                <w:rFonts w:ascii="Bookman Old Style" w:hAnsi="Bookman Old Style"/>
                <w:w w:val="105"/>
                <w:lang w:val="id-ID"/>
              </w:rPr>
              <w:t xml:space="preserve"> </w:t>
            </w:r>
            <w:r w:rsidRPr="003D3632">
              <w:rPr>
                <w:rFonts w:ascii="Bookman Old Style" w:hAnsi="Bookman Old Style"/>
                <w:w w:val="105"/>
              </w:rPr>
              <w:t>pemeriksaan lapangan bersama dan disepakati dalam rapat persiapan pelaksanaan</w:t>
            </w:r>
            <w:r w:rsidRPr="003D3632">
              <w:rPr>
                <w:rFonts w:ascii="Bookman Old Style" w:hAnsi="Bookman Old Style"/>
                <w:w w:val="105"/>
                <w:lang w:val="id-ID"/>
              </w:rPr>
              <w:t xml:space="preserve"> </w:t>
            </w:r>
            <w:r w:rsidRPr="003D3632">
              <w:rPr>
                <w:rFonts w:ascii="Bookman Old Style" w:hAnsi="Bookman Old Style"/>
                <w:w w:val="105"/>
              </w:rPr>
              <w:t>Kontrak.</w:t>
            </w:r>
          </w:p>
          <w:p w:rsidR="00664850" w:rsidRDefault="00664850" w:rsidP="00664850">
            <w:pPr>
              <w:pStyle w:val="TableParagraph"/>
              <w:tabs>
                <w:tab w:val="left" w:pos="1641"/>
              </w:tabs>
              <w:spacing w:line="300" w:lineRule="exact"/>
              <w:ind w:left="861" w:right="24"/>
              <w:jc w:val="both"/>
              <w:rPr>
                <w:rFonts w:ascii="Bookman Old Style" w:hAnsi="Bookman Old Style"/>
                <w:w w:val="105"/>
              </w:rPr>
            </w:pPr>
          </w:p>
          <w:p w:rsidR="00664850" w:rsidRPr="003D3632" w:rsidRDefault="00664850" w:rsidP="00664850">
            <w:pPr>
              <w:pStyle w:val="TableParagraph"/>
              <w:tabs>
                <w:tab w:val="left" w:pos="1641"/>
              </w:tabs>
              <w:spacing w:line="300" w:lineRule="exact"/>
              <w:ind w:left="861" w:right="24"/>
              <w:jc w:val="both"/>
              <w:rPr>
                <w:rFonts w:ascii="Bookman Old Style" w:hAnsi="Bookman Old Style"/>
              </w:rPr>
            </w:pPr>
          </w:p>
          <w:p w:rsidR="002246E7" w:rsidRPr="003D3632" w:rsidRDefault="002246E7" w:rsidP="00266D47">
            <w:pPr>
              <w:pStyle w:val="TableParagraph"/>
              <w:numPr>
                <w:ilvl w:val="1"/>
                <w:numId w:val="10"/>
              </w:numPr>
              <w:tabs>
                <w:tab w:val="left" w:pos="1641"/>
              </w:tabs>
              <w:spacing w:line="300" w:lineRule="exact"/>
              <w:ind w:left="861" w:right="24" w:hanging="851"/>
              <w:jc w:val="both"/>
              <w:rPr>
                <w:rFonts w:ascii="Bookman Old Style" w:hAnsi="Bookman Old Style"/>
              </w:rPr>
            </w:pPr>
            <w:r w:rsidRPr="003D3632">
              <w:rPr>
                <w:rFonts w:ascii="Bookman Old Style" w:hAnsi="Bookman Old Style"/>
                <w:w w:val="105"/>
              </w:rPr>
              <w:lastRenderedPageBreak/>
              <w:t>Keadaan Kahar adalah suatu keadaan yang terjadi di luar kehendak para pihak dalam Kontrak dan tidak dapat diperkirakan sebelumnya, sehingga kewajiban yang ditentukan dalam Kontrak menjadi tidak dapat dipenuhi.</w:t>
            </w:r>
          </w:p>
          <w:p w:rsidR="002246E7" w:rsidRPr="003D3632" w:rsidRDefault="002246E7" w:rsidP="00266D47">
            <w:pPr>
              <w:pStyle w:val="TableParagraph"/>
              <w:numPr>
                <w:ilvl w:val="1"/>
                <w:numId w:val="10"/>
              </w:numPr>
              <w:tabs>
                <w:tab w:val="left" w:pos="1641"/>
              </w:tabs>
              <w:spacing w:line="300" w:lineRule="exact"/>
              <w:ind w:left="861" w:right="24" w:hanging="851"/>
              <w:jc w:val="both"/>
              <w:rPr>
                <w:rFonts w:ascii="Bookman Old Style" w:hAnsi="Bookman Old Style"/>
              </w:rPr>
            </w:pPr>
            <w:r w:rsidRPr="003D3632">
              <w:rPr>
                <w:rFonts w:ascii="Bookman Old Style" w:hAnsi="Bookman Old Style"/>
                <w:w w:val="105"/>
              </w:rPr>
              <w:t>Kegagalan Bangunan adalah suatu keadaan keruntuhan bangunan dan/atau tidak berfungsinya bangunan setelah penyerahan akhir hasil Jasa</w:t>
            </w:r>
            <w:r w:rsidRPr="003D3632">
              <w:rPr>
                <w:rFonts w:ascii="Bookman Old Style" w:hAnsi="Bookman Old Style"/>
                <w:w w:val="105"/>
                <w:lang w:val="id-ID"/>
              </w:rPr>
              <w:t xml:space="preserve"> k</w:t>
            </w:r>
            <w:r w:rsidRPr="003D3632">
              <w:rPr>
                <w:rFonts w:ascii="Bookman Old Style" w:hAnsi="Bookman Old Style"/>
                <w:w w:val="105"/>
              </w:rPr>
              <w:t>onstruksi.</w:t>
            </w:r>
          </w:p>
          <w:p w:rsidR="002246E7" w:rsidRPr="003D3632" w:rsidRDefault="002246E7" w:rsidP="00266D47">
            <w:pPr>
              <w:pStyle w:val="TableParagraph"/>
              <w:numPr>
                <w:ilvl w:val="1"/>
                <w:numId w:val="10"/>
              </w:numPr>
              <w:tabs>
                <w:tab w:val="left" w:pos="1641"/>
              </w:tabs>
              <w:spacing w:line="300" w:lineRule="exact"/>
              <w:ind w:left="861" w:right="24" w:hanging="851"/>
              <w:jc w:val="both"/>
              <w:rPr>
                <w:rFonts w:ascii="Bookman Old Style" w:hAnsi="Bookman Old Style"/>
              </w:rPr>
            </w:pPr>
            <w:r w:rsidRPr="003D3632">
              <w:rPr>
                <w:rFonts w:ascii="Bookman Old Style" w:hAnsi="Bookman Old Style"/>
                <w:w w:val="105"/>
              </w:rPr>
              <w:t>Kerja Sama Operasi yang selanjutnyadisingkat KSO adalah kerja sama usaha</w:t>
            </w:r>
            <w:r w:rsidRPr="003D3632">
              <w:rPr>
                <w:rFonts w:ascii="Bookman Old Style" w:hAnsi="Bookman Old Style"/>
                <w:w w:val="105"/>
                <w:lang w:val="id-ID"/>
              </w:rPr>
              <w:t xml:space="preserve"> </w:t>
            </w:r>
            <w:r w:rsidRPr="003D3632">
              <w:rPr>
                <w:rFonts w:ascii="Bookman Old Style" w:hAnsi="Bookman Old Style"/>
                <w:w w:val="105"/>
              </w:rPr>
              <w:t>antar Penyedia</w:t>
            </w:r>
            <w:r w:rsidRPr="003D3632">
              <w:rPr>
                <w:rFonts w:ascii="Bookman Old Style" w:hAnsi="Bookman Old Style"/>
                <w:w w:val="105"/>
                <w:lang w:val="id-ID"/>
              </w:rPr>
              <w:t xml:space="preserve"> </w:t>
            </w:r>
            <w:r w:rsidRPr="003D3632">
              <w:rPr>
                <w:rFonts w:ascii="Bookman Old Style" w:hAnsi="Bookman Old Style"/>
                <w:w w:val="105"/>
              </w:rPr>
              <w:t>yang masing-masing pihak mempunyai hak</w:t>
            </w:r>
            <w:r w:rsidR="00266D47" w:rsidRPr="003D3632">
              <w:rPr>
                <w:rFonts w:ascii="Bookman Old Style" w:hAnsi="Bookman Old Style"/>
                <w:w w:val="105"/>
              </w:rPr>
              <w:t xml:space="preserve"> </w:t>
            </w:r>
            <w:r w:rsidRPr="003D3632">
              <w:rPr>
                <w:rFonts w:ascii="Bookman Old Style" w:hAnsi="Bookman Old Style"/>
                <w:w w:val="105"/>
              </w:rPr>
              <w:t>kewajiban dan tanggung jawab yang jelas berdasarkan perjanjian tertulis.</w:t>
            </w:r>
          </w:p>
          <w:p w:rsidR="002246E7" w:rsidRPr="003D3632" w:rsidRDefault="002246E7" w:rsidP="00266D47">
            <w:pPr>
              <w:pStyle w:val="ListParagraph"/>
              <w:widowControl w:val="0"/>
              <w:numPr>
                <w:ilvl w:val="1"/>
                <w:numId w:val="9"/>
              </w:numPr>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Kontrak Kerja Konstruksi selanjutnya disebut Kontrak adalah keseluruhan dokumen yang mengatur hubungan hukum antara PPK</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dengan Penyedia dalam pelaksanaan jasa konsultansi konstruksi atau pekerjaan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konstruksi.</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Kontrak Harga Satuan adalah Kontrak dengan harga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satuan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yang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tetap</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untuk</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setiap</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satuan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atau unsur pekerjaan dengan spesifikasi teknis tertentu atas penyelesaian seluruh pekerjaan dalam batas waktu yang telah ditetapkan, volume atau kuantitas pekerjaannya masih bersifat perkiraan pada saat Kontrak ditandatangani, pembayaran berdasarkan hasil pengukuran bersama atas realisasi volume pekerjaan dan nilai akhir Kontrak ditetapkan setelah seluruh pekerjaan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diselesaikan.</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Kuasa Pengguna Anggaran pada pelaksanaan APBN yang selanjutnya disingkat KPA adalah pejabat yang memperoleh kuasa dari PA untuk melaksanakan sebagian kewenangan dan tanggung jawab Penggunaan Anggaran pada Kementerian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Negara/Lembaga</w:t>
            </w:r>
            <w:r w:rsidRPr="003D3632">
              <w:rPr>
                <w:rFonts w:ascii="Bookman Old Style" w:hAnsi="Bookman Old Style"/>
                <w:w w:val="105"/>
                <w:sz w:val="22"/>
                <w:szCs w:val="22"/>
                <w:lang w:val="id-ID"/>
              </w:rPr>
              <w:t xml:space="preserve"> </w:t>
            </w:r>
            <w:r w:rsidRPr="003D3632">
              <w:rPr>
                <w:rFonts w:ascii="Bookman Old Style" w:hAnsi="Bookman Old Style"/>
                <w:sz w:val="22"/>
                <w:szCs w:val="22"/>
              </w:rPr>
              <w:t xml:space="preserve">yang </w:t>
            </w:r>
            <w:r w:rsidRPr="003D3632">
              <w:rPr>
                <w:rFonts w:ascii="Bookman Old Style" w:hAnsi="Bookman Old Style"/>
                <w:w w:val="105"/>
                <w:sz w:val="22"/>
                <w:szCs w:val="22"/>
              </w:rPr>
              <w:t>bersangkutan.</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Kuasa Pengguna Anggaran pada pelaksanaan APBD yang selanjutnya disingkat KPA adalah pejabat yang diberi kuasa untuk melaksanakan sebagian kewenangan Pengguna Anggaran dalam melaksanakan sebagian tugas dan fungsi Perangkat</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Daerah.</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Masa Kontrak adalah jangka waktu berlakunya Kontrak ini terhitung sejak tanggal penandatanganan Kontrak sampai dengan Tanggal Penyerahan Akhir</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Masa Pelaksanaan adalah jangka waktu untuk melaksanakan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seluruh</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terhitung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sejak Tanggal Mulai Kerja sampai dengan Tanggal Penyerahan Pertama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lastRenderedPageBreak/>
              <w:t>Masa Pemeliharaan adalah jangka waktu untuk melaksanakan kewajiban pemeliharaan oleh Penyedia, terhitung sejak Tanggal Penyerahan Pertama Pekerjaan sampai dengan Tanggal Penyerahan AkhirPekerjaan.</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Mata Pembayaran Utama adalah mata pembayaran yang pokok dan penting yang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nilai bobot kumulatifnya minimal 80% (delapan puluh perseratus) dari seluruh nilai pekerjaan, dihitung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mulai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dari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mata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pembayaran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yang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nilai bobotnya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terbesar.</w:t>
            </w:r>
            <w:r w:rsidRPr="003D3632">
              <w:rPr>
                <w:rFonts w:ascii="Bookman Old Style" w:hAnsi="Bookman Old Style"/>
                <w:w w:val="105"/>
                <w:sz w:val="22"/>
                <w:szCs w:val="22"/>
                <w:lang w:val="id-ID"/>
              </w:rPr>
              <w:t xml:space="preserve"> </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Metode Pelaksanaan Pekerjaan adalah metode yang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menggambarkan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penguasaan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penyelesaian pekerjaan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yang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sistematis</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dari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awal</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sampai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akhir meliputi tahapan/urutan pekerjaan utama dan uraian/cara kerja dari masing-masing jenis kegiatan pekerjaan utama yang dapat dipertanggungjawabkan secara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teknis.</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sz w:val="22"/>
                <w:szCs w:val="22"/>
              </w:rPr>
              <w:t>Panitia Pemeriksa Hasil Pekerjaan yang selanjutnya disingkat PPHP adalah tim</w:t>
            </w:r>
            <w:r w:rsidRPr="003D3632">
              <w:rPr>
                <w:rFonts w:ascii="Bookman Old Style" w:hAnsi="Bookman Old Style"/>
                <w:sz w:val="22"/>
                <w:szCs w:val="22"/>
                <w:lang w:val="id-ID"/>
              </w:rPr>
              <w:t xml:space="preserve"> </w:t>
            </w:r>
            <w:r w:rsidRPr="003D3632">
              <w:rPr>
                <w:rFonts w:ascii="Bookman Old Style" w:hAnsi="Bookman Old Style"/>
                <w:sz w:val="22"/>
                <w:szCs w:val="22"/>
              </w:rPr>
              <w:t>yang</w:t>
            </w:r>
            <w:r w:rsidRPr="003D3632">
              <w:rPr>
                <w:rFonts w:ascii="Bookman Old Style" w:hAnsi="Bookman Old Style"/>
                <w:sz w:val="22"/>
                <w:szCs w:val="22"/>
                <w:lang w:val="id-ID"/>
              </w:rPr>
              <w:t xml:space="preserve"> </w:t>
            </w:r>
            <w:r w:rsidRPr="003D3632">
              <w:rPr>
                <w:rFonts w:ascii="Bookman Old Style" w:hAnsi="Bookman Old Style"/>
                <w:w w:val="105"/>
                <w:sz w:val="22"/>
                <w:szCs w:val="22"/>
              </w:rPr>
              <w:t>bertugas</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memeriksa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administrasi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hasil</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 Pengadaan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Barang/Jasa.</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Pejabat Pembuat Komitmen yang selanjutnya disingkat PPK adalah pejabat yang diberi kewenangan oleh PA/KPA untuk mengambil keputusan dan/atau melakukan tindakan yang dapat mengakibatkan pengeluaran anggaran belanja negara/anggaran belanja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daerah.</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Pekerjaan Konstruksi adalah keseluruhan atau sebagian kegiatan yang meliputi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pembangunan, pengoperasian, pemeliharaan, pembongkaran, dan pembangunan kembali suatu</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bangunan.</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Pekerjaan Utama adalah jenis pekerjaan yang secara langsung menunjang terwujudnya dan berfungsinya suatu konstruksi sesuai peruntukannya yang ditetapkan sebagaimana tercantum dalam Dokumen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Pemilihan.</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Pelaku Usaha adalah setiap orang perorangan atau badan usaha, baik yang berbentuk badan hukum maupun bukan badan hukum yang didirikan dan berkedudukan atau melakukan kegiatan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dalam</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wilayah</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hokum</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Negara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Republik Indonesia, baik sendiri maupun bersama-sama melalui perjanjian menyelenggarakan kegiatan usaha dalam berbagai bidang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ekonomi</w:t>
            </w:r>
            <w:r w:rsidRPr="003D3632">
              <w:rPr>
                <w:rFonts w:ascii="Bookman Old Style" w:hAnsi="Bookman Old Style"/>
                <w:w w:val="105"/>
                <w:sz w:val="22"/>
                <w:szCs w:val="22"/>
                <w:lang w:val="id-ID"/>
              </w:rPr>
              <w:t>.</w:t>
            </w:r>
          </w:p>
          <w:p w:rsidR="002246E7" w:rsidRPr="00664850"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Pengawas</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atau</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Direksi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Teknis</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adalah tim pendukung yang ditunjuk/ditetapkan oleh PPK yang bertugas untuk mengawasi pelaksanaan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w:t>
            </w:r>
          </w:p>
          <w:p w:rsidR="00664850" w:rsidRDefault="00664850" w:rsidP="00664850">
            <w:pPr>
              <w:pStyle w:val="ListParagraph"/>
              <w:widowControl w:val="0"/>
              <w:tabs>
                <w:tab w:val="left" w:pos="861"/>
              </w:tabs>
              <w:autoSpaceDE w:val="0"/>
              <w:autoSpaceDN w:val="0"/>
              <w:spacing w:line="300" w:lineRule="exact"/>
              <w:ind w:left="861" w:right="24"/>
              <w:contextualSpacing w:val="0"/>
              <w:jc w:val="both"/>
              <w:rPr>
                <w:rFonts w:ascii="Bookman Old Style" w:hAnsi="Bookman Old Style"/>
                <w:w w:val="105"/>
                <w:sz w:val="22"/>
                <w:szCs w:val="22"/>
              </w:rPr>
            </w:pPr>
          </w:p>
          <w:p w:rsidR="00664850" w:rsidRPr="003D3632" w:rsidRDefault="00664850" w:rsidP="00664850">
            <w:pPr>
              <w:pStyle w:val="ListParagraph"/>
              <w:widowControl w:val="0"/>
              <w:tabs>
                <w:tab w:val="left" w:pos="861"/>
              </w:tabs>
              <w:autoSpaceDE w:val="0"/>
              <w:autoSpaceDN w:val="0"/>
              <w:spacing w:line="300" w:lineRule="exact"/>
              <w:ind w:left="861" w:right="24"/>
              <w:contextualSpacing w:val="0"/>
              <w:jc w:val="both"/>
              <w:rPr>
                <w:rFonts w:ascii="Bookman Old Style" w:hAnsi="Bookman Old Style"/>
                <w:sz w:val="22"/>
                <w:szCs w:val="22"/>
              </w:rPr>
            </w:pP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lastRenderedPageBreak/>
              <w:t>Pengguna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Anggaran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yang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selanjutnya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disingkat PA adalah pejabat pemegang kewenangan penggunaan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 xml:space="preserve">anggaran </w:t>
            </w:r>
            <w:r w:rsidRPr="003D3632">
              <w:rPr>
                <w:rFonts w:ascii="Bookman Old Style" w:hAnsi="Bookman Old Style"/>
                <w:spacing w:val="-2"/>
                <w:sz w:val="22"/>
                <w:szCs w:val="22"/>
              </w:rPr>
              <w:t xml:space="preserve">Kementerian </w:t>
            </w:r>
            <w:r w:rsidRPr="003D3632">
              <w:rPr>
                <w:rFonts w:ascii="Bookman Old Style" w:hAnsi="Bookman Old Style"/>
                <w:w w:val="105"/>
                <w:sz w:val="22"/>
                <w:szCs w:val="22"/>
              </w:rPr>
              <w:t>Negara/Lembaga/PerangkatDaerah.</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Penyedia adalah Pelaku Usaha yang menyediakan barang/jasa berdasarkan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Kontrak.</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Personel Manajerial adalah tenaga ahli atau tenaga teknis yang ditempatkan sesuai penugasan pada organisasi pelaksanaan pekerjaan.</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Sanksi Daftar Hitam adalah sanksi yang diberikan kepada Peserta pemilihan/Penyedia berupa larangan mengikuti Pengadaan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Barang/Jasa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diseluruh Kementerian/Lembaga/Perangkat</w:t>
            </w:r>
            <w:r w:rsidRPr="003D3632">
              <w:rPr>
                <w:rFonts w:ascii="Bookman Old Style" w:hAnsi="Bookman Old Style"/>
                <w:w w:val="105"/>
                <w:sz w:val="22"/>
                <w:szCs w:val="22"/>
                <w:lang w:val="id-ID"/>
              </w:rPr>
              <w:t xml:space="preserve"> </w:t>
            </w:r>
            <w:r w:rsidRPr="003D3632">
              <w:rPr>
                <w:rFonts w:ascii="Bookman Old Style" w:hAnsi="Bookman Old Style"/>
                <w:spacing w:val="-1"/>
                <w:w w:val="105"/>
                <w:sz w:val="22"/>
                <w:szCs w:val="22"/>
              </w:rPr>
              <w:t xml:space="preserve">Daerah </w:t>
            </w:r>
            <w:r w:rsidRPr="003D3632">
              <w:rPr>
                <w:rFonts w:ascii="Bookman Old Style" w:hAnsi="Bookman Old Style"/>
                <w:w w:val="105"/>
                <w:sz w:val="22"/>
                <w:szCs w:val="22"/>
              </w:rPr>
              <w:t>dalam jangka waktu</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tertentu</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Subpenyediaa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dalah</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Penyedia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yang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mengadakan perjanjian kerja tertulis dengan Penyedia penanggung jawab Kontrak, untuk melaksanakan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sebagian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(subkontrak).</w:t>
            </w:r>
          </w:p>
          <w:p w:rsidR="002246E7" w:rsidRPr="003D3632" w:rsidRDefault="002246E7" w:rsidP="00266D47">
            <w:pPr>
              <w:pStyle w:val="ListParagraph"/>
              <w:widowControl w:val="0"/>
              <w:numPr>
                <w:ilvl w:val="1"/>
                <w:numId w:val="9"/>
              </w:numPr>
              <w:tabs>
                <w:tab w:val="left" w:pos="861"/>
              </w:tabs>
              <w:autoSpaceDE w:val="0"/>
              <w:autoSpaceDN w:val="0"/>
              <w:spacing w:line="300" w:lineRule="exact"/>
              <w:ind w:left="861" w:right="24" w:hanging="851"/>
              <w:contextualSpacing w:val="0"/>
              <w:jc w:val="both"/>
              <w:rPr>
                <w:rFonts w:ascii="Bookman Old Style" w:hAnsi="Bookman Old Style"/>
                <w:sz w:val="22"/>
                <w:szCs w:val="22"/>
              </w:rPr>
            </w:pPr>
            <w:r w:rsidRPr="003D3632">
              <w:rPr>
                <w:rFonts w:ascii="Bookman Old Style" w:hAnsi="Bookman Old Style"/>
                <w:w w:val="105"/>
                <w:sz w:val="22"/>
                <w:szCs w:val="22"/>
              </w:rPr>
              <w:t>Surat</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Jaminan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yang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selanjutnya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disebut</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Jaminan adalah jaminan tertulis yang dikeluarkan oleh Bank</w:t>
            </w:r>
            <w:r w:rsidRPr="003D3632">
              <w:rPr>
                <w:rFonts w:ascii="Bookman Old Style" w:hAnsi="Bookman Old Style"/>
                <w:w w:val="105"/>
                <w:sz w:val="22"/>
                <w:szCs w:val="22"/>
                <w:lang w:val="id-ID"/>
              </w:rPr>
              <w:t xml:space="preserve"> </w:t>
            </w:r>
            <w:r w:rsidRPr="003D3632">
              <w:rPr>
                <w:rFonts w:ascii="Bookman Old Style" w:hAnsi="Bookman Old Style"/>
                <w:spacing w:val="-1"/>
                <w:w w:val="105"/>
                <w:sz w:val="22"/>
                <w:szCs w:val="22"/>
              </w:rPr>
              <w:t xml:space="preserve">Umum/Perusahaan </w:t>
            </w:r>
            <w:r w:rsidRPr="003D3632">
              <w:rPr>
                <w:rFonts w:ascii="Bookman Old Style" w:hAnsi="Bookman Old Style"/>
                <w:w w:val="105"/>
                <w:sz w:val="22"/>
                <w:szCs w:val="22"/>
              </w:rPr>
              <w:t>Penjaminan/Perusahaan Asuransi/lembaga keuangan khusus yang menjalankan usaha di bidang pembiayaan, penjaminan, dan asuransi untuk</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mendorong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ekspor</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Indonesia/Konsorsium Perusahaan Asuransi Umum/Konsorsium Lembaga  Penjaminan/Konsorsium</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Perusahaan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Penjaminan sesuai dengan ketentuan dalam peraturan perundang-undangan</w:t>
            </w:r>
            <w:r w:rsidRPr="003D3632">
              <w:rPr>
                <w:rFonts w:ascii="Bookman Old Style" w:hAnsi="Bookman Old Style"/>
                <w:w w:val="105"/>
                <w:sz w:val="22"/>
                <w:szCs w:val="22"/>
                <w:lang w:val="id-ID"/>
              </w:rPr>
              <w:t>.</w:t>
            </w:r>
          </w:p>
          <w:p w:rsidR="002246E7" w:rsidRPr="003D3632" w:rsidRDefault="002246E7" w:rsidP="00266D47">
            <w:pPr>
              <w:pStyle w:val="TableParagraph"/>
              <w:numPr>
                <w:ilvl w:val="1"/>
                <w:numId w:val="11"/>
              </w:numPr>
              <w:spacing w:line="300" w:lineRule="exact"/>
              <w:ind w:left="884" w:right="24" w:hanging="850"/>
              <w:jc w:val="both"/>
              <w:rPr>
                <w:rFonts w:ascii="Bookman Old Style" w:hAnsi="Bookman Old Style"/>
              </w:rPr>
            </w:pPr>
            <w:r w:rsidRPr="003D3632">
              <w:rPr>
                <w:rFonts w:ascii="Bookman Old Style" w:hAnsi="Bookman Old Style"/>
                <w:w w:val="105"/>
              </w:rPr>
              <w:t>Surat Perintah Mulai Kerja yang selanjutnya disingkat</w:t>
            </w:r>
            <w:r w:rsidRPr="003D3632">
              <w:rPr>
                <w:rFonts w:ascii="Bookman Old Style" w:hAnsi="Bookman Old Style"/>
                <w:w w:val="105"/>
                <w:lang w:val="id-ID"/>
              </w:rPr>
              <w:t xml:space="preserve">  </w:t>
            </w:r>
            <w:r w:rsidRPr="003D3632">
              <w:rPr>
                <w:rFonts w:ascii="Bookman Old Style" w:hAnsi="Bookman Old Style"/>
                <w:w w:val="105"/>
              </w:rPr>
              <w:t>SPMK adalah surat yang diterbitkan oleh PPK kepada Penyedia untuk memulai melaksanakan</w:t>
            </w:r>
            <w:r w:rsidRPr="003D3632">
              <w:rPr>
                <w:rFonts w:ascii="Bookman Old Style" w:hAnsi="Bookman Old Style"/>
                <w:w w:val="105"/>
                <w:lang w:val="id-ID"/>
              </w:rPr>
              <w:t xml:space="preserve"> </w:t>
            </w:r>
            <w:r w:rsidRPr="003D3632">
              <w:rPr>
                <w:rFonts w:ascii="Bookman Old Style" w:hAnsi="Bookman Old Style"/>
                <w:w w:val="105"/>
              </w:rPr>
              <w:t>pekerjaan.</w:t>
            </w:r>
          </w:p>
          <w:p w:rsidR="002246E7" w:rsidRPr="003D3632" w:rsidRDefault="002246E7" w:rsidP="00266D47">
            <w:pPr>
              <w:pStyle w:val="TableParagraph"/>
              <w:numPr>
                <w:ilvl w:val="1"/>
                <w:numId w:val="11"/>
              </w:numPr>
              <w:spacing w:line="300" w:lineRule="exact"/>
              <w:ind w:left="884" w:right="24" w:hanging="850"/>
              <w:jc w:val="both"/>
              <w:rPr>
                <w:rFonts w:ascii="Bookman Old Style" w:hAnsi="Bookman Old Style"/>
              </w:rPr>
            </w:pPr>
            <w:r w:rsidRPr="003D3632">
              <w:rPr>
                <w:rFonts w:ascii="Bookman Old Style" w:hAnsi="Bookman Old Style"/>
                <w:w w:val="105"/>
              </w:rPr>
              <w:t>Tanggal Mulai Kerja adalah tanggal yang dinyatakan pada SPMK yang diterbitkan oleh PPK</w:t>
            </w:r>
            <w:r w:rsidRPr="003D3632">
              <w:rPr>
                <w:rFonts w:ascii="Bookman Old Style" w:hAnsi="Bookman Old Style"/>
                <w:w w:val="105"/>
                <w:lang w:val="id-ID"/>
              </w:rPr>
              <w:t xml:space="preserve"> </w:t>
            </w:r>
            <w:r w:rsidRPr="003D3632">
              <w:rPr>
                <w:rFonts w:ascii="Bookman Old Style" w:hAnsi="Bookman Old Style"/>
                <w:w w:val="105"/>
              </w:rPr>
              <w:t>untuk</w:t>
            </w:r>
            <w:r w:rsidRPr="003D3632">
              <w:rPr>
                <w:rFonts w:ascii="Bookman Old Style" w:hAnsi="Bookman Old Style"/>
                <w:w w:val="105"/>
                <w:lang w:val="id-ID"/>
              </w:rPr>
              <w:t xml:space="preserve"> </w:t>
            </w:r>
            <w:r w:rsidRPr="003D3632">
              <w:rPr>
                <w:rFonts w:ascii="Bookman Old Style" w:hAnsi="Bookman Old Style"/>
                <w:w w:val="105"/>
              </w:rPr>
              <w:t>memulai</w:t>
            </w:r>
            <w:r w:rsidRPr="003D3632">
              <w:rPr>
                <w:rFonts w:ascii="Bookman Old Style" w:hAnsi="Bookman Old Style"/>
                <w:w w:val="105"/>
                <w:lang w:val="id-ID"/>
              </w:rPr>
              <w:t xml:space="preserve"> </w:t>
            </w:r>
            <w:r w:rsidRPr="003D3632">
              <w:rPr>
                <w:rFonts w:ascii="Bookman Old Style" w:hAnsi="Bookman Old Style"/>
                <w:w w:val="105"/>
              </w:rPr>
              <w:t>melaksanakan</w:t>
            </w:r>
            <w:r w:rsidRPr="003D3632">
              <w:rPr>
                <w:rFonts w:ascii="Bookman Old Style" w:hAnsi="Bookman Old Style"/>
                <w:w w:val="105"/>
                <w:lang w:val="id-ID"/>
              </w:rPr>
              <w:t xml:space="preserve"> </w:t>
            </w:r>
            <w:r w:rsidRPr="003D3632">
              <w:rPr>
                <w:rFonts w:ascii="Bookman Old Style" w:hAnsi="Bookman Old Style"/>
                <w:w w:val="105"/>
              </w:rPr>
              <w:t>pekerjaan.</w:t>
            </w:r>
          </w:p>
          <w:p w:rsidR="002246E7" w:rsidRPr="003D3632" w:rsidRDefault="002246E7" w:rsidP="00266D47">
            <w:pPr>
              <w:pStyle w:val="TableParagraph"/>
              <w:numPr>
                <w:ilvl w:val="1"/>
                <w:numId w:val="11"/>
              </w:numPr>
              <w:spacing w:line="300" w:lineRule="exact"/>
              <w:ind w:left="884" w:right="24" w:hanging="850"/>
              <w:jc w:val="both"/>
              <w:rPr>
                <w:rFonts w:ascii="Bookman Old Style" w:hAnsi="Bookman Old Style"/>
              </w:rPr>
            </w:pPr>
            <w:r w:rsidRPr="003D3632">
              <w:rPr>
                <w:rFonts w:ascii="Bookman Old Style" w:hAnsi="Bookman Old Style"/>
                <w:w w:val="105"/>
              </w:rPr>
              <w:t xml:space="preserve">Tanggal Penyerahan Pertama Pekerjaan adalah tanggal serah terima pertama pekerjaan selesai </w:t>
            </w:r>
            <w:r w:rsidRPr="003D3632">
              <w:rPr>
                <w:rFonts w:ascii="Bookman Old Style" w:hAnsi="Bookman Old Style"/>
              </w:rPr>
              <w:t>(</w:t>
            </w:r>
            <w:r w:rsidRPr="003D3632">
              <w:rPr>
                <w:rFonts w:ascii="Bookman Old Style" w:hAnsi="Bookman Old Style"/>
                <w:i/>
              </w:rPr>
              <w:t>Provisional</w:t>
            </w:r>
            <w:r w:rsidRPr="003D3632">
              <w:rPr>
                <w:rFonts w:ascii="Bookman Old Style" w:hAnsi="Bookman Old Style"/>
                <w:i/>
                <w:lang w:val="id-ID"/>
              </w:rPr>
              <w:t xml:space="preserve"> </w:t>
            </w:r>
            <w:r w:rsidRPr="003D3632">
              <w:rPr>
                <w:rFonts w:ascii="Bookman Old Style" w:hAnsi="Bookman Old Style"/>
                <w:i/>
              </w:rPr>
              <w:t>Hand</w:t>
            </w:r>
            <w:r w:rsidRPr="003D3632">
              <w:rPr>
                <w:rFonts w:ascii="Bookman Old Style" w:hAnsi="Bookman Old Style"/>
                <w:i/>
                <w:lang w:val="id-ID"/>
              </w:rPr>
              <w:t xml:space="preserve"> </w:t>
            </w:r>
            <w:r w:rsidRPr="003D3632">
              <w:rPr>
                <w:rFonts w:ascii="Bookman Old Style" w:hAnsi="Bookman Old Style"/>
                <w:i/>
              </w:rPr>
              <w:t>Over/PHO</w:t>
            </w:r>
            <w:r w:rsidRPr="003D3632">
              <w:rPr>
                <w:rFonts w:ascii="Bookman Old Style" w:hAnsi="Bookman Old Style"/>
              </w:rPr>
              <w:t>)</w:t>
            </w:r>
            <w:r w:rsidRPr="003D3632">
              <w:rPr>
                <w:rFonts w:ascii="Bookman Old Style" w:hAnsi="Bookman Old Style"/>
                <w:lang w:val="id-ID"/>
              </w:rPr>
              <w:t xml:space="preserve"> </w:t>
            </w:r>
            <w:r w:rsidRPr="003D3632">
              <w:rPr>
                <w:rFonts w:ascii="Bookman Old Style" w:hAnsi="Bookman Old Style"/>
              </w:rPr>
              <w:t>dinyatakan</w:t>
            </w:r>
            <w:r w:rsidRPr="003D3632">
              <w:rPr>
                <w:rFonts w:ascii="Bookman Old Style" w:hAnsi="Bookman Old Style"/>
                <w:lang w:val="id-ID"/>
              </w:rPr>
              <w:t xml:space="preserve"> </w:t>
            </w:r>
            <w:r w:rsidRPr="003D3632">
              <w:rPr>
                <w:rFonts w:ascii="Bookman Old Style" w:hAnsi="Bookman Old Style"/>
              </w:rPr>
              <w:t xml:space="preserve">dalam </w:t>
            </w:r>
            <w:r w:rsidRPr="003D3632">
              <w:rPr>
                <w:rFonts w:ascii="Bookman Old Style" w:hAnsi="Bookman Old Style"/>
                <w:w w:val="105"/>
              </w:rPr>
              <w:t>Berita Acara Serah Terima Pertama Pekerjaan yang diterbitkan oleh</w:t>
            </w:r>
            <w:r w:rsidRPr="003D3632">
              <w:rPr>
                <w:rFonts w:ascii="Bookman Old Style" w:hAnsi="Bookman Old Style"/>
                <w:w w:val="105"/>
                <w:lang w:val="id-ID"/>
              </w:rPr>
              <w:t xml:space="preserve"> </w:t>
            </w:r>
            <w:r w:rsidRPr="003D3632">
              <w:rPr>
                <w:rFonts w:ascii="Bookman Old Style" w:hAnsi="Bookman Old Style"/>
                <w:w w:val="105"/>
              </w:rPr>
              <w:t>PPK.</w:t>
            </w:r>
          </w:p>
          <w:p w:rsidR="002246E7" w:rsidRPr="003D3632" w:rsidRDefault="002246E7" w:rsidP="00266D47">
            <w:pPr>
              <w:pStyle w:val="TableParagraph"/>
              <w:numPr>
                <w:ilvl w:val="1"/>
                <w:numId w:val="11"/>
              </w:numPr>
              <w:spacing w:line="300" w:lineRule="exact"/>
              <w:ind w:left="884" w:right="24" w:hanging="850"/>
              <w:jc w:val="both"/>
              <w:rPr>
                <w:rFonts w:ascii="Bookman Old Style" w:hAnsi="Bookman Old Style"/>
              </w:rPr>
            </w:pPr>
            <w:r w:rsidRPr="003D3632">
              <w:rPr>
                <w:rFonts w:ascii="Bookman Old Style" w:hAnsi="Bookman Old Style"/>
              </w:rPr>
              <w:t>Tanggal Penyerahan Akhir Pekerjaan adalah tanggal serah terima akhir pekerjaan selesai (</w:t>
            </w:r>
            <w:r w:rsidRPr="003D3632">
              <w:rPr>
                <w:rFonts w:ascii="Bookman Old Style" w:hAnsi="Bookman Old Style"/>
                <w:i/>
              </w:rPr>
              <w:t>Final</w:t>
            </w:r>
            <w:r w:rsidRPr="003D3632">
              <w:rPr>
                <w:rFonts w:ascii="Bookman Old Style" w:hAnsi="Bookman Old Style"/>
                <w:i/>
                <w:lang w:val="id-ID"/>
              </w:rPr>
              <w:t xml:space="preserve"> </w:t>
            </w:r>
            <w:r w:rsidRPr="003D3632">
              <w:rPr>
                <w:rFonts w:ascii="Bookman Old Style" w:hAnsi="Bookman Old Style"/>
                <w:i/>
              </w:rPr>
              <w:t>Hand</w:t>
            </w:r>
            <w:r w:rsidRPr="003D3632">
              <w:rPr>
                <w:rFonts w:ascii="Bookman Old Style" w:hAnsi="Bookman Old Style"/>
                <w:i/>
                <w:lang w:val="id-ID"/>
              </w:rPr>
              <w:t xml:space="preserve"> </w:t>
            </w:r>
            <w:r w:rsidRPr="003D3632">
              <w:rPr>
                <w:rFonts w:ascii="Bookman Old Style" w:hAnsi="Bookman Old Style"/>
                <w:i/>
              </w:rPr>
              <w:t>Over</w:t>
            </w:r>
            <w:r w:rsidRPr="003D3632">
              <w:rPr>
                <w:rFonts w:ascii="Bookman Old Style" w:hAnsi="Bookman Old Style"/>
              </w:rPr>
              <w:t>/</w:t>
            </w:r>
            <w:r w:rsidRPr="003D3632">
              <w:rPr>
                <w:rFonts w:ascii="Bookman Old Style" w:hAnsi="Bookman Old Style"/>
                <w:lang w:val="id-ID"/>
              </w:rPr>
              <w:t xml:space="preserve"> </w:t>
            </w:r>
            <w:r w:rsidRPr="003D3632">
              <w:rPr>
                <w:rFonts w:ascii="Bookman Old Style" w:hAnsi="Bookman Old Style"/>
              </w:rPr>
              <w:t>FHO)</w:t>
            </w:r>
            <w:r w:rsidRPr="003D3632">
              <w:rPr>
                <w:rFonts w:ascii="Bookman Old Style" w:hAnsi="Bookman Old Style"/>
                <w:lang w:val="id-ID"/>
              </w:rPr>
              <w:t xml:space="preserve"> </w:t>
            </w:r>
            <w:r w:rsidRPr="003D3632">
              <w:rPr>
                <w:rFonts w:ascii="Bookman Old Style" w:hAnsi="Bookman Old Style"/>
              </w:rPr>
              <w:t>dinyatakan</w:t>
            </w:r>
            <w:r w:rsidRPr="003D3632">
              <w:rPr>
                <w:rFonts w:ascii="Bookman Old Style" w:hAnsi="Bookman Old Style"/>
                <w:lang w:val="id-ID"/>
              </w:rPr>
              <w:t xml:space="preserve"> </w:t>
            </w:r>
            <w:r w:rsidRPr="003D3632">
              <w:rPr>
                <w:rFonts w:ascii="Bookman Old Style" w:hAnsi="Bookman Old Style"/>
              </w:rPr>
              <w:t>dalam</w:t>
            </w:r>
            <w:r w:rsidRPr="003D3632">
              <w:rPr>
                <w:rFonts w:ascii="Bookman Old Style" w:hAnsi="Bookman Old Style"/>
                <w:lang w:val="id-ID"/>
              </w:rPr>
              <w:t xml:space="preserve"> </w:t>
            </w:r>
            <w:r w:rsidRPr="003D3632">
              <w:rPr>
                <w:rFonts w:ascii="Bookman Old Style" w:hAnsi="Bookman Old Style"/>
              </w:rPr>
              <w:t>Berita Acara Serah Terima Akhir Pekerjaan yang diterbitkan oleh</w:t>
            </w:r>
            <w:r w:rsidRPr="003D3632">
              <w:rPr>
                <w:rFonts w:ascii="Bookman Old Style" w:hAnsi="Bookman Old Style"/>
                <w:lang w:val="id-ID"/>
              </w:rPr>
              <w:t xml:space="preserve"> </w:t>
            </w:r>
            <w:r w:rsidRPr="003D3632">
              <w:rPr>
                <w:rFonts w:ascii="Bookman Old Style" w:hAnsi="Bookman Old Style"/>
              </w:rPr>
              <w:t>PPK</w:t>
            </w:r>
            <w:r w:rsidRPr="003D3632">
              <w:rPr>
                <w:rFonts w:ascii="Bookman Old Style" w:hAnsi="Bookman Old Style"/>
                <w:lang w:val="id-ID"/>
              </w:rPr>
              <w:t>.</w:t>
            </w:r>
          </w:p>
          <w:p w:rsidR="00266D47" w:rsidRPr="00664850" w:rsidRDefault="002246E7" w:rsidP="001E3626">
            <w:pPr>
              <w:pStyle w:val="TableParagraph"/>
              <w:numPr>
                <w:ilvl w:val="1"/>
                <w:numId w:val="11"/>
              </w:numPr>
              <w:spacing w:line="300" w:lineRule="exact"/>
              <w:ind w:left="884" w:right="24" w:hanging="850"/>
              <w:jc w:val="both"/>
              <w:rPr>
                <w:rFonts w:ascii="Bookman Old Style" w:hAnsi="Bookman Old Style"/>
              </w:rPr>
            </w:pPr>
            <w:r w:rsidRPr="003D3632">
              <w:rPr>
                <w:rFonts w:ascii="Bookman Old Style" w:hAnsi="Bookman Old Style"/>
                <w:w w:val="105"/>
              </w:rPr>
              <w:t>Tenaga Kerja Konstruksi adalah tenaga kerja yang</w:t>
            </w:r>
            <w:r w:rsidRPr="003D3632">
              <w:rPr>
                <w:rFonts w:ascii="Bookman Old Style" w:hAnsi="Bookman Old Style"/>
                <w:w w:val="105"/>
                <w:lang w:val="id-ID"/>
              </w:rPr>
              <w:t xml:space="preserve"> </w:t>
            </w:r>
            <w:r w:rsidRPr="003D3632">
              <w:rPr>
                <w:rFonts w:ascii="Bookman Old Style" w:hAnsi="Bookman Old Style"/>
                <w:w w:val="105"/>
              </w:rPr>
              <w:t>bekerja</w:t>
            </w:r>
            <w:r w:rsidRPr="003D3632">
              <w:rPr>
                <w:rFonts w:ascii="Bookman Old Style" w:hAnsi="Bookman Old Style"/>
                <w:w w:val="105"/>
                <w:lang w:val="id-ID"/>
              </w:rPr>
              <w:t xml:space="preserve"> </w:t>
            </w:r>
            <w:r w:rsidRPr="003D3632">
              <w:rPr>
                <w:rFonts w:ascii="Bookman Old Style" w:hAnsi="Bookman Old Style"/>
                <w:w w:val="105"/>
              </w:rPr>
              <w:t>di</w:t>
            </w:r>
            <w:r w:rsidRPr="003D3632">
              <w:rPr>
                <w:rFonts w:ascii="Bookman Old Style" w:hAnsi="Bookman Old Style"/>
                <w:w w:val="105"/>
                <w:lang w:val="id-ID"/>
              </w:rPr>
              <w:t xml:space="preserve"> </w:t>
            </w:r>
            <w:r w:rsidRPr="003D3632">
              <w:rPr>
                <w:rFonts w:ascii="Bookman Old Style" w:hAnsi="Bookman Old Style"/>
                <w:w w:val="105"/>
              </w:rPr>
              <w:t>sector</w:t>
            </w:r>
            <w:r w:rsidRPr="003D3632">
              <w:rPr>
                <w:rFonts w:ascii="Bookman Old Style" w:hAnsi="Bookman Old Style"/>
                <w:w w:val="105"/>
                <w:lang w:val="id-ID"/>
              </w:rPr>
              <w:t xml:space="preserve"> </w:t>
            </w:r>
            <w:r w:rsidRPr="003D3632">
              <w:rPr>
                <w:rFonts w:ascii="Bookman Old Style" w:hAnsi="Bookman Old Style"/>
                <w:w w:val="105"/>
              </w:rPr>
              <w:t>konstruksi</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meliputi ahli, teknisi atau analis, dan</w:t>
            </w:r>
            <w:r w:rsidRPr="003D3632">
              <w:rPr>
                <w:rFonts w:ascii="Bookman Old Style" w:hAnsi="Bookman Old Style"/>
                <w:w w:val="105"/>
                <w:lang w:val="id-ID"/>
              </w:rPr>
              <w:t xml:space="preserve"> </w:t>
            </w:r>
            <w:r w:rsidRPr="003D3632">
              <w:rPr>
                <w:rFonts w:ascii="Bookman Old Style" w:hAnsi="Bookman Old Style"/>
                <w:w w:val="105"/>
              </w:rPr>
              <w:t>operator.</w:t>
            </w:r>
          </w:p>
          <w:p w:rsidR="00664850" w:rsidRDefault="00664850" w:rsidP="00664850">
            <w:pPr>
              <w:pStyle w:val="TableParagraph"/>
              <w:spacing w:line="300" w:lineRule="exact"/>
              <w:ind w:left="884" w:right="24"/>
              <w:jc w:val="both"/>
              <w:rPr>
                <w:rFonts w:ascii="Bookman Old Style" w:hAnsi="Bookman Old Style"/>
                <w:w w:val="105"/>
              </w:rPr>
            </w:pPr>
          </w:p>
          <w:p w:rsidR="00664850" w:rsidRDefault="00664850" w:rsidP="00664850">
            <w:pPr>
              <w:pStyle w:val="TableParagraph"/>
              <w:spacing w:line="300" w:lineRule="exact"/>
              <w:ind w:left="884" w:right="24"/>
              <w:jc w:val="both"/>
              <w:rPr>
                <w:rFonts w:ascii="Bookman Old Style" w:hAnsi="Bookman Old Style"/>
                <w:w w:val="105"/>
              </w:rPr>
            </w:pPr>
          </w:p>
          <w:p w:rsidR="00664850" w:rsidRPr="001E3626" w:rsidRDefault="00664850" w:rsidP="00664850">
            <w:pPr>
              <w:pStyle w:val="TableParagraph"/>
              <w:spacing w:line="300" w:lineRule="exact"/>
              <w:ind w:left="884" w:right="24"/>
              <w:jc w:val="both"/>
              <w:rPr>
                <w:rFonts w:ascii="Bookman Old Style" w:hAnsi="Bookman Old Style"/>
              </w:rPr>
            </w:pPr>
          </w:p>
        </w:tc>
      </w:tr>
      <w:tr w:rsidR="002246E7" w:rsidRPr="003D3632" w:rsidTr="00A276B7">
        <w:tc>
          <w:tcPr>
            <w:tcW w:w="2965" w:type="dxa"/>
          </w:tcPr>
          <w:p w:rsidR="002246E7" w:rsidRPr="003D3632" w:rsidRDefault="002246E7" w:rsidP="0009740B">
            <w:pPr>
              <w:spacing w:line="300" w:lineRule="exact"/>
              <w:rPr>
                <w:rFonts w:ascii="Bookman Old Style" w:hAnsi="Bookman Old Style"/>
                <w:sz w:val="22"/>
                <w:szCs w:val="22"/>
              </w:rPr>
            </w:pPr>
            <w:r w:rsidRPr="003D3632">
              <w:rPr>
                <w:rFonts w:ascii="Bookman Old Style" w:hAnsi="Bookman Old Style"/>
                <w:w w:val="105"/>
                <w:sz w:val="22"/>
                <w:szCs w:val="22"/>
              </w:rPr>
              <w:lastRenderedPageBreak/>
              <w:t>2.Penerapan</w:t>
            </w:r>
          </w:p>
        </w:tc>
        <w:tc>
          <w:tcPr>
            <w:tcW w:w="6148" w:type="dxa"/>
          </w:tcPr>
          <w:p w:rsidR="002246E7" w:rsidRDefault="002246E7" w:rsidP="0009740B">
            <w:pPr>
              <w:pStyle w:val="TableParagraph"/>
              <w:spacing w:line="300" w:lineRule="exact"/>
              <w:ind w:right="198"/>
              <w:jc w:val="both"/>
              <w:rPr>
                <w:rFonts w:ascii="Bookman Old Style" w:hAnsi="Bookman Old Style"/>
                <w:w w:val="105"/>
              </w:rPr>
            </w:pPr>
            <w:r w:rsidRPr="003D3632">
              <w:rPr>
                <w:rFonts w:ascii="Bookman Old Style" w:hAnsi="Bookman Old Style"/>
                <w:w w:val="105"/>
              </w:rPr>
              <w:t>SSUK diterapkan secara luas dalam pelaksanaan Pekerjaan</w:t>
            </w:r>
            <w:r w:rsidRPr="003D3632">
              <w:rPr>
                <w:rFonts w:ascii="Bookman Old Style" w:hAnsi="Bookman Old Style"/>
                <w:w w:val="105"/>
                <w:lang w:val="id-ID"/>
              </w:rPr>
              <w:t xml:space="preserve"> </w:t>
            </w:r>
            <w:r w:rsidRPr="003D3632">
              <w:rPr>
                <w:rFonts w:ascii="Bookman Old Style" w:hAnsi="Bookman Old Style"/>
                <w:w w:val="105"/>
              </w:rPr>
              <w:t>Konstruksi</w:t>
            </w:r>
            <w:r w:rsidRPr="003D3632">
              <w:rPr>
                <w:rFonts w:ascii="Bookman Old Style" w:hAnsi="Bookman Old Style"/>
                <w:w w:val="105"/>
                <w:lang w:val="id-ID"/>
              </w:rPr>
              <w:t xml:space="preserve"> </w:t>
            </w:r>
            <w:r w:rsidRPr="003D3632">
              <w:rPr>
                <w:rFonts w:ascii="Bookman Old Style" w:hAnsi="Bookman Old Style"/>
                <w:w w:val="105"/>
              </w:rPr>
              <w:t>ini</w:t>
            </w:r>
            <w:r w:rsidRPr="003D3632">
              <w:rPr>
                <w:rFonts w:ascii="Bookman Old Style" w:hAnsi="Bookman Old Style"/>
                <w:w w:val="105"/>
                <w:lang w:val="id-ID"/>
              </w:rPr>
              <w:t xml:space="preserve"> </w:t>
            </w:r>
            <w:r w:rsidRPr="003D3632">
              <w:rPr>
                <w:rFonts w:ascii="Bookman Old Style" w:hAnsi="Bookman Old Style"/>
                <w:w w:val="105"/>
              </w:rPr>
              <w:t>tetapi</w:t>
            </w:r>
            <w:r w:rsidRPr="003D3632">
              <w:rPr>
                <w:rFonts w:ascii="Bookman Old Style" w:hAnsi="Bookman Old Style"/>
                <w:w w:val="105"/>
                <w:lang w:val="id-ID"/>
              </w:rPr>
              <w:t xml:space="preserve"> </w:t>
            </w:r>
            <w:r w:rsidRPr="003D3632">
              <w:rPr>
                <w:rFonts w:ascii="Bookman Old Style" w:hAnsi="Bookman Old Style"/>
                <w:w w:val="105"/>
              </w:rPr>
              <w:t>tidak</w:t>
            </w:r>
            <w:r w:rsidRPr="003D3632">
              <w:rPr>
                <w:rFonts w:ascii="Bookman Old Style" w:hAnsi="Bookman Old Style"/>
                <w:w w:val="105"/>
                <w:lang w:val="id-ID"/>
              </w:rPr>
              <w:t xml:space="preserve"> </w:t>
            </w:r>
            <w:r w:rsidRPr="003D3632">
              <w:rPr>
                <w:rFonts w:ascii="Bookman Old Style" w:hAnsi="Bookman Old Style"/>
                <w:w w:val="105"/>
              </w:rPr>
              <w:t>dapat</w:t>
            </w:r>
            <w:r w:rsidRPr="003D3632">
              <w:rPr>
                <w:rFonts w:ascii="Bookman Old Style" w:hAnsi="Bookman Old Style"/>
                <w:w w:val="105"/>
                <w:lang w:val="id-ID"/>
              </w:rPr>
              <w:t xml:space="preserve"> </w:t>
            </w:r>
            <w:r w:rsidRPr="003D3632">
              <w:rPr>
                <w:rFonts w:ascii="Bookman Old Style" w:hAnsi="Bookman Old Style"/>
                <w:w w:val="105"/>
              </w:rPr>
              <w:t>bertentangan dengan ketentuan-ketentuan dalam Dokumen Kontrak lain yang lebih tinggi berdasarkan urutan hierarki dalam Surat</w:t>
            </w:r>
            <w:r w:rsidRPr="003D3632">
              <w:rPr>
                <w:rFonts w:ascii="Bookman Old Style" w:hAnsi="Bookman Old Style"/>
                <w:w w:val="105"/>
                <w:lang w:val="id-ID"/>
              </w:rPr>
              <w:t xml:space="preserve"> </w:t>
            </w:r>
            <w:r w:rsidRPr="003D3632">
              <w:rPr>
                <w:rFonts w:ascii="Bookman Old Style" w:hAnsi="Bookman Old Style"/>
                <w:w w:val="105"/>
              </w:rPr>
              <w:t>Perjanjian.</w:t>
            </w:r>
          </w:p>
          <w:p w:rsidR="00664850" w:rsidRPr="001E3626" w:rsidRDefault="00664850" w:rsidP="0009740B">
            <w:pPr>
              <w:pStyle w:val="TableParagraph"/>
              <w:spacing w:line="300" w:lineRule="exact"/>
              <w:ind w:right="198"/>
              <w:jc w:val="both"/>
              <w:rPr>
                <w:rFonts w:ascii="Bookman Old Style" w:hAnsi="Bookman Old Style"/>
                <w:w w:val="105"/>
                <w:lang w:val="id-ID"/>
              </w:rPr>
            </w:pPr>
          </w:p>
        </w:tc>
      </w:tr>
      <w:tr w:rsidR="002246E7" w:rsidRPr="003D3632" w:rsidTr="00A276B7">
        <w:tc>
          <w:tcPr>
            <w:tcW w:w="2965" w:type="dxa"/>
          </w:tcPr>
          <w:p w:rsidR="002246E7" w:rsidRPr="003D3632" w:rsidRDefault="002246E7" w:rsidP="0009740B">
            <w:pPr>
              <w:spacing w:line="300" w:lineRule="exact"/>
              <w:rPr>
                <w:rFonts w:ascii="Bookman Old Style" w:hAnsi="Bookman Old Style"/>
                <w:w w:val="105"/>
                <w:sz w:val="22"/>
                <w:szCs w:val="22"/>
              </w:rPr>
            </w:pPr>
            <w:r w:rsidRPr="003D3632">
              <w:rPr>
                <w:rFonts w:ascii="Bookman Old Style" w:hAnsi="Bookman Old Style"/>
                <w:w w:val="105"/>
                <w:sz w:val="22"/>
                <w:szCs w:val="22"/>
              </w:rPr>
              <w:t>3.Bahasa dan Hukum</w:t>
            </w:r>
          </w:p>
        </w:tc>
        <w:tc>
          <w:tcPr>
            <w:tcW w:w="6148" w:type="dxa"/>
          </w:tcPr>
          <w:p w:rsidR="002246E7" w:rsidRPr="003D3632" w:rsidRDefault="002246E7" w:rsidP="002E2233">
            <w:pPr>
              <w:pStyle w:val="TableParagraph"/>
              <w:numPr>
                <w:ilvl w:val="1"/>
                <w:numId w:val="12"/>
              </w:numPr>
              <w:spacing w:line="300" w:lineRule="exact"/>
              <w:ind w:left="659" w:hanging="722"/>
              <w:jc w:val="both"/>
              <w:rPr>
                <w:rFonts w:ascii="Bookman Old Style" w:hAnsi="Bookman Old Style"/>
                <w:lang w:val="id-ID"/>
              </w:rPr>
            </w:pPr>
            <w:r w:rsidRPr="003D3632">
              <w:rPr>
                <w:rFonts w:ascii="Bookman Old Style" w:hAnsi="Bookman Old Style"/>
              </w:rPr>
              <w:t>Bahasa Kontrak harus dalam bahasa</w:t>
            </w:r>
            <w:r w:rsidRPr="003D3632">
              <w:rPr>
                <w:rFonts w:ascii="Bookman Old Style" w:hAnsi="Bookman Old Style"/>
                <w:lang w:val="id-ID"/>
              </w:rPr>
              <w:t xml:space="preserve"> </w:t>
            </w:r>
            <w:r w:rsidRPr="003D3632">
              <w:rPr>
                <w:rFonts w:ascii="Bookman Old Style" w:hAnsi="Bookman Old Style"/>
              </w:rPr>
              <w:t>Indonesia.</w:t>
            </w:r>
          </w:p>
          <w:p w:rsidR="002246E7" w:rsidRPr="003D3632" w:rsidRDefault="002246E7" w:rsidP="002E2233">
            <w:pPr>
              <w:pStyle w:val="TableParagraph"/>
              <w:numPr>
                <w:ilvl w:val="1"/>
                <w:numId w:val="12"/>
              </w:numPr>
              <w:spacing w:line="300" w:lineRule="exact"/>
              <w:ind w:left="659" w:hanging="722"/>
              <w:jc w:val="both"/>
              <w:rPr>
                <w:rFonts w:ascii="Bookman Old Style" w:hAnsi="Bookman Old Style"/>
                <w:w w:val="105"/>
                <w:lang w:val="id-ID"/>
              </w:rPr>
            </w:pPr>
            <w:r w:rsidRPr="003D3632">
              <w:rPr>
                <w:rFonts w:ascii="Bookman Old Style" w:hAnsi="Bookman Old Style"/>
                <w:w w:val="105"/>
              </w:rPr>
              <w:t xml:space="preserve">Dalam hal Kontrak dilakukan dengan pihak asing harus dibuat </w:t>
            </w:r>
            <w:r w:rsidRPr="003D3632">
              <w:rPr>
                <w:rFonts w:ascii="Bookman Old Style" w:hAnsi="Bookman Old Style"/>
                <w:w w:val="105"/>
                <w:lang w:val="id-ID"/>
              </w:rPr>
              <w:t xml:space="preserve"> </w:t>
            </w:r>
            <w:r w:rsidRPr="003D3632">
              <w:rPr>
                <w:rFonts w:ascii="Bookman Old Style" w:hAnsi="Bookman Old Style"/>
                <w:w w:val="105"/>
              </w:rPr>
              <w:t>dalam bahasa Indonesia dan bahasa Inggris. Dalam hal terjadi perselisihan dengan pihak asing digunakan Kontrak dalam bahasa</w:t>
            </w:r>
            <w:r w:rsidR="00A9640E">
              <w:rPr>
                <w:rFonts w:ascii="Bookman Old Style" w:hAnsi="Bookman Old Style"/>
                <w:w w:val="105"/>
              </w:rPr>
              <w:t xml:space="preserve"> </w:t>
            </w:r>
            <w:r w:rsidRPr="003D3632">
              <w:rPr>
                <w:rFonts w:ascii="Bookman Old Style" w:hAnsi="Bookman Old Style"/>
                <w:w w:val="105"/>
              </w:rPr>
              <w:t>Indonesia.</w:t>
            </w:r>
          </w:p>
          <w:p w:rsidR="002246E7" w:rsidRPr="00664850" w:rsidRDefault="002246E7" w:rsidP="002E2233">
            <w:pPr>
              <w:pStyle w:val="TableParagraph"/>
              <w:numPr>
                <w:ilvl w:val="1"/>
                <w:numId w:val="12"/>
              </w:numPr>
              <w:spacing w:line="300" w:lineRule="exact"/>
              <w:ind w:left="659" w:hanging="722"/>
              <w:jc w:val="both"/>
              <w:rPr>
                <w:rFonts w:ascii="Bookman Old Style" w:hAnsi="Bookman Old Style"/>
                <w:lang w:val="id-ID"/>
              </w:rPr>
            </w:pPr>
            <w:r w:rsidRPr="003D3632">
              <w:rPr>
                <w:rFonts w:ascii="Bookman Old Style" w:hAnsi="Bookman Old Style"/>
                <w:w w:val="105"/>
              </w:rPr>
              <w:t>Hukum yang digunakan adalah hukum yang berlaku diIndonesia</w:t>
            </w:r>
            <w:r w:rsidR="00664850">
              <w:rPr>
                <w:rFonts w:ascii="Bookman Old Style" w:hAnsi="Bookman Old Style"/>
                <w:w w:val="105"/>
              </w:rPr>
              <w:t>.</w:t>
            </w:r>
          </w:p>
          <w:p w:rsidR="00664850" w:rsidRPr="001E3626" w:rsidRDefault="00664850" w:rsidP="00664850">
            <w:pPr>
              <w:pStyle w:val="TableParagraph"/>
              <w:spacing w:line="300" w:lineRule="exact"/>
              <w:ind w:left="659"/>
              <w:jc w:val="both"/>
              <w:rPr>
                <w:rFonts w:ascii="Bookman Old Style" w:hAnsi="Bookman Old Style"/>
                <w:lang w:val="id-ID"/>
              </w:rPr>
            </w:pPr>
          </w:p>
        </w:tc>
      </w:tr>
      <w:tr w:rsidR="002246E7" w:rsidRPr="002E4A34" w:rsidTr="00A276B7">
        <w:tc>
          <w:tcPr>
            <w:tcW w:w="2965" w:type="dxa"/>
          </w:tcPr>
          <w:p w:rsidR="002246E7" w:rsidRPr="003D3632" w:rsidRDefault="002246E7" w:rsidP="0009740B">
            <w:pPr>
              <w:spacing w:line="300" w:lineRule="exact"/>
              <w:rPr>
                <w:rFonts w:ascii="Bookman Old Style" w:hAnsi="Bookman Old Style"/>
                <w:w w:val="105"/>
                <w:sz w:val="22"/>
                <w:szCs w:val="22"/>
              </w:rPr>
            </w:pPr>
            <w:r w:rsidRPr="003D3632">
              <w:rPr>
                <w:rFonts w:ascii="Bookman Old Style" w:hAnsi="Bookman Old Style"/>
                <w:w w:val="105"/>
                <w:sz w:val="22"/>
                <w:szCs w:val="22"/>
              </w:rPr>
              <w:t>4.Korespondensi</w:t>
            </w:r>
          </w:p>
        </w:tc>
        <w:tc>
          <w:tcPr>
            <w:tcW w:w="6148" w:type="dxa"/>
          </w:tcPr>
          <w:p w:rsidR="002246E7" w:rsidRPr="003D3632" w:rsidRDefault="002246E7" w:rsidP="00266D47">
            <w:pPr>
              <w:pStyle w:val="TableParagraph"/>
              <w:tabs>
                <w:tab w:val="left" w:pos="968"/>
                <w:tab w:val="left" w:pos="969"/>
              </w:tabs>
              <w:spacing w:line="300" w:lineRule="exact"/>
              <w:ind w:left="656" w:hanging="656"/>
              <w:jc w:val="both"/>
              <w:rPr>
                <w:rFonts w:ascii="Bookman Old Style" w:hAnsi="Bookman Old Style"/>
                <w:lang w:val="id-ID"/>
              </w:rPr>
            </w:pPr>
            <w:r w:rsidRPr="003D3632">
              <w:rPr>
                <w:rFonts w:ascii="Bookman Old Style" w:hAnsi="Bookman Old Style"/>
                <w:lang w:val="id-ID"/>
              </w:rPr>
              <w:t xml:space="preserve">4.1 </w:t>
            </w:r>
            <w:r w:rsidR="00266D47" w:rsidRPr="003D3632">
              <w:rPr>
                <w:rFonts w:ascii="Bookman Old Style" w:hAnsi="Bookman Old Style"/>
                <w:lang w:val="id-ID"/>
              </w:rPr>
              <w:tab/>
            </w:r>
            <w:r w:rsidRPr="003D3632">
              <w:rPr>
                <w:rFonts w:ascii="Bookman Old Style" w:hAnsi="Bookman Old Style"/>
              </w:rPr>
              <w:t>Semua korespondensi dapat berbentuk surat, e- mail dan/atau faksimili dengan alamat tujuan para pihak yang tercantum dalam</w:t>
            </w:r>
            <w:r w:rsidRPr="003D3632">
              <w:rPr>
                <w:rFonts w:ascii="Bookman Old Style" w:hAnsi="Bookman Old Style"/>
                <w:lang w:val="id-ID"/>
              </w:rPr>
              <w:t xml:space="preserve"> </w:t>
            </w:r>
            <w:r w:rsidRPr="003D3632">
              <w:rPr>
                <w:rFonts w:ascii="Bookman Old Style" w:hAnsi="Bookman Old Style"/>
              </w:rPr>
              <w:t>SSKK</w:t>
            </w:r>
          </w:p>
          <w:p w:rsidR="00266D47" w:rsidRPr="00B03B10" w:rsidRDefault="002246E7" w:rsidP="001E3626">
            <w:pPr>
              <w:pStyle w:val="TableParagraph"/>
              <w:tabs>
                <w:tab w:val="left" w:pos="968"/>
                <w:tab w:val="left" w:pos="969"/>
              </w:tabs>
              <w:spacing w:line="300" w:lineRule="exact"/>
              <w:ind w:left="656" w:hanging="656"/>
              <w:jc w:val="both"/>
              <w:rPr>
                <w:rFonts w:ascii="Bookman Old Style" w:hAnsi="Bookman Old Style"/>
                <w:w w:val="105"/>
                <w:lang w:val="id-ID"/>
              </w:rPr>
            </w:pPr>
            <w:r w:rsidRPr="003D3632">
              <w:rPr>
                <w:rFonts w:ascii="Bookman Old Style" w:hAnsi="Bookman Old Style"/>
                <w:w w:val="105"/>
                <w:lang w:val="id-ID"/>
              </w:rPr>
              <w:t>4.2 Semua pemberitahuan, permohonan, atau persetujuan berdasarkan Kontrak ini harus dibuat secara tertulis dalam Bahasa Indonesia, dan dianggap telah diberitahukan jika telah disampaikan secara langsung kepada Wakil Sah Para Pihak dalam SSKK, atau jika disampaikan melalui surat tercatat dan/atau faksimili ditujukan ke alamat yang tercantum dalam SSKK.</w:t>
            </w:r>
          </w:p>
          <w:p w:rsidR="00664850" w:rsidRPr="00B03B10" w:rsidRDefault="00664850" w:rsidP="00664850">
            <w:pPr>
              <w:pStyle w:val="TableParagraph"/>
              <w:tabs>
                <w:tab w:val="left" w:pos="968"/>
                <w:tab w:val="left" w:pos="969"/>
              </w:tabs>
              <w:spacing w:line="300" w:lineRule="exact"/>
              <w:jc w:val="both"/>
              <w:rPr>
                <w:rFonts w:ascii="Bookman Old Style" w:hAnsi="Bookman Old Style"/>
                <w:w w:val="105"/>
                <w:lang w:val="id-ID"/>
              </w:rPr>
            </w:pPr>
          </w:p>
        </w:tc>
      </w:tr>
      <w:tr w:rsidR="002246E7" w:rsidRPr="003D3632" w:rsidTr="00A276B7">
        <w:tc>
          <w:tcPr>
            <w:tcW w:w="2965" w:type="dxa"/>
          </w:tcPr>
          <w:p w:rsidR="002246E7" w:rsidRPr="003D3632" w:rsidRDefault="002246E7" w:rsidP="00266D47">
            <w:pPr>
              <w:spacing w:line="300" w:lineRule="exact"/>
              <w:ind w:left="339" w:hanging="339"/>
              <w:rPr>
                <w:rFonts w:ascii="Bookman Old Style" w:hAnsi="Bookman Old Style"/>
                <w:w w:val="105"/>
                <w:sz w:val="22"/>
                <w:szCs w:val="22"/>
              </w:rPr>
            </w:pPr>
            <w:r w:rsidRPr="003D3632">
              <w:rPr>
                <w:rFonts w:ascii="Bookman Old Style" w:hAnsi="Bookman Old Style"/>
                <w:sz w:val="22"/>
                <w:szCs w:val="22"/>
              </w:rPr>
              <w:t>5.</w:t>
            </w:r>
            <w:r w:rsidR="00266D47" w:rsidRPr="003D3632">
              <w:rPr>
                <w:rFonts w:ascii="Bookman Old Style" w:hAnsi="Bookman Old Style"/>
                <w:sz w:val="22"/>
                <w:szCs w:val="22"/>
              </w:rPr>
              <w:tab/>
            </w:r>
            <w:r w:rsidRPr="003D3632">
              <w:rPr>
                <w:rFonts w:ascii="Bookman Old Style" w:hAnsi="Bookman Old Style"/>
                <w:sz w:val="22"/>
                <w:szCs w:val="22"/>
              </w:rPr>
              <w:t>Wakil Sah Para Pihak</w:t>
            </w:r>
          </w:p>
        </w:tc>
        <w:tc>
          <w:tcPr>
            <w:tcW w:w="6148" w:type="dxa"/>
          </w:tcPr>
          <w:p w:rsidR="002246E7" w:rsidRPr="003D3632" w:rsidRDefault="002246E7" w:rsidP="00266D47">
            <w:pPr>
              <w:pStyle w:val="TableParagraph"/>
              <w:numPr>
                <w:ilvl w:val="1"/>
                <w:numId w:val="13"/>
              </w:numPr>
              <w:spacing w:line="300" w:lineRule="exact"/>
              <w:ind w:left="656" w:hanging="622"/>
              <w:jc w:val="both"/>
              <w:rPr>
                <w:rFonts w:ascii="Bookman Old Style" w:hAnsi="Bookman Old Style"/>
              </w:rPr>
            </w:pPr>
            <w:r w:rsidRPr="003D3632">
              <w:rPr>
                <w:rFonts w:ascii="Bookman Old Style" w:hAnsi="Bookman Old Style"/>
                <w:w w:val="105"/>
              </w:rPr>
              <w:t>Setiap tindakan yang disyaratkan atau diperbolehkan untuk dilakukan, dan setiap dokumen yang disyaratkan atau diperbolehkan untuk dibuat berdasarkan Kontrak ini olehPPK atau</w:t>
            </w:r>
            <w:r w:rsidRPr="003D3632">
              <w:rPr>
                <w:rFonts w:ascii="Bookman Old Style" w:hAnsi="Bookman Old Style"/>
                <w:w w:val="105"/>
                <w:lang w:val="id-ID"/>
              </w:rPr>
              <w:t xml:space="preserve"> </w:t>
            </w:r>
            <w:r w:rsidRPr="003D3632">
              <w:rPr>
                <w:rFonts w:ascii="Bookman Old Style" w:hAnsi="Bookman Old Style"/>
                <w:w w:val="105"/>
              </w:rPr>
              <w:t>Penyedia</w:t>
            </w:r>
            <w:r w:rsidRPr="003D3632">
              <w:rPr>
                <w:rFonts w:ascii="Bookman Old Style" w:hAnsi="Bookman Old Style"/>
                <w:w w:val="105"/>
                <w:lang w:val="id-ID"/>
              </w:rPr>
              <w:t xml:space="preserve"> </w:t>
            </w:r>
            <w:r w:rsidRPr="003D3632">
              <w:rPr>
                <w:rFonts w:ascii="Bookman Old Style" w:hAnsi="Bookman Old Style"/>
                <w:w w:val="105"/>
              </w:rPr>
              <w:t>hanya</w:t>
            </w:r>
            <w:r w:rsidRPr="003D3632">
              <w:rPr>
                <w:rFonts w:ascii="Bookman Old Style" w:hAnsi="Bookman Old Style"/>
                <w:w w:val="105"/>
                <w:lang w:val="id-ID"/>
              </w:rPr>
              <w:t xml:space="preserve"> </w:t>
            </w:r>
            <w:r w:rsidRPr="003D3632">
              <w:rPr>
                <w:rFonts w:ascii="Bookman Old Style" w:hAnsi="Bookman Old Style"/>
                <w:w w:val="105"/>
              </w:rPr>
              <w:t>dapat</w:t>
            </w:r>
            <w:r w:rsidRPr="003D3632">
              <w:rPr>
                <w:rFonts w:ascii="Bookman Old Style" w:hAnsi="Bookman Old Style"/>
                <w:w w:val="105"/>
                <w:lang w:val="id-ID"/>
              </w:rPr>
              <w:t xml:space="preserve"> </w:t>
            </w:r>
            <w:r w:rsidRPr="003D3632">
              <w:rPr>
                <w:rFonts w:ascii="Bookman Old Style" w:hAnsi="Bookman Old Style"/>
                <w:w w:val="105"/>
              </w:rPr>
              <w:t>dilakukan</w:t>
            </w:r>
            <w:r w:rsidRPr="003D3632">
              <w:rPr>
                <w:rFonts w:ascii="Bookman Old Style" w:hAnsi="Bookman Old Style"/>
                <w:w w:val="105"/>
                <w:lang w:val="id-ID"/>
              </w:rPr>
              <w:t xml:space="preserve"> </w:t>
            </w:r>
            <w:r w:rsidRPr="003D3632">
              <w:rPr>
                <w:rFonts w:ascii="Bookman Old Style" w:hAnsi="Bookman Old Style"/>
                <w:w w:val="105"/>
              </w:rPr>
              <w:t>atau</w:t>
            </w:r>
            <w:r w:rsidRPr="003D3632">
              <w:rPr>
                <w:rFonts w:ascii="Bookman Old Style" w:hAnsi="Bookman Old Style"/>
                <w:w w:val="105"/>
                <w:lang w:val="id-ID"/>
              </w:rPr>
              <w:t xml:space="preserve"> </w:t>
            </w:r>
            <w:r w:rsidRPr="003D3632">
              <w:rPr>
                <w:rFonts w:ascii="Bookman Old Style" w:hAnsi="Bookman Old Style"/>
                <w:w w:val="105"/>
              </w:rPr>
              <w:t>dibuat oleh Wakil Sah Para Pihak atau pejabat yang disebutkan dalam</w:t>
            </w:r>
            <w:r w:rsidRPr="003D3632">
              <w:rPr>
                <w:rFonts w:ascii="Bookman Old Style" w:hAnsi="Bookman Old Style"/>
                <w:w w:val="105"/>
                <w:lang w:val="id-ID"/>
              </w:rPr>
              <w:t xml:space="preserve"> </w:t>
            </w:r>
            <w:r w:rsidRPr="003D3632">
              <w:rPr>
                <w:rFonts w:ascii="Bookman Old Style" w:hAnsi="Bookman Old Style"/>
                <w:w w:val="105"/>
              </w:rPr>
              <w:t>SSKK.</w:t>
            </w:r>
          </w:p>
          <w:p w:rsidR="002246E7" w:rsidRPr="003D3632" w:rsidRDefault="002246E7" w:rsidP="00266D47">
            <w:pPr>
              <w:pStyle w:val="TableParagraph"/>
              <w:numPr>
                <w:ilvl w:val="1"/>
                <w:numId w:val="13"/>
              </w:numPr>
              <w:spacing w:line="300" w:lineRule="exact"/>
              <w:ind w:left="656" w:hanging="622"/>
              <w:jc w:val="both"/>
              <w:rPr>
                <w:rFonts w:ascii="Bookman Old Style" w:hAnsi="Bookman Old Style"/>
              </w:rPr>
            </w:pPr>
            <w:r w:rsidRPr="003D3632">
              <w:rPr>
                <w:rFonts w:ascii="Bookman Old Style" w:hAnsi="Bookman Old Style"/>
                <w:w w:val="105"/>
              </w:rPr>
              <w:t>Kewenangan</w:t>
            </w:r>
            <w:r w:rsidRPr="003D3632">
              <w:rPr>
                <w:rFonts w:ascii="Bookman Old Style" w:hAnsi="Bookman Old Style"/>
                <w:w w:val="105"/>
                <w:lang w:val="id-ID"/>
              </w:rPr>
              <w:t xml:space="preserve"> </w:t>
            </w:r>
            <w:r w:rsidRPr="003D3632">
              <w:rPr>
                <w:rFonts w:ascii="Bookman Old Style" w:hAnsi="Bookman Old Style"/>
                <w:w w:val="105"/>
              </w:rPr>
              <w:t>Wakil</w:t>
            </w:r>
            <w:r w:rsidRPr="003D3632">
              <w:rPr>
                <w:rFonts w:ascii="Bookman Old Style" w:hAnsi="Bookman Old Style"/>
                <w:w w:val="105"/>
                <w:lang w:val="id-ID"/>
              </w:rPr>
              <w:t xml:space="preserve"> </w:t>
            </w:r>
            <w:r w:rsidRPr="003D3632">
              <w:rPr>
                <w:rFonts w:ascii="Bookman Old Style" w:hAnsi="Bookman Old Style"/>
                <w:w w:val="105"/>
              </w:rPr>
              <w:t>Sah</w:t>
            </w:r>
            <w:r w:rsidRPr="003D3632">
              <w:rPr>
                <w:rFonts w:ascii="Bookman Old Style" w:hAnsi="Bookman Old Style"/>
                <w:w w:val="105"/>
                <w:lang w:val="id-ID"/>
              </w:rPr>
              <w:t xml:space="preserve"> </w:t>
            </w:r>
            <w:r w:rsidRPr="003D3632">
              <w:rPr>
                <w:rFonts w:ascii="Bookman Old Style" w:hAnsi="Bookman Old Style"/>
                <w:w w:val="105"/>
              </w:rPr>
              <w:t>Para</w:t>
            </w:r>
            <w:r w:rsidRPr="003D3632">
              <w:rPr>
                <w:rFonts w:ascii="Bookman Old Style" w:hAnsi="Bookman Old Style"/>
                <w:w w:val="105"/>
                <w:lang w:val="id-ID"/>
              </w:rPr>
              <w:t xml:space="preserve"> </w:t>
            </w:r>
            <w:r w:rsidRPr="003D3632">
              <w:rPr>
                <w:rFonts w:ascii="Bookman Old Style" w:hAnsi="Bookman Old Style"/>
                <w:w w:val="105"/>
              </w:rPr>
              <w:t>Pihak</w:t>
            </w:r>
            <w:r w:rsidRPr="003D3632">
              <w:rPr>
                <w:rFonts w:ascii="Bookman Old Style" w:hAnsi="Bookman Old Style"/>
                <w:w w:val="105"/>
                <w:lang w:val="id-ID"/>
              </w:rPr>
              <w:t xml:space="preserve"> </w:t>
            </w:r>
            <w:r w:rsidRPr="003D3632">
              <w:rPr>
                <w:rFonts w:ascii="Bookman Old Style" w:hAnsi="Bookman Old Style"/>
                <w:w w:val="105"/>
              </w:rPr>
              <w:t>diatur</w:t>
            </w:r>
            <w:r w:rsidRPr="003D3632">
              <w:rPr>
                <w:rFonts w:ascii="Bookman Old Style" w:hAnsi="Bookman Old Style"/>
                <w:w w:val="105"/>
                <w:lang w:val="id-ID"/>
              </w:rPr>
              <w:t xml:space="preserve"> </w:t>
            </w:r>
            <w:r w:rsidRPr="003D3632">
              <w:rPr>
                <w:rFonts w:ascii="Bookman Old Style" w:hAnsi="Bookman Old Style"/>
                <w:w w:val="105"/>
              </w:rPr>
              <w:t>dalam Surat Keputusan dari Para Pihak dan harus disampaikan kepada masing-masing</w:t>
            </w:r>
            <w:r w:rsidRPr="003D3632">
              <w:rPr>
                <w:rFonts w:ascii="Bookman Old Style" w:hAnsi="Bookman Old Style"/>
                <w:w w:val="105"/>
                <w:lang w:val="id-ID"/>
              </w:rPr>
              <w:t xml:space="preserve"> </w:t>
            </w:r>
            <w:r w:rsidRPr="003D3632">
              <w:rPr>
                <w:rFonts w:ascii="Bookman Old Style" w:hAnsi="Bookman Old Style"/>
                <w:w w:val="105"/>
              </w:rPr>
              <w:t>pihak.</w:t>
            </w:r>
          </w:p>
          <w:p w:rsidR="002246E7" w:rsidRPr="003D3632" w:rsidRDefault="00266D47" w:rsidP="00266D47">
            <w:pPr>
              <w:pStyle w:val="TableParagraph"/>
              <w:numPr>
                <w:ilvl w:val="1"/>
                <w:numId w:val="14"/>
              </w:numPr>
              <w:tabs>
                <w:tab w:val="left" w:pos="459"/>
              </w:tabs>
              <w:spacing w:line="300" w:lineRule="exact"/>
              <w:ind w:left="656" w:hanging="622"/>
              <w:jc w:val="both"/>
              <w:rPr>
                <w:rFonts w:ascii="Bookman Old Style" w:hAnsi="Bookman Old Style"/>
              </w:rPr>
            </w:pPr>
            <w:r w:rsidRPr="003D3632">
              <w:rPr>
                <w:rFonts w:ascii="Bookman Old Style" w:hAnsi="Bookman Old Style"/>
              </w:rPr>
              <w:tab/>
            </w:r>
            <w:r w:rsidR="002246E7" w:rsidRPr="003D3632">
              <w:rPr>
                <w:rFonts w:ascii="Bookman Old Style" w:hAnsi="Bookman Old Style"/>
              </w:rPr>
              <w:t>Direksi Lapangan yang ditunjuk menjadi Wakil Sah PPK memiliki tugas:</w:t>
            </w:r>
          </w:p>
          <w:p w:rsidR="002246E7" w:rsidRPr="003D3632" w:rsidRDefault="002246E7" w:rsidP="00266D47">
            <w:pPr>
              <w:pStyle w:val="TableParagraph"/>
              <w:numPr>
                <w:ilvl w:val="2"/>
                <w:numId w:val="14"/>
              </w:numPr>
              <w:spacing w:line="300" w:lineRule="exact"/>
              <w:ind w:left="1145" w:hanging="451"/>
              <w:jc w:val="both"/>
              <w:rPr>
                <w:rFonts w:ascii="Bookman Old Style" w:hAnsi="Bookman Old Style"/>
              </w:rPr>
            </w:pPr>
            <w:r w:rsidRPr="003D3632">
              <w:rPr>
                <w:rFonts w:ascii="Bookman Old Style" w:hAnsi="Bookman Old Style"/>
                <w:w w:val="105"/>
              </w:rPr>
              <w:t>melaksanakanpendelegasiansesuaidengan pelimpahan dari</w:t>
            </w:r>
            <w:r w:rsidRPr="003D3632">
              <w:rPr>
                <w:rFonts w:ascii="Bookman Old Style" w:hAnsi="Bookman Old Style"/>
                <w:w w:val="105"/>
                <w:lang w:val="id-ID"/>
              </w:rPr>
              <w:t xml:space="preserve"> </w:t>
            </w:r>
            <w:r w:rsidRPr="003D3632">
              <w:rPr>
                <w:rFonts w:ascii="Bookman Old Style" w:hAnsi="Bookman Old Style"/>
                <w:w w:val="105"/>
              </w:rPr>
              <w:t>PPK;</w:t>
            </w:r>
          </w:p>
          <w:p w:rsidR="002246E7" w:rsidRPr="003D3632" w:rsidRDefault="002246E7" w:rsidP="00266D47">
            <w:pPr>
              <w:pStyle w:val="TableParagraph"/>
              <w:numPr>
                <w:ilvl w:val="2"/>
                <w:numId w:val="14"/>
              </w:numPr>
              <w:spacing w:line="300" w:lineRule="exact"/>
              <w:ind w:left="1145" w:hanging="451"/>
              <w:jc w:val="both"/>
              <w:rPr>
                <w:rFonts w:ascii="Bookman Old Style" w:hAnsi="Bookman Old Style"/>
              </w:rPr>
            </w:pPr>
            <w:r w:rsidRPr="003D3632">
              <w:rPr>
                <w:rFonts w:ascii="Bookman Old Style" w:hAnsi="Bookman Old Style"/>
                <w:w w:val="105"/>
              </w:rPr>
              <w:t>mengelola administrasi kontrak</w:t>
            </w:r>
            <w:r w:rsidRPr="003D3632">
              <w:rPr>
                <w:rFonts w:ascii="Bookman Old Style" w:hAnsi="Bookman Old Style"/>
                <w:w w:val="105"/>
                <w:lang w:val="id-ID"/>
              </w:rPr>
              <w:t xml:space="preserve"> </w:t>
            </w:r>
            <w:r w:rsidRPr="003D3632">
              <w:rPr>
                <w:rFonts w:ascii="Bookman Old Style" w:hAnsi="Bookman Old Style"/>
                <w:w w:val="105"/>
              </w:rPr>
              <w:t>;</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w:t>
            </w:r>
          </w:p>
          <w:p w:rsidR="002246E7" w:rsidRPr="00664850" w:rsidRDefault="002246E7" w:rsidP="001E3626">
            <w:pPr>
              <w:pStyle w:val="TableParagraph"/>
              <w:numPr>
                <w:ilvl w:val="2"/>
                <w:numId w:val="14"/>
              </w:numPr>
              <w:spacing w:line="300" w:lineRule="exact"/>
              <w:ind w:left="1145" w:hanging="451"/>
              <w:jc w:val="both"/>
              <w:rPr>
                <w:rFonts w:ascii="Bookman Old Style" w:hAnsi="Bookman Old Style"/>
              </w:rPr>
            </w:pPr>
            <w:r w:rsidRPr="003D3632">
              <w:rPr>
                <w:rFonts w:ascii="Bookman Old Style" w:hAnsi="Bookman Old Style"/>
                <w:w w:val="105"/>
              </w:rPr>
              <w:t>mengendalikan pelaksanaan</w:t>
            </w:r>
            <w:r w:rsidRPr="003D3632">
              <w:rPr>
                <w:rFonts w:ascii="Bookman Old Style" w:hAnsi="Bookman Old Style"/>
                <w:w w:val="105"/>
                <w:lang w:val="id-ID"/>
              </w:rPr>
              <w:t xml:space="preserve"> </w:t>
            </w:r>
            <w:r w:rsidRPr="003D3632">
              <w:rPr>
                <w:rFonts w:ascii="Bookman Old Style" w:hAnsi="Bookman Old Style"/>
                <w:w w:val="105"/>
              </w:rPr>
              <w:t>pekerjaan.</w:t>
            </w:r>
          </w:p>
          <w:p w:rsidR="00664850" w:rsidRPr="001E3626" w:rsidRDefault="00664850" w:rsidP="00664850">
            <w:pPr>
              <w:pStyle w:val="TableParagraph"/>
              <w:spacing w:line="300" w:lineRule="exact"/>
              <w:ind w:left="1145"/>
              <w:jc w:val="both"/>
              <w:rPr>
                <w:rFonts w:ascii="Bookman Old Style" w:hAnsi="Bookman Old Style"/>
              </w:rPr>
            </w:pPr>
          </w:p>
        </w:tc>
      </w:tr>
      <w:tr w:rsidR="002246E7" w:rsidRPr="003D3632" w:rsidTr="00A276B7">
        <w:tc>
          <w:tcPr>
            <w:tcW w:w="2965" w:type="dxa"/>
          </w:tcPr>
          <w:p w:rsidR="002246E7" w:rsidRPr="003D3632" w:rsidRDefault="002246E7" w:rsidP="00266D47">
            <w:pPr>
              <w:spacing w:line="300" w:lineRule="exact"/>
              <w:ind w:left="429" w:hanging="429"/>
              <w:jc w:val="both"/>
              <w:rPr>
                <w:rFonts w:ascii="Bookman Old Style" w:hAnsi="Bookman Old Style"/>
                <w:sz w:val="22"/>
                <w:szCs w:val="22"/>
              </w:rPr>
            </w:pPr>
            <w:r w:rsidRPr="003D3632">
              <w:rPr>
                <w:rFonts w:ascii="Bookman Old Style" w:hAnsi="Bookman Old Style"/>
                <w:w w:val="105"/>
                <w:sz w:val="22"/>
                <w:szCs w:val="22"/>
              </w:rPr>
              <w:t>6.</w:t>
            </w:r>
            <w:r w:rsidR="00266D47" w:rsidRPr="003D3632">
              <w:rPr>
                <w:rFonts w:ascii="Bookman Old Style" w:hAnsi="Bookman Old Style"/>
                <w:w w:val="105"/>
                <w:sz w:val="22"/>
                <w:szCs w:val="22"/>
              </w:rPr>
              <w:tab/>
            </w:r>
            <w:r w:rsidRPr="003D3632">
              <w:rPr>
                <w:rFonts w:ascii="Bookman Old Style" w:hAnsi="Bookman Old Style"/>
                <w:w w:val="105"/>
                <w:sz w:val="22"/>
                <w:szCs w:val="22"/>
              </w:rPr>
              <w:t xml:space="preserve">Larangan Korupsi, Kolusi dan Nepotisme </w:t>
            </w:r>
            <w:r w:rsidRPr="003D3632">
              <w:rPr>
                <w:rFonts w:ascii="Bookman Old Style" w:hAnsi="Bookman Old Style"/>
                <w:sz w:val="22"/>
                <w:szCs w:val="22"/>
              </w:rPr>
              <w:t>(KKN),</w:t>
            </w:r>
            <w:r w:rsidR="00664850">
              <w:rPr>
                <w:rFonts w:ascii="Bookman Old Style" w:hAnsi="Bookman Old Style"/>
                <w:sz w:val="22"/>
                <w:szCs w:val="22"/>
              </w:rPr>
              <w:t xml:space="preserve"> </w:t>
            </w:r>
            <w:r w:rsidRPr="003D3632">
              <w:rPr>
                <w:rFonts w:ascii="Bookman Old Style" w:hAnsi="Bookman Old Style"/>
                <w:sz w:val="22"/>
                <w:szCs w:val="22"/>
              </w:rPr>
              <w:t xml:space="preserve">Penyalahgunaan </w:t>
            </w:r>
            <w:r w:rsidRPr="003D3632">
              <w:rPr>
                <w:rFonts w:ascii="Bookman Old Style" w:hAnsi="Bookman Old Style"/>
                <w:w w:val="105"/>
                <w:sz w:val="22"/>
                <w:szCs w:val="22"/>
              </w:rPr>
              <w:t>Wewenang serta Penipuan</w:t>
            </w:r>
          </w:p>
        </w:tc>
        <w:tc>
          <w:tcPr>
            <w:tcW w:w="6148" w:type="dxa"/>
          </w:tcPr>
          <w:p w:rsidR="002246E7" w:rsidRPr="003D3632" w:rsidRDefault="002246E7" w:rsidP="00266D47">
            <w:pPr>
              <w:pStyle w:val="TableParagraph"/>
              <w:numPr>
                <w:ilvl w:val="1"/>
                <w:numId w:val="15"/>
              </w:numPr>
              <w:tabs>
                <w:tab w:val="left" w:pos="2331"/>
                <w:tab w:val="left" w:pos="3066"/>
                <w:tab w:val="left" w:pos="4411"/>
              </w:tabs>
              <w:spacing w:line="300" w:lineRule="exact"/>
              <w:ind w:left="540" w:right="200" w:hanging="540"/>
              <w:jc w:val="both"/>
              <w:rPr>
                <w:rFonts w:ascii="Bookman Old Style" w:hAnsi="Bookman Old Style"/>
              </w:rPr>
            </w:pPr>
            <w:r w:rsidRPr="003D3632">
              <w:rPr>
                <w:rFonts w:ascii="Bookman Old Style" w:hAnsi="Bookman Old Style"/>
                <w:w w:val="105"/>
              </w:rPr>
              <w:t>Berdasarkan</w:t>
            </w:r>
            <w:r w:rsidRPr="003D3632">
              <w:rPr>
                <w:rFonts w:ascii="Bookman Old Style" w:hAnsi="Bookman Old Style"/>
                <w:w w:val="105"/>
                <w:lang w:val="id-ID"/>
              </w:rPr>
              <w:t xml:space="preserve"> </w:t>
            </w:r>
            <w:r w:rsidRPr="003D3632">
              <w:rPr>
                <w:rFonts w:ascii="Bookman Old Style" w:hAnsi="Bookman Old Style"/>
                <w:w w:val="105"/>
              </w:rPr>
              <w:t>etika</w:t>
            </w:r>
            <w:r w:rsidRPr="003D3632">
              <w:rPr>
                <w:rFonts w:ascii="Bookman Old Style" w:hAnsi="Bookman Old Style"/>
                <w:w w:val="105"/>
                <w:lang w:val="id-ID"/>
              </w:rPr>
              <w:t xml:space="preserve"> </w:t>
            </w:r>
            <w:r w:rsidRPr="003D3632">
              <w:rPr>
                <w:rFonts w:ascii="Bookman Old Style" w:hAnsi="Bookman Old Style"/>
                <w:w w:val="105"/>
              </w:rPr>
              <w:t>pengadaan</w:t>
            </w:r>
            <w:r w:rsidRPr="003D3632">
              <w:rPr>
                <w:rFonts w:ascii="Bookman Old Style" w:hAnsi="Bookman Old Style"/>
                <w:w w:val="105"/>
                <w:lang w:val="id-ID"/>
              </w:rPr>
              <w:t xml:space="preserve"> </w:t>
            </w:r>
            <w:r w:rsidRPr="003D3632">
              <w:rPr>
                <w:rFonts w:ascii="Bookman Old Style" w:hAnsi="Bookman Old Style"/>
                <w:spacing w:val="-1"/>
                <w:w w:val="105"/>
              </w:rPr>
              <w:t xml:space="preserve">barang/jasa </w:t>
            </w:r>
            <w:r w:rsidRPr="003D3632">
              <w:rPr>
                <w:rFonts w:ascii="Bookman Old Style" w:hAnsi="Bookman Old Style"/>
                <w:w w:val="105"/>
              </w:rPr>
              <w:t>pemerintah, para pihak dilarang untuk:</w:t>
            </w:r>
            <w:r w:rsidRPr="003D3632">
              <w:rPr>
                <w:rFonts w:ascii="Bookman Old Style" w:hAnsi="Bookman Old Style"/>
                <w:lang w:val="id-ID"/>
              </w:rPr>
              <w:t xml:space="preserve">  </w:t>
            </w:r>
          </w:p>
          <w:p w:rsidR="002246E7" w:rsidRPr="003D3632" w:rsidRDefault="002246E7" w:rsidP="00266D47">
            <w:pPr>
              <w:pStyle w:val="TableParagraph"/>
              <w:numPr>
                <w:ilvl w:val="2"/>
                <w:numId w:val="15"/>
              </w:numPr>
              <w:tabs>
                <w:tab w:val="left" w:pos="2331"/>
                <w:tab w:val="left" w:pos="3066"/>
                <w:tab w:val="left" w:pos="4411"/>
              </w:tabs>
              <w:spacing w:line="300" w:lineRule="exact"/>
              <w:ind w:left="1055" w:right="200"/>
              <w:jc w:val="both"/>
              <w:rPr>
                <w:rFonts w:ascii="Bookman Old Style" w:hAnsi="Bookman Old Style"/>
              </w:rPr>
            </w:pPr>
            <w:r w:rsidRPr="003D3632">
              <w:rPr>
                <w:rFonts w:ascii="Bookman Old Style" w:hAnsi="Bookman Old Style"/>
                <w:w w:val="105"/>
                <w:lang w:val="id-ID"/>
              </w:rPr>
              <w:t>M</w:t>
            </w:r>
            <w:r w:rsidRPr="003D3632">
              <w:rPr>
                <w:rFonts w:ascii="Bookman Old Style" w:hAnsi="Bookman Old Style"/>
                <w:w w:val="105"/>
              </w:rPr>
              <w:t xml:space="preserve">enawarkan, menerima atau menjanjikan untuk memberi </w:t>
            </w:r>
            <w:r w:rsidRPr="003D3632">
              <w:rPr>
                <w:rFonts w:ascii="Bookman Old Style" w:hAnsi="Bookman Old Style"/>
                <w:w w:val="105"/>
                <w:lang w:val="id-ID"/>
              </w:rPr>
              <w:t xml:space="preserve">   </w:t>
            </w:r>
            <w:r w:rsidRPr="003D3632">
              <w:rPr>
                <w:rFonts w:ascii="Bookman Old Style" w:hAnsi="Bookman Old Style"/>
                <w:w w:val="105"/>
              </w:rPr>
              <w:t>atau menerima hadiah atau imbalan berupa apa saja atau melakukan tindakan lainnya untuk mempengaruhi siapapun yang diketahui atau patut dapat diduga berkaitan dengan pengadaan</w:t>
            </w:r>
            <w:r w:rsidRPr="003D3632">
              <w:rPr>
                <w:rFonts w:ascii="Bookman Old Style" w:hAnsi="Bookman Old Style"/>
                <w:w w:val="105"/>
                <w:lang w:val="id-ID"/>
              </w:rPr>
              <w:t xml:space="preserve"> </w:t>
            </w:r>
            <w:r w:rsidRPr="003D3632">
              <w:rPr>
                <w:rFonts w:ascii="Bookman Old Style" w:hAnsi="Bookman Old Style"/>
                <w:w w:val="105"/>
              </w:rPr>
              <w:t>ini;</w:t>
            </w:r>
          </w:p>
          <w:p w:rsidR="002246E7" w:rsidRPr="003D3632" w:rsidRDefault="002246E7" w:rsidP="00266D47">
            <w:pPr>
              <w:pStyle w:val="TableParagraph"/>
              <w:numPr>
                <w:ilvl w:val="2"/>
                <w:numId w:val="15"/>
              </w:numPr>
              <w:tabs>
                <w:tab w:val="left" w:pos="2331"/>
                <w:tab w:val="left" w:pos="3066"/>
                <w:tab w:val="left" w:pos="4411"/>
              </w:tabs>
              <w:spacing w:line="300" w:lineRule="exact"/>
              <w:ind w:left="1055" w:right="200"/>
              <w:jc w:val="both"/>
              <w:rPr>
                <w:rFonts w:ascii="Bookman Old Style" w:hAnsi="Bookman Old Style"/>
              </w:rPr>
            </w:pPr>
            <w:r w:rsidRPr="003D3632">
              <w:rPr>
                <w:rFonts w:ascii="Bookman Old Style" w:hAnsi="Bookman Old Style"/>
                <w:w w:val="105"/>
              </w:rPr>
              <w:lastRenderedPageBreak/>
              <w:t>Mendorong</w:t>
            </w:r>
            <w:r w:rsidRPr="003D3632">
              <w:rPr>
                <w:rFonts w:ascii="Bookman Old Style" w:hAnsi="Bookman Old Style"/>
                <w:w w:val="105"/>
                <w:lang w:val="id-ID"/>
              </w:rPr>
              <w:t xml:space="preserve"> </w:t>
            </w:r>
            <w:r w:rsidRPr="003D3632">
              <w:rPr>
                <w:rFonts w:ascii="Bookman Old Style" w:hAnsi="Bookman Old Style"/>
                <w:w w:val="105"/>
              </w:rPr>
              <w:t>terjadinya</w:t>
            </w:r>
            <w:r w:rsidRPr="003D3632">
              <w:rPr>
                <w:rFonts w:ascii="Bookman Old Style" w:hAnsi="Bookman Old Style"/>
                <w:w w:val="105"/>
                <w:lang w:val="id-ID"/>
              </w:rPr>
              <w:t xml:space="preserve"> </w:t>
            </w:r>
            <w:r w:rsidRPr="003D3632">
              <w:rPr>
                <w:rFonts w:ascii="Bookman Old Style" w:hAnsi="Bookman Old Style"/>
                <w:w w:val="105"/>
              </w:rPr>
              <w:t>persaingan</w:t>
            </w:r>
            <w:r w:rsidRPr="003D3632">
              <w:rPr>
                <w:rFonts w:ascii="Bookman Old Style" w:hAnsi="Bookman Old Style"/>
                <w:w w:val="105"/>
                <w:lang w:val="id-ID"/>
              </w:rPr>
              <w:t xml:space="preserve"> </w:t>
            </w:r>
            <w:r w:rsidRPr="003D3632">
              <w:rPr>
                <w:rFonts w:ascii="Bookman Old Style" w:hAnsi="Bookman Old Style"/>
              </w:rPr>
              <w:t xml:space="preserve">tidak </w:t>
            </w:r>
            <w:r w:rsidRPr="003D3632">
              <w:rPr>
                <w:rFonts w:ascii="Bookman Old Style" w:hAnsi="Bookman Old Style"/>
                <w:w w:val="105"/>
              </w:rPr>
              <w:t>sehat;dan/atau</w:t>
            </w:r>
          </w:p>
          <w:p w:rsidR="002246E7" w:rsidRPr="003D3632" w:rsidRDefault="002246E7" w:rsidP="00266D47">
            <w:pPr>
              <w:pStyle w:val="TableParagraph"/>
              <w:numPr>
                <w:ilvl w:val="2"/>
                <w:numId w:val="15"/>
              </w:numPr>
              <w:tabs>
                <w:tab w:val="left" w:pos="2331"/>
                <w:tab w:val="left" w:pos="3066"/>
                <w:tab w:val="left" w:pos="4411"/>
              </w:tabs>
              <w:spacing w:line="300" w:lineRule="exact"/>
              <w:ind w:left="1055" w:right="200"/>
              <w:jc w:val="both"/>
              <w:rPr>
                <w:rFonts w:ascii="Bookman Old Style" w:hAnsi="Bookman Old Style"/>
              </w:rPr>
            </w:pPr>
            <w:r w:rsidRPr="003D3632">
              <w:rPr>
                <w:rFonts w:ascii="Bookman Old Style" w:hAnsi="Bookman Old Style"/>
                <w:w w:val="105"/>
                <w:lang w:val="id-ID"/>
              </w:rPr>
              <w:t>M</w:t>
            </w:r>
            <w:r w:rsidRPr="003D3632">
              <w:rPr>
                <w:rFonts w:ascii="Bookman Old Style" w:hAnsi="Bookman Old Style"/>
                <w:w w:val="105"/>
              </w:rPr>
              <w:t>embuat dan/atau menyampaikan secara tidak benar dokumen dan/atau keterangan lain yang disyaratkan untuk penyusunan dan pelaksanaan Kontrak ini.</w:t>
            </w:r>
          </w:p>
          <w:p w:rsidR="002246E7" w:rsidRPr="003D3632" w:rsidRDefault="002246E7" w:rsidP="00266D47">
            <w:pPr>
              <w:pStyle w:val="TableParagraph"/>
              <w:numPr>
                <w:ilvl w:val="1"/>
                <w:numId w:val="15"/>
              </w:numPr>
              <w:tabs>
                <w:tab w:val="left" w:pos="2331"/>
                <w:tab w:val="left" w:pos="3066"/>
                <w:tab w:val="left" w:pos="4411"/>
              </w:tabs>
              <w:spacing w:line="300" w:lineRule="exact"/>
              <w:ind w:right="200"/>
              <w:jc w:val="both"/>
              <w:rPr>
                <w:rFonts w:ascii="Bookman Old Style" w:hAnsi="Bookman Old Style"/>
                <w:w w:val="105"/>
                <w:lang w:val="id-ID"/>
              </w:rPr>
            </w:pPr>
            <w:r w:rsidRPr="003D3632">
              <w:rPr>
                <w:rFonts w:ascii="Bookman Old Style" w:hAnsi="Bookman Old Style"/>
                <w:w w:val="105"/>
              </w:rPr>
              <w:t>Penyedia menjamin bahwa yang bersangkutan termasuk semua anggota KSO (apabila berbentuk</w:t>
            </w:r>
            <w:r w:rsidRPr="003D3632">
              <w:rPr>
                <w:rFonts w:ascii="Bookman Old Style" w:hAnsi="Bookman Old Style"/>
                <w:w w:val="105"/>
                <w:lang w:val="id-ID"/>
              </w:rPr>
              <w:t xml:space="preserve"> </w:t>
            </w:r>
            <w:r w:rsidRPr="003D3632">
              <w:rPr>
                <w:rFonts w:ascii="Bookman Old Style" w:hAnsi="Bookman Old Style"/>
                <w:w w:val="105"/>
              </w:rPr>
              <w:t>KSO)</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sub</w:t>
            </w:r>
            <w:r w:rsidRPr="003D3632">
              <w:rPr>
                <w:rFonts w:ascii="Bookman Old Style" w:hAnsi="Bookman Old Style"/>
                <w:w w:val="105"/>
                <w:lang w:val="id-ID"/>
              </w:rPr>
              <w:t xml:space="preserve"> </w:t>
            </w:r>
            <w:r w:rsidRPr="003D3632">
              <w:rPr>
                <w:rFonts w:ascii="Bookman Old Style" w:hAnsi="Bookman Old Style"/>
                <w:w w:val="105"/>
              </w:rPr>
              <w:t>penyedianya</w:t>
            </w:r>
            <w:r w:rsidRPr="003D3632">
              <w:rPr>
                <w:rFonts w:ascii="Bookman Old Style" w:hAnsi="Bookman Old Style"/>
                <w:w w:val="105"/>
                <w:lang w:val="id-ID"/>
              </w:rPr>
              <w:t xml:space="preserve"> </w:t>
            </w:r>
            <w:r w:rsidRPr="003D3632">
              <w:rPr>
                <w:rFonts w:ascii="Bookman Old Style" w:hAnsi="Bookman Old Style"/>
                <w:w w:val="105"/>
              </w:rPr>
              <w:t>(jika</w:t>
            </w:r>
            <w:r w:rsidRPr="003D3632">
              <w:rPr>
                <w:rFonts w:ascii="Bookman Old Style" w:hAnsi="Bookman Old Style"/>
                <w:w w:val="105"/>
                <w:lang w:val="id-ID"/>
              </w:rPr>
              <w:t xml:space="preserve"> </w:t>
            </w:r>
            <w:r w:rsidRPr="003D3632">
              <w:rPr>
                <w:rFonts w:ascii="Bookman Old Style" w:hAnsi="Bookman Old Style"/>
                <w:w w:val="105"/>
              </w:rPr>
              <w:t>ada) tidak pernah dan tidak akan melakukan tindakan</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dilarang</w:t>
            </w:r>
            <w:r w:rsidRPr="003D3632">
              <w:rPr>
                <w:rFonts w:ascii="Bookman Old Style" w:hAnsi="Bookman Old Style"/>
                <w:w w:val="105"/>
                <w:lang w:val="id-ID"/>
              </w:rPr>
              <w:t xml:space="preserve"> </w:t>
            </w:r>
            <w:r w:rsidRPr="003D3632">
              <w:rPr>
                <w:rFonts w:ascii="Bookman Old Style" w:hAnsi="Bookman Old Style"/>
                <w:w w:val="105"/>
              </w:rPr>
              <w:t>pada</w:t>
            </w:r>
            <w:r w:rsidRPr="003D3632">
              <w:rPr>
                <w:rFonts w:ascii="Bookman Old Style" w:hAnsi="Bookman Old Style"/>
                <w:w w:val="105"/>
                <w:lang w:val="id-ID"/>
              </w:rPr>
              <w:t xml:space="preserve"> </w:t>
            </w:r>
            <w:r w:rsidRPr="003D3632">
              <w:rPr>
                <w:rFonts w:ascii="Bookman Old Style" w:hAnsi="Bookman Old Style"/>
                <w:w w:val="105"/>
              </w:rPr>
              <w:t>pasal</w:t>
            </w:r>
            <w:r w:rsidRPr="003D3632">
              <w:rPr>
                <w:rFonts w:ascii="Bookman Old Style" w:hAnsi="Bookman Old Style"/>
                <w:w w:val="105"/>
                <w:lang w:val="id-ID"/>
              </w:rPr>
              <w:t xml:space="preserve"> </w:t>
            </w:r>
            <w:r w:rsidRPr="003D3632">
              <w:rPr>
                <w:rFonts w:ascii="Bookman Old Style" w:hAnsi="Bookman Old Style"/>
                <w:w w:val="105"/>
              </w:rPr>
              <w:t>6.1</w:t>
            </w:r>
            <w:r w:rsidRPr="003D3632">
              <w:rPr>
                <w:rFonts w:ascii="Bookman Old Style" w:hAnsi="Bookman Old Style"/>
                <w:w w:val="105"/>
                <w:lang w:val="id-ID"/>
              </w:rPr>
              <w:t xml:space="preserve"> </w:t>
            </w:r>
            <w:r w:rsidRPr="003D3632">
              <w:rPr>
                <w:rFonts w:ascii="Bookman Old Style" w:hAnsi="Bookman Old Style"/>
                <w:w w:val="105"/>
              </w:rPr>
              <w:t>diatas.</w:t>
            </w:r>
          </w:p>
          <w:p w:rsidR="002246E7" w:rsidRPr="003D3632" w:rsidRDefault="002246E7" w:rsidP="00266D47">
            <w:pPr>
              <w:pStyle w:val="TableParagraph"/>
              <w:numPr>
                <w:ilvl w:val="1"/>
                <w:numId w:val="15"/>
              </w:numPr>
              <w:tabs>
                <w:tab w:val="left" w:pos="2331"/>
                <w:tab w:val="left" w:pos="3066"/>
                <w:tab w:val="left" w:pos="4411"/>
              </w:tabs>
              <w:spacing w:line="300" w:lineRule="exact"/>
              <w:ind w:right="200"/>
              <w:jc w:val="both"/>
              <w:rPr>
                <w:rFonts w:ascii="Bookman Old Style" w:hAnsi="Bookman Old Style"/>
                <w:lang w:val="id-ID"/>
              </w:rPr>
            </w:pPr>
            <w:r w:rsidRPr="003D3632">
              <w:rPr>
                <w:rFonts w:ascii="Bookman Old Style" w:hAnsi="Bookman Old Style"/>
                <w:w w:val="105"/>
              </w:rPr>
              <w:t>Penyedia yang menurut penilaian PPK terbukti melakukan larangan-larangan di atas dapat dikenakan</w:t>
            </w:r>
            <w:r w:rsidRPr="003D3632">
              <w:rPr>
                <w:rFonts w:ascii="Bookman Old Style" w:hAnsi="Bookman Old Style"/>
                <w:w w:val="105"/>
                <w:lang w:val="id-ID"/>
              </w:rPr>
              <w:t xml:space="preserve"> </w:t>
            </w:r>
            <w:r w:rsidRPr="003D3632">
              <w:rPr>
                <w:rFonts w:ascii="Bookman Old Style" w:hAnsi="Bookman Old Style"/>
                <w:w w:val="105"/>
              </w:rPr>
              <w:t>sanksi-sanksi</w:t>
            </w:r>
            <w:r w:rsidRPr="003D3632">
              <w:rPr>
                <w:rFonts w:ascii="Bookman Old Style" w:hAnsi="Bookman Old Style"/>
                <w:w w:val="105"/>
                <w:lang w:val="id-ID"/>
              </w:rPr>
              <w:t xml:space="preserve"> </w:t>
            </w:r>
            <w:r w:rsidRPr="003D3632">
              <w:rPr>
                <w:rFonts w:ascii="Bookman Old Style" w:hAnsi="Bookman Old Style"/>
                <w:w w:val="105"/>
              </w:rPr>
              <w:t>administrati oleh</w:t>
            </w:r>
            <w:r w:rsidRPr="003D3632">
              <w:rPr>
                <w:rFonts w:ascii="Bookman Old Style" w:hAnsi="Bookman Old Style"/>
                <w:w w:val="105"/>
                <w:lang w:val="id-ID"/>
              </w:rPr>
              <w:t xml:space="preserve"> </w:t>
            </w:r>
            <w:r w:rsidRPr="003D3632">
              <w:rPr>
                <w:rFonts w:ascii="Bookman Old Style" w:hAnsi="Bookman Old Style"/>
                <w:w w:val="105"/>
              </w:rPr>
              <w:t>PPK sebagai</w:t>
            </w:r>
            <w:r w:rsidRPr="003D3632">
              <w:rPr>
                <w:rFonts w:ascii="Bookman Old Style" w:hAnsi="Bookman Old Style"/>
                <w:w w:val="105"/>
                <w:lang w:val="id-ID"/>
              </w:rPr>
              <w:t xml:space="preserve"> </w:t>
            </w:r>
            <w:r w:rsidRPr="003D3632">
              <w:rPr>
                <w:rFonts w:ascii="Bookman Old Style" w:hAnsi="Bookman Old Style"/>
                <w:w w:val="105"/>
              </w:rPr>
              <w:t>berikut:</w:t>
            </w:r>
          </w:p>
          <w:p w:rsidR="002246E7" w:rsidRPr="003D3632" w:rsidRDefault="002246E7" w:rsidP="00266D47">
            <w:pPr>
              <w:pStyle w:val="TableParagraph"/>
              <w:numPr>
                <w:ilvl w:val="2"/>
                <w:numId w:val="15"/>
              </w:numPr>
              <w:tabs>
                <w:tab w:val="left" w:pos="2331"/>
                <w:tab w:val="left" w:pos="3066"/>
                <w:tab w:val="left" w:pos="4411"/>
              </w:tabs>
              <w:spacing w:line="300" w:lineRule="exact"/>
              <w:ind w:right="200"/>
              <w:jc w:val="both"/>
              <w:rPr>
                <w:rFonts w:ascii="Bookman Old Style" w:hAnsi="Bookman Old Style"/>
                <w:lang w:val="id-ID"/>
              </w:rPr>
            </w:pPr>
            <w:r w:rsidRPr="003D3632">
              <w:rPr>
                <w:rFonts w:ascii="Bookman Old Style" w:hAnsi="Bookman Old Style"/>
                <w:w w:val="105"/>
                <w:lang w:val="id-ID"/>
              </w:rPr>
              <w:t>P</w:t>
            </w:r>
            <w:r w:rsidRPr="003D3632">
              <w:rPr>
                <w:rFonts w:ascii="Bookman Old Style" w:hAnsi="Bookman Old Style"/>
                <w:w w:val="105"/>
              </w:rPr>
              <w:t>emutusan</w:t>
            </w:r>
            <w:r w:rsidRPr="003D3632">
              <w:rPr>
                <w:rFonts w:ascii="Bookman Old Style" w:hAnsi="Bookman Old Style"/>
                <w:w w:val="105"/>
                <w:lang w:val="id-ID"/>
              </w:rPr>
              <w:t xml:space="preserve"> </w:t>
            </w:r>
            <w:r w:rsidRPr="003D3632">
              <w:rPr>
                <w:rFonts w:ascii="Bookman Old Style" w:hAnsi="Bookman Old Style"/>
                <w:w w:val="105"/>
              </w:rPr>
              <w:t>Kontrak;</w:t>
            </w:r>
          </w:p>
          <w:p w:rsidR="002246E7" w:rsidRPr="003D3632" w:rsidRDefault="002246E7" w:rsidP="00266D47">
            <w:pPr>
              <w:pStyle w:val="TableParagraph"/>
              <w:numPr>
                <w:ilvl w:val="2"/>
                <w:numId w:val="15"/>
              </w:numPr>
              <w:tabs>
                <w:tab w:val="left" w:pos="2331"/>
                <w:tab w:val="left" w:pos="3066"/>
                <w:tab w:val="left" w:pos="4411"/>
              </w:tabs>
              <w:spacing w:line="300" w:lineRule="exact"/>
              <w:ind w:right="200"/>
              <w:jc w:val="both"/>
              <w:rPr>
                <w:rFonts w:ascii="Bookman Old Style" w:hAnsi="Bookman Old Style"/>
                <w:lang w:val="id-ID"/>
              </w:rPr>
            </w:pPr>
            <w:r w:rsidRPr="003D3632">
              <w:rPr>
                <w:rFonts w:ascii="Bookman Old Style" w:hAnsi="Bookman Old Style"/>
              </w:rPr>
              <w:t>Jaminan Pelaksanaan  dicairkan  dan disetorkan sebagaimana ditetapkan dalam SSKK;</w:t>
            </w:r>
          </w:p>
          <w:p w:rsidR="002246E7" w:rsidRPr="003D3632" w:rsidRDefault="002246E7" w:rsidP="00266D47">
            <w:pPr>
              <w:pStyle w:val="TableParagraph"/>
              <w:numPr>
                <w:ilvl w:val="2"/>
                <w:numId w:val="15"/>
              </w:numPr>
              <w:tabs>
                <w:tab w:val="left" w:pos="2331"/>
                <w:tab w:val="left" w:pos="3066"/>
                <w:tab w:val="left" w:pos="4411"/>
              </w:tabs>
              <w:spacing w:line="300" w:lineRule="exact"/>
              <w:ind w:right="200"/>
              <w:jc w:val="both"/>
              <w:rPr>
                <w:rFonts w:ascii="Bookman Old Style" w:hAnsi="Bookman Old Style"/>
                <w:lang w:val="id-ID"/>
              </w:rPr>
            </w:pPr>
            <w:r w:rsidRPr="003D3632">
              <w:rPr>
                <w:rFonts w:ascii="Bookman Old Style" w:hAnsi="Bookman Old Style"/>
                <w:w w:val="105"/>
                <w:lang w:val="id-ID"/>
              </w:rPr>
              <w:t>S</w:t>
            </w:r>
            <w:r w:rsidRPr="003D3632">
              <w:rPr>
                <w:rFonts w:ascii="Bookman Old Style" w:hAnsi="Bookman Old Style"/>
                <w:w w:val="105"/>
              </w:rPr>
              <w:t>isa uang muka harus dilunasi oleh Penyedia atau Jaminan Uang Muka dicairkan dan disetorkan sebagaimana ditetapkan dalam SSKK; dan</w:t>
            </w:r>
          </w:p>
          <w:p w:rsidR="002246E7" w:rsidRPr="003D3632" w:rsidRDefault="002246E7" w:rsidP="00266D47">
            <w:pPr>
              <w:pStyle w:val="TableParagraph"/>
              <w:numPr>
                <w:ilvl w:val="2"/>
                <w:numId w:val="15"/>
              </w:numPr>
              <w:tabs>
                <w:tab w:val="left" w:pos="2331"/>
                <w:tab w:val="left" w:pos="3066"/>
                <w:tab w:val="left" w:pos="4411"/>
              </w:tabs>
              <w:spacing w:line="300" w:lineRule="exact"/>
              <w:ind w:right="200"/>
              <w:jc w:val="both"/>
              <w:rPr>
                <w:rFonts w:ascii="Bookman Old Style" w:hAnsi="Bookman Old Style"/>
                <w:lang w:val="id-ID"/>
              </w:rPr>
            </w:pPr>
            <w:r w:rsidRPr="003D3632">
              <w:rPr>
                <w:rFonts w:ascii="Bookman Old Style" w:hAnsi="Bookman Old Style"/>
                <w:lang w:val="id-ID"/>
              </w:rPr>
              <w:t>P</w:t>
            </w:r>
            <w:r w:rsidRPr="003D3632">
              <w:rPr>
                <w:rFonts w:ascii="Bookman Old Style" w:hAnsi="Bookman Old Style"/>
              </w:rPr>
              <w:t>engenaan Sanksi Daftar</w:t>
            </w:r>
            <w:r w:rsidRPr="003D3632">
              <w:rPr>
                <w:rFonts w:ascii="Bookman Old Style" w:hAnsi="Bookman Old Style"/>
                <w:lang w:val="id-ID"/>
              </w:rPr>
              <w:t xml:space="preserve"> </w:t>
            </w:r>
            <w:r w:rsidRPr="003D3632">
              <w:rPr>
                <w:rFonts w:ascii="Bookman Old Style" w:hAnsi="Bookman Old Style"/>
              </w:rPr>
              <w:t>Hitam.</w:t>
            </w:r>
          </w:p>
          <w:p w:rsidR="002246E7" w:rsidRPr="003D3632" w:rsidRDefault="002246E7" w:rsidP="00266D47">
            <w:pPr>
              <w:pStyle w:val="TableParagraph"/>
              <w:tabs>
                <w:tab w:val="left" w:pos="2605"/>
                <w:tab w:val="left" w:pos="4676"/>
              </w:tabs>
              <w:spacing w:line="300" w:lineRule="exact"/>
              <w:ind w:left="1274" w:right="202"/>
              <w:jc w:val="both"/>
              <w:rPr>
                <w:rFonts w:ascii="Bookman Old Style" w:hAnsi="Bookman Old Style"/>
                <w:i/>
              </w:rPr>
            </w:pPr>
            <w:r w:rsidRPr="003D3632">
              <w:rPr>
                <w:rFonts w:ascii="Bookman Old Style" w:hAnsi="Bookman Old Style"/>
                <w:i/>
              </w:rPr>
              <w:t>[catatan: pengenaan Sanksi Daftar Hitam ditetapkan oleh PA/KPA atas usulan PPK. PA/KPA</w:t>
            </w:r>
            <w:r w:rsidRPr="003D3632">
              <w:rPr>
                <w:rFonts w:ascii="Bookman Old Style" w:hAnsi="Bookman Old Style"/>
                <w:i/>
                <w:lang w:val="id-ID"/>
              </w:rPr>
              <w:t xml:space="preserve"> </w:t>
            </w:r>
            <w:r w:rsidRPr="003D3632">
              <w:rPr>
                <w:rFonts w:ascii="Bookman Old Style" w:hAnsi="Bookman Old Style"/>
                <w:i/>
              </w:rPr>
              <w:t>menyampaikan</w:t>
            </w:r>
            <w:r w:rsidRPr="003D3632">
              <w:rPr>
                <w:rFonts w:ascii="Bookman Old Style" w:hAnsi="Bookman Old Style"/>
                <w:i/>
                <w:lang w:val="id-ID"/>
              </w:rPr>
              <w:t xml:space="preserve"> </w:t>
            </w:r>
            <w:r w:rsidRPr="003D3632">
              <w:rPr>
                <w:rFonts w:ascii="Bookman Old Style" w:hAnsi="Bookman Old Style"/>
                <w:i/>
              </w:rPr>
              <w:t>dokumen penetapan</w:t>
            </w:r>
            <w:r w:rsidRPr="003D3632">
              <w:rPr>
                <w:rFonts w:ascii="Bookman Old Style" w:hAnsi="Bookman Old Style"/>
                <w:i/>
                <w:lang w:val="id-ID"/>
              </w:rPr>
              <w:t xml:space="preserve"> </w:t>
            </w:r>
            <w:r w:rsidRPr="003D3632">
              <w:rPr>
                <w:rFonts w:ascii="Bookman Old Style" w:hAnsi="Bookman Old Style"/>
                <w:i/>
              </w:rPr>
              <w:t>Sanksi</w:t>
            </w:r>
            <w:r w:rsidRPr="003D3632">
              <w:rPr>
                <w:rFonts w:ascii="Bookman Old Style" w:hAnsi="Bookman Old Style"/>
                <w:i/>
                <w:lang w:val="id-ID"/>
              </w:rPr>
              <w:t xml:space="preserve"> </w:t>
            </w:r>
            <w:r w:rsidRPr="003D3632">
              <w:rPr>
                <w:rFonts w:ascii="Bookman Old Style" w:hAnsi="Bookman Old Style"/>
                <w:i/>
              </w:rPr>
              <w:t>Daftar</w:t>
            </w:r>
            <w:r w:rsidRPr="003D3632">
              <w:rPr>
                <w:rFonts w:ascii="Bookman Old Style" w:hAnsi="Bookman Old Style"/>
                <w:i/>
                <w:lang w:val="id-ID"/>
              </w:rPr>
              <w:t xml:space="preserve"> </w:t>
            </w:r>
            <w:r w:rsidRPr="003D3632">
              <w:rPr>
                <w:rFonts w:ascii="Bookman Old Style" w:hAnsi="Bookman Old Style"/>
                <w:i/>
              </w:rPr>
              <w:t>Hitam</w:t>
            </w:r>
            <w:r w:rsidRPr="003D3632">
              <w:rPr>
                <w:rFonts w:ascii="Bookman Old Style" w:hAnsi="Bookman Old Style"/>
                <w:i/>
                <w:lang w:val="id-ID"/>
              </w:rPr>
              <w:t xml:space="preserve"> k</w:t>
            </w:r>
            <w:r w:rsidRPr="003D3632">
              <w:rPr>
                <w:rFonts w:ascii="Bookman Old Style" w:hAnsi="Bookman Old Style"/>
                <w:i/>
              </w:rPr>
              <w:t>epada:</w:t>
            </w:r>
          </w:p>
          <w:p w:rsidR="008A3A5C" w:rsidRPr="003D3632" w:rsidRDefault="002246E7" w:rsidP="00266D47">
            <w:pPr>
              <w:pStyle w:val="TableParagraph"/>
              <w:numPr>
                <w:ilvl w:val="0"/>
                <w:numId w:val="16"/>
              </w:numPr>
              <w:tabs>
                <w:tab w:val="left" w:pos="1706"/>
              </w:tabs>
              <w:spacing w:line="300" w:lineRule="exact"/>
              <w:ind w:right="205"/>
              <w:jc w:val="both"/>
              <w:rPr>
                <w:rFonts w:ascii="Bookman Old Style" w:hAnsi="Bookman Old Style"/>
                <w:i/>
              </w:rPr>
            </w:pPr>
            <w:r w:rsidRPr="003D3632">
              <w:rPr>
                <w:rFonts w:ascii="Bookman Old Style" w:hAnsi="Bookman Old Style"/>
                <w:i/>
              </w:rPr>
              <w:t>Penyedia</w:t>
            </w:r>
            <w:r w:rsidRPr="003D3632">
              <w:rPr>
                <w:rFonts w:ascii="Bookman Old Style" w:hAnsi="Bookman Old Style"/>
                <w:i/>
                <w:lang w:val="id-ID"/>
              </w:rPr>
              <w:t xml:space="preserve"> </w:t>
            </w:r>
            <w:r w:rsidRPr="003D3632">
              <w:rPr>
                <w:rFonts w:ascii="Bookman Old Style" w:hAnsi="Bookman Old Style"/>
                <w:i/>
              </w:rPr>
              <w:t>yang</w:t>
            </w:r>
            <w:r w:rsidRPr="003D3632">
              <w:rPr>
                <w:rFonts w:ascii="Bookman Old Style" w:hAnsi="Bookman Old Style"/>
                <w:i/>
                <w:lang w:val="id-ID"/>
              </w:rPr>
              <w:t xml:space="preserve"> </w:t>
            </w:r>
            <w:r w:rsidRPr="003D3632">
              <w:rPr>
                <w:rFonts w:ascii="Bookman Old Style" w:hAnsi="Bookman Old Style"/>
                <w:i/>
              </w:rPr>
              <w:t>dikenakan</w:t>
            </w:r>
            <w:r w:rsidRPr="003D3632">
              <w:rPr>
                <w:rFonts w:ascii="Bookman Old Style" w:hAnsi="Bookman Old Style"/>
                <w:i/>
                <w:lang w:val="id-ID"/>
              </w:rPr>
              <w:t xml:space="preserve"> </w:t>
            </w:r>
            <w:r w:rsidRPr="003D3632">
              <w:rPr>
                <w:rFonts w:ascii="Bookman Old Style" w:hAnsi="Bookman Old Style"/>
                <w:i/>
              </w:rPr>
              <w:t>Sanksi</w:t>
            </w:r>
            <w:r w:rsidRPr="003D3632">
              <w:rPr>
                <w:rFonts w:ascii="Bookman Old Style" w:hAnsi="Bookman Old Style"/>
                <w:i/>
                <w:lang w:val="id-ID"/>
              </w:rPr>
              <w:t xml:space="preserve"> </w:t>
            </w:r>
            <w:r w:rsidRPr="003D3632">
              <w:rPr>
                <w:rFonts w:ascii="Bookman Old Style" w:hAnsi="Bookman Old Style"/>
                <w:i/>
              </w:rPr>
              <w:t>Daftar Hitam;</w:t>
            </w:r>
            <w:r w:rsidRPr="003D3632">
              <w:rPr>
                <w:rFonts w:ascii="Bookman Old Style" w:hAnsi="Bookman Old Style"/>
                <w:i/>
                <w:lang w:val="id-ID"/>
              </w:rPr>
              <w:t xml:space="preserve"> </w:t>
            </w:r>
            <w:r w:rsidRPr="003D3632">
              <w:rPr>
                <w:rFonts w:ascii="Bookman Old Style" w:hAnsi="Bookman Old Style"/>
                <w:i/>
              </w:rPr>
              <w:t>dan</w:t>
            </w:r>
          </w:p>
          <w:p w:rsidR="002246E7" w:rsidRPr="003D3632" w:rsidRDefault="002246E7" w:rsidP="008A3A5C">
            <w:pPr>
              <w:pStyle w:val="TableParagraph"/>
              <w:numPr>
                <w:ilvl w:val="0"/>
                <w:numId w:val="16"/>
              </w:numPr>
              <w:tabs>
                <w:tab w:val="left" w:pos="1706"/>
              </w:tabs>
              <w:spacing w:line="300" w:lineRule="exact"/>
              <w:ind w:right="205"/>
              <w:jc w:val="both"/>
              <w:rPr>
                <w:rFonts w:ascii="Bookman Old Style" w:hAnsi="Bookman Old Style"/>
                <w:i/>
              </w:rPr>
            </w:pPr>
            <w:r w:rsidRPr="003D3632">
              <w:rPr>
                <w:rFonts w:ascii="Bookman Old Style" w:hAnsi="Bookman Old Style"/>
                <w:i/>
              </w:rPr>
              <w:t>unit kerja yang melaksanakan fungsi layanan pengadaan secara elektronik, untuk</w:t>
            </w:r>
            <w:r w:rsidRPr="003D3632">
              <w:rPr>
                <w:rFonts w:ascii="Bookman Old Style" w:hAnsi="Bookman Old Style"/>
                <w:i/>
                <w:lang w:val="id-ID"/>
              </w:rPr>
              <w:t xml:space="preserve"> </w:t>
            </w:r>
            <w:r w:rsidRPr="003D3632">
              <w:rPr>
                <w:rFonts w:ascii="Bookman Old Style" w:hAnsi="Bookman Old Style"/>
                <w:i/>
              </w:rPr>
              <w:t>ditayangkan</w:t>
            </w:r>
            <w:r w:rsidRPr="003D3632">
              <w:rPr>
                <w:rFonts w:ascii="Bookman Old Style" w:hAnsi="Bookman Old Style"/>
                <w:i/>
                <w:lang w:val="id-ID"/>
              </w:rPr>
              <w:t xml:space="preserve"> </w:t>
            </w:r>
            <w:r w:rsidRPr="003D3632">
              <w:rPr>
                <w:rFonts w:ascii="Bookman Old Style" w:hAnsi="Bookman Old Style"/>
                <w:i/>
              </w:rPr>
              <w:t>dalam</w:t>
            </w:r>
            <w:r w:rsidRPr="003D3632">
              <w:rPr>
                <w:rFonts w:ascii="Bookman Old Style" w:hAnsi="Bookman Old Style"/>
                <w:i/>
                <w:lang w:val="id-ID"/>
              </w:rPr>
              <w:t xml:space="preserve"> </w:t>
            </w:r>
            <w:r w:rsidRPr="003D3632">
              <w:rPr>
                <w:rFonts w:ascii="Bookman Old Style" w:hAnsi="Bookman Old Style"/>
                <w:i/>
              </w:rPr>
              <w:t>Daftar</w:t>
            </w:r>
            <w:r w:rsidRPr="003D3632">
              <w:rPr>
                <w:rFonts w:ascii="Bookman Old Style" w:hAnsi="Bookman Old Style"/>
                <w:i/>
                <w:lang w:val="id-ID"/>
              </w:rPr>
              <w:t xml:space="preserve"> </w:t>
            </w:r>
            <w:r w:rsidRPr="003D3632">
              <w:rPr>
                <w:rFonts w:ascii="Bookman Old Style" w:hAnsi="Bookman Old Style"/>
                <w:i/>
              </w:rPr>
              <w:t>Hitam Nasional]</w:t>
            </w:r>
          </w:p>
          <w:p w:rsidR="002246E7" w:rsidRPr="003D3632" w:rsidRDefault="00664850" w:rsidP="00664850">
            <w:pPr>
              <w:pStyle w:val="TableParagraph"/>
              <w:tabs>
                <w:tab w:val="left" w:pos="270"/>
              </w:tabs>
              <w:spacing w:line="300" w:lineRule="exact"/>
              <w:ind w:left="837" w:right="205" w:hanging="837"/>
              <w:jc w:val="both"/>
              <w:rPr>
                <w:rFonts w:ascii="Bookman Old Style" w:hAnsi="Bookman Old Style"/>
                <w:lang w:val="id-ID"/>
              </w:rPr>
            </w:pPr>
            <w:r>
              <w:rPr>
                <w:rFonts w:ascii="Bookman Old Style" w:hAnsi="Bookman Old Style"/>
                <w:lang w:val="id-ID"/>
              </w:rPr>
              <w:t>6.</w:t>
            </w:r>
            <w:r>
              <w:rPr>
                <w:rFonts w:ascii="Bookman Old Style" w:hAnsi="Bookman Old Style"/>
              </w:rPr>
              <w:t>4</w:t>
            </w:r>
            <w:r>
              <w:rPr>
                <w:rFonts w:ascii="Bookman Old Style" w:hAnsi="Bookman Old Style"/>
              </w:rPr>
              <w:tab/>
            </w:r>
            <w:r w:rsidR="002246E7" w:rsidRPr="003D3632">
              <w:rPr>
                <w:rFonts w:ascii="Bookman Old Style" w:hAnsi="Bookman Old Style"/>
              </w:rPr>
              <w:t>Pengenaan</w:t>
            </w:r>
            <w:r w:rsidR="002246E7" w:rsidRPr="003D3632">
              <w:rPr>
                <w:rFonts w:ascii="Bookman Old Style" w:hAnsi="Bookman Old Style"/>
              </w:rPr>
              <w:tab/>
              <w:t>sanksi</w:t>
            </w:r>
            <w:r w:rsidR="002246E7" w:rsidRPr="003D3632">
              <w:rPr>
                <w:rFonts w:ascii="Bookman Old Style" w:hAnsi="Bookman Old Style"/>
              </w:rPr>
              <w:tab/>
              <w:t>administratif</w:t>
            </w:r>
            <w:r w:rsidR="002246E7" w:rsidRPr="003D3632">
              <w:rPr>
                <w:rFonts w:ascii="Bookman Old Style" w:hAnsi="Bookman Old Style"/>
              </w:rPr>
              <w:tab/>
              <w:t>di</w:t>
            </w:r>
            <w:r w:rsidR="002246E7" w:rsidRPr="003D3632">
              <w:rPr>
                <w:rFonts w:ascii="Bookman Old Style" w:hAnsi="Bookman Old Style"/>
                <w:lang w:val="id-ID"/>
              </w:rPr>
              <w:t xml:space="preserve"> </w:t>
            </w:r>
            <w:r w:rsidR="002246E7" w:rsidRPr="003D3632">
              <w:rPr>
                <w:rFonts w:ascii="Bookman Old Style" w:hAnsi="Bookman Old Style"/>
              </w:rPr>
              <w:t>atas dilaporkan oleh PPK kepada</w:t>
            </w:r>
            <w:r w:rsidR="002246E7" w:rsidRPr="003D3632">
              <w:rPr>
                <w:rFonts w:ascii="Bookman Old Style" w:hAnsi="Bookman Old Style"/>
                <w:lang w:val="id-ID"/>
              </w:rPr>
              <w:t xml:space="preserve"> </w:t>
            </w:r>
            <w:r w:rsidR="002246E7" w:rsidRPr="003D3632">
              <w:rPr>
                <w:rFonts w:ascii="Bookman Old Style" w:hAnsi="Bookman Old Style"/>
              </w:rPr>
              <w:t>PA/KPA.</w:t>
            </w:r>
          </w:p>
          <w:p w:rsidR="008A3A5C" w:rsidRDefault="002246E7" w:rsidP="00664850">
            <w:pPr>
              <w:pStyle w:val="TableParagraph"/>
              <w:tabs>
                <w:tab w:val="left" w:pos="837"/>
              </w:tabs>
              <w:spacing w:line="300" w:lineRule="exact"/>
              <w:ind w:left="695" w:right="205" w:hanging="695"/>
              <w:jc w:val="both"/>
              <w:rPr>
                <w:rFonts w:ascii="Bookman Old Style" w:hAnsi="Bookman Old Style"/>
                <w:w w:val="105"/>
              </w:rPr>
            </w:pPr>
            <w:r w:rsidRPr="003D3632">
              <w:rPr>
                <w:rFonts w:ascii="Bookman Old Style" w:hAnsi="Bookman Old Style"/>
                <w:lang w:val="id-ID"/>
              </w:rPr>
              <w:t>6.</w:t>
            </w:r>
            <w:r w:rsidR="00664850">
              <w:rPr>
                <w:rFonts w:ascii="Bookman Old Style" w:hAnsi="Bookman Old Style"/>
              </w:rPr>
              <w:t>5</w:t>
            </w:r>
            <w:r w:rsidR="00664850">
              <w:rPr>
                <w:rFonts w:ascii="Bookman Old Style" w:hAnsi="Bookman Old Style"/>
              </w:rPr>
              <w:tab/>
            </w:r>
            <w:r w:rsidRPr="003D3632">
              <w:rPr>
                <w:rFonts w:ascii="Bookman Old Style" w:hAnsi="Bookman Old Style"/>
                <w:w w:val="105"/>
              </w:rPr>
              <w:t>PPK yang terlibat dalam KKN d</w:t>
            </w:r>
            <w:r w:rsidR="00664850">
              <w:rPr>
                <w:rFonts w:ascii="Bookman Old Style" w:hAnsi="Bookman Old Style"/>
                <w:w w:val="105"/>
              </w:rPr>
              <w:t xml:space="preserve">an penipuan dikenakan </w:t>
            </w:r>
            <w:r w:rsidRPr="003D3632">
              <w:rPr>
                <w:rFonts w:ascii="Bookman Old Style" w:hAnsi="Bookman Old Style"/>
                <w:w w:val="105"/>
              </w:rPr>
              <w:t>sanksi berdasarkan ketentuan peraturan perundang-undangan.</w:t>
            </w:r>
          </w:p>
          <w:p w:rsidR="00664850" w:rsidRPr="00664850" w:rsidRDefault="00664850" w:rsidP="001E3626">
            <w:pPr>
              <w:pStyle w:val="TableParagraph"/>
              <w:tabs>
                <w:tab w:val="left" w:pos="1706"/>
              </w:tabs>
              <w:spacing w:line="300" w:lineRule="exact"/>
              <w:ind w:left="824" w:right="205" w:hanging="824"/>
              <w:jc w:val="both"/>
              <w:rPr>
                <w:rFonts w:ascii="Bookman Old Style" w:hAnsi="Bookman Old Style"/>
                <w:w w:val="105"/>
              </w:rPr>
            </w:pPr>
          </w:p>
        </w:tc>
      </w:tr>
      <w:tr w:rsidR="002246E7" w:rsidRPr="003D3632" w:rsidTr="00A276B7">
        <w:tc>
          <w:tcPr>
            <w:tcW w:w="2965" w:type="dxa"/>
          </w:tcPr>
          <w:p w:rsidR="002246E7" w:rsidRPr="003D3632" w:rsidRDefault="002246E7" w:rsidP="00A9640E">
            <w:pPr>
              <w:spacing w:line="300" w:lineRule="exact"/>
              <w:ind w:left="270" w:hanging="270"/>
              <w:rPr>
                <w:rFonts w:ascii="Bookman Old Style" w:hAnsi="Bookman Old Style"/>
                <w:w w:val="105"/>
                <w:sz w:val="22"/>
                <w:szCs w:val="22"/>
              </w:rPr>
            </w:pPr>
            <w:r w:rsidRPr="003D3632">
              <w:rPr>
                <w:rFonts w:ascii="Bookman Old Style" w:hAnsi="Bookman Old Style"/>
                <w:w w:val="105"/>
                <w:sz w:val="22"/>
                <w:szCs w:val="22"/>
              </w:rPr>
              <w:lastRenderedPageBreak/>
              <w:t>7.</w:t>
            </w:r>
            <w:r w:rsidR="003C3C76" w:rsidRPr="003D3632">
              <w:rPr>
                <w:rFonts w:ascii="Bookman Old Style" w:hAnsi="Bookman Old Style"/>
                <w:w w:val="105"/>
                <w:sz w:val="22"/>
                <w:szCs w:val="22"/>
              </w:rPr>
              <w:t xml:space="preserve"> </w:t>
            </w:r>
            <w:r w:rsidRPr="003D3632">
              <w:rPr>
                <w:rFonts w:ascii="Bookman Old Style" w:hAnsi="Bookman Old Style"/>
                <w:w w:val="105"/>
                <w:sz w:val="22"/>
                <w:szCs w:val="22"/>
              </w:rPr>
              <w:t>Asal Material/Bahan</w:t>
            </w:r>
          </w:p>
        </w:tc>
        <w:tc>
          <w:tcPr>
            <w:tcW w:w="6148" w:type="dxa"/>
          </w:tcPr>
          <w:p w:rsidR="002246E7" w:rsidRPr="003D3632" w:rsidRDefault="002246E7" w:rsidP="00266D47">
            <w:pPr>
              <w:pStyle w:val="TableParagraph"/>
              <w:numPr>
                <w:ilvl w:val="1"/>
                <w:numId w:val="17"/>
              </w:numPr>
              <w:tabs>
                <w:tab w:val="left" w:pos="842"/>
              </w:tabs>
              <w:spacing w:line="300" w:lineRule="exact"/>
              <w:ind w:right="203" w:hanging="842"/>
              <w:jc w:val="both"/>
              <w:rPr>
                <w:rFonts w:ascii="Bookman Old Style" w:hAnsi="Bookman Old Style"/>
              </w:rPr>
            </w:pPr>
            <w:r w:rsidRPr="003D3632">
              <w:rPr>
                <w:rFonts w:ascii="Bookman Old Style" w:hAnsi="Bookman Old Style"/>
                <w:w w:val="105"/>
              </w:rPr>
              <w:t>Penyedia harus menyampaikan asal material/bahan yang terdiri dari rincian komponen</w:t>
            </w:r>
            <w:r w:rsidRPr="003D3632">
              <w:rPr>
                <w:rFonts w:ascii="Bookman Old Style" w:hAnsi="Bookman Old Style"/>
                <w:w w:val="105"/>
                <w:lang w:val="id-ID"/>
              </w:rPr>
              <w:t xml:space="preserve"> </w:t>
            </w:r>
            <w:r w:rsidRPr="003D3632">
              <w:rPr>
                <w:rFonts w:ascii="Bookman Old Style" w:hAnsi="Bookman Old Style"/>
                <w:w w:val="105"/>
              </w:rPr>
              <w:t>dalam</w:t>
            </w:r>
            <w:r w:rsidRPr="003D3632">
              <w:rPr>
                <w:rFonts w:ascii="Bookman Old Style" w:hAnsi="Bookman Old Style"/>
                <w:w w:val="105"/>
                <w:lang w:val="id-ID"/>
              </w:rPr>
              <w:t xml:space="preserve"> </w:t>
            </w:r>
            <w:r w:rsidRPr="003D3632">
              <w:rPr>
                <w:rFonts w:ascii="Bookman Old Style" w:hAnsi="Bookman Old Style"/>
                <w:w w:val="105"/>
              </w:rPr>
              <w:t>negeri</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komponen</w:t>
            </w:r>
            <w:r w:rsidRPr="003D3632">
              <w:rPr>
                <w:rFonts w:ascii="Bookman Old Style" w:hAnsi="Bookman Old Style"/>
                <w:w w:val="105"/>
                <w:lang w:val="id-ID"/>
              </w:rPr>
              <w:t xml:space="preserve"> </w:t>
            </w:r>
            <w:r w:rsidRPr="003D3632">
              <w:rPr>
                <w:rFonts w:ascii="Bookman Old Style" w:hAnsi="Bookman Old Style"/>
                <w:w w:val="105"/>
              </w:rPr>
              <w:t>impor.</w:t>
            </w:r>
          </w:p>
          <w:p w:rsidR="002246E7" w:rsidRPr="001E3626" w:rsidRDefault="002246E7" w:rsidP="001E3626">
            <w:pPr>
              <w:pStyle w:val="TableParagraph"/>
              <w:numPr>
                <w:ilvl w:val="1"/>
                <w:numId w:val="17"/>
              </w:numPr>
              <w:tabs>
                <w:tab w:val="left" w:pos="842"/>
              </w:tabs>
              <w:spacing w:line="300" w:lineRule="exact"/>
              <w:ind w:right="203" w:hanging="842"/>
              <w:jc w:val="both"/>
              <w:rPr>
                <w:rFonts w:ascii="Bookman Old Style" w:hAnsi="Bookman Old Style"/>
              </w:rPr>
            </w:pPr>
            <w:r w:rsidRPr="003D3632">
              <w:rPr>
                <w:rFonts w:ascii="Bookman Old Style" w:hAnsi="Bookman Old Style"/>
                <w:w w:val="110"/>
              </w:rPr>
              <w:t>Asal</w:t>
            </w:r>
            <w:r w:rsidRPr="003D3632">
              <w:rPr>
                <w:rFonts w:ascii="Bookman Old Style" w:hAnsi="Bookman Old Style"/>
                <w:w w:val="110"/>
                <w:lang w:val="id-ID"/>
              </w:rPr>
              <w:t xml:space="preserve"> </w:t>
            </w:r>
            <w:r w:rsidRPr="003D3632">
              <w:rPr>
                <w:rFonts w:ascii="Bookman Old Style" w:hAnsi="Bookman Old Style"/>
                <w:w w:val="110"/>
              </w:rPr>
              <w:t>material/bahan merupakan tempat material/bahan diperoleh, antara lain tempat</w:t>
            </w:r>
            <w:r w:rsidRPr="003D3632">
              <w:rPr>
                <w:rFonts w:ascii="Bookman Old Style" w:hAnsi="Bookman Old Style"/>
                <w:w w:val="110"/>
                <w:lang w:val="id-ID"/>
              </w:rPr>
              <w:t xml:space="preserve"> </w:t>
            </w:r>
            <w:r w:rsidRPr="003D3632">
              <w:rPr>
                <w:rFonts w:ascii="Bookman Old Style" w:hAnsi="Bookman Old Style"/>
                <w:w w:val="105"/>
              </w:rPr>
              <w:t>material/bahan</w:t>
            </w:r>
            <w:r w:rsidRPr="003D3632">
              <w:rPr>
                <w:rFonts w:ascii="Bookman Old Style" w:hAnsi="Bookman Old Style"/>
                <w:w w:val="105"/>
                <w:lang w:val="id-ID"/>
              </w:rPr>
              <w:t xml:space="preserve"> </w:t>
            </w:r>
            <w:r w:rsidRPr="003D3632">
              <w:rPr>
                <w:rFonts w:ascii="Bookman Old Style" w:hAnsi="Bookman Old Style"/>
                <w:w w:val="105"/>
              </w:rPr>
              <w:t>ditambang,</w:t>
            </w:r>
            <w:r w:rsidRPr="003D3632">
              <w:rPr>
                <w:rFonts w:ascii="Bookman Old Style" w:hAnsi="Bookman Old Style"/>
                <w:w w:val="105"/>
              </w:rPr>
              <w:tab/>
              <w:t>tumbuh,</w:t>
            </w:r>
            <w:r w:rsidRPr="003D3632">
              <w:rPr>
                <w:rFonts w:ascii="Bookman Old Style" w:hAnsi="Bookman Old Style"/>
                <w:w w:val="105"/>
                <w:lang w:val="id-ID"/>
              </w:rPr>
              <w:t xml:space="preserve"> </w:t>
            </w:r>
            <w:r w:rsidRPr="003D3632">
              <w:rPr>
                <w:rFonts w:ascii="Bookman Old Style" w:hAnsi="Bookman Old Style"/>
                <w:w w:val="105"/>
              </w:rPr>
              <w:t>atau diproduksi.</w:t>
            </w:r>
          </w:p>
        </w:tc>
      </w:tr>
      <w:tr w:rsidR="002246E7" w:rsidRPr="003D3632" w:rsidTr="00A276B7">
        <w:tc>
          <w:tcPr>
            <w:tcW w:w="2965" w:type="dxa"/>
          </w:tcPr>
          <w:p w:rsidR="002246E7" w:rsidRPr="003D3632" w:rsidRDefault="002246E7" w:rsidP="0009740B">
            <w:pPr>
              <w:spacing w:line="300" w:lineRule="exact"/>
              <w:rPr>
                <w:rFonts w:ascii="Bookman Old Style" w:hAnsi="Bookman Old Style"/>
                <w:w w:val="105"/>
                <w:sz w:val="22"/>
                <w:szCs w:val="22"/>
              </w:rPr>
            </w:pPr>
            <w:r w:rsidRPr="003D3632">
              <w:rPr>
                <w:rFonts w:ascii="Bookman Old Style" w:hAnsi="Bookman Old Style"/>
                <w:w w:val="105"/>
                <w:sz w:val="22"/>
                <w:szCs w:val="22"/>
              </w:rPr>
              <w:t>8.</w:t>
            </w:r>
            <w:r w:rsidR="003C3C76" w:rsidRPr="003D3632">
              <w:rPr>
                <w:rFonts w:ascii="Bookman Old Style" w:hAnsi="Bookman Old Style"/>
                <w:w w:val="105"/>
                <w:sz w:val="22"/>
                <w:szCs w:val="22"/>
              </w:rPr>
              <w:t xml:space="preserve"> </w:t>
            </w:r>
            <w:r w:rsidRPr="003D3632">
              <w:rPr>
                <w:rFonts w:ascii="Bookman Old Style" w:hAnsi="Bookman Old Style"/>
                <w:w w:val="105"/>
                <w:sz w:val="22"/>
                <w:szCs w:val="22"/>
              </w:rPr>
              <w:t>Pembukuan</w:t>
            </w:r>
          </w:p>
        </w:tc>
        <w:tc>
          <w:tcPr>
            <w:tcW w:w="6148" w:type="dxa"/>
          </w:tcPr>
          <w:p w:rsidR="008A3A5C" w:rsidRPr="003D3632" w:rsidRDefault="002246E7" w:rsidP="0009740B">
            <w:pPr>
              <w:pStyle w:val="TableParagraph"/>
              <w:tabs>
                <w:tab w:val="left" w:pos="842"/>
              </w:tabs>
              <w:spacing w:line="300" w:lineRule="exact"/>
              <w:ind w:right="203"/>
              <w:jc w:val="both"/>
              <w:rPr>
                <w:rFonts w:ascii="Bookman Old Style" w:hAnsi="Bookman Old Style"/>
                <w:w w:val="105"/>
              </w:rPr>
            </w:pPr>
            <w:r w:rsidRPr="003D3632">
              <w:rPr>
                <w:rFonts w:ascii="Bookman Old Style" w:hAnsi="Bookman Old Style"/>
                <w:w w:val="105"/>
              </w:rPr>
              <w:t>Penyedia diharapkan untuk melakukan pencatatan keuangan yang akurat dan sistematis sehubungan dengan pelaksanaan pekerjaan ini berdasarkan standar akuntansi yang berlaku.</w:t>
            </w:r>
          </w:p>
        </w:tc>
      </w:tr>
      <w:tr w:rsidR="002246E7" w:rsidRPr="003D3632" w:rsidTr="00A276B7">
        <w:tc>
          <w:tcPr>
            <w:tcW w:w="2965" w:type="dxa"/>
          </w:tcPr>
          <w:p w:rsidR="002246E7" w:rsidRPr="003D3632" w:rsidRDefault="002246E7" w:rsidP="00D2590D">
            <w:pPr>
              <w:spacing w:line="300" w:lineRule="auto"/>
              <w:rPr>
                <w:rFonts w:ascii="Bookman Old Style" w:hAnsi="Bookman Old Style"/>
                <w:w w:val="105"/>
                <w:sz w:val="22"/>
                <w:szCs w:val="22"/>
              </w:rPr>
            </w:pPr>
            <w:r w:rsidRPr="003D3632">
              <w:rPr>
                <w:rFonts w:ascii="Bookman Old Style" w:hAnsi="Bookman Old Style"/>
                <w:w w:val="105"/>
                <w:sz w:val="22"/>
                <w:szCs w:val="22"/>
              </w:rPr>
              <w:lastRenderedPageBreak/>
              <w:t>9.</w:t>
            </w:r>
            <w:r w:rsidR="003C3C76" w:rsidRPr="003D3632">
              <w:rPr>
                <w:rFonts w:ascii="Bookman Old Style" w:hAnsi="Bookman Old Style"/>
                <w:w w:val="105"/>
                <w:sz w:val="22"/>
                <w:szCs w:val="22"/>
              </w:rPr>
              <w:t xml:space="preserve"> </w:t>
            </w:r>
            <w:r w:rsidRPr="003D3632">
              <w:rPr>
                <w:rFonts w:ascii="Bookman Old Style" w:hAnsi="Bookman Old Style"/>
                <w:w w:val="105"/>
                <w:sz w:val="22"/>
                <w:szCs w:val="22"/>
              </w:rPr>
              <w:t>Perpajakan</w:t>
            </w:r>
          </w:p>
        </w:tc>
        <w:tc>
          <w:tcPr>
            <w:tcW w:w="6148" w:type="dxa"/>
          </w:tcPr>
          <w:p w:rsidR="002246E7" w:rsidRDefault="002246E7" w:rsidP="00D2590D">
            <w:pPr>
              <w:pStyle w:val="TableParagraph"/>
              <w:tabs>
                <w:tab w:val="left" w:pos="842"/>
              </w:tabs>
              <w:spacing w:line="300" w:lineRule="auto"/>
              <w:ind w:right="203"/>
              <w:jc w:val="both"/>
              <w:rPr>
                <w:rFonts w:ascii="Bookman Old Style" w:hAnsi="Bookman Old Style"/>
                <w:w w:val="105"/>
              </w:rPr>
            </w:pPr>
            <w:r w:rsidRPr="003D3632">
              <w:rPr>
                <w:rFonts w:ascii="Bookman Old Style" w:hAnsi="Bookman Old Style"/>
                <w:w w:val="105"/>
              </w:rPr>
              <w:t>Penyedia, Subpenyedia (jika ada), dan Tenaga Kerja Konstruksi yang bersangkutan berkewajiban untuk membayar semua pajak, bea, retribusi, dan pungutan lain yang dibebankan oleh peraturan perpajakan atas pelaksanaan Kontrak ini. Semua pengeluaran perpajakan ini dianggap telah termasuk dalam Harga Kontrak.</w:t>
            </w:r>
          </w:p>
          <w:p w:rsidR="00664850" w:rsidRPr="003D3632" w:rsidRDefault="00664850" w:rsidP="00D2590D">
            <w:pPr>
              <w:pStyle w:val="TableParagraph"/>
              <w:tabs>
                <w:tab w:val="left" w:pos="842"/>
              </w:tabs>
              <w:spacing w:line="300" w:lineRule="auto"/>
              <w:ind w:right="203"/>
              <w:jc w:val="both"/>
              <w:rPr>
                <w:rFonts w:ascii="Bookman Old Style" w:hAnsi="Bookman Old Style"/>
                <w:w w:val="105"/>
              </w:rPr>
            </w:pPr>
          </w:p>
        </w:tc>
      </w:tr>
      <w:tr w:rsidR="002246E7" w:rsidRPr="003D3632" w:rsidTr="00A276B7">
        <w:tc>
          <w:tcPr>
            <w:tcW w:w="2965" w:type="dxa"/>
          </w:tcPr>
          <w:p w:rsidR="002246E7" w:rsidRPr="003D3632" w:rsidRDefault="00664850" w:rsidP="00D2590D">
            <w:pPr>
              <w:spacing w:line="300" w:lineRule="auto"/>
              <w:ind w:left="519" w:hanging="519"/>
              <w:rPr>
                <w:rFonts w:ascii="Bookman Old Style" w:hAnsi="Bookman Old Style"/>
                <w:w w:val="105"/>
                <w:sz w:val="22"/>
                <w:szCs w:val="22"/>
              </w:rPr>
            </w:pPr>
            <w:r>
              <w:rPr>
                <w:rFonts w:ascii="Bookman Old Style" w:hAnsi="Bookman Old Style"/>
                <w:w w:val="105"/>
                <w:sz w:val="22"/>
                <w:szCs w:val="22"/>
              </w:rPr>
              <w:t>10.</w:t>
            </w:r>
            <w:r>
              <w:rPr>
                <w:rFonts w:ascii="Bookman Old Style" w:hAnsi="Bookman Old Style"/>
                <w:w w:val="105"/>
                <w:sz w:val="22"/>
                <w:szCs w:val="22"/>
              </w:rPr>
              <w:tab/>
              <w:t xml:space="preserve">Pengalihan </w:t>
            </w:r>
            <w:r w:rsidR="002246E7" w:rsidRPr="003D3632">
              <w:rPr>
                <w:rFonts w:ascii="Bookman Old Style" w:hAnsi="Bookman Old Style"/>
                <w:w w:val="105"/>
                <w:sz w:val="22"/>
                <w:szCs w:val="22"/>
              </w:rPr>
              <w:t>Seluruh Kontrak</w:t>
            </w:r>
          </w:p>
        </w:tc>
        <w:tc>
          <w:tcPr>
            <w:tcW w:w="6148" w:type="dxa"/>
          </w:tcPr>
          <w:p w:rsidR="002246E7" w:rsidRPr="003D3632" w:rsidRDefault="002246E7" w:rsidP="00D2590D">
            <w:pPr>
              <w:pStyle w:val="TableParagraph"/>
              <w:numPr>
                <w:ilvl w:val="1"/>
                <w:numId w:val="18"/>
              </w:numPr>
              <w:spacing w:line="300" w:lineRule="auto"/>
              <w:ind w:left="749" w:right="201"/>
              <w:jc w:val="both"/>
              <w:rPr>
                <w:rFonts w:ascii="Bookman Old Style" w:hAnsi="Bookman Old Style"/>
              </w:rPr>
            </w:pPr>
            <w:r w:rsidRPr="003D3632">
              <w:rPr>
                <w:rFonts w:ascii="Bookman Old Style" w:hAnsi="Bookman Old Style"/>
                <w:w w:val="105"/>
              </w:rPr>
              <w:t>Pengalihan seluruh Kontrak hanya diperbolehkan dalam hal pergantian nama Penyedia, baik sebagai akibat peleburan (</w:t>
            </w:r>
            <w:r w:rsidRPr="003D3632">
              <w:rPr>
                <w:rFonts w:ascii="Bookman Old Style" w:hAnsi="Bookman Old Style"/>
                <w:i/>
                <w:w w:val="105"/>
              </w:rPr>
              <w:t>merger</w:t>
            </w:r>
            <w:r w:rsidRPr="003D3632">
              <w:rPr>
                <w:rFonts w:ascii="Bookman Old Style" w:hAnsi="Bookman Old Style"/>
                <w:w w:val="105"/>
              </w:rPr>
              <w:t>) maupun akibat</w:t>
            </w:r>
            <w:r w:rsidRPr="003D3632">
              <w:rPr>
                <w:rFonts w:ascii="Bookman Old Style" w:hAnsi="Bookman Old Style"/>
                <w:w w:val="105"/>
                <w:lang w:val="id-ID"/>
              </w:rPr>
              <w:t xml:space="preserve"> </w:t>
            </w:r>
            <w:r w:rsidRPr="003D3632">
              <w:rPr>
                <w:rFonts w:ascii="Bookman Old Style" w:hAnsi="Bookman Old Style"/>
                <w:w w:val="105"/>
              </w:rPr>
              <w:t>lainnya.</w:t>
            </w:r>
          </w:p>
          <w:p w:rsidR="002246E7" w:rsidRPr="00664850" w:rsidRDefault="002246E7" w:rsidP="00D2590D">
            <w:pPr>
              <w:pStyle w:val="TableParagraph"/>
              <w:numPr>
                <w:ilvl w:val="1"/>
                <w:numId w:val="18"/>
              </w:numPr>
              <w:spacing w:line="300" w:lineRule="auto"/>
              <w:ind w:left="749" w:right="201"/>
              <w:jc w:val="both"/>
              <w:rPr>
                <w:rFonts w:ascii="Bookman Old Style" w:hAnsi="Bookman Old Style"/>
              </w:rPr>
            </w:pPr>
            <w:r w:rsidRPr="003D3632">
              <w:rPr>
                <w:rFonts w:ascii="Bookman Old Style" w:hAnsi="Bookman Old Style"/>
                <w:w w:val="105"/>
              </w:rPr>
              <w:t>Jika ketentuan di atas dilanggar maka Kontrak diputuskan sepihak oleh PPK dan Penyedia dikenakan sanksi sebagaimana diatur dalam pasal</w:t>
            </w:r>
            <w:r w:rsidRPr="003D3632">
              <w:rPr>
                <w:rFonts w:ascii="Bookman Old Style" w:hAnsi="Bookman Old Style"/>
                <w:w w:val="105"/>
                <w:lang w:val="id-ID"/>
              </w:rPr>
              <w:t xml:space="preserve"> </w:t>
            </w:r>
            <w:r w:rsidRPr="003D3632">
              <w:rPr>
                <w:rFonts w:ascii="Bookman Old Style" w:hAnsi="Bookman Old Style"/>
                <w:w w:val="105"/>
              </w:rPr>
              <w:t>41.2.</w:t>
            </w:r>
          </w:p>
          <w:p w:rsidR="00664850" w:rsidRPr="001E3626" w:rsidRDefault="00664850" w:rsidP="00D2590D">
            <w:pPr>
              <w:pStyle w:val="TableParagraph"/>
              <w:spacing w:line="300" w:lineRule="auto"/>
              <w:ind w:left="749" w:right="201"/>
              <w:jc w:val="both"/>
              <w:rPr>
                <w:rFonts w:ascii="Bookman Old Style" w:hAnsi="Bookman Old Style"/>
              </w:rPr>
            </w:pPr>
          </w:p>
        </w:tc>
      </w:tr>
      <w:tr w:rsidR="002246E7" w:rsidRPr="003D3632" w:rsidTr="00A276B7">
        <w:tc>
          <w:tcPr>
            <w:tcW w:w="2965" w:type="dxa"/>
          </w:tcPr>
          <w:p w:rsidR="002246E7" w:rsidRPr="003D3632" w:rsidRDefault="002246E7" w:rsidP="00D2590D">
            <w:pPr>
              <w:spacing w:line="300" w:lineRule="auto"/>
              <w:rPr>
                <w:rFonts w:ascii="Bookman Old Style" w:hAnsi="Bookman Old Style"/>
                <w:w w:val="105"/>
                <w:sz w:val="22"/>
                <w:szCs w:val="22"/>
              </w:rPr>
            </w:pPr>
            <w:r w:rsidRPr="003D3632">
              <w:rPr>
                <w:rFonts w:ascii="Bookman Old Style" w:hAnsi="Bookman Old Style"/>
                <w:w w:val="105"/>
                <w:sz w:val="22"/>
                <w:szCs w:val="22"/>
              </w:rPr>
              <w:t>11. Pengabaian</w:t>
            </w:r>
          </w:p>
        </w:tc>
        <w:tc>
          <w:tcPr>
            <w:tcW w:w="6148" w:type="dxa"/>
          </w:tcPr>
          <w:p w:rsidR="003C3C76" w:rsidRDefault="002246E7" w:rsidP="00D2590D">
            <w:pPr>
              <w:pStyle w:val="TableParagraph"/>
              <w:tabs>
                <w:tab w:val="left" w:pos="908"/>
              </w:tabs>
              <w:spacing w:line="300" w:lineRule="auto"/>
              <w:ind w:right="201"/>
              <w:jc w:val="both"/>
              <w:rPr>
                <w:rFonts w:ascii="Bookman Old Style" w:hAnsi="Bookman Old Style"/>
                <w:w w:val="105"/>
              </w:rPr>
            </w:pPr>
            <w:r w:rsidRPr="003D3632">
              <w:rPr>
                <w:rFonts w:ascii="Bookman Old Style" w:hAnsi="Bookman Old Style"/>
                <w:w w:val="105"/>
              </w:rPr>
              <w:t>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w:t>
            </w:r>
            <w:r w:rsidRPr="003D3632">
              <w:rPr>
                <w:rFonts w:ascii="Bookman Old Style" w:hAnsi="Bookman Old Style"/>
                <w:w w:val="105"/>
                <w:lang w:val="id-ID"/>
              </w:rPr>
              <w:t xml:space="preserve"> </w:t>
            </w:r>
            <w:r w:rsidRPr="003D3632">
              <w:rPr>
                <w:rFonts w:ascii="Bookman Old Style" w:hAnsi="Bookman Old Style"/>
                <w:w w:val="105"/>
              </w:rPr>
              <w:t>mengikat</w:t>
            </w:r>
            <w:r w:rsidRPr="003D3632">
              <w:rPr>
                <w:rFonts w:ascii="Bookman Old Style" w:hAnsi="Bookman Old Style"/>
                <w:w w:val="105"/>
                <w:lang w:val="id-ID"/>
              </w:rPr>
              <w:t xml:space="preserve"> </w:t>
            </w:r>
            <w:r w:rsidRPr="003D3632">
              <w:rPr>
                <w:rFonts w:ascii="Bookman Old Style" w:hAnsi="Bookman Old Style"/>
                <w:w w:val="105"/>
              </w:rPr>
              <w:t>jika</w:t>
            </w:r>
            <w:r w:rsidRPr="003D3632">
              <w:rPr>
                <w:rFonts w:ascii="Bookman Old Style" w:hAnsi="Bookman Old Style"/>
                <w:w w:val="105"/>
                <w:lang w:val="id-ID"/>
              </w:rPr>
              <w:t xml:space="preserve"> </w:t>
            </w:r>
            <w:r w:rsidRPr="003D3632">
              <w:rPr>
                <w:rFonts w:ascii="Bookman Old Style" w:hAnsi="Bookman Old Style"/>
                <w:w w:val="105"/>
              </w:rPr>
              <w:t>dapat</w:t>
            </w:r>
            <w:r w:rsidRPr="003D3632">
              <w:rPr>
                <w:rFonts w:ascii="Bookman Old Style" w:hAnsi="Bookman Old Style"/>
                <w:w w:val="105"/>
                <w:lang w:val="id-ID"/>
              </w:rPr>
              <w:t xml:space="preserve"> </w:t>
            </w:r>
            <w:r w:rsidRPr="003D3632">
              <w:rPr>
                <w:rFonts w:ascii="Bookman Old Style" w:hAnsi="Bookman Old Style"/>
                <w:w w:val="105"/>
              </w:rPr>
              <w:t>dibuktika</w:t>
            </w:r>
            <w:r w:rsidRPr="003D3632">
              <w:rPr>
                <w:rFonts w:ascii="Bookman Old Style" w:hAnsi="Bookman Old Style"/>
                <w:w w:val="105"/>
                <w:lang w:val="id-ID"/>
              </w:rPr>
              <w:t xml:space="preserve">n </w:t>
            </w:r>
            <w:r w:rsidRPr="003D3632">
              <w:rPr>
                <w:rFonts w:ascii="Bookman Old Style" w:hAnsi="Bookman Old Style"/>
                <w:w w:val="105"/>
              </w:rPr>
              <w:t>secara</w:t>
            </w:r>
            <w:r w:rsidRPr="003D3632">
              <w:rPr>
                <w:rFonts w:ascii="Bookman Old Style" w:hAnsi="Bookman Old Style"/>
                <w:w w:val="105"/>
                <w:lang w:val="id-ID"/>
              </w:rPr>
              <w:t xml:space="preserve"> </w:t>
            </w:r>
            <w:r w:rsidRPr="003D3632">
              <w:rPr>
                <w:rFonts w:ascii="Bookman Old Style" w:hAnsi="Bookman Old Style"/>
                <w:w w:val="105"/>
              </w:rPr>
              <w:t>tertulis</w:t>
            </w:r>
            <w:r w:rsidRPr="003D3632">
              <w:rPr>
                <w:rFonts w:ascii="Bookman Old Style" w:hAnsi="Bookman Old Style"/>
                <w:w w:val="105"/>
                <w:lang w:val="id-ID"/>
              </w:rPr>
              <w:t xml:space="preserve"> </w:t>
            </w:r>
            <w:r w:rsidRPr="003D3632">
              <w:rPr>
                <w:rFonts w:ascii="Bookman Old Style" w:hAnsi="Bookman Old Style"/>
                <w:w w:val="105"/>
              </w:rPr>
              <w:t>dan ditandatangani oleh Wakil Sah Pihak yang melakukan pengabaian.</w:t>
            </w:r>
          </w:p>
          <w:p w:rsidR="00664850" w:rsidRPr="001E3626" w:rsidRDefault="00664850" w:rsidP="00D2590D">
            <w:pPr>
              <w:pStyle w:val="TableParagraph"/>
              <w:tabs>
                <w:tab w:val="left" w:pos="908"/>
              </w:tabs>
              <w:spacing w:line="300" w:lineRule="auto"/>
              <w:ind w:right="201"/>
              <w:jc w:val="both"/>
              <w:rPr>
                <w:rFonts w:ascii="Bookman Old Style" w:hAnsi="Bookman Old Style"/>
                <w:w w:val="105"/>
              </w:rPr>
            </w:pPr>
          </w:p>
        </w:tc>
      </w:tr>
      <w:tr w:rsidR="002246E7" w:rsidRPr="003D3632" w:rsidTr="00A276B7">
        <w:tc>
          <w:tcPr>
            <w:tcW w:w="2965" w:type="dxa"/>
          </w:tcPr>
          <w:p w:rsidR="002246E7" w:rsidRPr="003D3632" w:rsidRDefault="002246E7" w:rsidP="00D2590D">
            <w:pPr>
              <w:spacing w:line="300" w:lineRule="auto"/>
              <w:rPr>
                <w:rFonts w:ascii="Bookman Old Style" w:hAnsi="Bookman Old Style"/>
                <w:w w:val="105"/>
                <w:sz w:val="22"/>
                <w:szCs w:val="22"/>
              </w:rPr>
            </w:pPr>
            <w:r w:rsidRPr="003D3632">
              <w:rPr>
                <w:rFonts w:ascii="Bookman Old Style" w:hAnsi="Bookman Old Style"/>
                <w:w w:val="105"/>
                <w:sz w:val="22"/>
                <w:szCs w:val="22"/>
              </w:rPr>
              <w:t>12. Penyedia Mandiri</w:t>
            </w:r>
          </w:p>
        </w:tc>
        <w:tc>
          <w:tcPr>
            <w:tcW w:w="6148" w:type="dxa"/>
          </w:tcPr>
          <w:p w:rsidR="003C3C76" w:rsidRDefault="002246E7" w:rsidP="00D2590D">
            <w:pPr>
              <w:pStyle w:val="TableParagraph"/>
              <w:tabs>
                <w:tab w:val="left" w:pos="908"/>
              </w:tabs>
              <w:spacing w:line="300" w:lineRule="auto"/>
              <w:ind w:right="201"/>
              <w:jc w:val="both"/>
              <w:rPr>
                <w:rFonts w:ascii="Bookman Old Style" w:hAnsi="Bookman Old Style"/>
                <w:w w:val="105"/>
              </w:rPr>
            </w:pPr>
            <w:r w:rsidRPr="003D3632">
              <w:rPr>
                <w:rFonts w:ascii="Bookman Old Style" w:hAnsi="Bookman Old Style"/>
                <w:w w:val="105"/>
              </w:rPr>
              <w:t>Penyedia berdasarkan Kontrak ini bertanggung jawab penuh terhadap Tenaga Kerja Konstruksi dan subpenyedianya (jika ada) serta pekerjaan yang dilakukan oleh mereka.</w:t>
            </w:r>
          </w:p>
          <w:p w:rsidR="00664850" w:rsidRPr="001E3626" w:rsidRDefault="00664850" w:rsidP="00D2590D">
            <w:pPr>
              <w:pStyle w:val="TableParagraph"/>
              <w:tabs>
                <w:tab w:val="left" w:pos="908"/>
              </w:tabs>
              <w:spacing w:line="300" w:lineRule="auto"/>
              <w:ind w:right="201"/>
              <w:jc w:val="both"/>
              <w:rPr>
                <w:rFonts w:ascii="Bookman Old Style" w:hAnsi="Bookman Old Style"/>
                <w:w w:val="105"/>
              </w:rPr>
            </w:pPr>
          </w:p>
        </w:tc>
      </w:tr>
      <w:tr w:rsidR="002246E7" w:rsidRPr="003D3632" w:rsidTr="00A276B7">
        <w:tc>
          <w:tcPr>
            <w:tcW w:w="2965" w:type="dxa"/>
          </w:tcPr>
          <w:p w:rsidR="002246E7" w:rsidRPr="003D3632" w:rsidRDefault="002246E7" w:rsidP="00D2590D">
            <w:pPr>
              <w:spacing w:line="300" w:lineRule="auto"/>
              <w:rPr>
                <w:rFonts w:ascii="Bookman Old Style" w:hAnsi="Bookman Old Style"/>
                <w:w w:val="105"/>
                <w:sz w:val="22"/>
                <w:szCs w:val="22"/>
              </w:rPr>
            </w:pPr>
            <w:r w:rsidRPr="003D3632">
              <w:rPr>
                <w:rFonts w:ascii="Bookman Old Style" w:hAnsi="Bookman Old Style"/>
                <w:sz w:val="22"/>
                <w:szCs w:val="22"/>
              </w:rPr>
              <w:t>13. KSO</w:t>
            </w:r>
          </w:p>
        </w:tc>
        <w:tc>
          <w:tcPr>
            <w:tcW w:w="6148" w:type="dxa"/>
          </w:tcPr>
          <w:p w:rsidR="003C3C76" w:rsidRDefault="002246E7" w:rsidP="00D2590D">
            <w:pPr>
              <w:pStyle w:val="TableParagraph"/>
              <w:tabs>
                <w:tab w:val="left" w:pos="908"/>
              </w:tabs>
              <w:spacing w:line="300" w:lineRule="auto"/>
              <w:ind w:right="201"/>
              <w:jc w:val="both"/>
              <w:rPr>
                <w:rFonts w:ascii="Bookman Old Style" w:hAnsi="Bookman Old Style"/>
                <w:w w:val="105"/>
              </w:rPr>
            </w:pPr>
            <w:r w:rsidRPr="003D3632">
              <w:rPr>
                <w:rFonts w:ascii="Bookman Old Style" w:hAnsi="Bookman Old Style"/>
                <w:w w:val="105"/>
              </w:rPr>
              <w:t>KSO memberi kuasa kepada salah satu anggota yang disebut dalam Surat Perjanjian untuk bertindak atas nama KSO dalam pelaksanaan hak dan kewajiban terhadap PPK berdasarkan Kontrak ini.</w:t>
            </w:r>
          </w:p>
          <w:p w:rsidR="00664850" w:rsidRPr="003D3632" w:rsidRDefault="00664850" w:rsidP="00D2590D">
            <w:pPr>
              <w:pStyle w:val="TableParagraph"/>
              <w:tabs>
                <w:tab w:val="left" w:pos="908"/>
              </w:tabs>
              <w:spacing w:line="300" w:lineRule="auto"/>
              <w:ind w:right="201"/>
              <w:jc w:val="both"/>
              <w:rPr>
                <w:rFonts w:ascii="Bookman Old Style" w:hAnsi="Bookman Old Style"/>
                <w:w w:val="105"/>
              </w:rPr>
            </w:pPr>
          </w:p>
        </w:tc>
      </w:tr>
      <w:tr w:rsidR="002246E7" w:rsidRPr="003D3632" w:rsidTr="00A276B7">
        <w:tc>
          <w:tcPr>
            <w:tcW w:w="2965" w:type="dxa"/>
          </w:tcPr>
          <w:p w:rsidR="002246E7" w:rsidRPr="003D3632" w:rsidRDefault="00664850" w:rsidP="00D2590D">
            <w:pPr>
              <w:spacing w:line="300" w:lineRule="auto"/>
              <w:ind w:left="519" w:hanging="519"/>
              <w:rPr>
                <w:rFonts w:ascii="Bookman Old Style" w:hAnsi="Bookman Old Style"/>
                <w:w w:val="105"/>
                <w:sz w:val="22"/>
                <w:szCs w:val="22"/>
              </w:rPr>
            </w:pPr>
            <w:r>
              <w:rPr>
                <w:rFonts w:ascii="Bookman Old Style" w:hAnsi="Bookman Old Style"/>
                <w:w w:val="105"/>
                <w:sz w:val="22"/>
                <w:szCs w:val="22"/>
              </w:rPr>
              <w:t>14.</w:t>
            </w:r>
            <w:r>
              <w:rPr>
                <w:rFonts w:ascii="Bookman Old Style" w:hAnsi="Bookman Old Style"/>
                <w:w w:val="105"/>
                <w:sz w:val="22"/>
                <w:szCs w:val="22"/>
              </w:rPr>
              <w:tab/>
            </w:r>
            <w:r w:rsidR="002246E7" w:rsidRPr="003D3632">
              <w:rPr>
                <w:rFonts w:ascii="Bookman Old Style" w:hAnsi="Bookman Old Style"/>
                <w:w w:val="105"/>
                <w:sz w:val="22"/>
                <w:szCs w:val="22"/>
              </w:rPr>
              <w:t xml:space="preserve">Pengawasan </w:t>
            </w:r>
            <w:r w:rsidR="002246E7" w:rsidRPr="003D3632">
              <w:rPr>
                <w:rFonts w:ascii="Bookman Old Style" w:hAnsi="Bookman Old Style"/>
                <w:sz w:val="22"/>
                <w:szCs w:val="22"/>
              </w:rPr>
              <w:t>Pelaksanaan Pekerjaan</w:t>
            </w:r>
          </w:p>
        </w:tc>
        <w:tc>
          <w:tcPr>
            <w:tcW w:w="6148" w:type="dxa"/>
          </w:tcPr>
          <w:p w:rsidR="002246E7" w:rsidRPr="003D3632" w:rsidRDefault="002246E7" w:rsidP="00D2590D">
            <w:pPr>
              <w:pStyle w:val="TableParagraph"/>
              <w:numPr>
                <w:ilvl w:val="1"/>
                <w:numId w:val="19"/>
              </w:numPr>
              <w:tabs>
                <w:tab w:val="left" w:pos="908"/>
              </w:tabs>
              <w:spacing w:line="300" w:lineRule="auto"/>
              <w:ind w:right="202"/>
              <w:jc w:val="both"/>
              <w:rPr>
                <w:rFonts w:ascii="Bookman Old Style" w:hAnsi="Bookman Old Style"/>
              </w:rPr>
            </w:pPr>
            <w:r w:rsidRPr="003D3632">
              <w:rPr>
                <w:rFonts w:ascii="Bookman Old Style" w:hAnsi="Bookman Old Style"/>
              </w:rPr>
              <w:t>PPK menetapkan Pengawas Pekerjaan (Direksi Teknis) untuk melakukan pengawasan pelaksanaan pekerjaan sesuai Kontrak ini. Pengawas Pekerjaan dapat berasal dari personel PPK atau Penyedia Jasa Pengawasan (Konsultan Pengawas).</w:t>
            </w:r>
          </w:p>
          <w:p w:rsidR="003C3C76" w:rsidRDefault="002246E7" w:rsidP="00D2590D">
            <w:pPr>
              <w:pStyle w:val="TableParagraph"/>
              <w:numPr>
                <w:ilvl w:val="1"/>
                <w:numId w:val="19"/>
              </w:numPr>
              <w:tabs>
                <w:tab w:val="left" w:pos="908"/>
              </w:tabs>
              <w:spacing w:line="300" w:lineRule="auto"/>
              <w:ind w:right="202"/>
              <w:jc w:val="both"/>
              <w:rPr>
                <w:rFonts w:ascii="Bookman Old Style" w:hAnsi="Bookman Old Style"/>
              </w:rPr>
            </w:pPr>
            <w:r w:rsidRPr="003D3632">
              <w:rPr>
                <w:rFonts w:ascii="Bookman Old Style" w:hAnsi="Bookman Old Style"/>
              </w:rPr>
              <w:t>Dalam melaksanakan kewajibannya, Pengawas Pekerjaan bertindak profesional. Jika tercantum dalam SSKK, Pengawas Pekerjaan yang berasal dari Personel PPK dapat bertindak sebagai Wakil Sah</w:t>
            </w:r>
            <w:r w:rsidRPr="003D3632">
              <w:rPr>
                <w:rFonts w:ascii="Bookman Old Style" w:hAnsi="Bookman Old Style"/>
                <w:lang w:val="id-ID"/>
              </w:rPr>
              <w:t xml:space="preserve"> </w:t>
            </w:r>
            <w:r w:rsidRPr="003D3632">
              <w:rPr>
                <w:rFonts w:ascii="Bookman Old Style" w:hAnsi="Bookman Old Style"/>
              </w:rPr>
              <w:t>PPK.</w:t>
            </w:r>
          </w:p>
          <w:p w:rsidR="00664850" w:rsidRPr="001E3626" w:rsidRDefault="00664850" w:rsidP="00D2590D">
            <w:pPr>
              <w:pStyle w:val="TableParagraph"/>
              <w:tabs>
                <w:tab w:val="left" w:pos="908"/>
              </w:tabs>
              <w:spacing w:line="300" w:lineRule="auto"/>
              <w:ind w:left="908" w:right="202"/>
              <w:jc w:val="both"/>
              <w:rPr>
                <w:rFonts w:ascii="Bookman Old Style" w:hAnsi="Bookman Old Style"/>
              </w:rPr>
            </w:pPr>
          </w:p>
        </w:tc>
      </w:tr>
      <w:tr w:rsidR="002246E7" w:rsidRPr="003D3632" w:rsidTr="00A276B7">
        <w:tc>
          <w:tcPr>
            <w:tcW w:w="2965" w:type="dxa"/>
          </w:tcPr>
          <w:p w:rsidR="002246E7" w:rsidRPr="003D3632" w:rsidRDefault="002246E7" w:rsidP="003C3C76">
            <w:pPr>
              <w:spacing w:line="300" w:lineRule="exact"/>
              <w:ind w:left="519" w:hanging="519"/>
              <w:rPr>
                <w:rFonts w:ascii="Bookman Old Style" w:hAnsi="Bookman Old Style"/>
                <w:w w:val="105"/>
                <w:sz w:val="22"/>
                <w:szCs w:val="22"/>
              </w:rPr>
            </w:pPr>
            <w:r w:rsidRPr="003D3632">
              <w:rPr>
                <w:rFonts w:ascii="Bookman Old Style" w:hAnsi="Bookman Old Style"/>
                <w:w w:val="105"/>
                <w:sz w:val="22"/>
                <w:szCs w:val="22"/>
              </w:rPr>
              <w:lastRenderedPageBreak/>
              <w:t xml:space="preserve">15. Tugas dan </w:t>
            </w:r>
            <w:r w:rsidR="003C3C76" w:rsidRPr="003D3632">
              <w:rPr>
                <w:rFonts w:ascii="Bookman Old Style" w:hAnsi="Bookman Old Style"/>
                <w:w w:val="105"/>
                <w:sz w:val="22"/>
                <w:szCs w:val="22"/>
              </w:rPr>
              <w:t>w</w:t>
            </w:r>
            <w:r w:rsidRPr="003D3632">
              <w:rPr>
                <w:rFonts w:ascii="Bookman Old Style" w:hAnsi="Bookman Old Style"/>
                <w:w w:val="105"/>
                <w:sz w:val="22"/>
                <w:szCs w:val="22"/>
              </w:rPr>
              <w:t>ewenang Pengawas Pekerjaan</w:t>
            </w:r>
          </w:p>
        </w:tc>
        <w:tc>
          <w:tcPr>
            <w:tcW w:w="6148" w:type="dxa"/>
          </w:tcPr>
          <w:p w:rsidR="002246E7" w:rsidRPr="003D3632" w:rsidRDefault="002246E7" w:rsidP="003C3C76">
            <w:pPr>
              <w:pStyle w:val="TableParagraph"/>
              <w:numPr>
                <w:ilvl w:val="1"/>
                <w:numId w:val="20"/>
              </w:numPr>
              <w:tabs>
                <w:tab w:val="left" w:pos="908"/>
              </w:tabs>
              <w:spacing w:line="300" w:lineRule="exact"/>
              <w:ind w:right="202"/>
              <w:jc w:val="both"/>
              <w:rPr>
                <w:rFonts w:ascii="Bookman Old Style" w:hAnsi="Bookman Old Style"/>
              </w:rPr>
            </w:pPr>
            <w:r w:rsidRPr="003D3632">
              <w:rPr>
                <w:rFonts w:ascii="Bookman Old Style" w:hAnsi="Bookman Old Style"/>
                <w:w w:val="105"/>
              </w:rPr>
              <w:t>Semua gambar dan rencana kerja yang digunakan dalam pelaksanaan pekerjaan sesuai Kontrak, untuk pekerjaan permanen maupun pekerjaan sementara mendapatkan persetujuan dari Pengawas</w:t>
            </w:r>
            <w:r w:rsidRPr="003D3632">
              <w:rPr>
                <w:rFonts w:ascii="Bookman Old Style" w:hAnsi="Bookman Old Style"/>
                <w:w w:val="105"/>
                <w:lang w:val="id-ID"/>
              </w:rPr>
              <w:t xml:space="preserve"> </w:t>
            </w:r>
            <w:r w:rsidRPr="003D3632">
              <w:rPr>
                <w:rFonts w:ascii="Bookman Old Style" w:hAnsi="Bookman Old Style"/>
                <w:w w:val="105"/>
              </w:rPr>
              <w:t>Pekerjaan.</w:t>
            </w:r>
          </w:p>
          <w:p w:rsidR="002246E7" w:rsidRPr="003D3632" w:rsidRDefault="002246E7" w:rsidP="003C3C76">
            <w:pPr>
              <w:pStyle w:val="TableParagraph"/>
              <w:numPr>
                <w:ilvl w:val="1"/>
                <w:numId w:val="20"/>
              </w:numPr>
              <w:tabs>
                <w:tab w:val="left" w:pos="908"/>
              </w:tabs>
              <w:spacing w:line="300" w:lineRule="exact"/>
              <w:ind w:right="202"/>
              <w:jc w:val="both"/>
              <w:rPr>
                <w:rFonts w:ascii="Bookman Old Style" w:hAnsi="Bookman Old Style"/>
              </w:rPr>
            </w:pPr>
            <w:r w:rsidRPr="003D3632">
              <w:rPr>
                <w:rFonts w:ascii="Bookman Old Style" w:hAnsi="Bookman Old Style"/>
                <w:w w:val="105"/>
              </w:rPr>
              <w:t>Jika</w:t>
            </w:r>
            <w:r w:rsidRPr="003D3632">
              <w:rPr>
                <w:rFonts w:ascii="Bookman Old Style" w:hAnsi="Bookman Old Style"/>
                <w:w w:val="105"/>
                <w:lang w:val="id-ID"/>
              </w:rPr>
              <w:t xml:space="preserve"> </w:t>
            </w:r>
            <w:r w:rsidRPr="003D3632">
              <w:rPr>
                <w:rFonts w:ascii="Bookman Old Style" w:hAnsi="Bookman Old Style"/>
                <w:w w:val="105"/>
              </w:rPr>
              <w:t>dalam</w:t>
            </w:r>
            <w:r w:rsidRPr="003D3632">
              <w:rPr>
                <w:rFonts w:ascii="Bookman Old Style" w:hAnsi="Bookman Old Style"/>
                <w:w w:val="105"/>
                <w:lang w:val="id-ID"/>
              </w:rPr>
              <w:t xml:space="preserve"> </w:t>
            </w:r>
            <w:r w:rsidRPr="003D3632">
              <w:rPr>
                <w:rFonts w:ascii="Bookman Old Style" w:hAnsi="Bookman Old Style"/>
                <w:w w:val="105"/>
              </w:rPr>
              <w:t>pelaksanaan</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ini</w:t>
            </w:r>
            <w:r w:rsidRPr="003D3632">
              <w:rPr>
                <w:rFonts w:ascii="Bookman Old Style" w:hAnsi="Bookman Old Style"/>
                <w:w w:val="105"/>
                <w:lang w:val="id-ID"/>
              </w:rPr>
              <w:t xml:space="preserve"> </w:t>
            </w:r>
            <w:r w:rsidRPr="003D3632">
              <w:rPr>
                <w:rFonts w:ascii="Bookman Old Style" w:hAnsi="Bookman Old Style"/>
                <w:w w:val="105"/>
              </w:rPr>
              <w:t>diperlukan terlebih dahulu ada pekerjaan sementara yang tidak tercantum dalam Daftar Kuantitas</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rPr>
              <w:t>Harga</w:t>
            </w:r>
            <w:r w:rsidRPr="003D3632">
              <w:rPr>
                <w:rFonts w:ascii="Bookman Old Style" w:hAnsi="Bookman Old Style"/>
                <w:lang w:val="id-ID"/>
              </w:rPr>
              <w:t xml:space="preserve"> </w:t>
            </w:r>
            <w:r w:rsidRPr="003D3632">
              <w:rPr>
                <w:rFonts w:ascii="Bookman Old Style" w:hAnsi="Bookman Old Style"/>
              </w:rPr>
              <w:t>di</w:t>
            </w:r>
            <w:r w:rsidRPr="003D3632">
              <w:rPr>
                <w:rFonts w:ascii="Bookman Old Style" w:hAnsi="Bookman Old Style"/>
              </w:rPr>
              <w:tab/>
              <w:t>dalam</w:t>
            </w:r>
            <w:r w:rsidRPr="003D3632">
              <w:rPr>
                <w:rFonts w:ascii="Bookman Old Style" w:hAnsi="Bookman Old Style"/>
                <w:lang w:val="id-ID"/>
              </w:rPr>
              <w:t xml:space="preserve"> </w:t>
            </w:r>
            <w:r w:rsidRPr="003D3632">
              <w:rPr>
                <w:rFonts w:ascii="Bookman Old Style" w:hAnsi="Bookman Old Style"/>
              </w:rPr>
              <w:t>Kontrak</w:t>
            </w:r>
            <w:r w:rsidRPr="003D3632">
              <w:rPr>
                <w:rFonts w:ascii="Bookman Old Style" w:hAnsi="Bookman Old Style"/>
                <w:lang w:val="id-ID"/>
              </w:rPr>
              <w:t xml:space="preserve"> </w:t>
            </w:r>
            <w:r w:rsidRPr="003D3632">
              <w:rPr>
                <w:rFonts w:ascii="Bookman Old Style" w:hAnsi="Bookman Old Style"/>
              </w:rPr>
              <w:t>maka</w:t>
            </w:r>
            <w:r w:rsidRPr="003D3632">
              <w:rPr>
                <w:rFonts w:ascii="Bookman Old Style" w:hAnsi="Bookman Old Style"/>
                <w:lang w:val="id-ID"/>
              </w:rPr>
              <w:t xml:space="preserve"> </w:t>
            </w:r>
            <w:r w:rsidRPr="003D3632">
              <w:rPr>
                <w:rFonts w:ascii="Bookman Old Style" w:hAnsi="Bookman Old Style"/>
              </w:rPr>
              <w:t>Penyedia</w:t>
            </w:r>
            <w:r w:rsidRPr="003D3632">
              <w:rPr>
                <w:rFonts w:ascii="Bookman Old Style" w:hAnsi="Bookman Old Style"/>
                <w:lang w:val="id-ID"/>
              </w:rPr>
              <w:t xml:space="preserve"> </w:t>
            </w:r>
            <w:r w:rsidRPr="003D3632">
              <w:rPr>
                <w:rFonts w:ascii="Bookman Old Style" w:hAnsi="Bookman Old Style"/>
                <w:w w:val="105"/>
              </w:rPr>
              <w:t>berkewajiban untuk menyerahkan spesifikasi dan gambar usulan pekerjaan sementara tersebut untuk mendapatkan pernyataan tidak berkeberatan</w:t>
            </w:r>
            <w:r w:rsidRPr="003D3632">
              <w:rPr>
                <w:rFonts w:ascii="Bookman Old Style" w:hAnsi="Bookman Old Style"/>
                <w:w w:val="105"/>
                <w:lang w:val="id-ID"/>
              </w:rPr>
              <w:t xml:space="preserve"> </w:t>
            </w:r>
            <w:r w:rsidRPr="003D3632">
              <w:rPr>
                <w:rFonts w:ascii="Bookman Old Style" w:hAnsi="Bookman Old Style"/>
                <w:i/>
                <w:w w:val="105"/>
              </w:rPr>
              <w:t>(noobjection)</w:t>
            </w:r>
            <w:r w:rsidRPr="003D3632">
              <w:rPr>
                <w:rFonts w:ascii="Bookman Old Style" w:hAnsi="Bookman Old Style"/>
                <w:i/>
                <w:w w:val="105"/>
                <w:lang w:val="id-ID"/>
              </w:rPr>
              <w:t xml:space="preserve"> </w:t>
            </w:r>
            <w:r w:rsidRPr="003D3632">
              <w:rPr>
                <w:rFonts w:ascii="Bookman Old Style" w:hAnsi="Bookman Old Style"/>
                <w:w w:val="105"/>
              </w:rPr>
              <w:t>untuk</w:t>
            </w:r>
            <w:r w:rsidRPr="003D3632">
              <w:rPr>
                <w:rFonts w:ascii="Bookman Old Style" w:hAnsi="Bookman Old Style"/>
                <w:w w:val="105"/>
                <w:lang w:val="id-ID"/>
              </w:rPr>
              <w:t xml:space="preserve"> </w:t>
            </w:r>
            <w:r w:rsidRPr="003D3632">
              <w:rPr>
                <w:rFonts w:ascii="Bookman Old Style" w:hAnsi="Bookman Old Style"/>
                <w:w w:val="105"/>
              </w:rPr>
              <w:t>dilaksanakan dari Pengawas</w:t>
            </w:r>
            <w:r w:rsidRPr="003D3632">
              <w:rPr>
                <w:rFonts w:ascii="Bookman Old Style" w:hAnsi="Bookman Old Style"/>
                <w:w w:val="105"/>
                <w:lang w:val="id-ID"/>
              </w:rPr>
              <w:t xml:space="preserve"> </w:t>
            </w:r>
            <w:r w:rsidRPr="003D3632">
              <w:rPr>
                <w:rFonts w:ascii="Bookman Old Style" w:hAnsi="Bookman Old Style"/>
                <w:w w:val="105"/>
              </w:rPr>
              <w:t>Pekerjaan.</w:t>
            </w:r>
          </w:p>
          <w:p w:rsidR="002246E7" w:rsidRPr="003D3632" w:rsidRDefault="002246E7" w:rsidP="003C3C76">
            <w:pPr>
              <w:pStyle w:val="TableParagraph"/>
              <w:spacing w:line="300" w:lineRule="exact"/>
              <w:ind w:left="940" w:right="199"/>
              <w:jc w:val="both"/>
              <w:rPr>
                <w:rFonts w:ascii="Bookman Old Style" w:hAnsi="Bookman Old Style"/>
                <w:w w:val="105"/>
                <w:lang w:val="id-ID"/>
              </w:rPr>
            </w:pPr>
            <w:r w:rsidRPr="003D3632">
              <w:rPr>
                <w:rFonts w:ascii="Bookman Old Style" w:hAnsi="Bookman Old Style"/>
                <w:w w:val="105"/>
              </w:rPr>
              <w:t>Pernyataan tidak berkeberatan atas rencana pekerjaan sementara ini tidak melepaskan Penyedia dari tanggung jawabnya sesuai Kontrak.</w:t>
            </w:r>
          </w:p>
          <w:p w:rsidR="002246E7" w:rsidRPr="003D3632" w:rsidRDefault="002246E7" w:rsidP="003C3C76">
            <w:pPr>
              <w:pStyle w:val="TableParagraph"/>
              <w:numPr>
                <w:ilvl w:val="1"/>
                <w:numId w:val="21"/>
              </w:numPr>
              <w:tabs>
                <w:tab w:val="left" w:pos="940"/>
              </w:tabs>
              <w:spacing w:line="300" w:lineRule="exact"/>
              <w:ind w:right="202"/>
              <w:jc w:val="both"/>
              <w:rPr>
                <w:rFonts w:ascii="Bookman Old Style" w:hAnsi="Bookman Old Style"/>
              </w:rPr>
            </w:pPr>
            <w:r w:rsidRPr="003D3632">
              <w:rPr>
                <w:rFonts w:ascii="Bookman Old Style" w:hAnsi="Bookman Old Style"/>
                <w:w w:val="105"/>
              </w:rPr>
              <w:t>Pengawas Pekerjaan melaksanakan tugas dan wewenang paling sedikit</w:t>
            </w:r>
            <w:r w:rsidRPr="003D3632">
              <w:rPr>
                <w:rFonts w:ascii="Bookman Old Style" w:hAnsi="Bookman Old Style"/>
                <w:w w:val="105"/>
                <w:lang w:val="id-ID"/>
              </w:rPr>
              <w:t xml:space="preserve"> </w:t>
            </w:r>
            <w:r w:rsidRPr="003D3632">
              <w:rPr>
                <w:rFonts w:ascii="Bookman Old Style" w:hAnsi="Bookman Old Style"/>
                <w:w w:val="105"/>
              </w:rPr>
              <w:t>meliputi:</w:t>
            </w:r>
          </w:p>
          <w:p w:rsidR="002246E7" w:rsidRPr="003D3632" w:rsidRDefault="002246E7" w:rsidP="003C3C76">
            <w:pPr>
              <w:pStyle w:val="TableParagraph"/>
              <w:numPr>
                <w:ilvl w:val="2"/>
                <w:numId w:val="21"/>
              </w:numPr>
              <w:tabs>
                <w:tab w:val="left" w:pos="1372"/>
              </w:tabs>
              <w:spacing w:line="300" w:lineRule="exact"/>
              <w:ind w:right="201"/>
              <w:jc w:val="both"/>
              <w:rPr>
                <w:rFonts w:ascii="Bookman Old Style" w:hAnsi="Bookman Old Style"/>
              </w:rPr>
            </w:pPr>
            <w:r w:rsidRPr="003D3632">
              <w:rPr>
                <w:rFonts w:ascii="Bookman Old Style" w:hAnsi="Bookman Old Style"/>
                <w:lang w:val="id-ID"/>
              </w:rPr>
              <w:t>M</w:t>
            </w:r>
            <w:r w:rsidRPr="003D3632">
              <w:rPr>
                <w:rFonts w:ascii="Bookman Old Style" w:hAnsi="Bookman Old Style"/>
              </w:rPr>
              <w:t>engevaluasi dan menyetujui  rencana  mutu pekerjaan konstruksi Penyedia Jasa pelaksana</w:t>
            </w:r>
            <w:r w:rsidRPr="003D3632">
              <w:rPr>
                <w:rFonts w:ascii="Bookman Old Style" w:hAnsi="Bookman Old Style"/>
                <w:lang w:val="id-ID"/>
              </w:rPr>
              <w:t xml:space="preserve"> </w:t>
            </w:r>
            <w:r w:rsidRPr="003D3632">
              <w:rPr>
                <w:rFonts w:ascii="Bookman Old Style" w:hAnsi="Bookman Old Style"/>
              </w:rPr>
              <w:t>konstruksi;</w:t>
            </w:r>
          </w:p>
          <w:p w:rsidR="002246E7" w:rsidRPr="003D3632" w:rsidRDefault="002246E7" w:rsidP="003C3C76">
            <w:pPr>
              <w:pStyle w:val="TableParagraph"/>
              <w:numPr>
                <w:ilvl w:val="2"/>
                <w:numId w:val="21"/>
              </w:numPr>
              <w:tabs>
                <w:tab w:val="left" w:pos="1372"/>
              </w:tabs>
              <w:spacing w:line="300" w:lineRule="exact"/>
              <w:ind w:right="202"/>
              <w:jc w:val="both"/>
              <w:rPr>
                <w:rFonts w:ascii="Bookman Old Style" w:hAnsi="Bookman Old Style"/>
              </w:rPr>
            </w:pPr>
            <w:r w:rsidRPr="003D3632">
              <w:rPr>
                <w:rFonts w:ascii="Bookman Old Style" w:hAnsi="Bookman Old Style"/>
                <w:w w:val="105"/>
                <w:lang w:val="id-ID"/>
              </w:rPr>
              <w:t>M</w:t>
            </w:r>
            <w:r w:rsidRPr="003D3632">
              <w:rPr>
                <w:rFonts w:ascii="Bookman Old Style" w:hAnsi="Bookman Old Style"/>
                <w:w w:val="105"/>
              </w:rPr>
              <w:t>emberikan ijin dimulainya setiap</w:t>
            </w:r>
            <w:r w:rsidRPr="003D3632">
              <w:rPr>
                <w:rFonts w:ascii="Bookman Old Style" w:hAnsi="Bookman Old Style"/>
                <w:w w:val="105"/>
                <w:lang w:val="id-ID"/>
              </w:rPr>
              <w:t xml:space="preserve"> </w:t>
            </w:r>
            <w:r w:rsidRPr="003D3632">
              <w:rPr>
                <w:rFonts w:ascii="Bookman Old Style" w:hAnsi="Bookman Old Style"/>
                <w:w w:val="105"/>
              </w:rPr>
              <w:t>tahapan pekerjaan;</w:t>
            </w:r>
          </w:p>
          <w:p w:rsidR="002246E7" w:rsidRPr="003D3632" w:rsidRDefault="002246E7" w:rsidP="003C3C76">
            <w:pPr>
              <w:pStyle w:val="TableParagraph"/>
              <w:numPr>
                <w:ilvl w:val="2"/>
                <w:numId w:val="21"/>
              </w:numPr>
              <w:tabs>
                <w:tab w:val="left" w:pos="1372"/>
              </w:tabs>
              <w:spacing w:line="300" w:lineRule="exact"/>
              <w:ind w:right="197"/>
              <w:jc w:val="both"/>
              <w:rPr>
                <w:rFonts w:ascii="Bookman Old Style" w:hAnsi="Bookman Old Style"/>
              </w:rPr>
            </w:pPr>
            <w:r w:rsidRPr="003D3632">
              <w:rPr>
                <w:rFonts w:ascii="Bookman Old Style" w:hAnsi="Bookman Old Style"/>
                <w:w w:val="105"/>
                <w:lang w:val="id-ID"/>
              </w:rPr>
              <w:t>M</w:t>
            </w:r>
            <w:r w:rsidRPr="003D3632">
              <w:rPr>
                <w:rFonts w:ascii="Bookman Old Style" w:hAnsi="Bookman Old Style"/>
                <w:w w:val="105"/>
              </w:rPr>
              <w:t>emeriksa</w:t>
            </w:r>
            <w:r w:rsidRPr="003D3632">
              <w:rPr>
                <w:rFonts w:ascii="Bookman Old Style" w:hAnsi="Bookman Old Style"/>
                <w:w w:val="105"/>
                <w:lang w:val="id-ID"/>
              </w:rPr>
              <w:t xml:space="preserve"> </w:t>
            </w:r>
            <w:r w:rsidRPr="003D3632">
              <w:rPr>
                <w:rFonts w:ascii="Bookman Old Style" w:hAnsi="Bookman Old Style"/>
                <w:w w:val="105"/>
              </w:rPr>
              <w:t>dan menyetujui kemajuan pelaksanaan Pekerjaan Konstruksi sesuai dengan ketentuan dalam</w:t>
            </w:r>
            <w:r w:rsidRPr="003D3632">
              <w:rPr>
                <w:rFonts w:ascii="Bookman Old Style" w:hAnsi="Bookman Old Style"/>
                <w:w w:val="105"/>
                <w:lang w:val="id-ID"/>
              </w:rPr>
              <w:t xml:space="preserve"> </w:t>
            </w:r>
            <w:r w:rsidRPr="003D3632">
              <w:rPr>
                <w:rFonts w:ascii="Bookman Old Style" w:hAnsi="Bookman Old Style"/>
                <w:w w:val="105"/>
              </w:rPr>
              <w:t>Kontrak;</w:t>
            </w:r>
          </w:p>
          <w:p w:rsidR="002246E7" w:rsidRPr="003D3632" w:rsidRDefault="002246E7" w:rsidP="003C3C76">
            <w:pPr>
              <w:pStyle w:val="TableParagraph"/>
              <w:numPr>
                <w:ilvl w:val="2"/>
                <w:numId w:val="21"/>
              </w:numPr>
              <w:tabs>
                <w:tab w:val="left" w:pos="1372"/>
              </w:tabs>
              <w:spacing w:line="300" w:lineRule="exact"/>
              <w:ind w:right="198"/>
              <w:jc w:val="both"/>
              <w:rPr>
                <w:rFonts w:ascii="Bookman Old Style" w:hAnsi="Bookman Old Style"/>
              </w:rPr>
            </w:pPr>
            <w:r w:rsidRPr="003D3632">
              <w:rPr>
                <w:rFonts w:ascii="Bookman Old Style" w:hAnsi="Bookman Old Style"/>
                <w:w w:val="105"/>
                <w:lang w:val="id-ID"/>
              </w:rPr>
              <w:t>M</w:t>
            </w:r>
            <w:r w:rsidRPr="003D3632">
              <w:rPr>
                <w:rFonts w:ascii="Bookman Old Style" w:hAnsi="Bookman Old Style"/>
                <w:w w:val="105"/>
              </w:rPr>
              <w:t>emeriksa dan menilai mutu dan keselamatan</w:t>
            </w:r>
            <w:r w:rsidRPr="003D3632">
              <w:rPr>
                <w:rFonts w:ascii="Bookman Old Style" w:hAnsi="Bookman Old Style"/>
                <w:w w:val="105"/>
                <w:lang w:val="id-ID"/>
              </w:rPr>
              <w:t xml:space="preserve"> </w:t>
            </w:r>
            <w:r w:rsidRPr="003D3632">
              <w:rPr>
                <w:rFonts w:ascii="Bookman Old Style" w:hAnsi="Bookman Old Style"/>
                <w:w w:val="105"/>
              </w:rPr>
              <w:t>konstruksi</w:t>
            </w:r>
            <w:r w:rsidRPr="003D3632">
              <w:rPr>
                <w:rFonts w:ascii="Bookman Old Style" w:hAnsi="Bookman Old Style"/>
                <w:w w:val="105"/>
                <w:lang w:val="id-ID"/>
              </w:rPr>
              <w:t xml:space="preserve"> </w:t>
            </w:r>
            <w:r w:rsidRPr="003D3632">
              <w:rPr>
                <w:rFonts w:ascii="Bookman Old Style" w:hAnsi="Bookman Old Style"/>
                <w:w w:val="105"/>
              </w:rPr>
              <w:t>terhadap</w:t>
            </w:r>
            <w:r w:rsidRPr="003D3632">
              <w:rPr>
                <w:rFonts w:ascii="Bookman Old Style" w:hAnsi="Bookman Old Style"/>
                <w:w w:val="105"/>
                <w:lang w:val="id-ID"/>
              </w:rPr>
              <w:t xml:space="preserve"> </w:t>
            </w:r>
            <w:r w:rsidRPr="003D3632">
              <w:rPr>
                <w:rFonts w:ascii="Bookman Old Style" w:hAnsi="Bookman Old Style"/>
                <w:w w:val="105"/>
              </w:rPr>
              <w:t>hasil</w:t>
            </w:r>
            <w:r w:rsidRPr="003D3632">
              <w:rPr>
                <w:rFonts w:ascii="Bookman Old Style" w:hAnsi="Bookman Old Style"/>
                <w:w w:val="105"/>
                <w:lang w:val="id-ID"/>
              </w:rPr>
              <w:t xml:space="preserve"> </w:t>
            </w:r>
            <w:r w:rsidRPr="003D3632">
              <w:rPr>
                <w:rFonts w:ascii="Bookman Old Style" w:hAnsi="Bookman Old Style"/>
                <w:w w:val="105"/>
              </w:rPr>
              <w:t>akhir pekerjaan;</w:t>
            </w:r>
          </w:p>
          <w:p w:rsidR="002246E7" w:rsidRPr="003D3632" w:rsidRDefault="002246E7" w:rsidP="003C3C76">
            <w:pPr>
              <w:pStyle w:val="TableParagraph"/>
              <w:numPr>
                <w:ilvl w:val="2"/>
                <w:numId w:val="21"/>
              </w:numPr>
              <w:tabs>
                <w:tab w:val="left" w:pos="1372"/>
              </w:tabs>
              <w:spacing w:line="300" w:lineRule="exact"/>
              <w:ind w:right="200"/>
              <w:jc w:val="both"/>
              <w:rPr>
                <w:rFonts w:ascii="Bookman Old Style" w:hAnsi="Bookman Old Style"/>
              </w:rPr>
            </w:pPr>
            <w:r w:rsidRPr="003D3632">
              <w:rPr>
                <w:rFonts w:ascii="Bookman Old Style" w:hAnsi="Bookman Old Style"/>
                <w:w w:val="105"/>
                <w:lang w:val="id-ID"/>
              </w:rPr>
              <w:t>M</w:t>
            </w:r>
            <w:r w:rsidRPr="003D3632">
              <w:rPr>
                <w:rFonts w:ascii="Bookman Old Style" w:hAnsi="Bookman Old Style"/>
                <w:w w:val="105"/>
              </w:rPr>
              <w:t>enghentikan setiap pekerjaan yang tidak memenuhi</w:t>
            </w:r>
            <w:r w:rsidRPr="003D3632">
              <w:rPr>
                <w:rFonts w:ascii="Bookman Old Style" w:hAnsi="Bookman Old Style"/>
                <w:w w:val="105"/>
                <w:lang w:val="id-ID"/>
              </w:rPr>
              <w:t xml:space="preserve"> </w:t>
            </w:r>
            <w:r w:rsidRPr="003D3632">
              <w:rPr>
                <w:rFonts w:ascii="Bookman Old Style" w:hAnsi="Bookman Old Style"/>
                <w:w w:val="105"/>
              </w:rPr>
              <w:t>persyaratan;</w:t>
            </w:r>
          </w:p>
          <w:p w:rsidR="002246E7" w:rsidRPr="003D3632" w:rsidRDefault="002246E7" w:rsidP="003C3C76">
            <w:pPr>
              <w:pStyle w:val="TableParagraph"/>
              <w:numPr>
                <w:ilvl w:val="2"/>
                <w:numId w:val="21"/>
              </w:numPr>
              <w:tabs>
                <w:tab w:val="left" w:pos="1372"/>
              </w:tabs>
              <w:spacing w:line="300" w:lineRule="exact"/>
              <w:ind w:right="200"/>
              <w:jc w:val="both"/>
              <w:rPr>
                <w:rFonts w:ascii="Bookman Old Style" w:hAnsi="Bookman Old Style"/>
              </w:rPr>
            </w:pPr>
            <w:r w:rsidRPr="003D3632">
              <w:rPr>
                <w:rFonts w:ascii="Bookman Old Style" w:hAnsi="Bookman Old Style"/>
                <w:w w:val="105"/>
                <w:lang w:val="id-ID"/>
              </w:rPr>
              <w:t>B</w:t>
            </w:r>
            <w:r w:rsidRPr="003D3632">
              <w:rPr>
                <w:rFonts w:ascii="Bookman Old Style" w:hAnsi="Bookman Old Style"/>
                <w:w w:val="105"/>
              </w:rPr>
              <w:t>ertanggung</w:t>
            </w:r>
            <w:r w:rsidRPr="003D3632">
              <w:rPr>
                <w:rFonts w:ascii="Bookman Old Style" w:hAnsi="Bookman Old Style"/>
                <w:w w:val="105"/>
                <w:lang w:val="id-ID"/>
              </w:rPr>
              <w:t xml:space="preserve"> </w:t>
            </w:r>
            <w:r w:rsidRPr="003D3632">
              <w:rPr>
                <w:rFonts w:ascii="Bookman Old Style" w:hAnsi="Bookman Old Style"/>
                <w:w w:val="105"/>
              </w:rPr>
              <w:t>jawab terhadap hasil pelaksanaan Pekerjaan Konstruksi sesuai tugas dan</w:t>
            </w:r>
            <w:r w:rsidRPr="003D3632">
              <w:rPr>
                <w:rFonts w:ascii="Bookman Old Style" w:hAnsi="Bookman Old Style"/>
                <w:w w:val="105"/>
                <w:lang w:val="id-ID"/>
              </w:rPr>
              <w:t xml:space="preserve"> t</w:t>
            </w:r>
            <w:r w:rsidRPr="003D3632">
              <w:rPr>
                <w:rFonts w:ascii="Bookman Old Style" w:hAnsi="Bookman Old Style"/>
                <w:w w:val="105"/>
              </w:rPr>
              <w:t>anggung</w:t>
            </w:r>
            <w:r w:rsidRPr="003D3632">
              <w:rPr>
                <w:rFonts w:ascii="Bookman Old Style" w:hAnsi="Bookman Old Style"/>
                <w:w w:val="105"/>
                <w:lang w:val="id-ID"/>
              </w:rPr>
              <w:t xml:space="preserve"> </w:t>
            </w:r>
            <w:r w:rsidRPr="003D3632">
              <w:rPr>
                <w:rFonts w:ascii="Bookman Old Style" w:hAnsi="Bookman Old Style"/>
                <w:w w:val="105"/>
              </w:rPr>
              <w:t>jawabnya;</w:t>
            </w:r>
          </w:p>
          <w:p w:rsidR="002246E7" w:rsidRPr="003D3632" w:rsidRDefault="002246E7" w:rsidP="003C3C76">
            <w:pPr>
              <w:pStyle w:val="TableParagraph"/>
              <w:numPr>
                <w:ilvl w:val="2"/>
                <w:numId w:val="21"/>
              </w:numPr>
              <w:tabs>
                <w:tab w:val="left" w:pos="1372"/>
              </w:tabs>
              <w:spacing w:line="300" w:lineRule="exact"/>
              <w:ind w:right="198"/>
              <w:jc w:val="both"/>
              <w:rPr>
                <w:rFonts w:ascii="Bookman Old Style" w:hAnsi="Bookman Old Style"/>
              </w:rPr>
            </w:pPr>
            <w:r w:rsidRPr="003D3632">
              <w:rPr>
                <w:rFonts w:ascii="Bookman Old Style" w:hAnsi="Bookman Old Style"/>
                <w:w w:val="105"/>
                <w:lang w:val="id-ID"/>
              </w:rPr>
              <w:t>M</w:t>
            </w:r>
            <w:r w:rsidRPr="003D3632">
              <w:rPr>
                <w:rFonts w:ascii="Bookman Old Style" w:hAnsi="Bookman Old Style"/>
                <w:w w:val="105"/>
              </w:rPr>
              <w:t>emberikan</w:t>
            </w:r>
            <w:r w:rsidRPr="003D3632">
              <w:rPr>
                <w:rFonts w:ascii="Bookman Old Style" w:hAnsi="Bookman Old Style"/>
                <w:w w:val="105"/>
                <w:lang w:val="id-ID"/>
              </w:rPr>
              <w:t xml:space="preserve"> l</w:t>
            </w:r>
            <w:r w:rsidRPr="003D3632">
              <w:rPr>
                <w:rFonts w:ascii="Bookman Old Style" w:hAnsi="Bookman Old Style"/>
                <w:w w:val="105"/>
              </w:rPr>
              <w:t>aporan</w:t>
            </w:r>
            <w:r w:rsidRPr="003D3632">
              <w:rPr>
                <w:rFonts w:ascii="Bookman Old Style" w:hAnsi="Bookman Old Style"/>
                <w:w w:val="105"/>
                <w:lang w:val="id-ID"/>
              </w:rPr>
              <w:t xml:space="preserve"> </w:t>
            </w:r>
            <w:r w:rsidRPr="003D3632">
              <w:rPr>
                <w:rFonts w:ascii="Bookman Old Style" w:hAnsi="Bookman Old Style"/>
                <w:w w:val="105"/>
              </w:rPr>
              <w:t>secara</w:t>
            </w:r>
            <w:r w:rsidRPr="003D3632">
              <w:rPr>
                <w:rFonts w:ascii="Bookman Old Style" w:hAnsi="Bookman Old Style"/>
                <w:w w:val="105"/>
                <w:lang w:val="id-ID"/>
              </w:rPr>
              <w:t xml:space="preserve"> </w:t>
            </w:r>
            <w:r w:rsidRPr="003D3632">
              <w:rPr>
                <w:rFonts w:ascii="Bookman Old Style" w:hAnsi="Bookman Old Style"/>
                <w:w w:val="105"/>
              </w:rPr>
              <w:t>periodic</w:t>
            </w:r>
            <w:r w:rsidRPr="003D3632">
              <w:rPr>
                <w:rFonts w:ascii="Bookman Old Style" w:hAnsi="Bookman Old Style"/>
                <w:w w:val="105"/>
                <w:lang w:val="id-ID"/>
              </w:rPr>
              <w:t xml:space="preserve"> </w:t>
            </w:r>
            <w:r w:rsidRPr="003D3632">
              <w:rPr>
                <w:rFonts w:ascii="Bookman Old Style" w:hAnsi="Bookman Old Style"/>
                <w:w w:val="105"/>
              </w:rPr>
              <w:t>kepada PPK sesuai dengan ketentuan dalam Kontrak.</w:t>
            </w:r>
          </w:p>
          <w:p w:rsidR="002246E7" w:rsidRPr="00D2590D" w:rsidRDefault="002246E7" w:rsidP="001E3626">
            <w:pPr>
              <w:pStyle w:val="TableParagraph"/>
              <w:numPr>
                <w:ilvl w:val="1"/>
                <w:numId w:val="21"/>
              </w:numPr>
              <w:tabs>
                <w:tab w:val="left" w:pos="1372"/>
              </w:tabs>
              <w:spacing w:line="300" w:lineRule="exact"/>
              <w:ind w:right="198"/>
              <w:jc w:val="both"/>
              <w:rPr>
                <w:rFonts w:ascii="Bookman Old Style" w:hAnsi="Bookman Old Style"/>
                <w:w w:val="105"/>
                <w:lang w:val="id-ID"/>
              </w:rPr>
            </w:pPr>
            <w:r w:rsidRPr="003D3632">
              <w:rPr>
                <w:rFonts w:ascii="Bookman Old Style" w:hAnsi="Bookman Old Style"/>
                <w:w w:val="105"/>
              </w:rPr>
              <w:t>Penyedia berkewajiban untuk melaksanakan perintah Pengawas Pekerjaan yang sesuai dengan</w:t>
            </w:r>
            <w:r w:rsidRPr="003D3632">
              <w:rPr>
                <w:rFonts w:ascii="Bookman Old Style" w:hAnsi="Bookman Old Style"/>
                <w:w w:val="105"/>
                <w:lang w:val="id-ID"/>
              </w:rPr>
              <w:t xml:space="preserve"> </w:t>
            </w:r>
            <w:r w:rsidRPr="003D3632">
              <w:rPr>
                <w:rFonts w:ascii="Bookman Old Style" w:hAnsi="Bookman Old Style"/>
                <w:w w:val="105"/>
              </w:rPr>
              <w:t>kewenangan</w:t>
            </w:r>
            <w:r w:rsidRPr="003D3632">
              <w:rPr>
                <w:rFonts w:ascii="Bookman Old Style" w:hAnsi="Bookman Old Style"/>
                <w:w w:val="105"/>
                <w:lang w:val="id-ID"/>
              </w:rPr>
              <w:t xml:space="preserve"> </w:t>
            </w:r>
            <w:r w:rsidRPr="003D3632">
              <w:rPr>
                <w:rFonts w:ascii="Bookman Old Style" w:hAnsi="Bookman Old Style"/>
                <w:w w:val="105"/>
              </w:rPr>
              <w:t>Pengawas</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dalam Kontrak</w:t>
            </w:r>
            <w:r w:rsidRPr="003D3632">
              <w:rPr>
                <w:rFonts w:ascii="Bookman Old Style" w:hAnsi="Bookman Old Style"/>
                <w:w w:val="105"/>
                <w:lang w:val="id-ID"/>
              </w:rPr>
              <w:t xml:space="preserve"> </w:t>
            </w:r>
            <w:r w:rsidRPr="003D3632">
              <w:rPr>
                <w:rFonts w:ascii="Bookman Old Style" w:hAnsi="Bookman Old Style"/>
                <w:w w:val="105"/>
              </w:rPr>
              <w:t>ini</w:t>
            </w:r>
            <w:r w:rsidRPr="003D3632">
              <w:rPr>
                <w:rFonts w:ascii="Bookman Old Style" w:hAnsi="Bookman Old Style"/>
                <w:w w:val="105"/>
                <w:lang w:val="id-ID"/>
              </w:rPr>
              <w:t xml:space="preserve">. </w:t>
            </w:r>
          </w:p>
          <w:p w:rsidR="00D2590D" w:rsidRPr="001E3626" w:rsidRDefault="00D2590D" w:rsidP="00D2590D">
            <w:pPr>
              <w:pStyle w:val="TableParagraph"/>
              <w:tabs>
                <w:tab w:val="left" w:pos="1372"/>
              </w:tabs>
              <w:spacing w:line="300" w:lineRule="exact"/>
              <w:ind w:left="940" w:right="198"/>
              <w:jc w:val="both"/>
              <w:rPr>
                <w:rFonts w:ascii="Bookman Old Style" w:hAnsi="Bookman Old Style"/>
                <w:w w:val="105"/>
                <w:lang w:val="id-ID"/>
              </w:rPr>
            </w:pPr>
          </w:p>
        </w:tc>
      </w:tr>
      <w:tr w:rsidR="002246E7" w:rsidRPr="003D3632" w:rsidTr="00A276B7">
        <w:tc>
          <w:tcPr>
            <w:tcW w:w="2965" w:type="dxa"/>
          </w:tcPr>
          <w:p w:rsidR="002246E7" w:rsidRPr="003D3632" w:rsidRDefault="002246E7" w:rsidP="00A9640E">
            <w:pPr>
              <w:spacing w:line="300" w:lineRule="exact"/>
              <w:ind w:left="450" w:hanging="450"/>
              <w:rPr>
                <w:rFonts w:ascii="Bookman Old Style" w:hAnsi="Bookman Old Style"/>
                <w:w w:val="105"/>
                <w:sz w:val="22"/>
                <w:szCs w:val="22"/>
              </w:rPr>
            </w:pPr>
            <w:r w:rsidRPr="003D3632">
              <w:rPr>
                <w:rFonts w:ascii="Bookman Old Style" w:hAnsi="Bookman Old Style"/>
                <w:w w:val="105"/>
                <w:sz w:val="22"/>
                <w:szCs w:val="22"/>
              </w:rPr>
              <w:t>16. Penemuan-penemuan</w:t>
            </w:r>
          </w:p>
        </w:tc>
        <w:tc>
          <w:tcPr>
            <w:tcW w:w="6148" w:type="dxa"/>
          </w:tcPr>
          <w:p w:rsidR="002246E7" w:rsidRPr="003D3632" w:rsidRDefault="002246E7" w:rsidP="003C3C76">
            <w:pPr>
              <w:pStyle w:val="TableParagraph"/>
              <w:tabs>
                <w:tab w:val="left" w:pos="908"/>
              </w:tabs>
              <w:spacing w:line="300" w:lineRule="exact"/>
              <w:ind w:right="202"/>
              <w:jc w:val="both"/>
              <w:rPr>
                <w:rFonts w:ascii="Bookman Old Style" w:hAnsi="Bookman Old Style"/>
                <w:w w:val="105"/>
              </w:rPr>
            </w:pPr>
            <w:r w:rsidRPr="003D3632">
              <w:rPr>
                <w:rFonts w:ascii="Bookman Old Style" w:hAnsi="Bookman Old Style"/>
                <w:w w:val="105"/>
              </w:rPr>
              <w:t>Penyedia wajib memberitahukan kepada PPK dan kepada pihak yang berwenang semua penemuan benda/barang yang mempunyai nilai sejarah atau penemuan kekayaan di lokasi pekerjaan yang menurut peraturan perundang-undangan dikuasai oleh negara.</w:t>
            </w:r>
          </w:p>
          <w:p w:rsidR="003C3C76" w:rsidRDefault="003C3C76" w:rsidP="003C3C76">
            <w:pPr>
              <w:pStyle w:val="TableParagraph"/>
              <w:tabs>
                <w:tab w:val="left" w:pos="908"/>
              </w:tabs>
              <w:spacing w:line="300" w:lineRule="exact"/>
              <w:ind w:right="202"/>
              <w:jc w:val="both"/>
              <w:rPr>
                <w:rFonts w:ascii="Bookman Old Style" w:hAnsi="Bookman Old Style"/>
                <w:w w:val="105"/>
              </w:rPr>
            </w:pPr>
          </w:p>
          <w:p w:rsidR="00D2590D" w:rsidRPr="003D3632" w:rsidRDefault="00D2590D" w:rsidP="003C3C76">
            <w:pPr>
              <w:pStyle w:val="TableParagraph"/>
              <w:tabs>
                <w:tab w:val="left" w:pos="908"/>
              </w:tabs>
              <w:spacing w:line="300" w:lineRule="exact"/>
              <w:ind w:right="202"/>
              <w:jc w:val="both"/>
              <w:rPr>
                <w:rFonts w:ascii="Bookman Old Style" w:hAnsi="Bookman Old Style"/>
                <w:w w:val="105"/>
              </w:rPr>
            </w:pPr>
          </w:p>
        </w:tc>
      </w:tr>
      <w:tr w:rsidR="002246E7" w:rsidRPr="003D3632" w:rsidTr="00A276B7">
        <w:tc>
          <w:tcPr>
            <w:tcW w:w="2965" w:type="dxa"/>
          </w:tcPr>
          <w:p w:rsidR="002246E7" w:rsidRPr="003D3632" w:rsidRDefault="00D2590D" w:rsidP="00D2590D">
            <w:pPr>
              <w:spacing w:line="300" w:lineRule="exact"/>
              <w:ind w:left="426" w:hanging="426"/>
              <w:rPr>
                <w:rFonts w:ascii="Bookman Old Style" w:hAnsi="Bookman Old Style"/>
                <w:w w:val="105"/>
                <w:sz w:val="22"/>
                <w:szCs w:val="22"/>
              </w:rPr>
            </w:pPr>
            <w:r>
              <w:rPr>
                <w:rFonts w:ascii="Bookman Old Style" w:hAnsi="Bookman Old Style"/>
                <w:sz w:val="22"/>
                <w:szCs w:val="22"/>
              </w:rPr>
              <w:lastRenderedPageBreak/>
              <w:t>17.</w:t>
            </w:r>
            <w:r>
              <w:rPr>
                <w:rFonts w:ascii="Bookman Old Style" w:hAnsi="Bookman Old Style"/>
                <w:sz w:val="22"/>
                <w:szCs w:val="22"/>
              </w:rPr>
              <w:tab/>
            </w:r>
            <w:r w:rsidR="003C3C76" w:rsidRPr="003D3632">
              <w:rPr>
                <w:rFonts w:ascii="Bookman Old Style" w:hAnsi="Bookman Old Style"/>
                <w:sz w:val="22"/>
                <w:szCs w:val="22"/>
              </w:rPr>
              <w:t>Akses ke Lokasi Kerja</w:t>
            </w:r>
          </w:p>
        </w:tc>
        <w:tc>
          <w:tcPr>
            <w:tcW w:w="6148" w:type="dxa"/>
          </w:tcPr>
          <w:p w:rsidR="002246E7" w:rsidRPr="003D3632" w:rsidRDefault="002246E7" w:rsidP="003C3C76">
            <w:pPr>
              <w:pStyle w:val="TableParagraph"/>
              <w:numPr>
                <w:ilvl w:val="1"/>
                <w:numId w:val="22"/>
              </w:numPr>
              <w:spacing w:before="52" w:line="220" w:lineRule="auto"/>
              <w:ind w:left="695" w:right="198"/>
              <w:jc w:val="both"/>
              <w:rPr>
                <w:rFonts w:ascii="Bookman Old Style" w:hAnsi="Bookman Old Style"/>
              </w:rPr>
            </w:pPr>
            <w:r w:rsidRPr="003D3632">
              <w:rPr>
                <w:rFonts w:ascii="Bookman Old Style" w:hAnsi="Bookman Old Style"/>
                <w:w w:val="105"/>
              </w:rPr>
              <w:t>Penyedia berkewajiban untuk menjamin akses PPK, Wakil Sah PPK, Pengawas Pekerjaan dan/atau pihak yang mendapat izin dari PPK</w:t>
            </w:r>
            <w:r w:rsidRPr="003D3632">
              <w:rPr>
                <w:rFonts w:ascii="Bookman Old Style" w:hAnsi="Bookman Old Style"/>
                <w:w w:val="105"/>
                <w:lang w:val="id-ID"/>
              </w:rPr>
              <w:t xml:space="preserve"> </w:t>
            </w:r>
            <w:r w:rsidRPr="003D3632">
              <w:rPr>
                <w:rFonts w:ascii="Bookman Old Style" w:hAnsi="Bookman Old Style"/>
                <w:w w:val="105"/>
              </w:rPr>
              <w:t>ke lokasi</w:t>
            </w:r>
            <w:r w:rsidRPr="003D3632">
              <w:rPr>
                <w:rFonts w:ascii="Bookman Old Style" w:hAnsi="Bookman Old Style"/>
                <w:w w:val="105"/>
                <w:lang w:val="id-ID"/>
              </w:rPr>
              <w:t xml:space="preserve"> </w:t>
            </w:r>
            <w:r w:rsidRPr="003D3632">
              <w:rPr>
                <w:rFonts w:ascii="Bookman Old Style" w:hAnsi="Bookman Old Style"/>
                <w:w w:val="105"/>
              </w:rPr>
              <w:t>kerja</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lokasi</w:t>
            </w:r>
            <w:r w:rsidRPr="003D3632">
              <w:rPr>
                <w:rFonts w:ascii="Bookman Old Style" w:hAnsi="Bookman Old Style"/>
                <w:w w:val="105"/>
                <w:lang w:val="id-ID"/>
              </w:rPr>
              <w:t xml:space="preserve"> </w:t>
            </w:r>
            <w:r w:rsidRPr="003D3632">
              <w:rPr>
                <w:rFonts w:ascii="Bookman Old Style" w:hAnsi="Bookman Old Style"/>
                <w:w w:val="105"/>
              </w:rPr>
              <w:t>lainnya</w:t>
            </w:r>
            <w:r w:rsidRPr="003D3632">
              <w:rPr>
                <w:rFonts w:ascii="Bookman Old Style" w:hAnsi="Bookman Old Style"/>
                <w:w w:val="105"/>
                <w:lang w:val="id-ID"/>
              </w:rPr>
              <w:t xml:space="preserve"> </w:t>
            </w:r>
            <w:r w:rsidRPr="003D3632">
              <w:rPr>
                <w:rFonts w:ascii="Bookman Old Style" w:hAnsi="Bookman Old Style"/>
                <w:w w:val="105"/>
              </w:rPr>
              <w:t>dimana</w:t>
            </w:r>
            <w:r w:rsidRPr="003D3632">
              <w:rPr>
                <w:rFonts w:ascii="Bookman Old Style" w:hAnsi="Bookman Old Style"/>
                <w:w w:val="105"/>
                <w:lang w:val="id-ID"/>
              </w:rPr>
              <w:t xml:space="preserve"> </w:t>
            </w:r>
            <w:r w:rsidRPr="003D3632">
              <w:rPr>
                <w:rFonts w:ascii="Bookman Old Style" w:hAnsi="Bookman Old Style"/>
                <w:w w:val="105"/>
              </w:rPr>
              <w:t>pekerjaan ini sedang atau akan</w:t>
            </w:r>
            <w:r w:rsidRPr="003D3632">
              <w:rPr>
                <w:rFonts w:ascii="Bookman Old Style" w:hAnsi="Bookman Old Style"/>
                <w:w w:val="105"/>
                <w:lang w:val="id-ID"/>
              </w:rPr>
              <w:t xml:space="preserve"> </w:t>
            </w:r>
            <w:r w:rsidRPr="003D3632">
              <w:rPr>
                <w:rFonts w:ascii="Bookman Old Style" w:hAnsi="Bookman Old Style"/>
                <w:w w:val="105"/>
              </w:rPr>
              <w:t>dilaksanakan.</w:t>
            </w:r>
          </w:p>
          <w:p w:rsidR="002246E7" w:rsidRPr="003D3632" w:rsidRDefault="002246E7" w:rsidP="003C3C76">
            <w:pPr>
              <w:pStyle w:val="TableParagraph"/>
              <w:numPr>
                <w:ilvl w:val="1"/>
                <w:numId w:val="22"/>
              </w:numPr>
              <w:spacing w:before="52" w:line="220" w:lineRule="auto"/>
              <w:ind w:left="785" w:right="198"/>
              <w:jc w:val="both"/>
              <w:rPr>
                <w:rFonts w:ascii="Bookman Old Style" w:hAnsi="Bookman Old Style"/>
              </w:rPr>
            </w:pPr>
            <w:r w:rsidRPr="003D3632">
              <w:rPr>
                <w:rFonts w:ascii="Bookman Old Style" w:hAnsi="Bookman Old Style"/>
                <w:w w:val="105"/>
              </w:rPr>
              <w:t>Penyedia harus dianggap telah menerima kelayakan dan ketersediaan jalur akses menuju lapangan. Penyedia harus berupaya menjaga setiap</w:t>
            </w:r>
            <w:r w:rsidRPr="003D3632">
              <w:rPr>
                <w:rFonts w:ascii="Bookman Old Style" w:hAnsi="Bookman Old Style"/>
                <w:w w:val="105"/>
                <w:lang w:val="id-ID"/>
              </w:rPr>
              <w:t xml:space="preserve"> </w:t>
            </w:r>
            <w:r w:rsidRPr="003D3632">
              <w:rPr>
                <w:rFonts w:ascii="Bookman Old Style" w:hAnsi="Bookman Old Style"/>
                <w:w w:val="105"/>
              </w:rPr>
              <w:t>jalan</w:t>
            </w:r>
            <w:r w:rsidRPr="003D3632">
              <w:rPr>
                <w:rFonts w:ascii="Bookman Old Style" w:hAnsi="Bookman Old Style"/>
                <w:w w:val="105"/>
                <w:lang w:val="id-ID"/>
              </w:rPr>
              <w:t xml:space="preserve"> </w:t>
            </w:r>
            <w:r w:rsidRPr="003D3632">
              <w:rPr>
                <w:rFonts w:ascii="Bookman Old Style" w:hAnsi="Bookman Old Style"/>
                <w:w w:val="105"/>
              </w:rPr>
              <w:t>atau</w:t>
            </w:r>
            <w:r w:rsidRPr="003D3632">
              <w:rPr>
                <w:rFonts w:ascii="Bookman Old Style" w:hAnsi="Bookman Old Style"/>
                <w:w w:val="105"/>
                <w:lang w:val="id-ID"/>
              </w:rPr>
              <w:t xml:space="preserve"> </w:t>
            </w:r>
            <w:r w:rsidRPr="003D3632">
              <w:rPr>
                <w:rFonts w:ascii="Bookman Old Style" w:hAnsi="Bookman Old Style"/>
                <w:w w:val="105"/>
              </w:rPr>
              <w:t>jembatan</w:t>
            </w:r>
            <w:r w:rsidRPr="003D3632">
              <w:rPr>
                <w:rFonts w:ascii="Bookman Old Style" w:hAnsi="Bookman Old Style"/>
                <w:w w:val="105"/>
                <w:lang w:val="id-ID"/>
              </w:rPr>
              <w:t xml:space="preserve"> </w:t>
            </w:r>
            <w:r w:rsidRPr="003D3632">
              <w:rPr>
                <w:rFonts w:ascii="Bookman Old Style" w:hAnsi="Bookman Old Style"/>
                <w:w w:val="105"/>
              </w:rPr>
              <w:t>dari</w:t>
            </w:r>
            <w:r w:rsidRPr="003D3632">
              <w:rPr>
                <w:rFonts w:ascii="Bookman Old Style" w:hAnsi="Bookman Old Style"/>
                <w:w w:val="105"/>
                <w:lang w:val="id-ID"/>
              </w:rPr>
              <w:t xml:space="preserve"> </w:t>
            </w:r>
            <w:r w:rsidRPr="003D3632">
              <w:rPr>
                <w:rFonts w:ascii="Bookman Old Style" w:hAnsi="Bookman Old Style"/>
                <w:w w:val="105"/>
              </w:rPr>
              <w:t>kerusakan</w:t>
            </w:r>
            <w:r w:rsidRPr="003D3632">
              <w:rPr>
                <w:rFonts w:ascii="Bookman Old Style" w:hAnsi="Bookman Old Style"/>
                <w:w w:val="105"/>
                <w:lang w:val="id-ID"/>
              </w:rPr>
              <w:t xml:space="preserve"> </w:t>
            </w:r>
            <w:r w:rsidRPr="003D3632">
              <w:rPr>
                <w:rFonts w:ascii="Bookman Old Style" w:hAnsi="Bookman Old Style"/>
                <w:w w:val="105"/>
              </w:rPr>
              <w:t xml:space="preserve">akibat penggunaan/lalu lintas Penyedia atau akibat </w:t>
            </w:r>
            <w:r w:rsidRPr="003D3632">
              <w:rPr>
                <w:rFonts w:ascii="Bookman Old Style" w:hAnsi="Bookman Old Style"/>
              </w:rPr>
              <w:t>personel Penyedia. Kecuali ditentukan lain</w:t>
            </w:r>
            <w:r w:rsidRPr="003D3632">
              <w:rPr>
                <w:rFonts w:ascii="Bookman Old Style" w:hAnsi="Bookman Old Style"/>
                <w:lang w:val="id-ID"/>
              </w:rPr>
              <w:t xml:space="preserve"> </w:t>
            </w:r>
            <w:r w:rsidRPr="003D3632">
              <w:rPr>
                <w:rFonts w:ascii="Bookman Old Style" w:hAnsi="Bookman Old Style"/>
              </w:rPr>
              <w:t>maka:</w:t>
            </w:r>
          </w:p>
          <w:p w:rsidR="002246E7" w:rsidRPr="003D3632" w:rsidRDefault="002246E7" w:rsidP="003C3C76">
            <w:pPr>
              <w:pStyle w:val="TableParagraph"/>
              <w:numPr>
                <w:ilvl w:val="2"/>
                <w:numId w:val="22"/>
              </w:numPr>
              <w:spacing w:line="220" w:lineRule="auto"/>
              <w:ind w:left="1235" w:right="202" w:hanging="475"/>
              <w:jc w:val="both"/>
              <w:rPr>
                <w:rFonts w:ascii="Bookman Old Style" w:hAnsi="Bookman Old Style"/>
              </w:rPr>
            </w:pPr>
            <w:r w:rsidRPr="003D3632">
              <w:rPr>
                <w:rFonts w:ascii="Bookman Old Style" w:hAnsi="Bookman Old Style"/>
                <w:w w:val="105"/>
              </w:rPr>
              <w:t>Penyedia harus bertanggung jawab atas pemeliharaan yang mungkin diperlukan akibat penggunaan jalur</w:t>
            </w:r>
            <w:r w:rsidRPr="003D3632">
              <w:rPr>
                <w:rFonts w:ascii="Bookman Old Style" w:hAnsi="Bookman Old Style"/>
                <w:w w:val="105"/>
                <w:lang w:val="id-ID"/>
              </w:rPr>
              <w:t xml:space="preserve"> </w:t>
            </w:r>
            <w:r w:rsidRPr="003D3632">
              <w:rPr>
                <w:rFonts w:ascii="Bookman Old Style" w:hAnsi="Bookman Old Style"/>
                <w:w w:val="105"/>
              </w:rPr>
              <w:t>akses;</w:t>
            </w:r>
          </w:p>
          <w:p w:rsidR="002246E7" w:rsidRPr="003D3632" w:rsidRDefault="002246E7" w:rsidP="003C3C76">
            <w:pPr>
              <w:pStyle w:val="TableParagraph"/>
              <w:numPr>
                <w:ilvl w:val="2"/>
                <w:numId w:val="22"/>
              </w:numPr>
              <w:spacing w:line="220" w:lineRule="auto"/>
              <w:ind w:left="1235" w:right="200" w:hanging="475"/>
              <w:jc w:val="both"/>
              <w:rPr>
                <w:rFonts w:ascii="Bookman Old Style" w:hAnsi="Bookman Old Style"/>
              </w:rPr>
            </w:pPr>
            <w:r w:rsidRPr="003D3632">
              <w:rPr>
                <w:rFonts w:ascii="Bookman Old Style" w:hAnsi="Bookman Old Style"/>
                <w:w w:val="105"/>
              </w:rPr>
              <w:t>Penyedia harus menyediakan rambu atau petunjuk sepanjang jalur akses, dan mendapatkan perizinan yang mungkin disyaratkan oleh otoritas terkait untuk penggunaan jalur, rambu, dan</w:t>
            </w:r>
            <w:r w:rsidRPr="003D3632">
              <w:rPr>
                <w:rFonts w:ascii="Bookman Old Style" w:hAnsi="Bookman Old Style"/>
                <w:w w:val="105"/>
                <w:lang w:val="id-ID"/>
              </w:rPr>
              <w:t xml:space="preserve"> </w:t>
            </w:r>
            <w:r w:rsidRPr="003D3632">
              <w:rPr>
                <w:rFonts w:ascii="Bookman Old Style" w:hAnsi="Bookman Old Style"/>
                <w:w w:val="105"/>
              </w:rPr>
              <w:t>petunjuk;</w:t>
            </w:r>
          </w:p>
          <w:p w:rsidR="002246E7" w:rsidRPr="003D3632" w:rsidRDefault="002246E7" w:rsidP="003C3C76">
            <w:pPr>
              <w:pStyle w:val="TableParagraph"/>
              <w:numPr>
                <w:ilvl w:val="2"/>
                <w:numId w:val="22"/>
              </w:numPr>
              <w:spacing w:before="94" w:line="220" w:lineRule="auto"/>
              <w:ind w:left="1235" w:right="24" w:hanging="475"/>
              <w:jc w:val="both"/>
              <w:rPr>
                <w:rFonts w:ascii="Bookman Old Style" w:hAnsi="Bookman Old Style"/>
              </w:rPr>
            </w:pPr>
            <w:r w:rsidRPr="003D3632">
              <w:rPr>
                <w:rFonts w:ascii="Bookman Old Style" w:hAnsi="Bookman Old Style"/>
                <w:w w:val="105"/>
              </w:rPr>
              <w:t>Biaya karena ketidak</w:t>
            </w:r>
            <w:r w:rsidRPr="003D3632">
              <w:rPr>
                <w:rFonts w:ascii="Bookman Old Style" w:hAnsi="Bookman Old Style"/>
                <w:w w:val="105"/>
                <w:lang w:val="id-ID"/>
              </w:rPr>
              <w:t xml:space="preserve"> </w:t>
            </w:r>
            <w:r w:rsidRPr="003D3632">
              <w:rPr>
                <w:rFonts w:ascii="Bookman Old Style" w:hAnsi="Bookman Old Style"/>
                <w:w w:val="105"/>
              </w:rPr>
              <w:t>layakan atau tidak tersedianya jalur akses untuk</w:t>
            </w:r>
            <w:r w:rsidRPr="003D3632">
              <w:rPr>
                <w:rFonts w:ascii="Bookman Old Style" w:hAnsi="Bookman Old Style"/>
                <w:w w:val="105"/>
                <w:lang w:val="id-ID"/>
              </w:rPr>
              <w:t xml:space="preserve"> </w:t>
            </w:r>
            <w:r w:rsidRPr="003D3632">
              <w:rPr>
                <w:rFonts w:ascii="Bookman Old Style" w:hAnsi="Bookman Old Style"/>
                <w:w w:val="105"/>
              </w:rPr>
              <w:t>digunakan</w:t>
            </w:r>
            <w:r w:rsidRPr="003D3632">
              <w:rPr>
                <w:rFonts w:ascii="Bookman Old Style" w:hAnsi="Bookman Old Style"/>
                <w:w w:val="105"/>
                <w:lang w:val="id-ID"/>
              </w:rPr>
              <w:t xml:space="preserve"> </w:t>
            </w:r>
            <w:r w:rsidRPr="003D3632">
              <w:rPr>
                <w:rFonts w:ascii="Bookman Old Style" w:hAnsi="Bookman Old Style"/>
                <w:w w:val="105"/>
              </w:rPr>
              <w:t xml:space="preserve">                      oleh Penyedia, harus ditanggung </w:t>
            </w:r>
            <w:r w:rsidRPr="003D3632">
              <w:rPr>
                <w:rFonts w:ascii="Bookman Old Style" w:hAnsi="Bookman Old Style"/>
                <w:w w:val="105"/>
              </w:rPr>
              <w:tab/>
            </w:r>
            <w:r w:rsidRPr="003D3632">
              <w:rPr>
                <w:rFonts w:ascii="Bookman Old Style" w:hAnsi="Bookman Old Style"/>
                <w:w w:val="105"/>
              </w:rPr>
              <w:tab/>
              <w:t xml:space="preserve">           penyedia dan </w:t>
            </w:r>
          </w:p>
          <w:p w:rsidR="002246E7" w:rsidRPr="003D3632" w:rsidRDefault="002246E7" w:rsidP="003C3C76">
            <w:pPr>
              <w:pStyle w:val="TableParagraph"/>
              <w:numPr>
                <w:ilvl w:val="2"/>
                <w:numId w:val="22"/>
              </w:numPr>
              <w:spacing w:line="220" w:lineRule="auto"/>
              <w:ind w:left="1235" w:right="202" w:hanging="475"/>
              <w:jc w:val="both"/>
              <w:rPr>
                <w:rFonts w:ascii="Bookman Old Style" w:hAnsi="Bookman Old Style"/>
              </w:rPr>
            </w:pPr>
            <w:r w:rsidRPr="003D3632">
              <w:rPr>
                <w:rFonts w:ascii="Bookman Old Style" w:hAnsi="Bookman Old Style"/>
                <w:w w:val="105"/>
              </w:rPr>
              <w:t>PPK tidak bertanggung jawab atas klaim yang mungkin timbul akibat penggunaan jalur akses</w:t>
            </w:r>
            <w:r w:rsidRPr="003D3632">
              <w:rPr>
                <w:rFonts w:ascii="Bookman Old Style" w:hAnsi="Bookman Old Style"/>
                <w:w w:val="105"/>
                <w:lang w:val="id-ID"/>
              </w:rPr>
              <w:t>.</w:t>
            </w:r>
          </w:p>
          <w:p w:rsidR="002246E7" w:rsidRPr="003D3632" w:rsidRDefault="002246E7" w:rsidP="003C3C76">
            <w:pPr>
              <w:pStyle w:val="BodyText"/>
              <w:spacing w:before="117" w:line="220" w:lineRule="auto"/>
              <w:ind w:left="695" w:right="204" w:hanging="708"/>
              <w:rPr>
                <w:rFonts w:ascii="Bookman Old Style" w:hAnsi="Bookman Old Style"/>
                <w:sz w:val="22"/>
                <w:szCs w:val="22"/>
              </w:rPr>
            </w:pPr>
            <w:r w:rsidRPr="003D3632">
              <w:rPr>
                <w:rFonts w:ascii="Bookman Old Style" w:hAnsi="Bookman Old Style"/>
                <w:w w:val="105"/>
                <w:sz w:val="22"/>
                <w:szCs w:val="22"/>
              </w:rPr>
              <w:t xml:space="preserve">17.3 </w:t>
            </w:r>
            <w:r w:rsidR="003C3C76" w:rsidRPr="003D3632">
              <w:rPr>
                <w:rFonts w:ascii="Bookman Old Style" w:hAnsi="Bookman Old Style"/>
                <w:w w:val="105"/>
                <w:sz w:val="22"/>
                <w:szCs w:val="22"/>
              </w:rPr>
              <w:tab/>
            </w:r>
            <w:r w:rsidRPr="003D3632">
              <w:rPr>
                <w:rFonts w:ascii="Bookman Old Style" w:hAnsi="Bookman Old Style"/>
                <w:w w:val="105"/>
                <w:sz w:val="22"/>
                <w:szCs w:val="22"/>
              </w:rPr>
              <w:t>PPK tidak bertanggung jawab atas klaim yang mungkin timbul selain penggunaan jalur akses tersebut.</w:t>
            </w:r>
          </w:p>
          <w:p w:rsidR="002246E7" w:rsidRPr="003D3632" w:rsidRDefault="002246E7" w:rsidP="003C3C76">
            <w:pPr>
              <w:pStyle w:val="TableParagraph"/>
              <w:tabs>
                <w:tab w:val="left" w:pos="908"/>
              </w:tabs>
              <w:spacing w:line="300" w:lineRule="exact"/>
              <w:ind w:right="202"/>
              <w:jc w:val="both"/>
              <w:rPr>
                <w:rFonts w:ascii="Bookman Old Style" w:hAnsi="Bookman Old Style"/>
                <w:w w:val="105"/>
              </w:rPr>
            </w:pPr>
          </w:p>
        </w:tc>
      </w:tr>
    </w:tbl>
    <w:p w:rsidR="001E3626" w:rsidRDefault="001E3626" w:rsidP="003C3C76">
      <w:pPr>
        <w:pStyle w:val="BodyText"/>
        <w:spacing w:before="103"/>
        <w:ind w:left="900"/>
        <w:rPr>
          <w:rFonts w:ascii="Bookman Old Style" w:hAnsi="Bookman Old Style"/>
          <w:sz w:val="22"/>
          <w:szCs w:val="22"/>
        </w:rPr>
      </w:pPr>
    </w:p>
    <w:p w:rsidR="002246E7" w:rsidRPr="003D3632" w:rsidRDefault="002246E7" w:rsidP="00A9640E">
      <w:pPr>
        <w:pStyle w:val="BodyText"/>
        <w:spacing w:before="103"/>
        <w:ind w:left="450"/>
        <w:rPr>
          <w:rFonts w:ascii="Bookman Old Style" w:hAnsi="Bookman Old Style"/>
          <w:sz w:val="22"/>
          <w:szCs w:val="22"/>
        </w:rPr>
      </w:pPr>
      <w:r w:rsidRPr="003D3632">
        <w:rPr>
          <w:rFonts w:ascii="Bookman Old Style" w:hAnsi="Bookman Old Style"/>
          <w:noProof/>
          <w:sz w:val="22"/>
          <w:szCs w:val="22"/>
          <w:lang w:val="en-US" w:eastAsia="en-US"/>
        </w:rPr>
        <w:drawing>
          <wp:anchor distT="0" distB="0" distL="0" distR="0" simplePos="0" relativeHeight="251659264" behindDoc="0" locked="0" layoutInCell="1" allowOverlap="1" wp14:anchorId="504F0250" wp14:editId="02189A7F">
            <wp:simplePos x="0" y="0"/>
            <wp:positionH relativeFrom="page">
              <wp:posOffset>1109345</wp:posOffset>
            </wp:positionH>
            <wp:positionV relativeFrom="paragraph">
              <wp:posOffset>106680</wp:posOffset>
            </wp:positionV>
            <wp:extent cx="114935" cy="105410"/>
            <wp:effectExtent l="0" t="0" r="0" b="8890"/>
            <wp:wrapNone/>
            <wp:docPr id="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9" cstate="print"/>
                    <a:stretch>
                      <a:fillRect/>
                    </a:stretch>
                  </pic:blipFill>
                  <pic:spPr>
                    <a:xfrm>
                      <a:off x="0" y="0"/>
                      <a:ext cx="114935" cy="105410"/>
                    </a:xfrm>
                    <a:prstGeom prst="rect">
                      <a:avLst/>
                    </a:prstGeom>
                  </pic:spPr>
                </pic:pic>
              </a:graphicData>
            </a:graphic>
            <wp14:sizeRelH relativeFrom="margin">
              <wp14:pctWidth>0</wp14:pctWidth>
            </wp14:sizeRelH>
            <wp14:sizeRelV relativeFrom="margin">
              <wp14:pctHeight>0</wp14:pctHeight>
            </wp14:sizeRelV>
          </wp:anchor>
        </w:drawing>
      </w:r>
      <w:bookmarkStart w:id="0" w:name="_bookmark97"/>
      <w:bookmarkEnd w:id="0"/>
      <w:r w:rsidRPr="003D3632">
        <w:rPr>
          <w:rFonts w:ascii="Bookman Old Style" w:hAnsi="Bookman Old Style"/>
          <w:sz w:val="22"/>
          <w:szCs w:val="22"/>
        </w:rPr>
        <w:t>PELAKSANAAN, PENYELESAIAN, ADENDUM DAN PEMUTUSAN KONTRAK</w:t>
      </w:r>
    </w:p>
    <w:p w:rsidR="003C3C76" w:rsidRPr="003D3632" w:rsidRDefault="003C3C76" w:rsidP="002246E7">
      <w:pPr>
        <w:pStyle w:val="BodyText"/>
        <w:spacing w:before="103"/>
        <w:ind w:left="1488"/>
        <w:rPr>
          <w:rFonts w:ascii="Bookman Old Style" w:hAnsi="Bookman Old Style"/>
          <w:sz w:val="22"/>
          <w:szCs w:val="22"/>
        </w:rPr>
      </w:pP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45"/>
        <w:gridCol w:w="6461"/>
      </w:tblGrid>
      <w:tr w:rsidR="002246E7" w:rsidRPr="003D3632" w:rsidTr="00D2590D">
        <w:tc>
          <w:tcPr>
            <w:tcW w:w="3145" w:type="dxa"/>
          </w:tcPr>
          <w:p w:rsidR="002246E7" w:rsidRPr="003D3632" w:rsidRDefault="002246E7" w:rsidP="003C3C76">
            <w:pPr>
              <w:spacing w:line="300" w:lineRule="exact"/>
              <w:ind w:left="519" w:hanging="519"/>
              <w:rPr>
                <w:rFonts w:ascii="Bookman Old Style" w:hAnsi="Bookman Old Style"/>
                <w:sz w:val="22"/>
                <w:szCs w:val="22"/>
              </w:rPr>
            </w:pPr>
            <w:r w:rsidRPr="003D3632">
              <w:rPr>
                <w:rFonts w:ascii="Bookman Old Style" w:hAnsi="Bookman Old Style"/>
                <w:w w:val="105"/>
                <w:sz w:val="22"/>
                <w:szCs w:val="22"/>
              </w:rPr>
              <w:t>18. Masa Pelaksanaan Kontrak</w:t>
            </w:r>
          </w:p>
        </w:tc>
        <w:tc>
          <w:tcPr>
            <w:tcW w:w="6461" w:type="dxa"/>
          </w:tcPr>
          <w:p w:rsidR="002246E7" w:rsidRPr="003D3632" w:rsidRDefault="002246E7" w:rsidP="0009740B">
            <w:pPr>
              <w:pStyle w:val="TableParagraph"/>
              <w:spacing w:line="220" w:lineRule="auto"/>
              <w:ind w:right="197"/>
              <w:jc w:val="both"/>
              <w:rPr>
                <w:rFonts w:ascii="Bookman Old Style" w:hAnsi="Bookman Old Style"/>
              </w:rPr>
            </w:pPr>
            <w:r w:rsidRPr="003D3632">
              <w:rPr>
                <w:rFonts w:ascii="Bookman Old Style" w:hAnsi="Bookman Old Style"/>
                <w:w w:val="105"/>
              </w:rPr>
              <w:t>Kontrak ini berlaku efektif sejak penandatanganan Surat Perjanjian oleh Para Pihak sampai dengan Tanggal Penyerahan Akhir Pekerjaan dan hak dan kewajiban Para Pihak yang terdapat dalam Kontrak</w:t>
            </w:r>
          </w:p>
          <w:p w:rsidR="002246E7" w:rsidRPr="003D3632" w:rsidRDefault="002246E7" w:rsidP="0009740B">
            <w:pPr>
              <w:spacing w:line="300" w:lineRule="exact"/>
              <w:rPr>
                <w:rFonts w:ascii="Bookman Old Style" w:hAnsi="Bookman Old Style"/>
                <w:sz w:val="22"/>
                <w:szCs w:val="22"/>
              </w:rPr>
            </w:pPr>
            <w:r w:rsidRPr="003D3632">
              <w:rPr>
                <w:rFonts w:ascii="Bookman Old Style" w:hAnsi="Bookman Old Style"/>
                <w:w w:val="105"/>
                <w:sz w:val="22"/>
                <w:szCs w:val="22"/>
              </w:rPr>
              <w:t>sudah terpenuhi.</w:t>
            </w:r>
          </w:p>
        </w:tc>
      </w:tr>
    </w:tbl>
    <w:p w:rsidR="001E3626" w:rsidRDefault="002246E7" w:rsidP="002246E7">
      <w:pPr>
        <w:tabs>
          <w:tab w:val="left" w:pos="1489"/>
        </w:tabs>
        <w:spacing w:before="97"/>
        <w:rPr>
          <w:rFonts w:ascii="Bookman Old Style" w:hAnsi="Bookman Old Style"/>
          <w:sz w:val="22"/>
          <w:szCs w:val="22"/>
        </w:rPr>
      </w:pPr>
      <w:r w:rsidRPr="003D3632">
        <w:rPr>
          <w:rFonts w:ascii="Bookman Old Style" w:hAnsi="Bookman Old Style"/>
          <w:sz w:val="22"/>
          <w:szCs w:val="22"/>
        </w:rPr>
        <w:t xml:space="preserve">        </w:t>
      </w:r>
    </w:p>
    <w:p w:rsidR="002246E7" w:rsidRPr="003D3632" w:rsidRDefault="002246E7" w:rsidP="002246E7">
      <w:pPr>
        <w:tabs>
          <w:tab w:val="left" w:pos="1489"/>
        </w:tabs>
        <w:spacing w:before="97"/>
        <w:rPr>
          <w:rFonts w:ascii="Bookman Old Style" w:hAnsi="Bookman Old Style"/>
          <w:sz w:val="22"/>
          <w:szCs w:val="22"/>
        </w:rPr>
      </w:pPr>
      <w:r w:rsidRPr="003D3632">
        <w:rPr>
          <w:rFonts w:ascii="Bookman Old Style" w:hAnsi="Bookman Old Style"/>
          <w:sz w:val="22"/>
          <w:szCs w:val="22"/>
        </w:rPr>
        <w:t>B.1 PelaksanaanPekerjaan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371"/>
      </w:tblGrid>
      <w:tr w:rsidR="002246E7" w:rsidRPr="003D3632" w:rsidTr="00D2590D">
        <w:tc>
          <w:tcPr>
            <w:tcW w:w="3235" w:type="dxa"/>
          </w:tcPr>
          <w:p w:rsidR="002246E7" w:rsidRPr="003D3632" w:rsidRDefault="00D2590D" w:rsidP="003C3C76">
            <w:pPr>
              <w:tabs>
                <w:tab w:val="left" w:pos="1489"/>
              </w:tabs>
              <w:spacing w:before="97"/>
              <w:ind w:left="519" w:hanging="519"/>
              <w:rPr>
                <w:rFonts w:ascii="Bookman Old Style" w:hAnsi="Bookman Old Style"/>
                <w:sz w:val="22"/>
                <w:szCs w:val="22"/>
              </w:rPr>
            </w:pPr>
            <w:r>
              <w:rPr>
                <w:rFonts w:ascii="Bookman Old Style" w:hAnsi="Bookman Old Style"/>
                <w:w w:val="105"/>
                <w:sz w:val="22"/>
                <w:szCs w:val="22"/>
              </w:rPr>
              <w:t>19.</w:t>
            </w:r>
            <w:r>
              <w:rPr>
                <w:rFonts w:ascii="Bookman Old Style" w:hAnsi="Bookman Old Style"/>
                <w:w w:val="105"/>
                <w:sz w:val="22"/>
                <w:szCs w:val="22"/>
              </w:rPr>
              <w:tab/>
            </w:r>
            <w:r w:rsidR="002246E7" w:rsidRPr="003D3632">
              <w:rPr>
                <w:rFonts w:ascii="Bookman Old Style" w:hAnsi="Bookman Old Style"/>
                <w:w w:val="105"/>
                <w:sz w:val="22"/>
                <w:szCs w:val="22"/>
              </w:rPr>
              <w:t>Penyerahan Lokasi Kerja</w:t>
            </w:r>
          </w:p>
        </w:tc>
        <w:tc>
          <w:tcPr>
            <w:tcW w:w="6371" w:type="dxa"/>
          </w:tcPr>
          <w:p w:rsidR="002246E7" w:rsidRPr="003D3632" w:rsidRDefault="002246E7" w:rsidP="003C3C76">
            <w:pPr>
              <w:pStyle w:val="TableParagraph"/>
              <w:numPr>
                <w:ilvl w:val="1"/>
                <w:numId w:val="24"/>
              </w:numPr>
              <w:tabs>
                <w:tab w:val="left" w:pos="830"/>
              </w:tabs>
              <w:spacing w:line="220" w:lineRule="auto"/>
              <w:ind w:right="207"/>
              <w:jc w:val="both"/>
              <w:rPr>
                <w:rFonts w:ascii="Bookman Old Style" w:hAnsi="Bookman Old Style"/>
              </w:rPr>
            </w:pPr>
            <w:r w:rsidRPr="003D3632">
              <w:rPr>
                <w:rFonts w:ascii="Bookman Old Style" w:hAnsi="Bookman Old Style"/>
                <w:w w:val="105"/>
              </w:rPr>
              <w:t>Sebelum penyerahan lokasi kerja, dilakukan peninjauan lapangan bersama oleh parapihak.</w:t>
            </w:r>
          </w:p>
          <w:p w:rsidR="002246E7" w:rsidRPr="003D3632" w:rsidRDefault="002246E7" w:rsidP="003C3C76">
            <w:pPr>
              <w:pStyle w:val="TableParagraph"/>
              <w:numPr>
                <w:ilvl w:val="1"/>
                <w:numId w:val="24"/>
              </w:numPr>
              <w:tabs>
                <w:tab w:val="left" w:pos="830"/>
              </w:tabs>
              <w:spacing w:before="112" w:line="220" w:lineRule="auto"/>
              <w:ind w:right="201"/>
              <w:jc w:val="both"/>
              <w:rPr>
                <w:rFonts w:ascii="Bookman Old Style" w:hAnsi="Bookman Old Style"/>
              </w:rPr>
            </w:pPr>
            <w:r w:rsidRPr="003D3632">
              <w:rPr>
                <w:rFonts w:ascii="Bookman Old Style" w:hAnsi="Bookman Old Style"/>
                <w:w w:val="105"/>
              </w:rPr>
              <w:t>PPK berkewajiban untuk menyerahkan lokasi kerja sesuai dengan kebutuhan Penyedia yang tercantum dalam rencana kerja yang telah disepakati oleh para pihak dalam Rapat Persiapan Penandatanganan Kontrak, untuk melaksanakan pekerjaan tanpa ada hambatan kepada</w:t>
            </w:r>
            <w:r w:rsidRPr="003D3632">
              <w:rPr>
                <w:rFonts w:ascii="Bookman Old Style" w:hAnsi="Bookman Old Style"/>
                <w:w w:val="105"/>
                <w:lang w:val="id-ID"/>
              </w:rPr>
              <w:t xml:space="preserve"> </w:t>
            </w:r>
            <w:r w:rsidRPr="003D3632">
              <w:rPr>
                <w:rFonts w:ascii="Bookman Old Style" w:hAnsi="Bookman Old Style"/>
                <w:w w:val="105"/>
              </w:rPr>
              <w:t>Penyedia</w:t>
            </w:r>
            <w:r w:rsidRPr="003D3632">
              <w:rPr>
                <w:rFonts w:ascii="Bookman Old Style" w:hAnsi="Bookman Old Style"/>
                <w:w w:val="105"/>
                <w:lang w:val="id-ID"/>
              </w:rPr>
              <w:t xml:space="preserve"> </w:t>
            </w:r>
            <w:r w:rsidRPr="003D3632">
              <w:rPr>
                <w:rFonts w:ascii="Bookman Old Style" w:hAnsi="Bookman Old Style"/>
                <w:w w:val="105"/>
              </w:rPr>
              <w:t>sebelum</w:t>
            </w:r>
            <w:r w:rsidRPr="003D3632">
              <w:rPr>
                <w:rFonts w:ascii="Bookman Old Style" w:hAnsi="Bookman Old Style"/>
                <w:w w:val="105"/>
                <w:lang w:val="id-ID"/>
              </w:rPr>
              <w:t xml:space="preserve"> </w:t>
            </w:r>
            <w:r w:rsidRPr="003D3632">
              <w:rPr>
                <w:rFonts w:ascii="Bookman Old Style" w:hAnsi="Bookman Old Style"/>
                <w:w w:val="105"/>
              </w:rPr>
              <w:t>SPMK</w:t>
            </w:r>
            <w:r w:rsidRPr="003D3632">
              <w:rPr>
                <w:rFonts w:ascii="Bookman Old Style" w:hAnsi="Bookman Old Style"/>
                <w:w w:val="105"/>
                <w:lang w:val="id-ID"/>
              </w:rPr>
              <w:t xml:space="preserve"> </w:t>
            </w:r>
            <w:r w:rsidRPr="003D3632">
              <w:rPr>
                <w:rFonts w:ascii="Bookman Old Style" w:hAnsi="Bookman Old Style"/>
                <w:w w:val="105"/>
              </w:rPr>
              <w:t>diterbitkan.</w:t>
            </w:r>
          </w:p>
          <w:p w:rsidR="002246E7" w:rsidRPr="003D3632" w:rsidRDefault="002246E7" w:rsidP="003C3C76">
            <w:pPr>
              <w:pStyle w:val="TableParagraph"/>
              <w:numPr>
                <w:ilvl w:val="1"/>
                <w:numId w:val="24"/>
              </w:numPr>
              <w:tabs>
                <w:tab w:val="left" w:pos="830"/>
              </w:tabs>
              <w:spacing w:before="116" w:line="220" w:lineRule="auto"/>
              <w:ind w:right="205"/>
              <w:jc w:val="both"/>
              <w:rPr>
                <w:rFonts w:ascii="Bookman Old Style" w:hAnsi="Bookman Old Style"/>
              </w:rPr>
            </w:pPr>
            <w:r w:rsidRPr="003D3632">
              <w:rPr>
                <w:rFonts w:ascii="Bookman Old Style" w:hAnsi="Bookman Old Style"/>
                <w:w w:val="105"/>
              </w:rPr>
              <w:t>Hasil peninjauan dan penyerahan dituangkan dalam</w:t>
            </w:r>
            <w:r w:rsidRPr="003D3632">
              <w:rPr>
                <w:rFonts w:ascii="Bookman Old Style" w:hAnsi="Bookman Old Style"/>
                <w:w w:val="105"/>
                <w:lang w:val="id-ID"/>
              </w:rPr>
              <w:t xml:space="preserve"> </w:t>
            </w:r>
            <w:r w:rsidRPr="003D3632">
              <w:rPr>
                <w:rFonts w:ascii="Bookman Old Style" w:hAnsi="Bookman Old Style"/>
                <w:w w:val="105"/>
              </w:rPr>
              <w:t>Berita</w:t>
            </w:r>
            <w:r w:rsidRPr="003D3632">
              <w:rPr>
                <w:rFonts w:ascii="Bookman Old Style" w:hAnsi="Bookman Old Style"/>
                <w:w w:val="105"/>
                <w:lang w:val="id-ID"/>
              </w:rPr>
              <w:t xml:space="preserve"> </w:t>
            </w:r>
            <w:r w:rsidRPr="003D3632">
              <w:rPr>
                <w:rFonts w:ascii="Bookman Old Style" w:hAnsi="Bookman Old Style"/>
                <w:w w:val="105"/>
              </w:rPr>
              <w:t>Acara</w:t>
            </w:r>
            <w:r w:rsidRPr="003D3632">
              <w:rPr>
                <w:rFonts w:ascii="Bookman Old Style" w:hAnsi="Bookman Old Style"/>
                <w:w w:val="105"/>
                <w:lang w:val="id-ID"/>
              </w:rPr>
              <w:t xml:space="preserve"> </w:t>
            </w:r>
            <w:r w:rsidRPr="003D3632">
              <w:rPr>
                <w:rFonts w:ascii="Bookman Old Style" w:hAnsi="Bookman Old Style"/>
                <w:w w:val="105"/>
              </w:rPr>
              <w:t>Penyerahan</w:t>
            </w:r>
            <w:r w:rsidRPr="003D3632">
              <w:rPr>
                <w:rFonts w:ascii="Bookman Old Style" w:hAnsi="Bookman Old Style"/>
                <w:w w:val="105"/>
                <w:lang w:val="id-ID"/>
              </w:rPr>
              <w:t xml:space="preserve"> </w:t>
            </w:r>
            <w:r w:rsidRPr="003D3632">
              <w:rPr>
                <w:rFonts w:ascii="Bookman Old Style" w:hAnsi="Bookman Old Style"/>
                <w:w w:val="105"/>
              </w:rPr>
              <w:t>Lokasi</w:t>
            </w:r>
            <w:r w:rsidRPr="003D3632">
              <w:rPr>
                <w:rFonts w:ascii="Bookman Old Style" w:hAnsi="Bookman Old Style"/>
                <w:w w:val="105"/>
                <w:lang w:val="id-ID"/>
              </w:rPr>
              <w:t xml:space="preserve"> </w:t>
            </w:r>
            <w:r w:rsidRPr="003D3632">
              <w:rPr>
                <w:rFonts w:ascii="Bookman Old Style" w:hAnsi="Bookman Old Style"/>
                <w:w w:val="105"/>
              </w:rPr>
              <w:t>Kerja.</w:t>
            </w:r>
          </w:p>
          <w:p w:rsidR="002246E7" w:rsidRPr="003D3632" w:rsidRDefault="002246E7" w:rsidP="003C3C76">
            <w:pPr>
              <w:pStyle w:val="TableParagraph"/>
              <w:numPr>
                <w:ilvl w:val="1"/>
                <w:numId w:val="24"/>
              </w:numPr>
              <w:tabs>
                <w:tab w:val="left" w:pos="830"/>
              </w:tabs>
              <w:spacing w:before="119" w:line="220" w:lineRule="auto"/>
              <w:ind w:right="202"/>
              <w:jc w:val="both"/>
              <w:rPr>
                <w:rFonts w:ascii="Bookman Old Style" w:hAnsi="Bookman Old Style"/>
              </w:rPr>
            </w:pPr>
            <w:r w:rsidRPr="003D3632">
              <w:rPr>
                <w:rFonts w:ascii="Bookman Old Style" w:hAnsi="Bookman Old Style"/>
                <w:w w:val="105"/>
              </w:rPr>
              <w:t>Jika dalam peninjauan lapangan bersama ditemukan hal-hal</w:t>
            </w:r>
            <w:r w:rsidRPr="003D3632">
              <w:rPr>
                <w:rFonts w:ascii="Bookman Old Style" w:hAnsi="Bookman Old Style"/>
                <w:w w:val="105"/>
                <w:lang w:val="id-ID"/>
              </w:rPr>
              <w:t xml:space="preserve"> </w:t>
            </w:r>
            <w:r w:rsidRPr="003D3632">
              <w:rPr>
                <w:rFonts w:ascii="Bookman Old Style" w:hAnsi="Bookman Old Style"/>
                <w:w w:val="105"/>
              </w:rPr>
              <w:t>yang dapat mengakibatkan perubahan</w:t>
            </w:r>
            <w:r w:rsidRPr="003D3632">
              <w:rPr>
                <w:rFonts w:ascii="Bookman Old Style" w:hAnsi="Bookman Old Style"/>
                <w:w w:val="105"/>
                <w:lang w:val="id-ID"/>
              </w:rPr>
              <w:t xml:space="preserve"> </w:t>
            </w:r>
            <w:r w:rsidRPr="003D3632">
              <w:rPr>
                <w:rFonts w:ascii="Bookman Old Style" w:hAnsi="Bookman Old Style"/>
                <w:w w:val="105"/>
              </w:rPr>
              <w:t>isi</w:t>
            </w:r>
            <w:r w:rsidRPr="003D3632">
              <w:rPr>
                <w:rFonts w:ascii="Bookman Old Style" w:hAnsi="Bookman Old Style"/>
                <w:w w:val="105"/>
                <w:lang w:val="id-ID"/>
              </w:rPr>
              <w:t xml:space="preserve"> </w:t>
            </w:r>
            <w:r w:rsidRPr="003D3632">
              <w:rPr>
                <w:rFonts w:ascii="Bookman Old Style" w:hAnsi="Bookman Old Style"/>
                <w:w w:val="105"/>
              </w:rPr>
              <w:t>Kontrak</w:t>
            </w:r>
            <w:r w:rsidRPr="003D3632">
              <w:rPr>
                <w:rFonts w:ascii="Bookman Old Style" w:hAnsi="Bookman Old Style"/>
                <w:w w:val="105"/>
                <w:lang w:val="id-ID"/>
              </w:rPr>
              <w:t xml:space="preserve"> </w:t>
            </w:r>
            <w:r w:rsidRPr="003D3632">
              <w:rPr>
                <w:rFonts w:ascii="Bookman Old Style" w:hAnsi="Bookman Old Style"/>
                <w:w w:val="105"/>
              </w:rPr>
              <w:t>maka</w:t>
            </w:r>
            <w:r w:rsidRPr="003D3632">
              <w:rPr>
                <w:rFonts w:ascii="Bookman Old Style" w:hAnsi="Bookman Old Style"/>
                <w:w w:val="105"/>
                <w:lang w:val="id-ID"/>
              </w:rPr>
              <w:t xml:space="preserve"> </w:t>
            </w:r>
            <w:r w:rsidRPr="003D3632">
              <w:rPr>
                <w:rFonts w:ascii="Bookman Old Style" w:hAnsi="Bookman Old Style"/>
                <w:w w:val="105"/>
              </w:rPr>
              <w:t>perubahan</w:t>
            </w:r>
            <w:r w:rsidRPr="003D3632">
              <w:rPr>
                <w:rFonts w:ascii="Bookman Old Style" w:hAnsi="Bookman Old Style"/>
                <w:w w:val="105"/>
                <w:lang w:val="id-ID"/>
              </w:rPr>
              <w:t xml:space="preserve"> </w:t>
            </w:r>
            <w:r w:rsidRPr="003D3632">
              <w:rPr>
                <w:rFonts w:ascii="Bookman Old Style" w:hAnsi="Bookman Old Style"/>
                <w:w w:val="105"/>
              </w:rPr>
              <w:t>tersebut harus dituangkan dalam adendumKontrak.</w:t>
            </w:r>
          </w:p>
          <w:p w:rsidR="002246E7" w:rsidRPr="00D2590D" w:rsidRDefault="002246E7" w:rsidP="003C3C76">
            <w:pPr>
              <w:pStyle w:val="TableParagraph"/>
              <w:numPr>
                <w:ilvl w:val="1"/>
                <w:numId w:val="24"/>
              </w:numPr>
              <w:tabs>
                <w:tab w:val="left" w:pos="830"/>
              </w:tabs>
              <w:spacing w:before="112" w:line="220" w:lineRule="auto"/>
              <w:ind w:right="201"/>
              <w:jc w:val="both"/>
              <w:rPr>
                <w:rFonts w:ascii="Bookman Old Style" w:hAnsi="Bookman Old Style"/>
              </w:rPr>
            </w:pPr>
            <w:r w:rsidRPr="003D3632">
              <w:rPr>
                <w:rFonts w:ascii="Bookman Old Style" w:hAnsi="Bookman Old Style"/>
                <w:w w:val="105"/>
              </w:rPr>
              <w:lastRenderedPageBreak/>
              <w:t>Jika PPK tidak dapat menyerahkan lokasikerja sesuai kebutuhan Penyedia yang tercantum dalam rencana kerja (sesuai pasal 19.2) untuk melaksanakan pekerjaan dan terbukti merupakan suatu hambatan, maka kondisi ini ditetapkan sebagai Peristiwa</w:t>
            </w:r>
            <w:r w:rsidRPr="003D3632">
              <w:rPr>
                <w:rFonts w:ascii="Bookman Old Style" w:hAnsi="Bookman Old Style"/>
                <w:w w:val="105"/>
                <w:lang w:val="id-ID"/>
              </w:rPr>
              <w:t xml:space="preserve"> </w:t>
            </w:r>
            <w:r w:rsidRPr="003D3632">
              <w:rPr>
                <w:rFonts w:ascii="Bookman Old Style" w:hAnsi="Bookman Old Style"/>
                <w:w w:val="105"/>
              </w:rPr>
              <w:t>Kompensasi.</w:t>
            </w:r>
          </w:p>
          <w:p w:rsidR="00D2590D" w:rsidRPr="003D3632" w:rsidRDefault="00D2590D" w:rsidP="00D2590D">
            <w:pPr>
              <w:pStyle w:val="TableParagraph"/>
              <w:tabs>
                <w:tab w:val="left" w:pos="830"/>
              </w:tabs>
              <w:spacing w:before="112" w:line="220" w:lineRule="auto"/>
              <w:ind w:left="829" w:right="201"/>
              <w:jc w:val="both"/>
              <w:rPr>
                <w:rFonts w:ascii="Bookman Old Style" w:hAnsi="Bookman Old Style"/>
              </w:rPr>
            </w:pPr>
          </w:p>
        </w:tc>
      </w:tr>
      <w:tr w:rsidR="002246E7" w:rsidRPr="003D3632" w:rsidTr="00D2590D">
        <w:tc>
          <w:tcPr>
            <w:tcW w:w="3235" w:type="dxa"/>
          </w:tcPr>
          <w:p w:rsidR="002246E7" w:rsidRPr="003D3632" w:rsidRDefault="002246E7" w:rsidP="003C3C76">
            <w:pPr>
              <w:tabs>
                <w:tab w:val="left" w:pos="1489"/>
              </w:tabs>
              <w:spacing w:before="97"/>
              <w:ind w:left="429" w:hanging="429"/>
              <w:rPr>
                <w:rFonts w:ascii="Bookman Old Style" w:hAnsi="Bookman Old Style"/>
                <w:w w:val="105"/>
                <w:sz w:val="22"/>
                <w:szCs w:val="22"/>
              </w:rPr>
            </w:pPr>
            <w:r w:rsidRPr="003D3632">
              <w:rPr>
                <w:rFonts w:ascii="Bookman Old Style" w:hAnsi="Bookman Old Style"/>
                <w:sz w:val="22"/>
                <w:szCs w:val="22"/>
              </w:rPr>
              <w:lastRenderedPageBreak/>
              <w:t>20. Surat Perintah Mulai Kerja (SPMK)</w:t>
            </w:r>
          </w:p>
        </w:tc>
        <w:tc>
          <w:tcPr>
            <w:tcW w:w="6371" w:type="dxa"/>
          </w:tcPr>
          <w:p w:rsidR="002246E7" w:rsidRPr="003D3632" w:rsidRDefault="002246E7" w:rsidP="00394DDA">
            <w:pPr>
              <w:pStyle w:val="TableParagraph"/>
              <w:numPr>
                <w:ilvl w:val="1"/>
                <w:numId w:val="25"/>
              </w:numPr>
              <w:tabs>
                <w:tab w:val="left" w:pos="830"/>
              </w:tabs>
              <w:spacing w:before="52" w:line="220" w:lineRule="auto"/>
              <w:ind w:right="204"/>
              <w:jc w:val="both"/>
              <w:rPr>
                <w:rFonts w:ascii="Bookman Old Style" w:hAnsi="Bookman Old Style"/>
              </w:rPr>
            </w:pPr>
            <w:r w:rsidRPr="003D3632">
              <w:rPr>
                <w:rFonts w:ascii="Bookman Old Style" w:hAnsi="Bookman Old Style"/>
              </w:rPr>
              <w:t>PPK</w:t>
            </w:r>
            <w:r w:rsidRPr="003D3632">
              <w:rPr>
                <w:rFonts w:ascii="Bookman Old Style" w:hAnsi="Bookman Old Style"/>
                <w:lang w:val="id-ID"/>
              </w:rPr>
              <w:t xml:space="preserve"> </w:t>
            </w:r>
            <w:r w:rsidRPr="003D3632">
              <w:rPr>
                <w:rFonts w:ascii="Bookman Old Style" w:hAnsi="Bookman Old Style"/>
              </w:rPr>
              <w:t>menerbitkan</w:t>
            </w:r>
            <w:r w:rsidRPr="003D3632">
              <w:rPr>
                <w:rFonts w:ascii="Bookman Old Style" w:hAnsi="Bookman Old Style"/>
                <w:lang w:val="id-ID"/>
              </w:rPr>
              <w:t xml:space="preserve"> </w:t>
            </w:r>
            <w:r w:rsidRPr="003D3632">
              <w:rPr>
                <w:rFonts w:ascii="Bookman Old Style" w:hAnsi="Bookman Old Style"/>
              </w:rPr>
              <w:t>SPMK</w:t>
            </w:r>
            <w:r w:rsidRPr="003D3632">
              <w:rPr>
                <w:rFonts w:ascii="Bookman Old Style" w:hAnsi="Bookman Old Style"/>
                <w:lang w:val="id-ID"/>
              </w:rPr>
              <w:t xml:space="preserve"> </w:t>
            </w:r>
            <w:r w:rsidRPr="003D3632">
              <w:rPr>
                <w:rFonts w:ascii="Bookman Old Style" w:hAnsi="Bookman Old Style"/>
              </w:rPr>
              <w:t>paling</w:t>
            </w:r>
            <w:r w:rsidRPr="003D3632">
              <w:rPr>
                <w:rFonts w:ascii="Bookman Old Style" w:hAnsi="Bookman Old Style"/>
                <w:lang w:val="id-ID"/>
              </w:rPr>
              <w:t xml:space="preserve"> </w:t>
            </w:r>
            <w:r w:rsidRPr="003D3632">
              <w:rPr>
                <w:rFonts w:ascii="Bookman Old Style" w:hAnsi="Bookman Old Style"/>
              </w:rPr>
              <w:t>lambat</w:t>
            </w:r>
            <w:r w:rsidRPr="003D3632">
              <w:rPr>
                <w:rFonts w:ascii="Bookman Old Style" w:hAnsi="Bookman Old Style"/>
                <w:lang w:val="id-ID"/>
              </w:rPr>
              <w:t xml:space="preserve"> </w:t>
            </w:r>
            <w:r w:rsidRPr="003D3632">
              <w:rPr>
                <w:rFonts w:ascii="Bookman Old Style" w:hAnsi="Bookman Old Style"/>
              </w:rPr>
              <w:t>14</w:t>
            </w:r>
            <w:r w:rsidRPr="003D3632">
              <w:rPr>
                <w:rFonts w:ascii="Bookman Old Style" w:hAnsi="Bookman Old Style"/>
                <w:lang w:val="id-ID"/>
              </w:rPr>
              <w:t xml:space="preserve"> </w:t>
            </w:r>
            <w:r w:rsidRPr="003D3632">
              <w:rPr>
                <w:rFonts w:ascii="Bookman Old Style" w:hAnsi="Bookman Old Style"/>
              </w:rPr>
              <w:t xml:space="preserve">(empat </w:t>
            </w:r>
            <w:r w:rsidRPr="003D3632">
              <w:rPr>
                <w:rFonts w:ascii="Bookman Old Style" w:hAnsi="Bookman Old Style"/>
                <w:w w:val="105"/>
              </w:rPr>
              <w:t>belas)</w:t>
            </w:r>
            <w:r w:rsidRPr="003D3632">
              <w:rPr>
                <w:rFonts w:ascii="Bookman Old Style" w:hAnsi="Bookman Old Style"/>
                <w:w w:val="105"/>
                <w:lang w:val="id-ID"/>
              </w:rPr>
              <w:t xml:space="preserve"> </w:t>
            </w:r>
            <w:r w:rsidRPr="003D3632">
              <w:rPr>
                <w:rFonts w:ascii="Bookman Old Style" w:hAnsi="Bookman Old Style"/>
                <w:w w:val="105"/>
              </w:rPr>
              <w:t>hari</w:t>
            </w:r>
            <w:r w:rsidRPr="003D3632">
              <w:rPr>
                <w:rFonts w:ascii="Bookman Old Style" w:hAnsi="Bookman Old Style"/>
                <w:w w:val="105"/>
                <w:lang w:val="id-ID"/>
              </w:rPr>
              <w:t xml:space="preserve"> </w:t>
            </w:r>
            <w:r w:rsidRPr="003D3632">
              <w:rPr>
                <w:rFonts w:ascii="Bookman Old Style" w:hAnsi="Bookman Old Style"/>
                <w:w w:val="105"/>
              </w:rPr>
              <w:t>kerja</w:t>
            </w:r>
            <w:r w:rsidRPr="003D3632">
              <w:rPr>
                <w:rFonts w:ascii="Bookman Old Style" w:hAnsi="Bookman Old Style"/>
                <w:w w:val="105"/>
                <w:lang w:val="id-ID"/>
              </w:rPr>
              <w:t xml:space="preserve"> </w:t>
            </w:r>
            <w:r w:rsidRPr="003D3632">
              <w:rPr>
                <w:rFonts w:ascii="Bookman Old Style" w:hAnsi="Bookman Old Style"/>
                <w:w w:val="105"/>
              </w:rPr>
              <w:t>sejak</w:t>
            </w:r>
            <w:r w:rsidRPr="003D3632">
              <w:rPr>
                <w:rFonts w:ascii="Bookman Old Style" w:hAnsi="Bookman Old Style"/>
                <w:w w:val="105"/>
                <w:lang w:val="id-ID"/>
              </w:rPr>
              <w:t xml:space="preserve"> </w:t>
            </w:r>
            <w:r w:rsidRPr="003D3632">
              <w:rPr>
                <w:rFonts w:ascii="Bookman Old Style" w:hAnsi="Bookman Old Style"/>
                <w:w w:val="105"/>
              </w:rPr>
              <w:t>tanggal</w:t>
            </w:r>
            <w:r w:rsidRPr="003D3632">
              <w:rPr>
                <w:rFonts w:ascii="Bookman Old Style" w:hAnsi="Bookman Old Style"/>
                <w:w w:val="105"/>
                <w:lang w:val="id-ID"/>
              </w:rPr>
              <w:t xml:space="preserve"> </w:t>
            </w:r>
            <w:r w:rsidRPr="003D3632">
              <w:rPr>
                <w:rFonts w:ascii="Bookman Old Style" w:hAnsi="Bookman Old Style"/>
                <w:w w:val="105"/>
              </w:rPr>
              <w:t>penandatanganan Kontrak atau 14 (empat belas) hari kerja sejak penyerahan lokasi kerja pertamakali.</w:t>
            </w:r>
          </w:p>
          <w:p w:rsidR="001E3626" w:rsidRPr="00D2590D" w:rsidRDefault="002246E7" w:rsidP="001E3626">
            <w:pPr>
              <w:pStyle w:val="TableParagraph"/>
              <w:numPr>
                <w:ilvl w:val="1"/>
                <w:numId w:val="25"/>
              </w:numPr>
              <w:tabs>
                <w:tab w:val="left" w:pos="830"/>
              </w:tabs>
              <w:spacing w:before="52" w:line="220" w:lineRule="auto"/>
              <w:ind w:right="204"/>
              <w:jc w:val="both"/>
              <w:rPr>
                <w:rFonts w:ascii="Bookman Old Style" w:hAnsi="Bookman Old Style"/>
              </w:rPr>
            </w:pPr>
            <w:r w:rsidRPr="003D3632">
              <w:rPr>
                <w:rFonts w:ascii="Bookman Old Style" w:hAnsi="Bookman Old Style"/>
                <w:w w:val="105"/>
              </w:rPr>
              <w:t>Dalam SPMK dicantumkan seluruh lingkup pekerjaan dan Tanggal Mulai</w:t>
            </w:r>
            <w:r w:rsidRPr="003D3632">
              <w:rPr>
                <w:rFonts w:ascii="Bookman Old Style" w:hAnsi="Bookman Old Style"/>
                <w:w w:val="105"/>
                <w:lang w:val="id-ID"/>
              </w:rPr>
              <w:t xml:space="preserve"> </w:t>
            </w:r>
            <w:r w:rsidRPr="003D3632">
              <w:rPr>
                <w:rFonts w:ascii="Bookman Old Style" w:hAnsi="Bookman Old Style"/>
                <w:w w:val="105"/>
              </w:rPr>
              <w:t>Kerja.</w:t>
            </w:r>
          </w:p>
          <w:p w:rsidR="00D2590D" w:rsidRPr="001E3626" w:rsidRDefault="00D2590D" w:rsidP="00D2590D">
            <w:pPr>
              <w:pStyle w:val="TableParagraph"/>
              <w:tabs>
                <w:tab w:val="left" w:pos="830"/>
              </w:tabs>
              <w:spacing w:before="52" w:line="220" w:lineRule="auto"/>
              <w:ind w:left="829" w:right="204"/>
              <w:jc w:val="both"/>
              <w:rPr>
                <w:rFonts w:ascii="Bookman Old Style" w:hAnsi="Bookman Old Style"/>
              </w:rPr>
            </w:pPr>
          </w:p>
        </w:tc>
      </w:tr>
      <w:tr w:rsidR="002246E7" w:rsidRPr="003D3632" w:rsidTr="00D2590D">
        <w:tc>
          <w:tcPr>
            <w:tcW w:w="3235" w:type="dxa"/>
          </w:tcPr>
          <w:p w:rsidR="002246E7" w:rsidRPr="003D3632" w:rsidRDefault="002246E7" w:rsidP="003C3C76">
            <w:pPr>
              <w:tabs>
                <w:tab w:val="left" w:pos="1489"/>
              </w:tabs>
              <w:spacing w:before="97"/>
              <w:ind w:left="429" w:hanging="429"/>
              <w:rPr>
                <w:rFonts w:ascii="Bookman Old Style" w:hAnsi="Bookman Old Style"/>
                <w:sz w:val="22"/>
                <w:szCs w:val="22"/>
              </w:rPr>
            </w:pPr>
            <w:r w:rsidRPr="003D3632">
              <w:rPr>
                <w:rFonts w:ascii="Bookman Old Style" w:hAnsi="Bookman Old Style"/>
                <w:sz w:val="22"/>
                <w:szCs w:val="22"/>
              </w:rPr>
              <w:t>21. Rencana Mutu Pekerjaan Konstruksi (RMPK)</w:t>
            </w:r>
          </w:p>
        </w:tc>
        <w:tc>
          <w:tcPr>
            <w:tcW w:w="6371" w:type="dxa"/>
          </w:tcPr>
          <w:p w:rsidR="002246E7" w:rsidRPr="003D3632" w:rsidRDefault="002246E7" w:rsidP="003C3C76">
            <w:pPr>
              <w:pStyle w:val="TableParagraph"/>
              <w:numPr>
                <w:ilvl w:val="1"/>
                <w:numId w:val="26"/>
              </w:numPr>
              <w:tabs>
                <w:tab w:val="left" w:pos="830"/>
                <w:tab w:val="left" w:pos="2674"/>
                <w:tab w:val="left" w:pos="4979"/>
              </w:tabs>
              <w:spacing w:before="53" w:line="220" w:lineRule="auto"/>
              <w:ind w:right="201"/>
              <w:jc w:val="both"/>
              <w:rPr>
                <w:rFonts w:ascii="Bookman Old Style" w:hAnsi="Bookman Old Style"/>
              </w:rPr>
            </w:pPr>
            <w:r w:rsidRPr="003D3632">
              <w:rPr>
                <w:rFonts w:ascii="Bookman Old Style" w:hAnsi="Bookman Old Style"/>
                <w:w w:val="105"/>
              </w:rPr>
              <w:t>Penyedia</w:t>
            </w:r>
            <w:r w:rsidRPr="003D3632">
              <w:rPr>
                <w:rFonts w:ascii="Bookman Old Style" w:hAnsi="Bookman Old Style"/>
                <w:w w:val="105"/>
                <w:lang w:val="id-ID"/>
              </w:rPr>
              <w:t xml:space="preserve"> </w:t>
            </w:r>
            <w:r w:rsidRPr="003D3632">
              <w:rPr>
                <w:rFonts w:ascii="Bookman Old Style" w:hAnsi="Bookman Old Style"/>
                <w:w w:val="105"/>
              </w:rPr>
              <w:t>berkewajiban</w:t>
            </w:r>
            <w:r w:rsidRPr="003D3632">
              <w:rPr>
                <w:rFonts w:ascii="Bookman Old Style" w:hAnsi="Bookman Old Style"/>
                <w:w w:val="105"/>
                <w:lang w:val="id-ID"/>
              </w:rPr>
              <w:t xml:space="preserve"> </w:t>
            </w:r>
            <w:r w:rsidRPr="003D3632">
              <w:rPr>
                <w:rFonts w:ascii="Bookman Old Style" w:hAnsi="Bookman Old Style"/>
                <w:w w:val="105"/>
              </w:rPr>
              <w:t>untuk mempresentasikan dan menyerahkan RMPK sebagai penjaminan dan pengendalian mutu pelaksanaan pekerjaan pada rapat persiapan pelaksanaan Kontrak, kemudian dibahas dan disetujui oleh</w:t>
            </w:r>
            <w:r w:rsidRPr="003D3632">
              <w:rPr>
                <w:rFonts w:ascii="Bookman Old Style" w:hAnsi="Bookman Old Style"/>
                <w:w w:val="105"/>
                <w:lang w:val="id-ID"/>
              </w:rPr>
              <w:t xml:space="preserve"> </w:t>
            </w:r>
            <w:r w:rsidRPr="003D3632">
              <w:rPr>
                <w:rFonts w:ascii="Bookman Old Style" w:hAnsi="Bookman Old Style"/>
                <w:w w:val="105"/>
              </w:rPr>
              <w:t>PPK.</w:t>
            </w:r>
          </w:p>
          <w:p w:rsidR="002246E7" w:rsidRPr="003D3632" w:rsidRDefault="002246E7" w:rsidP="003C3C76">
            <w:pPr>
              <w:pStyle w:val="TableParagraph"/>
              <w:numPr>
                <w:ilvl w:val="1"/>
                <w:numId w:val="26"/>
              </w:numPr>
              <w:tabs>
                <w:tab w:val="left" w:pos="829"/>
                <w:tab w:val="left" w:pos="830"/>
              </w:tabs>
              <w:spacing w:before="100"/>
              <w:jc w:val="both"/>
              <w:rPr>
                <w:rFonts w:ascii="Bookman Old Style" w:hAnsi="Bookman Old Style"/>
              </w:rPr>
            </w:pPr>
            <w:r w:rsidRPr="003D3632">
              <w:rPr>
                <w:rFonts w:ascii="Bookman Old Style" w:hAnsi="Bookman Old Style"/>
              </w:rPr>
              <w:t>RMPK disusun paling sedikitberisi:</w:t>
            </w:r>
          </w:p>
          <w:p w:rsidR="002246E7" w:rsidRPr="003D3632" w:rsidRDefault="002246E7" w:rsidP="003C3C76">
            <w:pPr>
              <w:pStyle w:val="TableParagraph"/>
              <w:numPr>
                <w:ilvl w:val="2"/>
                <w:numId w:val="26"/>
              </w:numPr>
              <w:tabs>
                <w:tab w:val="left" w:pos="1261"/>
                <w:tab w:val="left" w:pos="1262"/>
              </w:tabs>
              <w:spacing w:before="55" w:line="211" w:lineRule="auto"/>
              <w:ind w:right="199"/>
              <w:jc w:val="both"/>
              <w:rPr>
                <w:rFonts w:ascii="Bookman Old Style" w:hAnsi="Bookman Old Style"/>
              </w:rPr>
            </w:pPr>
            <w:r w:rsidRPr="003D3632">
              <w:rPr>
                <w:rFonts w:ascii="Bookman Old Style" w:hAnsi="Bookman Old Style"/>
              </w:rPr>
              <w:t>Rencana Pelaksanaan Pekerjaan (</w:t>
            </w:r>
            <w:r w:rsidRPr="003D3632">
              <w:rPr>
                <w:rFonts w:ascii="Bookman Old Style" w:hAnsi="Bookman Old Style"/>
                <w:i/>
              </w:rPr>
              <w:t>Method Statement</w:t>
            </w:r>
            <w:r w:rsidRPr="003D3632">
              <w:rPr>
                <w:rFonts w:ascii="Bookman Old Style" w:hAnsi="Bookman Old Style"/>
              </w:rPr>
              <w:t>);</w:t>
            </w:r>
          </w:p>
          <w:p w:rsidR="002246E7" w:rsidRPr="003D3632" w:rsidRDefault="002246E7" w:rsidP="003C3C76">
            <w:pPr>
              <w:pStyle w:val="TableParagraph"/>
              <w:numPr>
                <w:ilvl w:val="2"/>
                <w:numId w:val="26"/>
              </w:numPr>
              <w:tabs>
                <w:tab w:val="left" w:pos="1261"/>
                <w:tab w:val="left" w:pos="1262"/>
                <w:tab w:val="left" w:pos="2349"/>
                <w:tab w:val="left" w:pos="3846"/>
                <w:tab w:val="left" w:pos="4470"/>
              </w:tabs>
              <w:spacing w:before="41" w:line="261" w:lineRule="exact"/>
              <w:jc w:val="both"/>
              <w:rPr>
                <w:rFonts w:ascii="Bookman Old Style" w:hAnsi="Bookman Old Style"/>
              </w:rPr>
            </w:pPr>
            <w:r w:rsidRPr="003D3632">
              <w:rPr>
                <w:rFonts w:ascii="Bookman Old Style" w:hAnsi="Bookman Old Style"/>
                <w:w w:val="105"/>
              </w:rPr>
              <w:t>Rencana</w:t>
            </w:r>
            <w:r w:rsidRPr="003D3632">
              <w:rPr>
                <w:rFonts w:ascii="Bookman Old Style" w:hAnsi="Bookman Old Style"/>
                <w:w w:val="105"/>
              </w:rPr>
              <w:tab/>
              <w:t>Pemeriksaan</w:t>
            </w:r>
            <w:r w:rsidRPr="003D3632">
              <w:rPr>
                <w:rFonts w:ascii="Bookman Old Style" w:hAnsi="Bookman Old Style"/>
                <w:w w:val="105"/>
              </w:rPr>
              <w:tab/>
              <w:t>dan</w:t>
            </w:r>
            <w:r w:rsidRPr="003D3632">
              <w:rPr>
                <w:rFonts w:ascii="Bookman Old Style" w:hAnsi="Bookman Old Style"/>
                <w:w w:val="105"/>
              </w:rPr>
              <w:tab/>
              <w:t>Pengujian/</w:t>
            </w:r>
          </w:p>
          <w:p w:rsidR="002246E7" w:rsidRPr="003D3632" w:rsidRDefault="002246E7" w:rsidP="003C3C76">
            <w:pPr>
              <w:pStyle w:val="TableParagraph"/>
              <w:spacing w:line="272" w:lineRule="exact"/>
              <w:ind w:left="1261"/>
              <w:jc w:val="both"/>
              <w:rPr>
                <w:rFonts w:ascii="Bookman Old Style" w:hAnsi="Bookman Old Style"/>
                <w:lang w:val="id-ID"/>
              </w:rPr>
            </w:pPr>
            <w:r w:rsidRPr="003D3632">
              <w:rPr>
                <w:rFonts w:ascii="Bookman Old Style" w:hAnsi="Bookman Old Style"/>
                <w:i/>
              </w:rPr>
              <w:t xml:space="preserve">Inspection and Test Plan </w:t>
            </w:r>
            <w:r w:rsidRPr="003D3632">
              <w:rPr>
                <w:rFonts w:ascii="Bookman Old Style" w:hAnsi="Bookman Old Style"/>
              </w:rPr>
              <w:t>(ITP)</w:t>
            </w:r>
          </w:p>
          <w:p w:rsidR="002246E7" w:rsidRPr="003D3632" w:rsidRDefault="002246E7" w:rsidP="003C3C76">
            <w:pPr>
              <w:pStyle w:val="TableParagraph"/>
              <w:numPr>
                <w:ilvl w:val="2"/>
                <w:numId w:val="26"/>
              </w:numPr>
              <w:spacing w:line="272" w:lineRule="exact"/>
              <w:jc w:val="both"/>
              <w:rPr>
                <w:rFonts w:ascii="Bookman Old Style" w:hAnsi="Bookman Old Style"/>
              </w:rPr>
            </w:pPr>
            <w:r w:rsidRPr="003D3632">
              <w:rPr>
                <w:rFonts w:ascii="Bookman Old Style" w:hAnsi="Bookman Old Style"/>
              </w:rPr>
              <w:t>Pengendalian Sub</w:t>
            </w:r>
            <w:r w:rsidRPr="003D3632">
              <w:rPr>
                <w:rFonts w:ascii="Bookman Old Style" w:hAnsi="Bookman Old Style"/>
                <w:lang w:val="id-ID"/>
              </w:rPr>
              <w:t xml:space="preserve"> </w:t>
            </w:r>
            <w:r w:rsidRPr="003D3632">
              <w:rPr>
                <w:rFonts w:ascii="Bookman Old Style" w:hAnsi="Bookman Old Style"/>
              </w:rPr>
              <w:t>penyedia dan</w:t>
            </w:r>
            <w:r w:rsidRPr="003D3632">
              <w:rPr>
                <w:rFonts w:ascii="Bookman Old Style" w:hAnsi="Bookman Old Style"/>
                <w:lang w:val="id-ID"/>
              </w:rPr>
              <w:t xml:space="preserve"> </w:t>
            </w:r>
            <w:r w:rsidRPr="003D3632">
              <w:rPr>
                <w:rFonts w:ascii="Bookman Old Style" w:hAnsi="Bookman Old Style"/>
              </w:rPr>
              <w:t>Pemasok</w:t>
            </w:r>
          </w:p>
          <w:p w:rsidR="002246E7" w:rsidRPr="003D3632" w:rsidRDefault="002246E7" w:rsidP="003C3C76">
            <w:pPr>
              <w:pStyle w:val="TableParagraph"/>
              <w:numPr>
                <w:ilvl w:val="1"/>
                <w:numId w:val="26"/>
              </w:numPr>
              <w:tabs>
                <w:tab w:val="left" w:pos="2127"/>
                <w:tab w:val="left" w:pos="2859"/>
                <w:tab w:val="left" w:pos="3545"/>
                <w:tab w:val="left" w:pos="5225"/>
              </w:tabs>
              <w:spacing w:line="220" w:lineRule="auto"/>
              <w:ind w:right="203"/>
              <w:jc w:val="both"/>
              <w:rPr>
                <w:rFonts w:ascii="Bookman Old Style" w:hAnsi="Bookman Old Style"/>
                <w:w w:val="105"/>
                <w:lang w:val="id-ID"/>
              </w:rPr>
            </w:pPr>
            <w:r w:rsidRPr="003D3632">
              <w:rPr>
                <w:rFonts w:ascii="Bookman Old Style" w:hAnsi="Bookman Old Style"/>
                <w:w w:val="105"/>
              </w:rPr>
              <w:t>Penyedia</w:t>
            </w:r>
            <w:r w:rsidRPr="003D3632">
              <w:rPr>
                <w:rFonts w:ascii="Bookman Old Style" w:hAnsi="Bookman Old Style"/>
                <w:w w:val="105"/>
                <w:lang w:val="id-ID"/>
              </w:rPr>
              <w:t xml:space="preserve"> </w:t>
            </w:r>
            <w:r w:rsidRPr="003D3632">
              <w:rPr>
                <w:rFonts w:ascii="Bookman Old Style" w:hAnsi="Bookman Old Style"/>
                <w:w w:val="105"/>
              </w:rPr>
              <w:t>wajib</w:t>
            </w:r>
            <w:r w:rsidRPr="003D3632">
              <w:rPr>
                <w:rFonts w:ascii="Bookman Old Style" w:hAnsi="Bookman Old Style"/>
                <w:w w:val="105"/>
                <w:lang w:val="id-ID"/>
              </w:rPr>
              <w:t xml:space="preserve"> </w:t>
            </w:r>
            <w:r w:rsidRPr="003D3632">
              <w:rPr>
                <w:rFonts w:ascii="Bookman Old Style" w:hAnsi="Bookman Old Style"/>
                <w:w w:val="105"/>
              </w:rPr>
              <w:t>menerapkan</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 xml:space="preserve">mengendalikan pelaksanaan </w:t>
            </w:r>
            <w:r w:rsidRPr="003D3632">
              <w:rPr>
                <w:rFonts w:ascii="Bookman Old Style" w:hAnsi="Bookman Old Style"/>
                <w:w w:val="105"/>
                <w:lang w:val="id-ID"/>
              </w:rPr>
              <w:t xml:space="preserve"> </w:t>
            </w:r>
            <w:r w:rsidRPr="003D3632">
              <w:rPr>
                <w:rFonts w:ascii="Bookman Old Style" w:hAnsi="Bookman Old Style"/>
                <w:w w:val="105"/>
              </w:rPr>
              <w:t>RMPK secara konsisten</w:t>
            </w:r>
            <w:r w:rsidRPr="003D3632">
              <w:rPr>
                <w:rFonts w:ascii="Bookman Old Style" w:hAnsi="Bookman Old Style"/>
                <w:w w:val="105"/>
                <w:lang w:val="id-ID"/>
              </w:rPr>
              <w:t xml:space="preserve"> </w:t>
            </w:r>
            <w:r w:rsidRPr="003D3632">
              <w:rPr>
                <w:rFonts w:ascii="Bookman Old Style" w:hAnsi="Bookman Old Style"/>
                <w:w w:val="105"/>
              </w:rPr>
              <w:t>untuk</w:t>
            </w:r>
            <w:r w:rsidRPr="003D3632">
              <w:rPr>
                <w:rFonts w:ascii="Bookman Old Style" w:hAnsi="Bookman Old Style"/>
                <w:w w:val="105"/>
                <w:lang w:val="id-ID"/>
              </w:rPr>
              <w:t xml:space="preserve"> </w:t>
            </w:r>
            <w:r w:rsidRPr="003D3632">
              <w:rPr>
                <w:rFonts w:ascii="Bookman Old Style" w:hAnsi="Bookman Old Style"/>
                <w:w w:val="105"/>
              </w:rPr>
              <w:t>mencapai</w:t>
            </w:r>
            <w:r w:rsidRPr="003D3632">
              <w:rPr>
                <w:rFonts w:ascii="Bookman Old Style" w:hAnsi="Bookman Old Style"/>
                <w:w w:val="105"/>
                <w:lang w:val="id-ID"/>
              </w:rPr>
              <w:t xml:space="preserve">  </w:t>
            </w:r>
            <w:r w:rsidRPr="003D3632">
              <w:rPr>
                <w:rFonts w:ascii="Bookman Old Style" w:hAnsi="Bookman Old Style"/>
                <w:w w:val="105"/>
              </w:rPr>
              <w:t>mutu</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dipersyaratkan</w:t>
            </w:r>
            <w:r w:rsidRPr="003D3632">
              <w:rPr>
                <w:rFonts w:ascii="Bookman Old Style" w:hAnsi="Bookman Old Style"/>
                <w:w w:val="105"/>
                <w:lang w:val="id-ID"/>
              </w:rPr>
              <w:t xml:space="preserve"> </w:t>
            </w:r>
            <w:r w:rsidRPr="003D3632">
              <w:rPr>
                <w:rFonts w:ascii="Bookman Old Style" w:hAnsi="Bookman Old Style"/>
                <w:w w:val="105"/>
              </w:rPr>
              <w:t>pada pelaksanaan pekerjaan</w:t>
            </w:r>
            <w:r w:rsidRPr="003D3632">
              <w:rPr>
                <w:rFonts w:ascii="Bookman Old Style" w:hAnsi="Bookman Old Style"/>
                <w:w w:val="105"/>
                <w:lang w:val="id-ID"/>
              </w:rPr>
              <w:t xml:space="preserve"> </w:t>
            </w:r>
            <w:r w:rsidRPr="003D3632">
              <w:rPr>
                <w:rFonts w:ascii="Bookman Old Style" w:hAnsi="Bookman Old Style"/>
                <w:w w:val="105"/>
              </w:rPr>
              <w:t>ini.</w:t>
            </w:r>
          </w:p>
          <w:p w:rsidR="002246E7" w:rsidRPr="003D3632" w:rsidRDefault="002246E7" w:rsidP="003C3C76">
            <w:pPr>
              <w:pStyle w:val="TableParagraph"/>
              <w:numPr>
                <w:ilvl w:val="1"/>
                <w:numId w:val="26"/>
              </w:numPr>
              <w:tabs>
                <w:tab w:val="left" w:pos="2127"/>
                <w:tab w:val="left" w:pos="2859"/>
                <w:tab w:val="left" w:pos="3545"/>
                <w:tab w:val="left" w:pos="5225"/>
              </w:tabs>
              <w:spacing w:line="220" w:lineRule="auto"/>
              <w:ind w:right="203"/>
              <w:jc w:val="both"/>
              <w:rPr>
                <w:rFonts w:ascii="Bookman Old Style" w:hAnsi="Bookman Old Style"/>
                <w:w w:val="105"/>
                <w:lang w:val="id-ID"/>
              </w:rPr>
            </w:pPr>
            <w:r w:rsidRPr="003D3632">
              <w:rPr>
                <w:rFonts w:ascii="Bookman Old Style" w:hAnsi="Bookman Old Style"/>
              </w:rPr>
              <w:t>RMPK dapat direvisi sesuai dengan kondisi pekerjaan.</w:t>
            </w:r>
          </w:p>
          <w:p w:rsidR="002246E7" w:rsidRPr="003D3632" w:rsidRDefault="002246E7" w:rsidP="003C3C76">
            <w:pPr>
              <w:pStyle w:val="TableParagraph"/>
              <w:numPr>
                <w:ilvl w:val="1"/>
                <w:numId w:val="26"/>
              </w:numPr>
              <w:tabs>
                <w:tab w:val="left" w:pos="2127"/>
                <w:tab w:val="left" w:pos="2859"/>
                <w:tab w:val="left" w:pos="3545"/>
                <w:tab w:val="left" w:pos="5225"/>
              </w:tabs>
              <w:spacing w:line="220" w:lineRule="auto"/>
              <w:ind w:right="203"/>
              <w:jc w:val="both"/>
              <w:rPr>
                <w:rFonts w:ascii="Bookman Old Style" w:hAnsi="Bookman Old Style"/>
                <w:w w:val="105"/>
                <w:lang w:val="id-ID"/>
              </w:rPr>
            </w:pPr>
            <w:r w:rsidRPr="003D3632">
              <w:rPr>
                <w:rFonts w:ascii="Bookman Old Style" w:hAnsi="Bookman Old Style"/>
                <w:w w:val="105"/>
              </w:rPr>
              <w:t>Penyedia berkewajiban untuk memutakhirkan RMPK jika terjadi Adendum Kontrak dan/atau Peristiwa</w:t>
            </w:r>
            <w:r w:rsidRPr="003D3632">
              <w:rPr>
                <w:rFonts w:ascii="Bookman Old Style" w:hAnsi="Bookman Old Style"/>
                <w:w w:val="105"/>
                <w:lang w:val="id-ID"/>
              </w:rPr>
              <w:t xml:space="preserve"> </w:t>
            </w:r>
            <w:r w:rsidRPr="003D3632">
              <w:rPr>
                <w:rFonts w:ascii="Bookman Old Style" w:hAnsi="Bookman Old Style"/>
                <w:w w:val="105"/>
              </w:rPr>
              <w:t>Kompensasi.</w:t>
            </w:r>
          </w:p>
          <w:p w:rsidR="002246E7" w:rsidRPr="003D3632" w:rsidRDefault="002246E7" w:rsidP="003C3C76">
            <w:pPr>
              <w:pStyle w:val="TableParagraph"/>
              <w:numPr>
                <w:ilvl w:val="1"/>
                <w:numId w:val="26"/>
              </w:numPr>
              <w:tabs>
                <w:tab w:val="left" w:pos="2127"/>
                <w:tab w:val="left" w:pos="2859"/>
                <w:tab w:val="left" w:pos="3545"/>
                <w:tab w:val="left" w:pos="5225"/>
              </w:tabs>
              <w:spacing w:line="220" w:lineRule="auto"/>
              <w:ind w:right="203"/>
              <w:jc w:val="both"/>
              <w:rPr>
                <w:rFonts w:ascii="Bookman Old Style" w:hAnsi="Bookman Old Style"/>
                <w:w w:val="105"/>
                <w:lang w:val="id-ID"/>
              </w:rPr>
            </w:pPr>
            <w:r w:rsidRPr="003D3632">
              <w:rPr>
                <w:rFonts w:ascii="Bookman Old Style" w:hAnsi="Bookman Old Style"/>
                <w:w w:val="105"/>
                <w:lang w:val="id-ID"/>
              </w:rPr>
              <w:t xml:space="preserve">Pemutakhiran RMPK harus menunjukkan perkembangan kemajuan setiap pekerjaan dan dampaknya terhadap penjadwalan sisa pekerjaan, termasuk perubahan terhadap urutan pekerjaan. </w:t>
            </w:r>
            <w:r w:rsidRPr="003D3632">
              <w:rPr>
                <w:rFonts w:ascii="Bookman Old Style" w:hAnsi="Bookman Old Style"/>
                <w:w w:val="105"/>
              </w:rPr>
              <w:t>Pemutakhiran RMPK harus mendapatkan persetujuan</w:t>
            </w:r>
            <w:r w:rsidRPr="003D3632">
              <w:rPr>
                <w:rFonts w:ascii="Bookman Old Style" w:hAnsi="Bookman Old Style"/>
                <w:w w:val="105"/>
                <w:lang w:val="id-ID"/>
              </w:rPr>
              <w:t xml:space="preserve"> </w:t>
            </w:r>
            <w:r w:rsidRPr="003D3632">
              <w:rPr>
                <w:rFonts w:ascii="Bookman Old Style" w:hAnsi="Bookman Old Style"/>
                <w:w w:val="105"/>
              </w:rPr>
              <w:t>PPK</w:t>
            </w:r>
            <w:r w:rsidRPr="003D3632">
              <w:rPr>
                <w:rFonts w:ascii="Bookman Old Style" w:hAnsi="Bookman Old Style"/>
                <w:w w:val="105"/>
                <w:lang w:val="id-ID"/>
              </w:rPr>
              <w:t>.</w:t>
            </w:r>
          </w:p>
          <w:p w:rsidR="003C3C76" w:rsidRPr="00D2590D" w:rsidRDefault="002246E7" w:rsidP="001E3626">
            <w:pPr>
              <w:pStyle w:val="TableParagraph"/>
              <w:numPr>
                <w:ilvl w:val="1"/>
                <w:numId w:val="26"/>
              </w:numPr>
              <w:tabs>
                <w:tab w:val="left" w:pos="2127"/>
                <w:tab w:val="left" w:pos="2859"/>
                <w:tab w:val="left" w:pos="3545"/>
                <w:tab w:val="left" w:pos="5225"/>
              </w:tabs>
              <w:spacing w:line="220" w:lineRule="auto"/>
              <w:ind w:right="203"/>
              <w:jc w:val="both"/>
              <w:rPr>
                <w:rFonts w:ascii="Bookman Old Style" w:hAnsi="Bookman Old Style"/>
                <w:w w:val="105"/>
                <w:lang w:val="id-ID"/>
              </w:rPr>
            </w:pPr>
            <w:r w:rsidRPr="003D3632">
              <w:rPr>
                <w:rFonts w:ascii="Bookman Old Style" w:hAnsi="Bookman Old Style"/>
              </w:rPr>
              <w:t>Persetujuan PPK terhadap RMPK tidak mengubah kewajiban kontraktual</w:t>
            </w:r>
            <w:r w:rsidRPr="003D3632">
              <w:rPr>
                <w:rFonts w:ascii="Bookman Old Style" w:hAnsi="Bookman Old Style"/>
                <w:lang w:val="id-ID"/>
              </w:rPr>
              <w:t xml:space="preserve"> </w:t>
            </w:r>
            <w:r w:rsidRPr="003D3632">
              <w:rPr>
                <w:rFonts w:ascii="Bookman Old Style" w:hAnsi="Bookman Old Style"/>
              </w:rPr>
              <w:t>Penyedia</w:t>
            </w:r>
            <w:r w:rsidRPr="003D3632">
              <w:rPr>
                <w:rFonts w:ascii="Bookman Old Style" w:hAnsi="Bookman Old Style"/>
                <w:lang w:val="id-ID"/>
              </w:rPr>
              <w:t>.</w:t>
            </w:r>
          </w:p>
          <w:p w:rsidR="00D2590D" w:rsidRPr="001E3626" w:rsidRDefault="00D2590D" w:rsidP="00D2590D">
            <w:pPr>
              <w:pStyle w:val="TableParagraph"/>
              <w:tabs>
                <w:tab w:val="left" w:pos="2127"/>
                <w:tab w:val="left" w:pos="2859"/>
                <w:tab w:val="left" w:pos="3545"/>
                <w:tab w:val="left" w:pos="5225"/>
              </w:tabs>
              <w:spacing w:line="220" w:lineRule="auto"/>
              <w:ind w:left="829" w:right="203"/>
              <w:jc w:val="both"/>
              <w:rPr>
                <w:rFonts w:ascii="Bookman Old Style" w:hAnsi="Bookman Old Style"/>
                <w:w w:val="105"/>
                <w:lang w:val="id-ID"/>
              </w:rPr>
            </w:pPr>
          </w:p>
        </w:tc>
      </w:tr>
      <w:tr w:rsidR="002246E7" w:rsidRPr="003D3632" w:rsidTr="00D2590D">
        <w:tc>
          <w:tcPr>
            <w:tcW w:w="3235" w:type="dxa"/>
          </w:tcPr>
          <w:p w:rsidR="002246E7" w:rsidRPr="003D3632" w:rsidRDefault="002246E7" w:rsidP="003C3C76">
            <w:pPr>
              <w:tabs>
                <w:tab w:val="left" w:pos="1489"/>
              </w:tabs>
              <w:spacing w:before="97"/>
              <w:ind w:left="519" w:hanging="519"/>
              <w:rPr>
                <w:rFonts w:ascii="Bookman Old Style" w:hAnsi="Bookman Old Style"/>
                <w:sz w:val="22"/>
                <w:szCs w:val="22"/>
              </w:rPr>
            </w:pPr>
            <w:r w:rsidRPr="003D3632">
              <w:rPr>
                <w:rFonts w:ascii="Bookman Old Style" w:hAnsi="Bookman Old Style"/>
                <w:sz w:val="22"/>
                <w:szCs w:val="22"/>
              </w:rPr>
              <w:t xml:space="preserve">22. </w:t>
            </w:r>
            <w:r w:rsidR="002E2233">
              <w:rPr>
                <w:rFonts w:ascii="Bookman Old Style" w:hAnsi="Bookman Old Style"/>
                <w:sz w:val="22"/>
                <w:szCs w:val="22"/>
              </w:rPr>
              <w:tab/>
            </w:r>
            <w:r w:rsidRPr="003D3632">
              <w:rPr>
                <w:rFonts w:ascii="Bookman Old Style" w:hAnsi="Bookman Old Style"/>
                <w:sz w:val="22"/>
                <w:szCs w:val="22"/>
              </w:rPr>
              <w:t>Rencana Keselamatan Konstruksi (RKK)</w:t>
            </w:r>
          </w:p>
        </w:tc>
        <w:tc>
          <w:tcPr>
            <w:tcW w:w="6371" w:type="dxa"/>
          </w:tcPr>
          <w:p w:rsidR="002246E7" w:rsidRPr="003D3632" w:rsidRDefault="00D2590D" w:rsidP="003C3C76">
            <w:pPr>
              <w:pStyle w:val="TableParagraph"/>
              <w:tabs>
                <w:tab w:val="left" w:pos="1451"/>
                <w:tab w:val="left" w:pos="2674"/>
                <w:tab w:val="left" w:pos="4979"/>
              </w:tabs>
              <w:spacing w:before="53" w:line="220" w:lineRule="auto"/>
              <w:ind w:left="884" w:right="201" w:hanging="850"/>
              <w:jc w:val="both"/>
              <w:rPr>
                <w:rFonts w:ascii="Bookman Old Style" w:hAnsi="Bookman Old Style"/>
                <w:w w:val="105"/>
                <w:lang w:val="id-ID"/>
              </w:rPr>
            </w:pPr>
            <w:r>
              <w:rPr>
                <w:rFonts w:ascii="Bookman Old Style" w:hAnsi="Bookman Old Style"/>
                <w:w w:val="105"/>
                <w:lang w:val="id-ID"/>
              </w:rPr>
              <w:t xml:space="preserve">  22.1</w:t>
            </w:r>
            <w:r w:rsidRPr="004C20C0">
              <w:rPr>
                <w:rFonts w:ascii="Bookman Old Style" w:hAnsi="Bookman Old Style"/>
                <w:w w:val="105"/>
                <w:lang w:val="id-ID"/>
              </w:rPr>
              <w:tab/>
            </w:r>
            <w:r w:rsidR="002246E7" w:rsidRPr="006B7257">
              <w:rPr>
                <w:rFonts w:ascii="Bookman Old Style" w:hAnsi="Bookman Old Style"/>
                <w:w w:val="105"/>
                <w:lang w:val="id-ID"/>
              </w:rPr>
              <w:t>Penyedia</w:t>
            </w:r>
            <w:r w:rsidR="002246E7" w:rsidRPr="003D3632">
              <w:rPr>
                <w:rFonts w:ascii="Bookman Old Style" w:hAnsi="Bookman Old Style"/>
                <w:w w:val="105"/>
                <w:lang w:val="id-ID"/>
              </w:rPr>
              <w:t xml:space="preserve"> </w:t>
            </w:r>
            <w:r w:rsidR="002246E7" w:rsidRPr="006B7257">
              <w:rPr>
                <w:rFonts w:ascii="Bookman Old Style" w:hAnsi="Bookman Old Style"/>
                <w:w w:val="105"/>
                <w:lang w:val="id-ID"/>
              </w:rPr>
              <w:t>berkewajiban</w:t>
            </w:r>
            <w:r w:rsidR="002246E7" w:rsidRPr="003D3632">
              <w:rPr>
                <w:rFonts w:ascii="Bookman Old Style" w:hAnsi="Bookman Old Style"/>
                <w:w w:val="105"/>
                <w:lang w:val="id-ID"/>
              </w:rPr>
              <w:t xml:space="preserve"> </w:t>
            </w:r>
            <w:r w:rsidR="002246E7" w:rsidRPr="006B7257">
              <w:rPr>
                <w:rFonts w:ascii="Bookman Old Style" w:hAnsi="Bookman Old Style"/>
                <w:w w:val="105"/>
                <w:lang w:val="id-ID"/>
              </w:rPr>
              <w:t>untuk mempresentasikan</w:t>
            </w:r>
            <w:r w:rsidR="002246E7" w:rsidRPr="003D3632">
              <w:rPr>
                <w:rFonts w:ascii="Bookman Old Style" w:hAnsi="Bookman Old Style"/>
                <w:w w:val="105"/>
                <w:lang w:val="id-ID"/>
              </w:rPr>
              <w:t xml:space="preserve"> </w:t>
            </w:r>
            <w:r w:rsidR="002246E7" w:rsidRPr="006B7257">
              <w:rPr>
                <w:rFonts w:ascii="Bookman Old Style" w:hAnsi="Bookman Old Style"/>
                <w:w w:val="105"/>
                <w:lang w:val="id-ID"/>
              </w:rPr>
              <w:t>dan</w:t>
            </w:r>
            <w:r w:rsidR="002246E7" w:rsidRPr="003D3632">
              <w:rPr>
                <w:rFonts w:ascii="Bookman Old Style" w:hAnsi="Bookman Old Style"/>
                <w:w w:val="105"/>
                <w:lang w:val="id-ID"/>
              </w:rPr>
              <w:t xml:space="preserve"> </w:t>
            </w:r>
            <w:r w:rsidR="002246E7" w:rsidRPr="006B7257">
              <w:rPr>
                <w:rFonts w:ascii="Bookman Old Style" w:hAnsi="Bookman Old Style"/>
                <w:w w:val="105"/>
                <w:lang w:val="id-ID"/>
              </w:rPr>
              <w:t>menyerahkan</w:t>
            </w:r>
            <w:r w:rsidR="002246E7" w:rsidRPr="003D3632">
              <w:rPr>
                <w:rFonts w:ascii="Bookman Old Style" w:hAnsi="Bookman Old Style"/>
                <w:w w:val="105"/>
                <w:lang w:val="id-ID"/>
              </w:rPr>
              <w:t xml:space="preserve"> </w:t>
            </w:r>
            <w:r w:rsidR="002246E7" w:rsidRPr="006B7257">
              <w:rPr>
                <w:rFonts w:ascii="Bookman Old Style" w:hAnsi="Bookman Old Style"/>
                <w:w w:val="105"/>
                <w:lang w:val="id-ID"/>
              </w:rPr>
              <w:t>RKK</w:t>
            </w:r>
            <w:r w:rsidR="002246E7" w:rsidRPr="003D3632">
              <w:rPr>
                <w:rFonts w:ascii="Bookman Old Style" w:hAnsi="Bookman Old Style"/>
                <w:w w:val="105"/>
                <w:lang w:val="id-ID"/>
              </w:rPr>
              <w:t xml:space="preserve"> </w:t>
            </w:r>
            <w:r w:rsidR="002246E7" w:rsidRPr="006B7257">
              <w:rPr>
                <w:rFonts w:ascii="Bookman Old Style" w:hAnsi="Bookman Old Style"/>
                <w:w w:val="105"/>
                <w:lang w:val="id-ID"/>
              </w:rPr>
              <w:t>pada saat rapat persiapan pelaksanaan Kontrak, kemudian pelaksanaan RKK dibahas dan disetujui oleh</w:t>
            </w:r>
            <w:r w:rsidR="002246E7" w:rsidRPr="003D3632">
              <w:rPr>
                <w:rFonts w:ascii="Bookman Old Style" w:hAnsi="Bookman Old Style"/>
                <w:w w:val="105"/>
                <w:lang w:val="id-ID"/>
              </w:rPr>
              <w:t xml:space="preserve"> </w:t>
            </w:r>
            <w:r w:rsidR="002246E7" w:rsidRPr="006B7257">
              <w:rPr>
                <w:rFonts w:ascii="Bookman Old Style" w:hAnsi="Bookman Old Style"/>
                <w:w w:val="105"/>
                <w:lang w:val="id-ID"/>
              </w:rPr>
              <w:t>PPK.</w:t>
            </w:r>
          </w:p>
          <w:p w:rsidR="002246E7" w:rsidRPr="003D3632" w:rsidRDefault="002246E7" w:rsidP="003C3C76">
            <w:pPr>
              <w:pStyle w:val="TableParagraph"/>
              <w:tabs>
                <w:tab w:val="left" w:pos="1168"/>
                <w:tab w:val="left" w:pos="2674"/>
                <w:tab w:val="left" w:pos="4979"/>
              </w:tabs>
              <w:spacing w:before="53" w:line="220" w:lineRule="auto"/>
              <w:ind w:left="884" w:right="201" w:hanging="743"/>
              <w:jc w:val="both"/>
              <w:rPr>
                <w:rFonts w:ascii="Bookman Old Style" w:hAnsi="Bookman Old Style"/>
                <w:w w:val="105"/>
                <w:lang w:val="id-ID"/>
              </w:rPr>
            </w:pPr>
            <w:r w:rsidRPr="003D3632">
              <w:rPr>
                <w:rFonts w:ascii="Bookman Old Style" w:hAnsi="Bookman Old Style"/>
                <w:w w:val="105"/>
                <w:lang w:val="id-ID"/>
              </w:rPr>
              <w:t xml:space="preserve">22.2 </w:t>
            </w:r>
            <w:r w:rsidR="001E3626">
              <w:rPr>
                <w:rFonts w:ascii="Bookman Old Style" w:hAnsi="Bookman Old Style"/>
                <w:w w:val="105"/>
                <w:lang w:val="id-ID"/>
              </w:rPr>
              <w:tab/>
            </w:r>
            <w:r w:rsidRPr="003D3632">
              <w:rPr>
                <w:rFonts w:ascii="Bookman Old Style" w:hAnsi="Bookman Old Style"/>
                <w:w w:val="105"/>
              </w:rPr>
              <w:t>Para Pihak wajib menerapkan dan mengendalikan pelaksanaan RKK secara konsisten.</w:t>
            </w:r>
          </w:p>
          <w:p w:rsidR="002246E7" w:rsidRPr="003D3632" w:rsidRDefault="002246E7" w:rsidP="003C3C76">
            <w:pPr>
              <w:pStyle w:val="TableParagraph"/>
              <w:tabs>
                <w:tab w:val="left" w:pos="1168"/>
                <w:tab w:val="left" w:pos="2674"/>
                <w:tab w:val="left" w:pos="4979"/>
              </w:tabs>
              <w:spacing w:before="53" w:line="220" w:lineRule="auto"/>
              <w:ind w:left="884" w:right="201" w:hanging="884"/>
              <w:jc w:val="both"/>
              <w:rPr>
                <w:rFonts w:ascii="Bookman Old Style" w:hAnsi="Bookman Old Style"/>
                <w:lang w:val="id-ID"/>
              </w:rPr>
            </w:pPr>
            <w:r w:rsidRPr="003D3632">
              <w:rPr>
                <w:rFonts w:ascii="Bookman Old Style" w:hAnsi="Bookman Old Style"/>
                <w:w w:val="105"/>
                <w:lang w:val="id-ID"/>
              </w:rPr>
              <w:t xml:space="preserve">  22.3   </w:t>
            </w:r>
            <w:r w:rsidRPr="003D3632">
              <w:rPr>
                <w:rFonts w:ascii="Bookman Old Style" w:hAnsi="Bookman Old Style"/>
              </w:rPr>
              <w:t>RKK menjadi bagian dari Dokumen</w:t>
            </w:r>
            <w:r w:rsidRPr="003D3632">
              <w:rPr>
                <w:rFonts w:ascii="Bookman Old Style" w:hAnsi="Bookman Old Style"/>
                <w:lang w:val="id-ID"/>
              </w:rPr>
              <w:t xml:space="preserve"> </w:t>
            </w:r>
            <w:r w:rsidRPr="003D3632">
              <w:rPr>
                <w:rFonts w:ascii="Bookman Old Style" w:hAnsi="Bookman Old Style"/>
              </w:rPr>
              <w:t>Kontrak.</w:t>
            </w:r>
          </w:p>
          <w:p w:rsidR="002246E7" w:rsidRPr="00B03B10" w:rsidRDefault="002246E7" w:rsidP="003C3C76">
            <w:pPr>
              <w:pStyle w:val="TableParagraph"/>
              <w:tabs>
                <w:tab w:val="left" w:pos="884"/>
                <w:tab w:val="left" w:pos="2674"/>
                <w:tab w:val="left" w:pos="4979"/>
              </w:tabs>
              <w:spacing w:before="53" w:line="220" w:lineRule="auto"/>
              <w:ind w:left="884" w:right="201" w:hanging="884"/>
              <w:jc w:val="both"/>
              <w:rPr>
                <w:rFonts w:ascii="Bookman Old Style" w:hAnsi="Bookman Old Style"/>
                <w:w w:val="105"/>
                <w:lang w:val="id-ID"/>
              </w:rPr>
            </w:pPr>
            <w:r w:rsidRPr="003D3632">
              <w:rPr>
                <w:rFonts w:ascii="Bookman Old Style" w:hAnsi="Bookman Old Style"/>
                <w:w w:val="105"/>
                <w:lang w:val="id-ID"/>
              </w:rPr>
              <w:t xml:space="preserve">  22.4  </w:t>
            </w:r>
            <w:r w:rsidR="003C3C76" w:rsidRPr="003D3632">
              <w:rPr>
                <w:rFonts w:ascii="Bookman Old Style" w:hAnsi="Bookman Old Style"/>
                <w:w w:val="105"/>
                <w:lang w:val="id-ID"/>
              </w:rPr>
              <w:tab/>
            </w:r>
            <w:r w:rsidRPr="003D3632">
              <w:rPr>
                <w:rFonts w:ascii="Bookman Old Style" w:hAnsi="Bookman Old Style"/>
                <w:w w:val="105"/>
                <w:lang w:val="id-ID"/>
              </w:rPr>
              <w:t xml:space="preserve">Penyedia berkewajiban untuk memutakhirkan </w:t>
            </w:r>
            <w:r w:rsidRPr="003D3632">
              <w:rPr>
                <w:rFonts w:ascii="Bookman Old Style" w:hAnsi="Bookman Old Style"/>
                <w:lang w:val="id-ID"/>
              </w:rPr>
              <w:t xml:space="preserve">RKK sesuai dengan kondisi pekerjaan,jika terjadi </w:t>
            </w:r>
            <w:r w:rsidRPr="003D3632">
              <w:rPr>
                <w:rFonts w:ascii="Bookman Old Style" w:hAnsi="Bookman Old Style"/>
                <w:w w:val="105"/>
                <w:lang w:val="id-ID"/>
              </w:rPr>
              <w:t>perubahan maka dituangkan dalam adendum Kontrak.</w:t>
            </w:r>
          </w:p>
          <w:p w:rsidR="00D2590D" w:rsidRPr="00B03B10" w:rsidRDefault="00D2590D" w:rsidP="00D2590D">
            <w:pPr>
              <w:pStyle w:val="TableParagraph"/>
              <w:tabs>
                <w:tab w:val="left" w:pos="884"/>
                <w:tab w:val="left" w:pos="2674"/>
                <w:tab w:val="left" w:pos="4979"/>
              </w:tabs>
              <w:spacing w:before="53" w:line="220" w:lineRule="auto"/>
              <w:ind w:right="201"/>
              <w:jc w:val="both"/>
              <w:rPr>
                <w:rFonts w:ascii="Bookman Old Style" w:hAnsi="Bookman Old Style"/>
                <w:w w:val="105"/>
                <w:lang w:val="id-ID"/>
              </w:rPr>
            </w:pPr>
          </w:p>
          <w:p w:rsidR="002246E7" w:rsidRPr="003D3632" w:rsidRDefault="002246E7" w:rsidP="003C3C76">
            <w:pPr>
              <w:pStyle w:val="TableParagraph"/>
              <w:tabs>
                <w:tab w:val="left" w:pos="884"/>
                <w:tab w:val="left" w:pos="2674"/>
                <w:tab w:val="left" w:pos="4979"/>
              </w:tabs>
              <w:spacing w:before="53" w:line="220" w:lineRule="auto"/>
              <w:ind w:left="884" w:right="201" w:hanging="884"/>
              <w:jc w:val="both"/>
              <w:rPr>
                <w:rFonts w:ascii="Bookman Old Style" w:hAnsi="Bookman Old Style"/>
                <w:lang w:val="id-ID"/>
              </w:rPr>
            </w:pPr>
            <w:r w:rsidRPr="003D3632">
              <w:rPr>
                <w:rFonts w:ascii="Bookman Old Style" w:hAnsi="Bookman Old Style"/>
                <w:w w:val="105"/>
                <w:lang w:val="id-ID"/>
              </w:rPr>
              <w:lastRenderedPageBreak/>
              <w:t xml:space="preserve">  22.5 </w:t>
            </w:r>
            <w:r w:rsidR="003C3C76" w:rsidRPr="003D3632">
              <w:rPr>
                <w:rFonts w:ascii="Bookman Old Style" w:hAnsi="Bookman Old Style"/>
                <w:w w:val="105"/>
                <w:lang w:val="id-ID"/>
              </w:rPr>
              <w:tab/>
            </w:r>
            <w:r w:rsidRPr="003D3632">
              <w:rPr>
                <w:rFonts w:ascii="Bookman Old Style" w:hAnsi="Bookman Old Style"/>
              </w:rPr>
              <w:t>Pemutakhiran RKK harus mendapat persetujuan PPK.</w:t>
            </w:r>
          </w:p>
          <w:p w:rsidR="003C3C76" w:rsidRDefault="002246E7" w:rsidP="001E3626">
            <w:pPr>
              <w:pStyle w:val="TableParagraph"/>
              <w:tabs>
                <w:tab w:val="left" w:pos="743"/>
                <w:tab w:val="left" w:pos="2674"/>
                <w:tab w:val="left" w:pos="4979"/>
              </w:tabs>
              <w:spacing w:before="53" w:line="220" w:lineRule="auto"/>
              <w:ind w:left="884" w:right="201" w:hanging="850"/>
              <w:jc w:val="both"/>
              <w:rPr>
                <w:rFonts w:ascii="Bookman Old Style" w:hAnsi="Bookman Old Style"/>
              </w:rPr>
            </w:pPr>
            <w:r w:rsidRPr="003D3632">
              <w:rPr>
                <w:rFonts w:ascii="Bookman Old Style" w:hAnsi="Bookman Old Style"/>
                <w:lang w:val="id-ID"/>
              </w:rPr>
              <w:t xml:space="preserve">  22.6    </w:t>
            </w:r>
            <w:r w:rsidRPr="003D3632">
              <w:rPr>
                <w:rFonts w:ascii="Bookman Old Style" w:hAnsi="Bookman Old Style"/>
              </w:rPr>
              <w:t>Persetujuan PPK  terhadap  pelaksanaan  RKK tida</w:t>
            </w:r>
            <w:r w:rsidRPr="003D3632">
              <w:rPr>
                <w:rFonts w:ascii="Bookman Old Style" w:hAnsi="Bookman Old Style"/>
                <w:lang w:val="id-ID"/>
              </w:rPr>
              <w:t xml:space="preserve">k </w:t>
            </w:r>
            <w:r w:rsidRPr="003D3632">
              <w:rPr>
                <w:rFonts w:ascii="Bookman Old Style" w:hAnsi="Bookman Old Style"/>
              </w:rPr>
              <w:t>mengubah kewajiban kontraktual  Penyedia.</w:t>
            </w:r>
          </w:p>
          <w:p w:rsidR="00D2590D" w:rsidRPr="003D3632" w:rsidRDefault="00D2590D" w:rsidP="00D2590D">
            <w:pPr>
              <w:pStyle w:val="TableParagraph"/>
              <w:tabs>
                <w:tab w:val="left" w:pos="743"/>
                <w:tab w:val="left" w:pos="2674"/>
                <w:tab w:val="left" w:pos="4979"/>
              </w:tabs>
              <w:spacing w:before="53" w:line="220" w:lineRule="auto"/>
              <w:ind w:right="201"/>
              <w:jc w:val="both"/>
              <w:rPr>
                <w:rFonts w:ascii="Bookman Old Style" w:hAnsi="Bookman Old Style"/>
              </w:rPr>
            </w:pPr>
          </w:p>
        </w:tc>
      </w:tr>
      <w:tr w:rsidR="002246E7" w:rsidRPr="003D3632" w:rsidTr="00D2590D">
        <w:tc>
          <w:tcPr>
            <w:tcW w:w="3235" w:type="dxa"/>
          </w:tcPr>
          <w:p w:rsidR="002246E7" w:rsidRPr="003D3632" w:rsidRDefault="002246E7" w:rsidP="00A3002F">
            <w:pPr>
              <w:tabs>
                <w:tab w:val="left" w:pos="1489"/>
              </w:tabs>
              <w:spacing w:before="97"/>
              <w:ind w:left="519" w:hanging="519"/>
              <w:rPr>
                <w:rFonts w:ascii="Bookman Old Style" w:hAnsi="Bookman Old Style"/>
                <w:sz w:val="22"/>
                <w:szCs w:val="22"/>
              </w:rPr>
            </w:pPr>
            <w:r w:rsidRPr="003D3632">
              <w:rPr>
                <w:rFonts w:ascii="Bookman Old Style" w:hAnsi="Bookman Old Style"/>
                <w:sz w:val="22"/>
                <w:szCs w:val="22"/>
              </w:rPr>
              <w:lastRenderedPageBreak/>
              <w:t xml:space="preserve">23. </w:t>
            </w:r>
            <w:r w:rsidR="001E3626">
              <w:rPr>
                <w:rFonts w:ascii="Bookman Old Style" w:hAnsi="Bookman Old Style"/>
                <w:sz w:val="22"/>
                <w:szCs w:val="22"/>
              </w:rPr>
              <w:tab/>
            </w:r>
            <w:r w:rsidRPr="003D3632">
              <w:rPr>
                <w:rFonts w:ascii="Bookman Old Style" w:hAnsi="Bookman Old Style"/>
                <w:sz w:val="22"/>
                <w:szCs w:val="22"/>
              </w:rPr>
              <w:t>Rapat Persiapan Pelaksanaan Kontrak</w:t>
            </w:r>
          </w:p>
        </w:tc>
        <w:tc>
          <w:tcPr>
            <w:tcW w:w="6371" w:type="dxa"/>
          </w:tcPr>
          <w:p w:rsidR="002246E7" w:rsidRPr="003D3632" w:rsidRDefault="002246E7" w:rsidP="003C3C76">
            <w:pPr>
              <w:pStyle w:val="TableParagraph"/>
              <w:tabs>
                <w:tab w:val="left" w:pos="884"/>
                <w:tab w:val="left" w:pos="2674"/>
                <w:tab w:val="left" w:pos="4979"/>
              </w:tabs>
              <w:spacing w:before="53" w:line="220" w:lineRule="auto"/>
              <w:ind w:left="848" w:right="201" w:hanging="813"/>
              <w:jc w:val="both"/>
              <w:rPr>
                <w:rFonts w:ascii="Bookman Old Style" w:hAnsi="Bookman Old Style"/>
                <w:w w:val="105"/>
                <w:lang w:val="id-ID"/>
              </w:rPr>
            </w:pPr>
            <w:r w:rsidRPr="003D3632">
              <w:rPr>
                <w:rFonts w:ascii="Bookman Old Style" w:hAnsi="Bookman Old Style"/>
                <w:w w:val="105"/>
                <w:lang w:val="id-ID"/>
              </w:rPr>
              <w:t xml:space="preserve"> 23.1</w:t>
            </w:r>
            <w:r w:rsidR="003C3C76" w:rsidRPr="003D3632">
              <w:rPr>
                <w:rFonts w:ascii="Bookman Old Style" w:hAnsi="Bookman Old Style"/>
                <w:w w:val="105"/>
                <w:lang w:val="id-ID"/>
              </w:rPr>
              <w:tab/>
            </w:r>
            <w:r w:rsidRPr="003D3632">
              <w:rPr>
                <w:rFonts w:ascii="Bookman Old Style" w:hAnsi="Bookman Old Style"/>
                <w:w w:val="105"/>
                <w:lang w:val="id-ID"/>
              </w:rPr>
              <w:t xml:space="preserve">Paling lambat 7 (tujuh) hari kalender sejak  </w:t>
            </w:r>
            <w:r w:rsidRPr="003D3632">
              <w:rPr>
                <w:rFonts w:ascii="Bookman Old Style" w:hAnsi="Bookman Old Style"/>
                <w:w w:val="105"/>
                <w:lang w:val="id-ID"/>
              </w:rPr>
              <w:tab/>
              <w:t>diterbitkannya</w:t>
            </w:r>
            <w:r w:rsidR="003C3C76" w:rsidRPr="003D3632">
              <w:rPr>
                <w:rFonts w:ascii="Bookman Old Style" w:hAnsi="Bookman Old Style"/>
                <w:w w:val="105"/>
                <w:lang w:val="id-ID"/>
              </w:rPr>
              <w:t xml:space="preserve"> </w:t>
            </w:r>
            <w:r w:rsidRPr="003D3632">
              <w:rPr>
                <w:rFonts w:ascii="Bookman Old Style" w:hAnsi="Bookman Old Style"/>
                <w:w w:val="105"/>
                <w:lang w:val="id-ID"/>
              </w:rPr>
              <w:t>SPMK</w:t>
            </w:r>
            <w:r w:rsidR="003C3C76" w:rsidRPr="003D3632">
              <w:rPr>
                <w:rFonts w:ascii="Bookman Old Style" w:hAnsi="Bookman Old Style"/>
                <w:w w:val="105"/>
                <w:lang w:val="id-ID"/>
              </w:rPr>
              <w:t xml:space="preserve"> </w:t>
            </w:r>
            <w:r w:rsidRPr="003D3632">
              <w:rPr>
                <w:rFonts w:ascii="Bookman Old Style" w:hAnsi="Bookman Old Style"/>
                <w:w w:val="105"/>
                <w:lang w:val="id-ID"/>
              </w:rPr>
              <w:t>dan</w:t>
            </w:r>
            <w:r w:rsidR="003C3C76" w:rsidRPr="003D3632">
              <w:rPr>
                <w:rFonts w:ascii="Bookman Old Style" w:hAnsi="Bookman Old Style"/>
                <w:w w:val="105"/>
                <w:lang w:val="id-ID"/>
              </w:rPr>
              <w:t xml:space="preserve"> </w:t>
            </w:r>
            <w:r w:rsidRPr="003D3632">
              <w:rPr>
                <w:rFonts w:ascii="Bookman Old Style" w:hAnsi="Bookman Old Style"/>
                <w:w w:val="105"/>
                <w:lang w:val="id-ID"/>
              </w:rPr>
              <w:t>sebelum</w:t>
            </w:r>
            <w:r w:rsidR="003C3C76" w:rsidRPr="003D3632">
              <w:rPr>
                <w:rFonts w:ascii="Bookman Old Style" w:hAnsi="Bookman Old Style"/>
                <w:w w:val="105"/>
                <w:lang w:val="id-ID"/>
              </w:rPr>
              <w:t xml:space="preserve"> </w:t>
            </w:r>
            <w:r w:rsidRPr="003D3632">
              <w:rPr>
                <w:rFonts w:ascii="Bookman Old Style" w:hAnsi="Bookman Old Style"/>
                <w:w w:val="105"/>
                <w:lang w:val="id-ID"/>
              </w:rPr>
              <w:t xml:space="preserve">pelaksanaan </w:t>
            </w:r>
            <w:r w:rsidRPr="003D3632">
              <w:rPr>
                <w:rFonts w:ascii="Bookman Old Style" w:hAnsi="Bookman Old Style"/>
                <w:w w:val="105"/>
                <w:lang w:val="id-ID"/>
              </w:rPr>
              <w:tab/>
              <w:t>pekerjaan,</w:t>
            </w:r>
            <w:r w:rsidR="003C3C76" w:rsidRPr="003D3632">
              <w:rPr>
                <w:rFonts w:ascii="Bookman Old Style" w:hAnsi="Bookman Old Style"/>
                <w:w w:val="105"/>
                <w:lang w:val="id-ID"/>
              </w:rPr>
              <w:t xml:space="preserve"> </w:t>
            </w:r>
            <w:r w:rsidRPr="003D3632">
              <w:rPr>
                <w:rFonts w:ascii="Bookman Old Style" w:hAnsi="Bookman Old Style"/>
                <w:w w:val="105"/>
                <w:lang w:val="id-ID"/>
              </w:rPr>
              <w:t>PPK</w:t>
            </w:r>
            <w:r w:rsidR="003C3C76" w:rsidRPr="003D3632">
              <w:rPr>
                <w:rFonts w:ascii="Bookman Old Style" w:hAnsi="Bookman Old Style"/>
                <w:w w:val="105"/>
                <w:lang w:val="id-ID"/>
              </w:rPr>
              <w:t xml:space="preserve"> </w:t>
            </w:r>
            <w:r w:rsidRPr="003D3632">
              <w:rPr>
                <w:rFonts w:ascii="Bookman Old Style" w:hAnsi="Bookman Old Style"/>
                <w:w w:val="105"/>
                <w:lang w:val="id-ID"/>
              </w:rPr>
              <w:t>bersama</w:t>
            </w:r>
            <w:r w:rsidR="003C3C76" w:rsidRPr="003D3632">
              <w:rPr>
                <w:rFonts w:ascii="Bookman Old Style" w:hAnsi="Bookman Old Style"/>
                <w:w w:val="105"/>
                <w:lang w:val="id-ID"/>
              </w:rPr>
              <w:t xml:space="preserve"> </w:t>
            </w:r>
            <w:r w:rsidRPr="003D3632">
              <w:rPr>
                <w:rFonts w:ascii="Bookman Old Style" w:hAnsi="Bookman Old Style"/>
                <w:w w:val="105"/>
                <w:lang w:val="id-ID"/>
              </w:rPr>
              <w:t>dengan</w:t>
            </w:r>
            <w:r w:rsidR="003C3C76" w:rsidRPr="003D3632">
              <w:rPr>
                <w:rFonts w:ascii="Bookman Old Style" w:hAnsi="Bookman Old Style"/>
                <w:w w:val="105"/>
                <w:lang w:val="id-ID"/>
              </w:rPr>
              <w:t xml:space="preserve"> </w:t>
            </w:r>
            <w:r w:rsidRPr="003D3632">
              <w:rPr>
                <w:rFonts w:ascii="Bookman Old Style" w:hAnsi="Bookman Old Style"/>
                <w:w w:val="105"/>
                <w:lang w:val="id-ID"/>
              </w:rPr>
              <w:t>Penyedia,</w:t>
            </w:r>
            <w:r w:rsidR="00D2590D" w:rsidRPr="00D2590D">
              <w:rPr>
                <w:rFonts w:ascii="Bookman Old Style" w:hAnsi="Bookman Old Style"/>
                <w:w w:val="105"/>
                <w:lang w:val="id-ID"/>
              </w:rPr>
              <w:t xml:space="preserve"> </w:t>
            </w:r>
            <w:r w:rsidRPr="003D3632">
              <w:rPr>
                <w:rFonts w:ascii="Bookman Old Style" w:hAnsi="Bookman Old Style"/>
                <w:w w:val="105"/>
                <w:lang w:val="id-ID"/>
              </w:rPr>
              <w:t xml:space="preserve">unsur </w:t>
            </w:r>
            <w:r w:rsidRPr="003D3632">
              <w:rPr>
                <w:rFonts w:ascii="Bookman Old Style" w:hAnsi="Bookman Old Style"/>
                <w:w w:val="105"/>
                <w:lang w:val="id-ID"/>
              </w:rPr>
              <w:tab/>
              <w:t>perancangan, dan unsur pengawasan, harus sudah</w:t>
            </w:r>
            <w:r w:rsidR="003C3C76" w:rsidRPr="003D3632">
              <w:rPr>
                <w:rFonts w:ascii="Bookman Old Style" w:hAnsi="Bookman Old Style"/>
                <w:w w:val="105"/>
                <w:lang w:val="id-ID"/>
              </w:rPr>
              <w:t xml:space="preserve"> </w:t>
            </w:r>
            <w:r w:rsidRPr="003D3632">
              <w:rPr>
                <w:rFonts w:ascii="Bookman Old Style" w:hAnsi="Bookman Old Style"/>
                <w:w w:val="105"/>
                <w:lang w:val="id-ID"/>
              </w:rPr>
              <w:t>menyelenggarakan</w:t>
            </w:r>
            <w:r w:rsidR="003C3C76" w:rsidRPr="003D3632">
              <w:rPr>
                <w:rFonts w:ascii="Bookman Old Style" w:hAnsi="Bookman Old Style"/>
                <w:w w:val="105"/>
                <w:lang w:val="id-ID"/>
              </w:rPr>
              <w:t xml:space="preserve"> </w:t>
            </w:r>
            <w:r w:rsidRPr="003D3632">
              <w:rPr>
                <w:rFonts w:ascii="Bookman Old Style" w:hAnsi="Bookman Old Style"/>
                <w:w w:val="105"/>
                <w:lang w:val="id-ID"/>
              </w:rPr>
              <w:t>rapat</w:t>
            </w:r>
            <w:r w:rsidR="003C3C76" w:rsidRPr="003D3632">
              <w:rPr>
                <w:rFonts w:ascii="Bookman Old Style" w:hAnsi="Bookman Old Style"/>
                <w:w w:val="105"/>
                <w:lang w:val="id-ID"/>
              </w:rPr>
              <w:t xml:space="preserve"> </w:t>
            </w:r>
            <w:r w:rsidR="00D2590D">
              <w:rPr>
                <w:rFonts w:ascii="Bookman Old Style" w:hAnsi="Bookman Old Style"/>
                <w:w w:val="105"/>
                <w:lang w:val="id-ID"/>
              </w:rPr>
              <w:t>persiapan pelaksanaan</w:t>
            </w:r>
            <w:r w:rsidR="00D2590D" w:rsidRPr="00D2590D">
              <w:rPr>
                <w:rFonts w:ascii="Bookman Old Style" w:hAnsi="Bookman Old Style"/>
                <w:w w:val="105"/>
                <w:lang w:val="id-ID"/>
              </w:rPr>
              <w:t xml:space="preserve"> </w:t>
            </w:r>
            <w:r w:rsidRPr="003D3632">
              <w:rPr>
                <w:rFonts w:ascii="Bookman Old Style" w:hAnsi="Bookman Old Style"/>
                <w:w w:val="105"/>
                <w:lang w:val="id-ID"/>
              </w:rPr>
              <w:t>kontrak.</w:t>
            </w:r>
          </w:p>
          <w:p w:rsidR="002246E7" w:rsidRPr="003D3632" w:rsidRDefault="002246E7" w:rsidP="003C3C76">
            <w:pPr>
              <w:pStyle w:val="TableParagraph"/>
              <w:tabs>
                <w:tab w:val="left" w:pos="176"/>
                <w:tab w:val="left" w:pos="2674"/>
                <w:tab w:val="left" w:pos="4979"/>
              </w:tabs>
              <w:spacing w:before="53" w:line="220" w:lineRule="auto"/>
              <w:ind w:left="884" w:hanging="1310"/>
              <w:rPr>
                <w:rFonts w:ascii="Bookman Old Style" w:hAnsi="Bookman Old Style"/>
                <w:w w:val="105"/>
                <w:lang w:val="id-ID"/>
              </w:rPr>
            </w:pPr>
            <w:r w:rsidRPr="003D3632">
              <w:rPr>
                <w:rFonts w:ascii="Bookman Old Style" w:hAnsi="Bookman Old Style"/>
                <w:w w:val="105"/>
                <w:lang w:val="id-ID"/>
              </w:rPr>
              <w:t>2</w:t>
            </w:r>
            <w:r w:rsidRPr="003D3632">
              <w:rPr>
                <w:rFonts w:ascii="Bookman Old Style" w:hAnsi="Bookman Old Style"/>
                <w:w w:val="105"/>
                <w:lang w:val="id-ID"/>
              </w:rPr>
              <w:tab/>
              <w:t xml:space="preserve">23.2 </w:t>
            </w:r>
            <w:r w:rsidR="003C3C76" w:rsidRPr="003D3632">
              <w:rPr>
                <w:rFonts w:ascii="Bookman Old Style" w:hAnsi="Bookman Old Style"/>
                <w:w w:val="105"/>
                <w:lang w:val="id-ID"/>
              </w:rPr>
              <w:tab/>
            </w:r>
            <w:r w:rsidRPr="003D3632">
              <w:rPr>
                <w:rFonts w:ascii="Bookman Old Style" w:hAnsi="Bookman Old Style"/>
                <w:w w:val="105"/>
              </w:rPr>
              <w:t>Beberapa</w:t>
            </w:r>
            <w:r w:rsidR="003C3C76" w:rsidRPr="003D3632">
              <w:rPr>
                <w:rFonts w:ascii="Bookman Old Style" w:hAnsi="Bookman Old Style"/>
                <w:w w:val="105"/>
              </w:rPr>
              <w:t xml:space="preserve"> </w:t>
            </w:r>
            <w:r w:rsidRPr="003D3632">
              <w:rPr>
                <w:rFonts w:ascii="Bookman Old Style" w:hAnsi="Bookman Old Style"/>
                <w:w w:val="105"/>
              </w:rPr>
              <w:t>hal</w:t>
            </w:r>
            <w:r w:rsidR="003C3C76" w:rsidRPr="003D3632">
              <w:rPr>
                <w:rFonts w:ascii="Bookman Old Style" w:hAnsi="Bookman Old Style"/>
                <w:w w:val="105"/>
              </w:rPr>
              <w:t xml:space="preserve"> </w:t>
            </w:r>
            <w:r w:rsidRPr="003D3632">
              <w:rPr>
                <w:rFonts w:ascii="Bookman Old Style" w:hAnsi="Bookman Old Style"/>
                <w:w w:val="105"/>
              </w:rPr>
              <w:t>yang</w:t>
            </w:r>
            <w:r w:rsidR="003C3C76" w:rsidRPr="003D3632">
              <w:rPr>
                <w:rFonts w:ascii="Bookman Old Style" w:hAnsi="Bookman Old Style"/>
                <w:w w:val="105"/>
              </w:rPr>
              <w:t xml:space="preserve"> </w:t>
            </w:r>
            <w:r w:rsidRPr="003D3632">
              <w:rPr>
                <w:rFonts w:ascii="Bookman Old Style" w:hAnsi="Bookman Old Style"/>
                <w:w w:val="105"/>
              </w:rPr>
              <w:t>dibahas</w:t>
            </w:r>
            <w:r w:rsidR="003C3C76" w:rsidRPr="003D3632">
              <w:rPr>
                <w:rFonts w:ascii="Bookman Old Style" w:hAnsi="Bookman Old Style"/>
                <w:w w:val="105"/>
              </w:rPr>
              <w:t xml:space="preserve"> </w:t>
            </w:r>
            <w:r w:rsidRPr="003D3632">
              <w:rPr>
                <w:rFonts w:ascii="Bookman Old Style" w:hAnsi="Bookman Old Style"/>
                <w:w w:val="105"/>
              </w:rPr>
              <w:t>dan</w:t>
            </w:r>
            <w:r w:rsidR="003C3C76" w:rsidRPr="003D3632">
              <w:rPr>
                <w:rFonts w:ascii="Bookman Old Style" w:hAnsi="Bookman Old Style"/>
                <w:w w:val="105"/>
              </w:rPr>
              <w:t xml:space="preserve"> </w:t>
            </w:r>
            <w:r w:rsidRPr="003D3632">
              <w:rPr>
                <w:rFonts w:ascii="Bookman Old Style" w:hAnsi="Bookman Old Style"/>
                <w:w w:val="105"/>
              </w:rPr>
              <w:t>disepakati</w:t>
            </w:r>
            <w:r w:rsidR="003C3C76" w:rsidRPr="003D3632">
              <w:rPr>
                <w:rFonts w:ascii="Bookman Old Style" w:hAnsi="Bookman Old Style"/>
                <w:w w:val="105"/>
              </w:rPr>
              <w:t xml:space="preserve"> </w:t>
            </w:r>
            <w:r w:rsidRPr="003D3632">
              <w:rPr>
                <w:rFonts w:ascii="Bookman Old Style" w:hAnsi="Bookman Old Style"/>
                <w:w w:val="105"/>
              </w:rPr>
              <w:t>dalam rapat persiapan pelaksanaan kontrak</w:t>
            </w:r>
            <w:r w:rsidRPr="003D3632">
              <w:rPr>
                <w:rFonts w:ascii="Bookman Old Style" w:hAnsi="Bookman Old Style"/>
                <w:w w:val="105"/>
                <w:lang w:val="id-ID"/>
              </w:rPr>
              <w:t xml:space="preserve"> </w:t>
            </w:r>
            <w:r w:rsidRPr="003D3632">
              <w:rPr>
                <w:rFonts w:ascii="Bookman Old Style" w:hAnsi="Bookman Old Style"/>
                <w:w w:val="105"/>
              </w:rPr>
              <w:t>meliputi:</w:t>
            </w:r>
          </w:p>
          <w:p w:rsidR="002246E7" w:rsidRPr="003D3632" w:rsidRDefault="002246E7" w:rsidP="003C3C76">
            <w:pPr>
              <w:pStyle w:val="TableParagraph"/>
              <w:tabs>
                <w:tab w:val="left" w:pos="2674"/>
                <w:tab w:val="left" w:pos="4979"/>
              </w:tabs>
              <w:spacing w:before="53" w:line="220" w:lineRule="auto"/>
              <w:ind w:left="1298" w:right="201" w:hanging="450"/>
              <w:rPr>
                <w:rFonts w:ascii="Bookman Old Style" w:hAnsi="Bookman Old Style"/>
                <w:lang w:val="id-ID"/>
              </w:rPr>
            </w:pPr>
            <w:r w:rsidRPr="003D3632">
              <w:rPr>
                <w:rFonts w:ascii="Bookman Old Style" w:hAnsi="Bookman Old Style"/>
                <w:w w:val="105"/>
                <w:lang w:val="id-ID"/>
              </w:rPr>
              <w:t xml:space="preserve"> a.</w:t>
            </w:r>
            <w:r w:rsidR="003C3C76" w:rsidRPr="003D3632">
              <w:rPr>
                <w:rFonts w:ascii="Bookman Old Style" w:hAnsi="Bookman Old Style"/>
                <w:w w:val="105"/>
                <w:lang w:val="id-ID"/>
              </w:rPr>
              <w:tab/>
            </w:r>
            <w:r w:rsidRPr="003D3632">
              <w:rPr>
                <w:rFonts w:ascii="Bookman Old Style" w:hAnsi="Bookman Old Style"/>
              </w:rPr>
              <w:t>RMPK;</w:t>
            </w:r>
          </w:p>
          <w:p w:rsidR="002246E7" w:rsidRPr="003D3632" w:rsidRDefault="002246E7" w:rsidP="003C3C76">
            <w:pPr>
              <w:pStyle w:val="TableParagraph"/>
              <w:tabs>
                <w:tab w:val="left" w:pos="884"/>
                <w:tab w:val="left" w:pos="2674"/>
                <w:tab w:val="left" w:pos="4979"/>
              </w:tabs>
              <w:spacing w:before="53" w:line="220" w:lineRule="auto"/>
              <w:ind w:left="1298" w:right="201" w:hanging="450"/>
              <w:rPr>
                <w:rFonts w:ascii="Bookman Old Style" w:hAnsi="Bookman Old Style"/>
                <w:lang w:val="id-ID"/>
              </w:rPr>
            </w:pPr>
            <w:r w:rsidRPr="003D3632">
              <w:rPr>
                <w:rFonts w:ascii="Bookman Old Style" w:hAnsi="Bookman Old Style"/>
                <w:w w:val="105"/>
                <w:lang w:val="id-ID"/>
              </w:rPr>
              <w:tab/>
              <w:t xml:space="preserve">b. </w:t>
            </w:r>
            <w:r w:rsidR="003C3C76" w:rsidRPr="003D3632">
              <w:rPr>
                <w:rFonts w:ascii="Bookman Old Style" w:hAnsi="Bookman Old Style"/>
                <w:w w:val="105"/>
                <w:lang w:val="id-ID"/>
              </w:rPr>
              <w:tab/>
            </w:r>
            <w:r w:rsidRPr="003D3632">
              <w:rPr>
                <w:rFonts w:ascii="Bookman Old Style" w:hAnsi="Bookman Old Style"/>
              </w:rPr>
              <w:t>pelaksaan</w:t>
            </w:r>
            <w:r w:rsidRPr="003D3632">
              <w:rPr>
                <w:rFonts w:ascii="Bookman Old Style" w:hAnsi="Bookman Old Style"/>
                <w:lang w:val="id-ID"/>
              </w:rPr>
              <w:t xml:space="preserve"> </w:t>
            </w:r>
            <w:r w:rsidRPr="003D3632">
              <w:rPr>
                <w:rFonts w:ascii="Bookman Old Style" w:hAnsi="Bookman Old Style"/>
              </w:rPr>
              <w:t>RKK;</w:t>
            </w:r>
          </w:p>
          <w:p w:rsidR="002246E7" w:rsidRPr="003D3632" w:rsidRDefault="002246E7" w:rsidP="003C3C76">
            <w:pPr>
              <w:pStyle w:val="TableParagraph"/>
              <w:tabs>
                <w:tab w:val="left" w:pos="884"/>
                <w:tab w:val="left" w:pos="2674"/>
                <w:tab w:val="left" w:pos="4979"/>
              </w:tabs>
              <w:spacing w:before="53" w:line="220" w:lineRule="auto"/>
              <w:ind w:left="1298" w:right="201" w:hanging="450"/>
              <w:rPr>
                <w:rFonts w:ascii="Bookman Old Style" w:hAnsi="Bookman Old Style"/>
                <w:lang w:val="id-ID"/>
              </w:rPr>
            </w:pPr>
            <w:r w:rsidRPr="003D3632">
              <w:rPr>
                <w:rFonts w:ascii="Bookman Old Style" w:hAnsi="Bookman Old Style"/>
                <w:lang w:val="id-ID"/>
              </w:rPr>
              <w:tab/>
              <w:t xml:space="preserve">c. </w:t>
            </w:r>
            <w:r w:rsidR="003C3C76" w:rsidRPr="003D3632">
              <w:rPr>
                <w:rFonts w:ascii="Bookman Old Style" w:hAnsi="Bookman Old Style"/>
                <w:lang w:val="id-ID"/>
              </w:rPr>
              <w:tab/>
            </w:r>
            <w:r w:rsidRPr="003D3632">
              <w:rPr>
                <w:rFonts w:ascii="Bookman Old Style" w:hAnsi="Bookman Old Style"/>
              </w:rPr>
              <w:t>organisasi kerja;</w:t>
            </w:r>
          </w:p>
          <w:p w:rsidR="002246E7" w:rsidRPr="003D3632" w:rsidRDefault="002246E7" w:rsidP="003C3C76">
            <w:pPr>
              <w:pStyle w:val="TableParagraph"/>
              <w:tabs>
                <w:tab w:val="left" w:pos="884"/>
                <w:tab w:val="left" w:pos="2674"/>
                <w:tab w:val="left" w:pos="4979"/>
              </w:tabs>
              <w:spacing w:before="53" w:line="220" w:lineRule="auto"/>
              <w:ind w:left="1298" w:right="201" w:hanging="450"/>
              <w:rPr>
                <w:rFonts w:ascii="Bookman Old Style" w:hAnsi="Bookman Old Style"/>
                <w:w w:val="105"/>
                <w:lang w:val="id-ID"/>
              </w:rPr>
            </w:pPr>
            <w:r w:rsidRPr="003D3632">
              <w:rPr>
                <w:rFonts w:ascii="Bookman Old Style" w:hAnsi="Bookman Old Style"/>
                <w:lang w:val="id-ID"/>
              </w:rPr>
              <w:tab/>
              <w:t>d.</w:t>
            </w:r>
            <w:r w:rsidRPr="003D3632">
              <w:rPr>
                <w:rFonts w:ascii="Bookman Old Style" w:hAnsi="Bookman Old Style"/>
                <w:w w:val="105"/>
              </w:rPr>
              <w:t xml:space="preserve"> </w:t>
            </w:r>
            <w:r w:rsidR="003C3C76" w:rsidRPr="003D3632">
              <w:rPr>
                <w:rFonts w:ascii="Bookman Old Style" w:hAnsi="Bookman Old Style"/>
                <w:w w:val="105"/>
              </w:rPr>
              <w:tab/>
            </w:r>
            <w:r w:rsidRPr="003D3632">
              <w:rPr>
                <w:rFonts w:ascii="Bookman Old Style" w:hAnsi="Bookman Old Style"/>
                <w:w w:val="105"/>
              </w:rPr>
              <w:t>tata</w:t>
            </w:r>
            <w:r w:rsidRPr="003D3632">
              <w:rPr>
                <w:rFonts w:ascii="Bookman Old Style" w:hAnsi="Bookman Old Style"/>
                <w:w w:val="105"/>
                <w:lang w:val="id-ID"/>
              </w:rPr>
              <w:t xml:space="preserve"> </w:t>
            </w:r>
            <w:r w:rsidRPr="003D3632">
              <w:rPr>
                <w:rFonts w:ascii="Bookman Old Style" w:hAnsi="Bookman Old Style"/>
                <w:w w:val="105"/>
              </w:rPr>
              <w:t>cara</w:t>
            </w:r>
            <w:r w:rsidRPr="003D3632">
              <w:rPr>
                <w:rFonts w:ascii="Bookman Old Style" w:hAnsi="Bookman Old Style"/>
                <w:w w:val="105"/>
                <w:lang w:val="id-ID"/>
              </w:rPr>
              <w:t xml:space="preserve"> </w:t>
            </w:r>
            <w:r w:rsidRPr="003D3632">
              <w:rPr>
                <w:rFonts w:ascii="Bookman Old Style" w:hAnsi="Bookman Old Style"/>
                <w:w w:val="105"/>
              </w:rPr>
              <w:t>pengaturan</w:t>
            </w:r>
            <w:r w:rsidRPr="003D3632">
              <w:rPr>
                <w:rFonts w:ascii="Bookman Old Style" w:hAnsi="Bookman Old Style"/>
                <w:w w:val="105"/>
                <w:lang w:val="id-ID"/>
              </w:rPr>
              <w:t xml:space="preserve"> </w:t>
            </w:r>
            <w:r w:rsidRPr="003D3632">
              <w:rPr>
                <w:rFonts w:ascii="Bookman Old Style" w:hAnsi="Bookman Old Style"/>
              </w:rPr>
              <w:t xml:space="preserve">pelaksanaan </w:t>
            </w:r>
            <w:r w:rsidRPr="003D3632">
              <w:rPr>
                <w:rFonts w:ascii="Bookman Old Style" w:hAnsi="Bookman Old Style"/>
                <w:w w:val="105"/>
              </w:rPr>
              <w:t>pekerjaan;</w:t>
            </w:r>
          </w:p>
          <w:p w:rsidR="002246E7" w:rsidRPr="003D3632" w:rsidRDefault="002246E7" w:rsidP="003C3C76">
            <w:pPr>
              <w:pStyle w:val="TableParagraph"/>
              <w:tabs>
                <w:tab w:val="left" w:pos="884"/>
                <w:tab w:val="left" w:pos="2674"/>
                <w:tab w:val="left" w:pos="4979"/>
              </w:tabs>
              <w:spacing w:before="53" w:line="220" w:lineRule="auto"/>
              <w:ind w:left="1298" w:right="-41" w:hanging="450"/>
              <w:jc w:val="both"/>
              <w:rPr>
                <w:rFonts w:ascii="Bookman Old Style" w:hAnsi="Bookman Old Style"/>
                <w:w w:val="105"/>
                <w:lang w:val="id-ID"/>
              </w:rPr>
            </w:pPr>
            <w:r w:rsidRPr="003D3632">
              <w:rPr>
                <w:rFonts w:ascii="Bookman Old Style" w:hAnsi="Bookman Old Style"/>
                <w:w w:val="105"/>
                <w:lang w:val="id-ID"/>
              </w:rPr>
              <w:tab/>
              <w:t>e.</w:t>
            </w:r>
            <w:r w:rsidRPr="003D3632">
              <w:rPr>
                <w:rFonts w:ascii="Bookman Old Style" w:hAnsi="Bookman Old Style"/>
                <w:w w:val="105"/>
              </w:rPr>
              <w:t xml:space="preserve"> </w:t>
            </w:r>
            <w:r w:rsidR="003C3C76" w:rsidRPr="003D3632">
              <w:rPr>
                <w:rFonts w:ascii="Bookman Old Style" w:hAnsi="Bookman Old Style"/>
                <w:w w:val="105"/>
              </w:rPr>
              <w:tab/>
            </w:r>
            <w:r w:rsidRPr="003D3632">
              <w:rPr>
                <w:rFonts w:ascii="Bookman Old Style" w:hAnsi="Bookman Old Style"/>
                <w:w w:val="105"/>
              </w:rPr>
              <w:t>jadwal pelaksanaan pekerjaan, yang diikuti</w:t>
            </w:r>
            <w:r w:rsidR="003C3C76" w:rsidRPr="003D3632">
              <w:rPr>
                <w:rFonts w:ascii="Bookman Old Style" w:hAnsi="Bookman Old Style"/>
                <w:w w:val="105"/>
              </w:rPr>
              <w:t xml:space="preserve"> </w:t>
            </w:r>
            <w:r w:rsidRPr="003D3632">
              <w:rPr>
                <w:rFonts w:ascii="Bookman Old Style" w:hAnsi="Bookman Old Style"/>
                <w:w w:val="105"/>
              </w:rPr>
              <w:t xml:space="preserve">uraian </w:t>
            </w:r>
            <w:r w:rsidRPr="003D3632">
              <w:rPr>
                <w:rFonts w:ascii="Bookman Old Style" w:hAnsi="Bookman Old Style"/>
                <w:w w:val="105"/>
                <w:lang w:val="id-ID"/>
              </w:rPr>
              <w:t xml:space="preserve"> </w:t>
            </w:r>
            <w:r w:rsidRPr="003D3632">
              <w:rPr>
                <w:rFonts w:ascii="Bookman Old Style" w:hAnsi="Bookman Old Style"/>
                <w:w w:val="105"/>
                <w:lang w:val="id-ID"/>
              </w:rPr>
              <w:tab/>
              <w:t xml:space="preserve">  </w:t>
            </w:r>
            <w:r w:rsidRPr="003D3632">
              <w:rPr>
                <w:rFonts w:ascii="Bookman Old Style" w:hAnsi="Bookman Old Style"/>
                <w:w w:val="105"/>
              </w:rPr>
              <w:t xml:space="preserve">tentang metode kerja yang </w:t>
            </w:r>
            <w:r w:rsidRPr="003D3632">
              <w:rPr>
                <w:rFonts w:ascii="Bookman Old Style" w:hAnsi="Bookman Old Style"/>
              </w:rPr>
              <w:t>memperhatikan</w:t>
            </w:r>
            <w:r w:rsidR="003C3C76" w:rsidRPr="003D3632">
              <w:rPr>
                <w:rFonts w:ascii="Bookman Old Style" w:hAnsi="Bookman Old Style"/>
              </w:rPr>
              <w:t xml:space="preserve"> </w:t>
            </w:r>
            <w:r w:rsidRPr="003D3632">
              <w:rPr>
                <w:rFonts w:ascii="Bookman Old Style" w:hAnsi="Bookman Old Style"/>
              </w:rPr>
              <w:t xml:space="preserve">Keselamatan dan Kesehatan </w:t>
            </w:r>
            <w:r w:rsidRPr="003D3632">
              <w:rPr>
                <w:rFonts w:ascii="Bookman Old Style" w:hAnsi="Bookman Old Style"/>
                <w:w w:val="105"/>
              </w:rPr>
              <w:t>Kerja;</w:t>
            </w:r>
          </w:p>
          <w:p w:rsidR="002246E7" w:rsidRPr="003D3632" w:rsidRDefault="002246E7" w:rsidP="003C3C76">
            <w:pPr>
              <w:pStyle w:val="TableParagraph"/>
              <w:tabs>
                <w:tab w:val="left" w:pos="884"/>
                <w:tab w:val="left" w:pos="2674"/>
                <w:tab w:val="left" w:pos="4979"/>
              </w:tabs>
              <w:spacing w:before="53" w:line="220" w:lineRule="auto"/>
              <w:ind w:left="1298" w:right="201" w:hanging="450"/>
              <w:jc w:val="both"/>
              <w:rPr>
                <w:rFonts w:ascii="Bookman Old Style" w:hAnsi="Bookman Old Style"/>
                <w:w w:val="105"/>
                <w:lang w:val="id-ID"/>
              </w:rPr>
            </w:pPr>
            <w:r w:rsidRPr="003D3632">
              <w:rPr>
                <w:rFonts w:ascii="Bookman Old Style" w:hAnsi="Bookman Old Style"/>
                <w:w w:val="105"/>
                <w:lang w:val="id-ID"/>
              </w:rPr>
              <w:tab/>
              <w:t xml:space="preserve">f. </w:t>
            </w:r>
            <w:r w:rsidRPr="003D3632">
              <w:rPr>
                <w:rFonts w:ascii="Bookman Old Style" w:hAnsi="Bookman Old Style"/>
                <w:w w:val="105"/>
              </w:rPr>
              <w:t xml:space="preserve"> </w:t>
            </w:r>
            <w:r w:rsidRPr="003D3632">
              <w:rPr>
                <w:rFonts w:ascii="Bookman Old Style" w:hAnsi="Bookman Old Style"/>
                <w:w w:val="105"/>
                <w:lang w:val="id-ID"/>
              </w:rPr>
              <w:t>J</w:t>
            </w:r>
            <w:r w:rsidRPr="003D3632">
              <w:rPr>
                <w:rFonts w:ascii="Bookman Old Style" w:hAnsi="Bookman Old Style"/>
                <w:w w:val="105"/>
              </w:rPr>
              <w:t>adwal pengadaan bahan/material,  mobilisasi</w:t>
            </w:r>
            <w:r w:rsidR="00A3002F" w:rsidRPr="003D3632">
              <w:rPr>
                <w:rFonts w:ascii="Bookman Old Style" w:hAnsi="Bookman Old Style"/>
                <w:w w:val="105"/>
              </w:rPr>
              <w:t xml:space="preserve"> </w:t>
            </w:r>
            <w:r w:rsidRPr="003D3632">
              <w:rPr>
                <w:rFonts w:ascii="Bookman Old Style" w:hAnsi="Bookman Old Style"/>
                <w:w w:val="105"/>
              </w:rPr>
              <w:t>peralatan dan Tenaga Kerja Konstruksi;</w:t>
            </w:r>
          </w:p>
          <w:p w:rsidR="002246E7" w:rsidRPr="003D3632" w:rsidRDefault="002246E7" w:rsidP="00A3002F">
            <w:pPr>
              <w:pStyle w:val="TableParagraph"/>
              <w:tabs>
                <w:tab w:val="left" w:pos="884"/>
                <w:tab w:val="left" w:pos="2674"/>
                <w:tab w:val="left" w:pos="4979"/>
              </w:tabs>
              <w:spacing w:before="53" w:line="220" w:lineRule="auto"/>
              <w:ind w:left="1298" w:hanging="450"/>
              <w:jc w:val="both"/>
              <w:rPr>
                <w:rFonts w:ascii="Bookman Old Style" w:hAnsi="Bookman Old Style"/>
                <w:w w:val="105"/>
                <w:lang w:val="id-ID"/>
              </w:rPr>
            </w:pPr>
            <w:r w:rsidRPr="003D3632">
              <w:rPr>
                <w:rFonts w:ascii="Bookman Old Style" w:hAnsi="Bookman Old Style"/>
                <w:w w:val="105"/>
                <w:lang w:val="id-ID"/>
              </w:rPr>
              <w:tab/>
              <w:t xml:space="preserve">g. </w:t>
            </w:r>
            <w:r w:rsidR="00A3002F" w:rsidRPr="003D3632">
              <w:rPr>
                <w:rFonts w:ascii="Bookman Old Style" w:hAnsi="Bookman Old Style"/>
                <w:w w:val="105"/>
                <w:lang w:val="id-ID"/>
              </w:rPr>
              <w:tab/>
            </w:r>
            <w:r w:rsidRPr="003D3632">
              <w:rPr>
                <w:rFonts w:ascii="Bookman Old Style" w:hAnsi="Bookman Old Style"/>
                <w:w w:val="105"/>
              </w:rPr>
              <w:t>penyusunan</w:t>
            </w:r>
            <w:r w:rsidRPr="003D3632">
              <w:rPr>
                <w:rFonts w:ascii="Bookman Old Style" w:hAnsi="Bookman Old Style"/>
                <w:w w:val="105"/>
                <w:lang w:val="id-ID"/>
              </w:rPr>
              <w:t xml:space="preserve"> </w:t>
            </w:r>
            <w:r w:rsidRPr="003D3632">
              <w:rPr>
                <w:rFonts w:ascii="Bookman Old Style" w:hAnsi="Bookman Old Style"/>
                <w:spacing w:val="-1"/>
                <w:w w:val="105"/>
              </w:rPr>
              <w:t>rencana</w:t>
            </w:r>
            <w:r w:rsidR="00A3002F" w:rsidRPr="003D3632">
              <w:rPr>
                <w:rFonts w:ascii="Bookman Old Style" w:hAnsi="Bookman Old Style"/>
                <w:spacing w:val="-1"/>
                <w:w w:val="105"/>
              </w:rPr>
              <w:t xml:space="preserve"> </w:t>
            </w:r>
            <w:r w:rsidRPr="003D3632">
              <w:rPr>
                <w:rFonts w:ascii="Bookman Old Style" w:hAnsi="Bookman Old Style"/>
                <w:w w:val="105"/>
              </w:rPr>
              <w:t>pengukuran/pemeriksaan</w:t>
            </w:r>
            <w:r w:rsidR="00A3002F" w:rsidRPr="003D3632">
              <w:rPr>
                <w:rFonts w:ascii="Bookman Old Style" w:hAnsi="Bookman Old Style"/>
                <w:w w:val="105"/>
              </w:rPr>
              <w:t xml:space="preserve"> </w:t>
            </w:r>
            <w:r w:rsidRPr="003D3632">
              <w:rPr>
                <w:rFonts w:ascii="Bookman Old Style" w:hAnsi="Bookman Old Style"/>
                <w:w w:val="105"/>
              </w:rPr>
              <w:t>bersama; dan</w:t>
            </w:r>
          </w:p>
          <w:p w:rsidR="002246E7" w:rsidRPr="003D3632" w:rsidRDefault="002246E7" w:rsidP="003C3C76">
            <w:pPr>
              <w:pStyle w:val="TableParagraph"/>
              <w:tabs>
                <w:tab w:val="left" w:pos="884"/>
                <w:tab w:val="left" w:pos="2674"/>
                <w:tab w:val="left" w:pos="4979"/>
              </w:tabs>
              <w:spacing w:before="53" w:line="220" w:lineRule="auto"/>
              <w:ind w:left="1298" w:right="201" w:hanging="450"/>
              <w:rPr>
                <w:rFonts w:ascii="Bookman Old Style" w:hAnsi="Bookman Old Style"/>
                <w:w w:val="105"/>
                <w:lang w:val="id-ID"/>
              </w:rPr>
            </w:pPr>
            <w:r w:rsidRPr="003D3632">
              <w:rPr>
                <w:rFonts w:ascii="Bookman Old Style" w:hAnsi="Bookman Old Style"/>
                <w:w w:val="105"/>
                <w:lang w:val="id-ID"/>
              </w:rPr>
              <w:tab/>
            </w:r>
            <w:r w:rsidRPr="003D3632">
              <w:rPr>
                <w:rFonts w:ascii="Bookman Old Style" w:hAnsi="Bookman Old Style"/>
                <w:w w:val="105"/>
              </w:rPr>
              <w:t>h.</w:t>
            </w:r>
            <w:r w:rsidRPr="003D3632">
              <w:rPr>
                <w:rFonts w:ascii="Bookman Old Style" w:hAnsi="Bookman Old Style"/>
                <w:w w:val="105"/>
                <w:lang w:val="id-ID"/>
              </w:rPr>
              <w:t xml:space="preserve"> </w:t>
            </w:r>
            <w:r w:rsidR="00A3002F" w:rsidRPr="003D3632">
              <w:rPr>
                <w:rFonts w:ascii="Bookman Old Style" w:hAnsi="Bookman Old Style"/>
                <w:w w:val="105"/>
                <w:lang w:val="id-ID"/>
              </w:rPr>
              <w:tab/>
            </w:r>
            <w:r w:rsidRPr="003D3632">
              <w:rPr>
                <w:rFonts w:ascii="Bookman Old Style" w:hAnsi="Bookman Old Style"/>
                <w:w w:val="105"/>
              </w:rPr>
              <w:t>hal-hal lain yang di</w:t>
            </w:r>
            <w:r w:rsidRPr="003D3632">
              <w:rPr>
                <w:rFonts w:ascii="Bookman Old Style" w:hAnsi="Bookman Old Style"/>
                <w:w w:val="105"/>
                <w:lang w:val="id-ID"/>
              </w:rPr>
              <w:t xml:space="preserve"> </w:t>
            </w:r>
            <w:r w:rsidRPr="003D3632">
              <w:rPr>
                <w:rFonts w:ascii="Bookman Old Style" w:hAnsi="Bookman Old Style"/>
                <w:w w:val="105"/>
              </w:rPr>
              <w:t>anggap</w:t>
            </w:r>
            <w:r w:rsidRPr="003D3632">
              <w:rPr>
                <w:rFonts w:ascii="Bookman Old Style" w:hAnsi="Bookman Old Style"/>
                <w:w w:val="105"/>
                <w:lang w:val="id-ID"/>
              </w:rPr>
              <w:t xml:space="preserve"> </w:t>
            </w:r>
            <w:r w:rsidRPr="003D3632">
              <w:rPr>
                <w:rFonts w:ascii="Bookman Old Style" w:hAnsi="Bookman Old Style"/>
                <w:w w:val="105"/>
              </w:rPr>
              <w:t>perlu</w:t>
            </w:r>
            <w:r w:rsidRPr="003D3632">
              <w:rPr>
                <w:rFonts w:ascii="Bookman Old Style" w:hAnsi="Bookman Old Style"/>
                <w:w w:val="105"/>
                <w:lang w:val="id-ID"/>
              </w:rPr>
              <w:t>.</w:t>
            </w:r>
          </w:p>
          <w:p w:rsidR="002246E7" w:rsidRDefault="002246E7" w:rsidP="00A3002F">
            <w:pPr>
              <w:pStyle w:val="TableParagraph"/>
              <w:tabs>
                <w:tab w:val="left" w:pos="884"/>
                <w:tab w:val="left" w:pos="2674"/>
                <w:tab w:val="left" w:pos="4979"/>
              </w:tabs>
              <w:spacing w:before="53" w:line="220" w:lineRule="auto"/>
              <w:ind w:left="743" w:hanging="567"/>
              <w:jc w:val="both"/>
              <w:rPr>
                <w:rFonts w:ascii="Bookman Old Style" w:hAnsi="Bookman Old Style"/>
                <w:w w:val="105"/>
              </w:rPr>
            </w:pPr>
            <w:r w:rsidRPr="003D3632">
              <w:rPr>
                <w:rFonts w:ascii="Bookman Old Style" w:hAnsi="Bookman Old Style"/>
                <w:w w:val="105"/>
                <w:lang w:val="id-ID"/>
              </w:rPr>
              <w:t>23.3</w:t>
            </w:r>
            <w:r w:rsidR="00A3002F" w:rsidRPr="003D3632">
              <w:rPr>
                <w:rFonts w:ascii="Bookman Old Style" w:hAnsi="Bookman Old Style"/>
                <w:w w:val="105"/>
                <w:lang w:val="id-ID"/>
              </w:rPr>
              <w:tab/>
            </w:r>
            <w:r w:rsidRPr="003D3632">
              <w:rPr>
                <w:rFonts w:ascii="Bookman Old Style" w:hAnsi="Bookman Old Style"/>
                <w:w w:val="105"/>
              </w:rPr>
              <w:t>Hasil rapat persiapan pelaksanaan Kontrak dituangkan</w:t>
            </w:r>
            <w:r w:rsidRPr="003D3632">
              <w:rPr>
                <w:rFonts w:ascii="Bookman Old Style" w:hAnsi="Bookman Old Style"/>
                <w:w w:val="105"/>
                <w:lang w:val="id-ID"/>
              </w:rPr>
              <w:t xml:space="preserve"> </w:t>
            </w:r>
            <w:r w:rsidRPr="003D3632">
              <w:rPr>
                <w:rFonts w:ascii="Bookman Old Style" w:hAnsi="Bookman Old Style"/>
                <w:w w:val="105"/>
              </w:rPr>
              <w:t>dalam</w:t>
            </w:r>
            <w:r w:rsidRPr="003D3632">
              <w:rPr>
                <w:rFonts w:ascii="Bookman Old Style" w:hAnsi="Bookman Old Style"/>
                <w:w w:val="105"/>
                <w:lang w:val="id-ID"/>
              </w:rPr>
              <w:t xml:space="preserve"> </w:t>
            </w:r>
            <w:r w:rsidRPr="003D3632">
              <w:rPr>
                <w:rFonts w:ascii="Bookman Old Style" w:hAnsi="Bookman Old Style"/>
                <w:w w:val="105"/>
              </w:rPr>
              <w:t>Berita</w:t>
            </w:r>
            <w:r w:rsidRPr="003D3632">
              <w:rPr>
                <w:rFonts w:ascii="Bookman Old Style" w:hAnsi="Bookman Old Style"/>
                <w:w w:val="105"/>
                <w:lang w:val="id-ID"/>
              </w:rPr>
              <w:t xml:space="preserve"> </w:t>
            </w:r>
            <w:r w:rsidRPr="003D3632">
              <w:rPr>
                <w:rFonts w:ascii="Bookman Old Style" w:hAnsi="Bookman Old Style"/>
                <w:w w:val="105"/>
              </w:rPr>
              <w:t>Acara</w:t>
            </w:r>
            <w:r w:rsidRPr="003D3632">
              <w:rPr>
                <w:rFonts w:ascii="Bookman Old Style" w:hAnsi="Bookman Old Style"/>
                <w:w w:val="105"/>
                <w:lang w:val="id-ID"/>
              </w:rPr>
              <w:t xml:space="preserve"> </w:t>
            </w:r>
            <w:r w:rsidRPr="003D3632">
              <w:rPr>
                <w:rFonts w:ascii="Bookman Old Style" w:hAnsi="Bookman Old Style"/>
                <w:w w:val="105"/>
              </w:rPr>
              <w:t>Rapat</w:t>
            </w:r>
            <w:r w:rsidRPr="003D3632">
              <w:rPr>
                <w:rFonts w:ascii="Bookman Old Style" w:hAnsi="Bookman Old Style"/>
                <w:w w:val="105"/>
                <w:lang w:val="id-ID"/>
              </w:rPr>
              <w:t xml:space="preserve"> </w:t>
            </w:r>
            <w:r w:rsidRPr="003D3632">
              <w:rPr>
                <w:rFonts w:ascii="Bookman Old Style" w:hAnsi="Bookman Old Style"/>
                <w:w w:val="105"/>
              </w:rPr>
              <w:t>Persiapan Pelaksanaan</w:t>
            </w:r>
            <w:r w:rsidRPr="003D3632">
              <w:rPr>
                <w:rFonts w:ascii="Bookman Old Style" w:hAnsi="Bookman Old Style"/>
                <w:w w:val="105"/>
                <w:lang w:val="id-ID"/>
              </w:rPr>
              <w:t xml:space="preserve"> </w:t>
            </w:r>
            <w:r w:rsidRPr="003D3632">
              <w:rPr>
                <w:rFonts w:ascii="Bookman Old Style" w:hAnsi="Bookman Old Style"/>
                <w:w w:val="105"/>
              </w:rPr>
              <w:t>Kontrak.</w:t>
            </w:r>
          </w:p>
          <w:p w:rsidR="00A3002F" w:rsidRPr="00D2590D" w:rsidRDefault="00A3002F" w:rsidP="00D2590D">
            <w:pPr>
              <w:pStyle w:val="TableParagraph"/>
              <w:tabs>
                <w:tab w:val="left" w:pos="884"/>
                <w:tab w:val="left" w:pos="2674"/>
                <w:tab w:val="left" w:pos="4979"/>
              </w:tabs>
              <w:spacing w:before="53" w:line="220" w:lineRule="auto"/>
              <w:jc w:val="both"/>
              <w:rPr>
                <w:rFonts w:ascii="Bookman Old Style" w:hAnsi="Bookman Old Style"/>
                <w:w w:val="105"/>
              </w:rPr>
            </w:pPr>
          </w:p>
        </w:tc>
      </w:tr>
      <w:tr w:rsidR="002246E7" w:rsidRPr="003D3632" w:rsidTr="00D2590D">
        <w:tc>
          <w:tcPr>
            <w:tcW w:w="3235" w:type="dxa"/>
          </w:tcPr>
          <w:p w:rsidR="002246E7" w:rsidRPr="003D3632" w:rsidRDefault="002246E7" w:rsidP="0009740B">
            <w:pPr>
              <w:tabs>
                <w:tab w:val="left" w:pos="1489"/>
              </w:tabs>
              <w:spacing w:before="97"/>
              <w:rPr>
                <w:rFonts w:ascii="Bookman Old Style" w:hAnsi="Bookman Old Style"/>
                <w:sz w:val="22"/>
                <w:szCs w:val="22"/>
              </w:rPr>
            </w:pPr>
            <w:r w:rsidRPr="003D3632">
              <w:rPr>
                <w:rFonts w:ascii="Bookman Old Style" w:hAnsi="Bookman Old Style"/>
                <w:sz w:val="22"/>
                <w:szCs w:val="22"/>
              </w:rPr>
              <w:t>24. Mobilisasi</w:t>
            </w:r>
          </w:p>
        </w:tc>
        <w:tc>
          <w:tcPr>
            <w:tcW w:w="6371" w:type="dxa"/>
          </w:tcPr>
          <w:p w:rsidR="002246E7" w:rsidRPr="003D3632" w:rsidRDefault="002246E7" w:rsidP="001E3626">
            <w:pPr>
              <w:pStyle w:val="TableParagraph"/>
              <w:numPr>
                <w:ilvl w:val="1"/>
                <w:numId w:val="27"/>
              </w:numPr>
              <w:tabs>
                <w:tab w:val="left" w:pos="796"/>
              </w:tabs>
              <w:spacing w:before="52" w:line="220" w:lineRule="auto"/>
              <w:ind w:left="796" w:right="49"/>
              <w:jc w:val="both"/>
              <w:rPr>
                <w:rFonts w:ascii="Bookman Old Style" w:hAnsi="Bookman Old Style"/>
              </w:rPr>
            </w:pPr>
            <w:r w:rsidRPr="003D3632">
              <w:rPr>
                <w:rFonts w:ascii="Bookman Old Style" w:hAnsi="Bookman Old Style"/>
                <w:w w:val="105"/>
              </w:rPr>
              <w:t>Mobilisasi paling lambat harus sudah mulai dilaksanakan dalam waktu 30 (tiga puluh) hari kalender sejak diterbitkan SPMK, atau sesuai kebutuhan dan rencanakerja.</w:t>
            </w:r>
          </w:p>
          <w:p w:rsidR="002246E7" w:rsidRPr="003D3632" w:rsidRDefault="002246E7" w:rsidP="001E3626">
            <w:pPr>
              <w:pStyle w:val="TableParagraph"/>
              <w:numPr>
                <w:ilvl w:val="1"/>
                <w:numId w:val="27"/>
              </w:numPr>
              <w:tabs>
                <w:tab w:val="left" w:pos="796"/>
              </w:tabs>
              <w:spacing w:before="118" w:line="220" w:lineRule="auto"/>
              <w:ind w:left="796" w:right="49"/>
              <w:jc w:val="both"/>
              <w:rPr>
                <w:rFonts w:ascii="Bookman Old Style" w:hAnsi="Bookman Old Style"/>
              </w:rPr>
            </w:pPr>
            <w:r w:rsidRPr="003D3632">
              <w:rPr>
                <w:rFonts w:ascii="Bookman Old Style" w:hAnsi="Bookman Old Style"/>
              </w:rPr>
              <w:t>Mobilisasi dilakukan sesuai dengan lingkup pekerjaan, yaitu:</w:t>
            </w:r>
          </w:p>
          <w:p w:rsidR="002246E7" w:rsidRPr="003D3632" w:rsidRDefault="002246E7" w:rsidP="003F578C">
            <w:pPr>
              <w:pStyle w:val="TableParagraph"/>
              <w:numPr>
                <w:ilvl w:val="2"/>
                <w:numId w:val="27"/>
              </w:numPr>
              <w:tabs>
                <w:tab w:val="left" w:pos="1397"/>
              </w:tabs>
              <w:spacing w:before="58" w:line="220" w:lineRule="auto"/>
              <w:ind w:left="1336" w:right="49" w:hanging="540"/>
              <w:jc w:val="both"/>
              <w:rPr>
                <w:rFonts w:ascii="Bookman Old Style" w:hAnsi="Bookman Old Style"/>
              </w:rPr>
            </w:pPr>
            <w:r w:rsidRPr="003D3632">
              <w:rPr>
                <w:rFonts w:ascii="Bookman Old Style" w:hAnsi="Bookman Old Style"/>
                <w:w w:val="105"/>
              </w:rPr>
              <w:t>mendatangkan peralatan-peralatan terkait yang diperlukan dalam pelaksanaan pekerjaan, termasuk instalasialat;</w:t>
            </w:r>
          </w:p>
          <w:p w:rsidR="002246E7" w:rsidRPr="002E2233" w:rsidRDefault="002246E7" w:rsidP="003F578C">
            <w:pPr>
              <w:pStyle w:val="TableParagraph"/>
              <w:numPr>
                <w:ilvl w:val="2"/>
                <w:numId w:val="27"/>
              </w:numPr>
              <w:tabs>
                <w:tab w:val="left" w:pos="1397"/>
              </w:tabs>
              <w:spacing w:before="60" w:line="220" w:lineRule="auto"/>
              <w:ind w:left="1336" w:right="49" w:hanging="540"/>
              <w:jc w:val="both"/>
              <w:rPr>
                <w:rFonts w:ascii="Bookman Old Style" w:hAnsi="Bookman Old Style"/>
              </w:rPr>
            </w:pPr>
            <w:r w:rsidRPr="003D3632">
              <w:rPr>
                <w:rFonts w:ascii="Bookman Old Style" w:hAnsi="Bookman Old Style"/>
                <w:w w:val="105"/>
              </w:rPr>
              <w:t>mempersiapkan fasilitas seperti kantor, rumah, gedung laboratorium, bengkel, gudang, dan sebagainya;dan/atau</w:t>
            </w:r>
          </w:p>
          <w:p w:rsidR="002246E7" w:rsidRPr="002E2233" w:rsidRDefault="002246E7" w:rsidP="002E2233">
            <w:pPr>
              <w:pStyle w:val="TableParagraph"/>
              <w:numPr>
                <w:ilvl w:val="2"/>
                <w:numId w:val="27"/>
              </w:numPr>
              <w:tabs>
                <w:tab w:val="left" w:pos="1397"/>
                <w:tab w:val="left" w:pos="1397"/>
              </w:tabs>
              <w:spacing w:before="60" w:line="220" w:lineRule="auto"/>
              <w:ind w:left="1336" w:right="49" w:hanging="540"/>
              <w:jc w:val="both"/>
              <w:rPr>
                <w:rFonts w:ascii="Bookman Old Style" w:hAnsi="Bookman Old Style"/>
              </w:rPr>
            </w:pPr>
            <w:r w:rsidRPr="002E2233">
              <w:rPr>
                <w:rFonts w:ascii="Bookman Old Style" w:hAnsi="Bookman Old Style"/>
              </w:rPr>
              <w:t>mendatangkan Tenaga KerjaKonstruksi.</w:t>
            </w:r>
          </w:p>
          <w:p w:rsidR="002246E7" w:rsidRPr="003D3632" w:rsidRDefault="002246E7" w:rsidP="001E3626">
            <w:pPr>
              <w:pStyle w:val="TableParagraph"/>
              <w:numPr>
                <w:ilvl w:val="1"/>
                <w:numId w:val="27"/>
              </w:numPr>
              <w:tabs>
                <w:tab w:val="left" w:pos="796"/>
              </w:tabs>
              <w:spacing w:before="52" w:line="220" w:lineRule="auto"/>
              <w:ind w:left="796" w:right="49"/>
              <w:jc w:val="both"/>
              <w:rPr>
                <w:rFonts w:ascii="Bookman Old Style" w:hAnsi="Bookman Old Style"/>
              </w:rPr>
            </w:pPr>
            <w:r w:rsidRPr="003D3632">
              <w:rPr>
                <w:rFonts w:ascii="Bookman Old Style" w:hAnsi="Bookman Old Style"/>
                <w:w w:val="105"/>
              </w:rPr>
              <w:t>Mobilisasi peralatan dan Tenaga Kerja Konstruksi dapat dilakukan secara bertahap sesuai dengan</w:t>
            </w:r>
            <w:r w:rsidRPr="003D3632">
              <w:rPr>
                <w:rFonts w:ascii="Bookman Old Style" w:hAnsi="Bookman Old Style"/>
                <w:w w:val="105"/>
                <w:lang w:val="id-ID"/>
              </w:rPr>
              <w:t xml:space="preserve"> </w:t>
            </w:r>
            <w:r w:rsidRPr="003D3632">
              <w:rPr>
                <w:rFonts w:ascii="Bookman Old Style" w:hAnsi="Bookman Old Style"/>
                <w:w w:val="105"/>
              </w:rPr>
              <w:t>kebutuhan.</w:t>
            </w:r>
          </w:p>
          <w:p w:rsidR="00A3002F" w:rsidRPr="003D3632" w:rsidRDefault="00A3002F" w:rsidP="001E3626">
            <w:pPr>
              <w:pStyle w:val="TableParagraph"/>
              <w:tabs>
                <w:tab w:val="left" w:pos="796"/>
              </w:tabs>
              <w:spacing w:before="52" w:line="220" w:lineRule="auto"/>
              <w:ind w:left="796" w:right="49" w:hanging="720"/>
              <w:jc w:val="both"/>
              <w:rPr>
                <w:rFonts w:ascii="Bookman Old Style" w:hAnsi="Bookman Old Style"/>
              </w:rPr>
            </w:pPr>
          </w:p>
        </w:tc>
      </w:tr>
      <w:tr w:rsidR="002246E7" w:rsidRPr="003D3632" w:rsidTr="00D2590D">
        <w:tc>
          <w:tcPr>
            <w:tcW w:w="3235" w:type="dxa"/>
          </w:tcPr>
          <w:p w:rsidR="002246E7" w:rsidRPr="003D3632" w:rsidRDefault="00D2590D" w:rsidP="00A3002F">
            <w:pPr>
              <w:tabs>
                <w:tab w:val="left" w:pos="1489"/>
              </w:tabs>
              <w:spacing w:before="97"/>
              <w:ind w:left="519" w:hanging="540"/>
              <w:rPr>
                <w:rFonts w:ascii="Bookman Old Style" w:hAnsi="Bookman Old Style"/>
                <w:sz w:val="22"/>
                <w:szCs w:val="22"/>
              </w:rPr>
            </w:pPr>
            <w:r>
              <w:rPr>
                <w:rFonts w:ascii="Bookman Old Style" w:hAnsi="Bookman Old Style"/>
                <w:w w:val="110"/>
                <w:sz w:val="22"/>
                <w:szCs w:val="22"/>
              </w:rPr>
              <w:t>25.</w:t>
            </w:r>
            <w:r>
              <w:rPr>
                <w:rFonts w:ascii="Bookman Old Style" w:hAnsi="Bookman Old Style"/>
                <w:w w:val="110"/>
                <w:sz w:val="22"/>
                <w:szCs w:val="22"/>
              </w:rPr>
              <w:tab/>
            </w:r>
            <w:r w:rsidR="002246E7" w:rsidRPr="003D3632">
              <w:rPr>
                <w:rFonts w:ascii="Bookman Old Style" w:hAnsi="Bookman Old Style"/>
                <w:w w:val="110"/>
                <w:sz w:val="22"/>
                <w:szCs w:val="22"/>
              </w:rPr>
              <w:t>Pengukuran</w:t>
            </w:r>
            <w:r w:rsidR="002246E7" w:rsidRPr="003D3632">
              <w:rPr>
                <w:rFonts w:ascii="Bookman Old Style" w:hAnsi="Bookman Old Style"/>
                <w:w w:val="155"/>
                <w:sz w:val="22"/>
                <w:szCs w:val="22"/>
              </w:rPr>
              <w:t>/</w:t>
            </w:r>
            <w:r w:rsidR="00A3002F" w:rsidRPr="003D3632">
              <w:rPr>
                <w:rFonts w:ascii="Bookman Old Style" w:hAnsi="Bookman Old Style"/>
                <w:w w:val="155"/>
                <w:sz w:val="22"/>
                <w:szCs w:val="22"/>
              </w:rPr>
              <w:t xml:space="preserve"> </w:t>
            </w:r>
            <w:r w:rsidR="002246E7" w:rsidRPr="003D3632">
              <w:rPr>
                <w:rFonts w:ascii="Bookman Old Style" w:hAnsi="Bookman Old Style"/>
                <w:sz w:val="22"/>
                <w:szCs w:val="22"/>
              </w:rPr>
              <w:t>Pemeriksaan Bersama</w:t>
            </w:r>
          </w:p>
        </w:tc>
        <w:tc>
          <w:tcPr>
            <w:tcW w:w="6371" w:type="dxa"/>
          </w:tcPr>
          <w:p w:rsidR="002246E7" w:rsidRPr="003D3632" w:rsidRDefault="002246E7" w:rsidP="00A3002F">
            <w:pPr>
              <w:pStyle w:val="TableParagraph"/>
              <w:numPr>
                <w:ilvl w:val="1"/>
                <w:numId w:val="28"/>
              </w:numPr>
              <w:tabs>
                <w:tab w:val="left" w:pos="965"/>
              </w:tabs>
              <w:spacing w:before="55" w:line="218" w:lineRule="auto"/>
              <w:ind w:right="49"/>
              <w:jc w:val="both"/>
              <w:rPr>
                <w:rFonts w:ascii="Bookman Old Style" w:hAnsi="Bookman Old Style"/>
              </w:rPr>
            </w:pPr>
            <w:r w:rsidRPr="003D3632">
              <w:rPr>
                <w:rFonts w:ascii="Bookman Old Style" w:hAnsi="Bookman Old Style"/>
                <w:w w:val="105"/>
              </w:rPr>
              <w:t>Pada</w:t>
            </w:r>
            <w:r w:rsidRPr="003D3632">
              <w:rPr>
                <w:rFonts w:ascii="Bookman Old Style" w:hAnsi="Bookman Old Style"/>
                <w:w w:val="105"/>
                <w:lang w:val="id-ID"/>
              </w:rPr>
              <w:t xml:space="preserve"> </w:t>
            </w:r>
            <w:r w:rsidRPr="003D3632">
              <w:rPr>
                <w:rFonts w:ascii="Bookman Old Style" w:hAnsi="Bookman Old Style"/>
                <w:w w:val="105"/>
              </w:rPr>
              <w:t>tahap</w:t>
            </w:r>
            <w:r w:rsidRPr="003D3632">
              <w:rPr>
                <w:rFonts w:ascii="Bookman Old Style" w:hAnsi="Bookman Old Style"/>
                <w:w w:val="105"/>
                <w:lang w:val="id-ID"/>
              </w:rPr>
              <w:t xml:space="preserve"> </w:t>
            </w:r>
            <w:r w:rsidRPr="003D3632">
              <w:rPr>
                <w:rFonts w:ascii="Bookman Old Style" w:hAnsi="Bookman Old Style"/>
                <w:w w:val="105"/>
              </w:rPr>
              <w:t>awal</w:t>
            </w:r>
            <w:r w:rsidRPr="003D3632">
              <w:rPr>
                <w:rFonts w:ascii="Bookman Old Style" w:hAnsi="Bookman Old Style"/>
                <w:w w:val="105"/>
                <w:lang w:val="id-ID"/>
              </w:rPr>
              <w:t xml:space="preserve"> </w:t>
            </w:r>
            <w:r w:rsidRPr="003D3632">
              <w:rPr>
                <w:rFonts w:ascii="Bookman Old Style" w:hAnsi="Bookman Old Style"/>
                <w:w w:val="105"/>
              </w:rPr>
              <w:t>pelaksanaan</w:t>
            </w:r>
            <w:r w:rsidRPr="003D3632">
              <w:rPr>
                <w:rFonts w:ascii="Bookman Old Style" w:hAnsi="Bookman Old Style"/>
                <w:w w:val="105"/>
                <w:lang w:val="id-ID"/>
              </w:rPr>
              <w:t xml:space="preserve"> </w:t>
            </w:r>
            <w:r w:rsidRPr="003D3632">
              <w:rPr>
                <w:rFonts w:ascii="Bookman Old Style" w:hAnsi="Bookman Old Style"/>
                <w:w w:val="105"/>
              </w:rPr>
              <w:t>Kontrak,PPK</w:t>
            </w:r>
            <w:r w:rsidRPr="003D3632">
              <w:rPr>
                <w:rFonts w:ascii="Bookman Old Style" w:hAnsi="Bookman Old Style"/>
                <w:w w:val="105"/>
                <w:lang w:val="id-ID"/>
              </w:rPr>
              <w:t xml:space="preserve"> </w:t>
            </w:r>
            <w:r w:rsidRPr="003D3632">
              <w:rPr>
                <w:rFonts w:ascii="Bookman Old Style" w:hAnsi="Bookman Old Style"/>
                <w:w w:val="105"/>
              </w:rPr>
              <w:t>dan Pengawas Pekerjaan bersama-sama dengan Penyedia melakukan pengukuran dan pemeriksaan detail terhadap kondisi lokasi pekerjaan untuk setiap rencana mata pembayaran, Tenaga Kerja Konstruksi, dan PeralatanUtama(</w:t>
            </w:r>
            <w:r w:rsidRPr="003D3632">
              <w:rPr>
                <w:rFonts w:ascii="Bookman Old Style" w:hAnsi="Bookman Old Style"/>
                <w:i/>
                <w:w w:val="105"/>
              </w:rPr>
              <w:t>MutualCheck0%</w:t>
            </w:r>
            <w:r w:rsidRPr="003D3632">
              <w:rPr>
                <w:rFonts w:ascii="Bookman Old Style" w:hAnsi="Bookman Old Style"/>
                <w:w w:val="105"/>
              </w:rPr>
              <w:t>).</w:t>
            </w:r>
          </w:p>
          <w:p w:rsidR="002246E7" w:rsidRPr="003D3632" w:rsidRDefault="002246E7" w:rsidP="00A3002F">
            <w:pPr>
              <w:pStyle w:val="TableParagraph"/>
              <w:numPr>
                <w:ilvl w:val="1"/>
                <w:numId w:val="28"/>
              </w:numPr>
              <w:tabs>
                <w:tab w:val="left" w:pos="965"/>
              </w:tabs>
              <w:spacing w:before="123" w:line="220" w:lineRule="auto"/>
              <w:ind w:right="49"/>
              <w:jc w:val="both"/>
              <w:rPr>
                <w:rFonts w:ascii="Bookman Old Style" w:hAnsi="Bookman Old Style"/>
              </w:rPr>
            </w:pPr>
            <w:r w:rsidRPr="003D3632">
              <w:rPr>
                <w:rFonts w:ascii="Bookman Old Style" w:hAnsi="Bookman Old Style"/>
                <w:w w:val="105"/>
              </w:rPr>
              <w:lastRenderedPageBreak/>
              <w:t>Pada tahapan pengukuran/pemeriksaan bersama, PA/KPA telah membentuk Panitia Peneliti PelaksanaanKontrak.</w:t>
            </w:r>
          </w:p>
          <w:p w:rsidR="002246E7" w:rsidRPr="003D3632" w:rsidRDefault="002246E7" w:rsidP="00A3002F">
            <w:pPr>
              <w:pStyle w:val="TableParagraph"/>
              <w:numPr>
                <w:ilvl w:val="1"/>
                <w:numId w:val="28"/>
              </w:numPr>
              <w:tabs>
                <w:tab w:val="left" w:pos="965"/>
                <w:tab w:val="left" w:pos="2267"/>
                <w:tab w:val="left" w:pos="3620"/>
                <w:tab w:val="left" w:pos="4876"/>
                <w:tab w:val="left" w:pos="5092"/>
              </w:tabs>
              <w:spacing w:before="119" w:line="220" w:lineRule="auto"/>
              <w:ind w:right="49"/>
              <w:jc w:val="both"/>
              <w:rPr>
                <w:rFonts w:ascii="Bookman Old Style" w:hAnsi="Bookman Old Style"/>
              </w:rPr>
            </w:pPr>
            <w:r w:rsidRPr="003D3632">
              <w:rPr>
                <w:rFonts w:ascii="Bookman Old Style" w:hAnsi="Bookman Old Style"/>
                <w:w w:val="105"/>
              </w:rPr>
              <w:t>Hasil pemeriksaan bersama dituangkan dalam Berita</w:t>
            </w:r>
            <w:r w:rsidRPr="003D3632">
              <w:rPr>
                <w:rFonts w:ascii="Bookman Old Style" w:hAnsi="Bookman Old Style"/>
                <w:w w:val="105"/>
              </w:rPr>
              <w:tab/>
              <w:t>Acara.</w:t>
            </w:r>
            <w:r w:rsidRPr="003D3632">
              <w:rPr>
                <w:rFonts w:ascii="Bookman Old Style" w:hAnsi="Bookman Old Style"/>
                <w:w w:val="105"/>
                <w:lang w:val="id-ID"/>
              </w:rPr>
              <w:t xml:space="preserve"> </w:t>
            </w:r>
            <w:r w:rsidRPr="003D3632">
              <w:rPr>
                <w:rFonts w:ascii="Bookman Old Style" w:hAnsi="Bookman Old Style"/>
                <w:w w:val="105"/>
              </w:rPr>
              <w:t>Apabila</w:t>
            </w:r>
            <w:r w:rsidRPr="003D3632">
              <w:rPr>
                <w:rFonts w:ascii="Bookman Old Style" w:hAnsi="Bookman Old Style"/>
                <w:w w:val="105"/>
                <w:lang w:val="id-ID"/>
              </w:rPr>
              <w:t xml:space="preserve"> </w:t>
            </w:r>
            <w:r w:rsidRPr="003D3632">
              <w:rPr>
                <w:rFonts w:ascii="Bookman Old Style" w:hAnsi="Bookman Old Style"/>
              </w:rPr>
              <w:t xml:space="preserve">dalam </w:t>
            </w:r>
            <w:r w:rsidRPr="003D3632">
              <w:rPr>
                <w:rFonts w:ascii="Bookman Old Style" w:hAnsi="Bookman Old Style"/>
                <w:w w:val="105"/>
              </w:rPr>
              <w:t>pengukuran/pemeriksaan</w:t>
            </w:r>
            <w:r w:rsidRPr="003D3632">
              <w:rPr>
                <w:rFonts w:ascii="Bookman Old Style" w:hAnsi="Bookman Old Style"/>
                <w:w w:val="105"/>
              </w:rPr>
              <w:tab/>
            </w:r>
            <w:r w:rsidRPr="003D3632">
              <w:rPr>
                <w:rFonts w:ascii="Bookman Old Style" w:hAnsi="Bookman Old Style"/>
                <w:w w:val="105"/>
              </w:rPr>
              <w:tab/>
            </w:r>
            <w:r w:rsidRPr="003D3632">
              <w:rPr>
                <w:rFonts w:ascii="Bookman Old Style" w:hAnsi="Bookman Old Style"/>
              </w:rPr>
              <w:t xml:space="preserve">bersama </w:t>
            </w:r>
            <w:r w:rsidRPr="003D3632">
              <w:rPr>
                <w:rFonts w:ascii="Bookman Old Style" w:hAnsi="Bookman Old Style"/>
                <w:w w:val="105"/>
              </w:rPr>
              <w:t>mengakibatkan perubahan isi Kontrak, maka harus dituangkan dalam adendumKontrak.</w:t>
            </w:r>
          </w:p>
          <w:p w:rsidR="002246E7" w:rsidRPr="003D3632" w:rsidRDefault="002246E7" w:rsidP="00A3002F">
            <w:pPr>
              <w:pStyle w:val="TableParagraph"/>
              <w:numPr>
                <w:ilvl w:val="1"/>
                <w:numId w:val="28"/>
              </w:numPr>
              <w:tabs>
                <w:tab w:val="left" w:pos="965"/>
              </w:tabs>
              <w:spacing w:before="115" w:line="220" w:lineRule="auto"/>
              <w:ind w:right="49"/>
              <w:jc w:val="both"/>
              <w:rPr>
                <w:rFonts w:ascii="Bookman Old Style" w:hAnsi="Bookman Old Style"/>
              </w:rPr>
            </w:pPr>
            <w:r w:rsidRPr="003D3632">
              <w:rPr>
                <w:rFonts w:ascii="Bookman Old Style" w:hAnsi="Bookman Old Style"/>
              </w:rPr>
              <w:t>Tenaga Kerja Konstruksi dan/atau Peralatan Utama yang sesuai dengan persyaratan Kontrak dapat segeradimobilisasi.</w:t>
            </w:r>
          </w:p>
          <w:p w:rsidR="001E3626" w:rsidRPr="00D2590D" w:rsidRDefault="002246E7" w:rsidP="001E3626">
            <w:pPr>
              <w:pStyle w:val="TableParagraph"/>
              <w:numPr>
                <w:ilvl w:val="1"/>
                <w:numId w:val="28"/>
              </w:numPr>
              <w:tabs>
                <w:tab w:val="left" w:pos="965"/>
              </w:tabs>
              <w:spacing w:before="55" w:line="218" w:lineRule="auto"/>
              <w:ind w:right="49"/>
              <w:jc w:val="both"/>
              <w:rPr>
                <w:rFonts w:ascii="Bookman Old Style" w:hAnsi="Bookman Old Style"/>
              </w:rPr>
            </w:pPr>
            <w:r w:rsidRPr="003D3632">
              <w:rPr>
                <w:rFonts w:ascii="Bookman Old Style" w:hAnsi="Bookman Old Style"/>
                <w:w w:val="105"/>
              </w:rPr>
              <w:t>Tindak</w:t>
            </w:r>
            <w:r w:rsidRPr="003D3632">
              <w:rPr>
                <w:rFonts w:ascii="Bookman Old Style" w:hAnsi="Bookman Old Style"/>
                <w:w w:val="105"/>
                <w:lang w:val="id-ID"/>
              </w:rPr>
              <w:t xml:space="preserve"> </w:t>
            </w:r>
            <w:r w:rsidRPr="003D3632">
              <w:rPr>
                <w:rFonts w:ascii="Bookman Old Style" w:hAnsi="Bookman Old Style"/>
                <w:w w:val="105"/>
              </w:rPr>
              <w:t>lanjut</w:t>
            </w:r>
            <w:r w:rsidRPr="003D3632">
              <w:rPr>
                <w:rFonts w:ascii="Bookman Old Style" w:hAnsi="Bookman Old Style"/>
                <w:w w:val="105"/>
                <w:lang w:val="id-ID"/>
              </w:rPr>
              <w:t xml:space="preserve"> </w:t>
            </w:r>
            <w:r w:rsidRPr="003D3632">
              <w:rPr>
                <w:rFonts w:ascii="Bookman Old Style" w:hAnsi="Bookman Old Style"/>
                <w:w w:val="105"/>
              </w:rPr>
              <w:t>hasil</w:t>
            </w:r>
            <w:r w:rsidRPr="003D3632">
              <w:rPr>
                <w:rFonts w:ascii="Bookman Old Style" w:hAnsi="Bookman Old Style"/>
                <w:w w:val="105"/>
                <w:lang w:val="id-ID"/>
              </w:rPr>
              <w:t xml:space="preserve"> </w:t>
            </w:r>
            <w:r w:rsidRPr="003D3632">
              <w:rPr>
                <w:rFonts w:ascii="Bookman Old Style" w:hAnsi="Bookman Old Style"/>
                <w:w w:val="105"/>
              </w:rPr>
              <w:t>pemeriksaan</w:t>
            </w:r>
            <w:r w:rsidRPr="003D3632">
              <w:rPr>
                <w:rFonts w:ascii="Bookman Old Style" w:hAnsi="Bookman Old Style"/>
                <w:w w:val="105"/>
                <w:lang w:val="id-ID"/>
              </w:rPr>
              <w:t xml:space="preserve"> </w:t>
            </w:r>
            <w:r w:rsidRPr="003D3632">
              <w:rPr>
                <w:rFonts w:ascii="Bookman Old Style" w:hAnsi="Bookman Old Style"/>
                <w:w w:val="105"/>
              </w:rPr>
              <w:t>bersamaTenaga Kerja Konstruksi dan/atau Peralatan Utama mengikuti ketentuan pasal 65 dan</w:t>
            </w:r>
            <w:r w:rsidRPr="003D3632">
              <w:rPr>
                <w:rFonts w:ascii="Bookman Old Style" w:hAnsi="Bookman Old Style"/>
                <w:w w:val="105"/>
                <w:lang w:val="id-ID"/>
              </w:rPr>
              <w:t xml:space="preserve"> </w:t>
            </w:r>
            <w:r w:rsidRPr="003D3632">
              <w:rPr>
                <w:rFonts w:ascii="Bookman Old Style" w:hAnsi="Bookman Old Style"/>
                <w:w w:val="105"/>
              </w:rPr>
              <w:t>66.</w:t>
            </w:r>
            <w:r w:rsidRPr="003D3632">
              <w:rPr>
                <w:rFonts w:ascii="Bookman Old Style" w:hAnsi="Bookman Old Style"/>
                <w:w w:val="105"/>
                <w:lang w:val="id-ID"/>
              </w:rPr>
              <w:t xml:space="preserve"> </w:t>
            </w:r>
          </w:p>
          <w:p w:rsidR="00D2590D" w:rsidRDefault="00D2590D" w:rsidP="00D2590D">
            <w:pPr>
              <w:pStyle w:val="TableParagraph"/>
              <w:tabs>
                <w:tab w:val="left" w:pos="965"/>
              </w:tabs>
              <w:spacing w:before="55" w:line="218" w:lineRule="auto"/>
              <w:ind w:left="964" w:right="49"/>
              <w:jc w:val="both"/>
              <w:rPr>
                <w:rFonts w:ascii="Bookman Old Style" w:hAnsi="Bookman Old Style"/>
              </w:rPr>
            </w:pPr>
          </w:p>
          <w:p w:rsidR="00A9640E" w:rsidRPr="001E3626" w:rsidRDefault="00A9640E" w:rsidP="00D2590D">
            <w:pPr>
              <w:pStyle w:val="TableParagraph"/>
              <w:tabs>
                <w:tab w:val="left" w:pos="965"/>
              </w:tabs>
              <w:spacing w:before="55" w:line="218" w:lineRule="auto"/>
              <w:ind w:left="964" w:right="49"/>
              <w:jc w:val="both"/>
              <w:rPr>
                <w:rFonts w:ascii="Bookman Old Style" w:hAnsi="Bookman Old Style"/>
              </w:rPr>
            </w:pPr>
          </w:p>
        </w:tc>
      </w:tr>
      <w:tr w:rsidR="002246E7" w:rsidRPr="003D3632" w:rsidTr="00D2590D">
        <w:tc>
          <w:tcPr>
            <w:tcW w:w="3235" w:type="dxa"/>
          </w:tcPr>
          <w:p w:rsidR="002246E7" w:rsidRPr="003D3632" w:rsidRDefault="002246E7" w:rsidP="00A3002F">
            <w:pPr>
              <w:tabs>
                <w:tab w:val="left" w:pos="1489"/>
              </w:tabs>
              <w:spacing w:before="97"/>
              <w:ind w:left="474" w:hanging="474"/>
              <w:rPr>
                <w:rFonts w:ascii="Bookman Old Style" w:hAnsi="Bookman Old Style"/>
                <w:w w:val="110"/>
                <w:sz w:val="22"/>
                <w:szCs w:val="22"/>
              </w:rPr>
            </w:pPr>
            <w:r w:rsidRPr="003D3632">
              <w:rPr>
                <w:rFonts w:ascii="Bookman Old Style" w:hAnsi="Bookman Old Style"/>
                <w:w w:val="105"/>
                <w:sz w:val="22"/>
                <w:szCs w:val="22"/>
              </w:rPr>
              <w:lastRenderedPageBreak/>
              <w:t>26. Penggunaan Produksi Dalam Negeri</w:t>
            </w:r>
          </w:p>
        </w:tc>
        <w:tc>
          <w:tcPr>
            <w:tcW w:w="6371" w:type="dxa"/>
          </w:tcPr>
          <w:p w:rsidR="002246E7" w:rsidRPr="003D3632" w:rsidRDefault="002246E7" w:rsidP="00A3002F">
            <w:pPr>
              <w:pStyle w:val="TableParagraph"/>
              <w:numPr>
                <w:ilvl w:val="1"/>
                <w:numId w:val="29"/>
              </w:numPr>
              <w:tabs>
                <w:tab w:val="left" w:pos="965"/>
              </w:tabs>
              <w:spacing w:before="53" w:line="220" w:lineRule="auto"/>
              <w:ind w:right="24"/>
              <w:jc w:val="both"/>
              <w:rPr>
                <w:rFonts w:ascii="Bookman Old Style" w:hAnsi="Bookman Old Style"/>
              </w:rPr>
            </w:pPr>
            <w:r w:rsidRPr="003D3632">
              <w:rPr>
                <w:rFonts w:ascii="Bookman Old Style" w:hAnsi="Bookman Old Style"/>
                <w:w w:val="105"/>
              </w:rPr>
              <w:t>Dalam pelaksanaan pekerjaan ini, Penyedia berkewajiban mengutamakan material/bahan produksi dalam negeri dan tenaga kerja Indonesia</w:t>
            </w:r>
            <w:r w:rsidRPr="003D3632">
              <w:rPr>
                <w:rFonts w:ascii="Bookman Old Style" w:hAnsi="Bookman Old Style"/>
                <w:w w:val="105"/>
                <w:lang w:val="id-ID"/>
              </w:rPr>
              <w:t xml:space="preserve"> </w:t>
            </w:r>
            <w:r w:rsidRPr="003D3632">
              <w:rPr>
                <w:rFonts w:ascii="Bookman Old Style" w:hAnsi="Bookman Old Style"/>
                <w:w w:val="105"/>
              </w:rPr>
              <w:t>untuk</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dilaksanakan</w:t>
            </w:r>
            <w:r w:rsidRPr="003D3632">
              <w:rPr>
                <w:rFonts w:ascii="Bookman Old Style" w:hAnsi="Bookman Old Style"/>
                <w:w w:val="105"/>
                <w:lang w:val="id-ID"/>
              </w:rPr>
              <w:t xml:space="preserve"> </w:t>
            </w:r>
            <w:r w:rsidRPr="003D3632">
              <w:rPr>
                <w:rFonts w:ascii="Bookman Old Style" w:hAnsi="Bookman Old Style"/>
                <w:w w:val="105"/>
              </w:rPr>
              <w:t>di Indonesia</w:t>
            </w:r>
            <w:r w:rsidRPr="003D3632">
              <w:rPr>
                <w:rFonts w:ascii="Bookman Old Style" w:hAnsi="Bookman Old Style"/>
                <w:w w:val="105"/>
                <w:lang w:val="id-ID"/>
              </w:rPr>
              <w:t xml:space="preserve"> </w:t>
            </w:r>
            <w:r w:rsidRPr="003D3632">
              <w:rPr>
                <w:rFonts w:ascii="Bookman Old Style" w:hAnsi="Bookman Old Style"/>
                <w:w w:val="105"/>
              </w:rPr>
              <w:t>sesuai</w:t>
            </w:r>
            <w:r w:rsidRPr="003D3632">
              <w:rPr>
                <w:rFonts w:ascii="Bookman Old Style" w:hAnsi="Bookman Old Style"/>
                <w:w w:val="105"/>
                <w:lang w:val="id-ID"/>
              </w:rPr>
              <w:t xml:space="preserve"> </w:t>
            </w:r>
            <w:r w:rsidRPr="003D3632">
              <w:rPr>
                <w:rFonts w:ascii="Bookman Old Style" w:hAnsi="Bookman Old Style"/>
                <w:w w:val="105"/>
              </w:rPr>
              <w:t>dengan</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disampaikan</w:t>
            </w:r>
            <w:r w:rsidRPr="003D3632">
              <w:rPr>
                <w:rFonts w:ascii="Bookman Old Style" w:hAnsi="Bookman Old Style"/>
                <w:w w:val="105"/>
                <w:lang w:val="id-ID"/>
              </w:rPr>
              <w:t xml:space="preserve"> </w:t>
            </w:r>
            <w:r w:rsidRPr="003D3632">
              <w:rPr>
                <w:rFonts w:ascii="Bookman Old Style" w:hAnsi="Bookman Old Style"/>
                <w:w w:val="105"/>
              </w:rPr>
              <w:t>pada saat</w:t>
            </w:r>
            <w:r w:rsidRPr="003D3632">
              <w:rPr>
                <w:rFonts w:ascii="Bookman Old Style" w:hAnsi="Bookman Old Style"/>
                <w:w w:val="105"/>
                <w:lang w:val="id-ID"/>
              </w:rPr>
              <w:t xml:space="preserve"> </w:t>
            </w:r>
            <w:r w:rsidRPr="003D3632">
              <w:rPr>
                <w:rFonts w:ascii="Bookman Old Style" w:hAnsi="Bookman Old Style"/>
                <w:w w:val="105"/>
              </w:rPr>
              <w:t>penawaran.</w:t>
            </w:r>
          </w:p>
          <w:p w:rsidR="002246E7" w:rsidRPr="003D3632" w:rsidRDefault="002246E7" w:rsidP="00A3002F">
            <w:pPr>
              <w:pStyle w:val="TableParagraph"/>
              <w:numPr>
                <w:ilvl w:val="1"/>
                <w:numId w:val="29"/>
              </w:numPr>
              <w:tabs>
                <w:tab w:val="left" w:pos="965"/>
              </w:tabs>
              <w:spacing w:before="115" w:line="220" w:lineRule="auto"/>
              <w:ind w:right="24"/>
              <w:jc w:val="both"/>
              <w:rPr>
                <w:rFonts w:ascii="Bookman Old Style" w:hAnsi="Bookman Old Style"/>
              </w:rPr>
            </w:pPr>
            <w:r w:rsidRPr="003D3632">
              <w:rPr>
                <w:rFonts w:ascii="Bookman Old Style" w:hAnsi="Bookman Old Style"/>
                <w:w w:val="105"/>
              </w:rPr>
              <w:t>Dalam</w:t>
            </w:r>
            <w:r w:rsidR="00A3002F" w:rsidRPr="003D3632">
              <w:rPr>
                <w:rFonts w:ascii="Bookman Old Style" w:hAnsi="Bookman Old Style"/>
                <w:w w:val="105"/>
              </w:rPr>
              <w:t xml:space="preserve"> </w:t>
            </w:r>
            <w:r w:rsidRPr="003D3632">
              <w:rPr>
                <w:rFonts w:ascii="Bookman Old Style" w:hAnsi="Bookman Old Style"/>
                <w:w w:val="105"/>
              </w:rPr>
              <w:t>pelaksanaan</w:t>
            </w:r>
            <w:r w:rsidR="00A3002F" w:rsidRPr="003D3632">
              <w:rPr>
                <w:rFonts w:ascii="Bookman Old Style" w:hAnsi="Bookman Old Style"/>
                <w:w w:val="105"/>
              </w:rPr>
              <w:t xml:space="preserve"> </w:t>
            </w:r>
            <w:r w:rsidRPr="003D3632">
              <w:rPr>
                <w:rFonts w:ascii="Bookman Old Style" w:hAnsi="Bookman Old Style"/>
                <w:w w:val="105"/>
              </w:rPr>
              <w:t>Pekerjaan</w:t>
            </w:r>
            <w:r w:rsidR="00A3002F" w:rsidRPr="003D3632">
              <w:rPr>
                <w:rFonts w:ascii="Bookman Old Style" w:hAnsi="Bookman Old Style"/>
                <w:w w:val="105"/>
              </w:rPr>
              <w:t xml:space="preserve"> </w:t>
            </w:r>
            <w:r w:rsidRPr="003D3632">
              <w:rPr>
                <w:rFonts w:ascii="Bookman Old Style" w:hAnsi="Bookman Old Style"/>
                <w:w w:val="105"/>
              </w:rPr>
              <w:t>Konstruksi,</w:t>
            </w:r>
            <w:r w:rsidR="00A3002F" w:rsidRPr="003D3632">
              <w:rPr>
                <w:rFonts w:ascii="Bookman Old Style" w:hAnsi="Bookman Old Style"/>
                <w:w w:val="105"/>
              </w:rPr>
              <w:t xml:space="preserve"> </w:t>
            </w:r>
            <w:r w:rsidRPr="003D3632">
              <w:rPr>
                <w:rFonts w:ascii="Bookman Old Style" w:hAnsi="Bookman Old Style"/>
                <w:w w:val="105"/>
              </w:rPr>
              <w:t>bahan baku, Tenaga Kerja Konstruksi, dan perangkat lunak yang digunakan mengacu kepada dokumen:</w:t>
            </w:r>
          </w:p>
          <w:p w:rsidR="002246E7" w:rsidRPr="003D3632" w:rsidRDefault="002246E7" w:rsidP="001E3626">
            <w:pPr>
              <w:pStyle w:val="TableParagraph"/>
              <w:numPr>
                <w:ilvl w:val="2"/>
                <w:numId w:val="29"/>
              </w:numPr>
              <w:tabs>
                <w:tab w:val="left" w:pos="1421"/>
              </w:tabs>
              <w:spacing w:before="60" w:line="218" w:lineRule="auto"/>
              <w:ind w:right="24"/>
              <w:jc w:val="both"/>
              <w:rPr>
                <w:rFonts w:ascii="Bookman Old Style" w:hAnsi="Bookman Old Style"/>
              </w:rPr>
            </w:pPr>
            <w:r w:rsidRPr="003D3632">
              <w:rPr>
                <w:rFonts w:ascii="Bookman Old Style" w:hAnsi="Bookman Old Style"/>
                <w:w w:val="105"/>
                <w:lang w:val="id-ID"/>
              </w:rPr>
              <w:t>F</w:t>
            </w:r>
            <w:r w:rsidRPr="003D3632">
              <w:rPr>
                <w:rFonts w:ascii="Bookman Old Style" w:hAnsi="Bookman Old Style"/>
                <w:w w:val="105"/>
              </w:rPr>
              <w:t>ormulir rekapitulasi perhitungan Tingkat Komponen Dalam Negeri (TKDN),untuk Penyedia</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mendapat</w:t>
            </w:r>
            <w:r w:rsidRPr="003D3632">
              <w:rPr>
                <w:rFonts w:ascii="Bookman Old Style" w:hAnsi="Bookman Old Style"/>
                <w:w w:val="105"/>
                <w:lang w:val="id-ID"/>
              </w:rPr>
              <w:t xml:space="preserve"> </w:t>
            </w:r>
            <w:r w:rsidRPr="003D3632">
              <w:rPr>
                <w:rFonts w:ascii="Bookman Old Style" w:hAnsi="Bookman Old Style"/>
                <w:w w:val="105"/>
              </w:rPr>
              <w:t>preferensi</w:t>
            </w:r>
            <w:r w:rsidRPr="003D3632">
              <w:rPr>
                <w:rFonts w:ascii="Bookman Old Style" w:hAnsi="Bookman Old Style"/>
                <w:w w:val="105"/>
                <w:lang w:val="id-ID"/>
              </w:rPr>
              <w:t xml:space="preserve"> </w:t>
            </w:r>
            <w:r w:rsidRPr="003D3632">
              <w:rPr>
                <w:rFonts w:ascii="Bookman Old Style" w:hAnsi="Bookman Old Style"/>
                <w:w w:val="105"/>
              </w:rPr>
              <w:t>harga; dan</w:t>
            </w:r>
            <w:r w:rsidRPr="003D3632">
              <w:rPr>
                <w:rFonts w:ascii="Bookman Old Style" w:hAnsi="Bookman Old Style"/>
                <w:w w:val="105"/>
                <w:lang w:val="id-ID"/>
              </w:rPr>
              <w:t>.</w:t>
            </w:r>
          </w:p>
          <w:p w:rsidR="002246E7" w:rsidRPr="003D3632" w:rsidRDefault="002246E7" w:rsidP="00A3002F">
            <w:pPr>
              <w:pStyle w:val="TableParagraph"/>
              <w:numPr>
                <w:ilvl w:val="2"/>
                <w:numId w:val="29"/>
              </w:numPr>
              <w:tabs>
                <w:tab w:val="left" w:pos="1421"/>
              </w:tabs>
              <w:spacing w:before="60" w:line="218" w:lineRule="auto"/>
              <w:ind w:right="24" w:hanging="451"/>
              <w:jc w:val="both"/>
              <w:rPr>
                <w:rFonts w:ascii="Bookman Old Style" w:hAnsi="Bookman Old Style"/>
                <w:w w:val="105"/>
              </w:rPr>
            </w:pPr>
            <w:r w:rsidRPr="003D3632">
              <w:rPr>
                <w:rFonts w:ascii="Bookman Old Style" w:hAnsi="Bookman Old Style"/>
                <w:w w:val="105"/>
                <w:lang w:val="id-ID"/>
              </w:rPr>
              <w:t>D</w:t>
            </w:r>
            <w:r w:rsidRPr="003D3632">
              <w:rPr>
                <w:rFonts w:ascii="Bookman Old Style" w:hAnsi="Bookman Old Style"/>
                <w:w w:val="105"/>
              </w:rPr>
              <w:t>aftar barang yang diimpor, untuk barang yang</w:t>
            </w:r>
            <w:r w:rsidRPr="003D3632">
              <w:rPr>
                <w:rFonts w:ascii="Bookman Old Style" w:hAnsi="Bookman Old Style"/>
                <w:w w:val="105"/>
                <w:lang w:val="id-ID"/>
              </w:rPr>
              <w:t xml:space="preserve"> </w:t>
            </w:r>
            <w:r w:rsidRPr="003D3632">
              <w:rPr>
                <w:rFonts w:ascii="Bookman Old Style" w:hAnsi="Bookman Old Style"/>
                <w:w w:val="105"/>
              </w:rPr>
              <w:t>diimpor.</w:t>
            </w:r>
          </w:p>
          <w:p w:rsidR="002246E7" w:rsidRPr="003D3632" w:rsidRDefault="002246E7" w:rsidP="00A3002F">
            <w:pPr>
              <w:pStyle w:val="BodyText"/>
              <w:widowControl w:val="0"/>
              <w:numPr>
                <w:ilvl w:val="1"/>
                <w:numId w:val="29"/>
              </w:numPr>
              <w:autoSpaceDE w:val="0"/>
              <w:autoSpaceDN w:val="0"/>
              <w:spacing w:before="94" w:line="220" w:lineRule="auto"/>
              <w:ind w:right="24"/>
              <w:rPr>
                <w:rFonts w:ascii="Bookman Old Style" w:hAnsi="Bookman Old Style"/>
                <w:sz w:val="22"/>
                <w:szCs w:val="22"/>
              </w:rPr>
            </w:pPr>
            <w:r w:rsidRPr="003D3632">
              <w:rPr>
                <w:rFonts w:ascii="Bookman Old Style" w:hAnsi="Bookman Old Style"/>
                <w:w w:val="105"/>
                <w:sz w:val="22"/>
                <w:szCs w:val="22"/>
              </w:rPr>
              <w:t>Apabila dalam pelaksanaan  pekerjaan ditemukan ketidaksesuaian dengan dokumen pada pasal 26.2, maka akan dikenakan sanksi sesuai peraturan perundangan yang berlaku.</w:t>
            </w:r>
          </w:p>
        </w:tc>
      </w:tr>
    </w:tbl>
    <w:p w:rsidR="002246E7" w:rsidRDefault="002246E7" w:rsidP="002246E7">
      <w:pPr>
        <w:pStyle w:val="BodyText"/>
        <w:spacing w:before="1"/>
        <w:rPr>
          <w:rFonts w:ascii="Bookman Old Style" w:hAnsi="Bookman Old Style"/>
          <w:sz w:val="22"/>
          <w:szCs w:val="22"/>
          <w:lang w:val="en-US"/>
        </w:rPr>
      </w:pPr>
    </w:p>
    <w:p w:rsidR="00A9640E" w:rsidRPr="00A9640E" w:rsidRDefault="00A9640E" w:rsidP="002246E7">
      <w:pPr>
        <w:pStyle w:val="BodyText"/>
        <w:spacing w:before="1"/>
        <w:rPr>
          <w:rFonts w:ascii="Bookman Old Style" w:hAnsi="Bookman Old Style"/>
          <w:sz w:val="22"/>
          <w:szCs w:val="22"/>
          <w:lang w:val="en-US"/>
        </w:rPr>
      </w:pPr>
    </w:p>
    <w:p w:rsidR="001E3626" w:rsidRPr="003D3632" w:rsidRDefault="001E3626" w:rsidP="002246E7">
      <w:pPr>
        <w:pStyle w:val="BodyText"/>
        <w:spacing w:before="1"/>
        <w:rPr>
          <w:rFonts w:ascii="Bookman Old Style" w:hAnsi="Bookman Old Style"/>
          <w:sz w:val="22"/>
          <w:szCs w:val="22"/>
        </w:rPr>
      </w:pPr>
    </w:p>
    <w:p w:rsidR="002246E7" w:rsidRPr="003D3632" w:rsidRDefault="002246E7" w:rsidP="00A9640E">
      <w:pPr>
        <w:pStyle w:val="ListParagraph"/>
        <w:widowControl w:val="0"/>
        <w:numPr>
          <w:ilvl w:val="1"/>
          <w:numId w:val="23"/>
        </w:numPr>
        <w:tabs>
          <w:tab w:val="left" w:pos="450"/>
        </w:tabs>
        <w:autoSpaceDE w:val="0"/>
        <w:autoSpaceDN w:val="0"/>
        <w:ind w:hanging="1488"/>
        <w:contextualSpacing w:val="0"/>
        <w:jc w:val="both"/>
        <w:rPr>
          <w:rFonts w:ascii="Bookman Old Style" w:hAnsi="Bookman Old Style"/>
          <w:sz w:val="22"/>
          <w:szCs w:val="22"/>
        </w:rPr>
      </w:pPr>
      <w:bookmarkStart w:id="1" w:name="_bookmark99"/>
      <w:bookmarkEnd w:id="1"/>
      <w:r w:rsidRPr="003D3632">
        <w:rPr>
          <w:rFonts w:ascii="Bookman Old Style" w:hAnsi="Bookman Old Style"/>
          <w:w w:val="105"/>
          <w:sz w:val="22"/>
          <w:szCs w:val="22"/>
        </w:rPr>
        <w:t>PengendalianWaktu</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365"/>
      </w:tblGrid>
      <w:tr w:rsidR="002246E7" w:rsidRPr="003D3632" w:rsidTr="00D2590D">
        <w:tc>
          <w:tcPr>
            <w:tcW w:w="3235" w:type="dxa"/>
          </w:tcPr>
          <w:p w:rsidR="002246E7" w:rsidRPr="003D3632" w:rsidRDefault="002246E7" w:rsidP="0009740B">
            <w:pPr>
              <w:tabs>
                <w:tab w:val="left" w:pos="1489"/>
              </w:tabs>
              <w:ind w:left="519" w:hanging="519"/>
              <w:rPr>
                <w:rFonts w:ascii="Bookman Old Style" w:hAnsi="Bookman Old Style"/>
                <w:sz w:val="22"/>
                <w:szCs w:val="22"/>
              </w:rPr>
            </w:pPr>
            <w:r w:rsidRPr="003D3632">
              <w:rPr>
                <w:rFonts w:ascii="Bookman Old Style" w:hAnsi="Bookman Old Style"/>
                <w:w w:val="105"/>
                <w:sz w:val="22"/>
                <w:szCs w:val="22"/>
              </w:rPr>
              <w:t>27. Masa Pelaksanaan</w:t>
            </w:r>
          </w:p>
        </w:tc>
        <w:tc>
          <w:tcPr>
            <w:tcW w:w="6365" w:type="dxa"/>
          </w:tcPr>
          <w:p w:rsidR="002246E7" w:rsidRPr="003D3632" w:rsidRDefault="002246E7" w:rsidP="00A3002F">
            <w:pPr>
              <w:pStyle w:val="TableParagraph"/>
              <w:numPr>
                <w:ilvl w:val="1"/>
                <w:numId w:val="30"/>
              </w:numPr>
              <w:spacing w:line="220" w:lineRule="auto"/>
              <w:ind w:left="736" w:right="26"/>
              <w:jc w:val="both"/>
              <w:rPr>
                <w:rFonts w:ascii="Bookman Old Style" w:hAnsi="Bookman Old Style"/>
              </w:rPr>
            </w:pPr>
            <w:r w:rsidRPr="003D3632">
              <w:rPr>
                <w:rFonts w:ascii="Bookman Old Style" w:hAnsi="Bookman Old Style"/>
              </w:rPr>
              <w:t>Kecuali Kontrak diputuskan lebih awal,Penyedia berkewajiban untuk memulai pelaksanaan pekerjaan pada Tanggal Mulai Kerja, dan melaksanakan pekerjaan sesuai dengan RMPK, serta menyelesaikan pekerjaan paling lambat selama Masa Pelaksanaan yang dinyatakan dalam</w:t>
            </w:r>
            <w:r w:rsidRPr="003D3632">
              <w:rPr>
                <w:rFonts w:ascii="Bookman Old Style" w:hAnsi="Bookman Old Style"/>
                <w:lang w:val="id-ID"/>
              </w:rPr>
              <w:t xml:space="preserve"> </w:t>
            </w:r>
            <w:r w:rsidRPr="003D3632">
              <w:rPr>
                <w:rFonts w:ascii="Bookman Old Style" w:hAnsi="Bookman Old Style"/>
              </w:rPr>
              <w:t>SSKK.</w:t>
            </w:r>
          </w:p>
          <w:p w:rsidR="002246E7" w:rsidRPr="003D3632" w:rsidRDefault="002246E7" w:rsidP="00A3002F">
            <w:pPr>
              <w:pStyle w:val="TableParagraph"/>
              <w:numPr>
                <w:ilvl w:val="1"/>
                <w:numId w:val="30"/>
              </w:numPr>
              <w:spacing w:before="109" w:line="220" w:lineRule="auto"/>
              <w:ind w:left="736" w:right="26"/>
              <w:jc w:val="both"/>
              <w:rPr>
                <w:rFonts w:ascii="Bookman Old Style" w:hAnsi="Bookman Old Style"/>
              </w:rPr>
            </w:pPr>
            <w:r w:rsidRPr="003D3632">
              <w:rPr>
                <w:rFonts w:ascii="Bookman Old Style" w:hAnsi="Bookman Old Style"/>
                <w:w w:val="105"/>
              </w:rPr>
              <w:t>Apabila Penyedia berpendapat tidak dapat menyelesaikan pekerjaan sesuai Masa Pelaksanaan karena di luar pengendaliannya yang dapat dibuktikan demikian, dan Penyedia telah</w:t>
            </w:r>
            <w:r w:rsidRPr="003D3632">
              <w:rPr>
                <w:rFonts w:ascii="Bookman Old Style" w:hAnsi="Bookman Old Style"/>
                <w:w w:val="105"/>
                <w:lang w:val="id-ID"/>
              </w:rPr>
              <w:t xml:space="preserve"> </w:t>
            </w:r>
            <w:r w:rsidRPr="003D3632">
              <w:rPr>
                <w:rFonts w:ascii="Bookman Old Style" w:hAnsi="Bookman Old Style"/>
                <w:w w:val="105"/>
              </w:rPr>
              <w:t>melaporkan</w:t>
            </w:r>
            <w:r w:rsidRPr="003D3632">
              <w:rPr>
                <w:rFonts w:ascii="Bookman Old Style" w:hAnsi="Bookman Old Style"/>
                <w:w w:val="105"/>
                <w:lang w:val="id-ID"/>
              </w:rPr>
              <w:t xml:space="preserve"> </w:t>
            </w:r>
            <w:r w:rsidRPr="003D3632">
              <w:rPr>
                <w:rFonts w:ascii="Bookman Old Style" w:hAnsi="Bookman Old Style"/>
                <w:w w:val="105"/>
              </w:rPr>
              <w:t>kejadian</w:t>
            </w:r>
            <w:r w:rsidRPr="003D3632">
              <w:rPr>
                <w:rFonts w:ascii="Bookman Old Style" w:hAnsi="Bookman Old Style"/>
                <w:w w:val="105"/>
                <w:lang w:val="id-ID"/>
              </w:rPr>
              <w:t xml:space="preserve"> </w:t>
            </w:r>
            <w:r w:rsidRPr="003D3632">
              <w:rPr>
                <w:rFonts w:ascii="Bookman Old Style" w:hAnsi="Bookman Old Style"/>
                <w:w w:val="105"/>
              </w:rPr>
              <w:t>tersebut</w:t>
            </w:r>
            <w:r w:rsidRPr="003D3632">
              <w:rPr>
                <w:rFonts w:ascii="Bookman Old Style" w:hAnsi="Bookman Old Style"/>
                <w:w w:val="105"/>
                <w:lang w:val="id-ID"/>
              </w:rPr>
              <w:t xml:space="preserve"> </w:t>
            </w:r>
            <w:r w:rsidRPr="003D3632">
              <w:rPr>
                <w:rFonts w:ascii="Bookman Old Style" w:hAnsi="Bookman Old Style"/>
                <w:w w:val="105"/>
              </w:rPr>
              <w:t>kepada</w:t>
            </w:r>
            <w:r w:rsidRPr="003D3632">
              <w:rPr>
                <w:rFonts w:ascii="Bookman Old Style" w:hAnsi="Bookman Old Style"/>
                <w:w w:val="105"/>
                <w:lang w:val="id-ID"/>
              </w:rPr>
              <w:t xml:space="preserve"> </w:t>
            </w:r>
            <w:r w:rsidRPr="003D3632">
              <w:rPr>
                <w:rFonts w:ascii="Bookman Old Style" w:hAnsi="Bookman Old Style"/>
                <w:w w:val="105"/>
              </w:rPr>
              <w:t>PPK, dengan</w:t>
            </w:r>
            <w:r w:rsidRPr="003D3632">
              <w:rPr>
                <w:rFonts w:ascii="Bookman Old Style" w:hAnsi="Bookman Old Style"/>
                <w:w w:val="105"/>
                <w:lang w:val="id-ID"/>
              </w:rPr>
              <w:t xml:space="preserve"> </w:t>
            </w:r>
            <w:r w:rsidRPr="003D3632">
              <w:rPr>
                <w:rFonts w:ascii="Bookman Old Style" w:hAnsi="Bookman Old Style"/>
                <w:w w:val="105"/>
              </w:rPr>
              <w:t>disertai</w:t>
            </w:r>
            <w:r w:rsidRPr="003D3632">
              <w:rPr>
                <w:rFonts w:ascii="Bookman Old Style" w:hAnsi="Bookman Old Style"/>
                <w:w w:val="105"/>
                <w:lang w:val="id-ID"/>
              </w:rPr>
              <w:t xml:space="preserve"> </w:t>
            </w:r>
            <w:r w:rsidRPr="003D3632">
              <w:rPr>
                <w:rFonts w:ascii="Bookman Old Style" w:hAnsi="Bookman Old Style"/>
                <w:w w:val="105"/>
              </w:rPr>
              <w:t>bukti-bukti</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dapat</w:t>
            </w:r>
            <w:r w:rsidRPr="003D3632">
              <w:rPr>
                <w:rFonts w:ascii="Bookman Old Style" w:hAnsi="Bookman Old Style"/>
                <w:w w:val="105"/>
                <w:lang w:val="id-ID"/>
              </w:rPr>
              <w:t xml:space="preserve"> </w:t>
            </w:r>
            <w:r w:rsidRPr="003D3632">
              <w:rPr>
                <w:rFonts w:ascii="Bookman Old Style" w:hAnsi="Bookman Old Style"/>
                <w:w w:val="105"/>
              </w:rPr>
              <w:t xml:space="preserve">disetujui </w:t>
            </w:r>
            <w:r w:rsidRPr="003D3632">
              <w:rPr>
                <w:rFonts w:ascii="Bookman Old Style" w:hAnsi="Bookman Old Style"/>
              </w:rPr>
              <w:t xml:space="preserve">PPK, maka PPK dapat memberlakukan Peristiwa </w:t>
            </w:r>
            <w:r w:rsidRPr="003D3632">
              <w:rPr>
                <w:rFonts w:ascii="Bookman Old Style" w:hAnsi="Bookman Old Style"/>
                <w:w w:val="105"/>
              </w:rPr>
              <w:t>Kompensasi dan melakukan penjadwalan kembali pelaksanaan tugas Penyedia dengan membuat adendumKontrak.</w:t>
            </w:r>
          </w:p>
          <w:p w:rsidR="002246E7" w:rsidRPr="003D3632" w:rsidRDefault="002246E7" w:rsidP="00A3002F">
            <w:pPr>
              <w:pStyle w:val="TableParagraph"/>
              <w:numPr>
                <w:ilvl w:val="1"/>
                <w:numId w:val="30"/>
              </w:numPr>
              <w:spacing w:before="116" w:line="220" w:lineRule="auto"/>
              <w:ind w:left="736" w:right="26"/>
              <w:jc w:val="both"/>
              <w:rPr>
                <w:rFonts w:ascii="Bookman Old Style" w:hAnsi="Bookman Old Style"/>
              </w:rPr>
            </w:pPr>
            <w:r w:rsidRPr="003D3632">
              <w:rPr>
                <w:rFonts w:ascii="Bookman Old Style" w:hAnsi="Bookman Old Style"/>
              </w:rPr>
              <w:lastRenderedPageBreak/>
              <w:t>Jika pekerjaan tidak selesai sesuai Masa Pelaksanaan bukan akibat Keadaan Kahar atau Peristiwa Kompensasi atau karena kesalahan atau kelalaian Penyedia makaPenyedia dikenakandenda.</w:t>
            </w:r>
          </w:p>
          <w:p w:rsidR="002246E7" w:rsidRPr="003D3632" w:rsidRDefault="002246E7" w:rsidP="00A3002F">
            <w:pPr>
              <w:pStyle w:val="TableParagraph"/>
              <w:numPr>
                <w:ilvl w:val="1"/>
                <w:numId w:val="30"/>
              </w:numPr>
              <w:spacing w:before="118" w:line="220" w:lineRule="auto"/>
              <w:ind w:left="736" w:right="26"/>
              <w:jc w:val="both"/>
              <w:rPr>
                <w:rFonts w:ascii="Bookman Old Style" w:hAnsi="Bookman Old Style"/>
              </w:rPr>
            </w:pPr>
            <w:r w:rsidRPr="003D3632">
              <w:rPr>
                <w:rFonts w:ascii="Bookman Old Style" w:hAnsi="Bookman Old Style"/>
                <w:w w:val="105"/>
              </w:rPr>
              <w:t>Apabila diberlakukan serah terima sebagian pekerjaan (secara parsial), Masa Pelaksanaan dibuat berdasarkan bagian pekerjaan tersebut sesuai denganSSKK.</w:t>
            </w:r>
          </w:p>
          <w:p w:rsidR="00A3002F" w:rsidRPr="00A9640E" w:rsidRDefault="002246E7" w:rsidP="001E3626">
            <w:pPr>
              <w:pStyle w:val="TableParagraph"/>
              <w:numPr>
                <w:ilvl w:val="1"/>
                <w:numId w:val="30"/>
              </w:numPr>
              <w:spacing w:before="118" w:line="220" w:lineRule="auto"/>
              <w:ind w:left="736" w:right="26"/>
              <w:jc w:val="both"/>
              <w:rPr>
                <w:rFonts w:ascii="Bookman Old Style" w:hAnsi="Bookman Old Style"/>
              </w:rPr>
            </w:pPr>
            <w:r w:rsidRPr="003D3632">
              <w:rPr>
                <w:rFonts w:ascii="Bookman Old Style" w:hAnsi="Bookman Old Style"/>
                <w:w w:val="105"/>
              </w:rPr>
              <w:t>Bagian</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pada</w:t>
            </w:r>
            <w:r w:rsidRPr="003D3632">
              <w:rPr>
                <w:rFonts w:ascii="Bookman Old Style" w:hAnsi="Bookman Old Style"/>
                <w:w w:val="105"/>
                <w:lang w:val="id-ID"/>
              </w:rPr>
              <w:t xml:space="preserve"> </w:t>
            </w:r>
            <w:r w:rsidRPr="003D3632">
              <w:rPr>
                <w:rFonts w:ascii="Bookman Old Style" w:hAnsi="Bookman Old Style"/>
                <w:w w:val="105"/>
              </w:rPr>
              <w:t>pasal</w:t>
            </w:r>
            <w:r w:rsidRPr="003D3632">
              <w:rPr>
                <w:rFonts w:ascii="Bookman Old Style" w:hAnsi="Bookman Old Style"/>
                <w:w w:val="105"/>
                <w:lang w:val="id-ID"/>
              </w:rPr>
              <w:t xml:space="preserve"> </w:t>
            </w:r>
            <w:r w:rsidRPr="003D3632">
              <w:rPr>
                <w:rFonts w:ascii="Bookman Old Style" w:hAnsi="Bookman Old Style"/>
                <w:w w:val="105"/>
              </w:rPr>
              <w:t>27.4</w:t>
            </w:r>
            <w:r w:rsidRPr="003D3632">
              <w:rPr>
                <w:rFonts w:ascii="Bookman Old Style" w:hAnsi="Bookman Old Style"/>
                <w:w w:val="105"/>
                <w:lang w:val="id-ID"/>
              </w:rPr>
              <w:t xml:space="preserve"> </w:t>
            </w:r>
            <w:r w:rsidRPr="003D3632">
              <w:rPr>
                <w:rFonts w:ascii="Bookman Old Style" w:hAnsi="Bookman Old Style"/>
                <w:w w:val="105"/>
              </w:rPr>
              <w:t>adalah</w:t>
            </w:r>
            <w:r w:rsidRPr="003D3632">
              <w:rPr>
                <w:rFonts w:ascii="Bookman Old Style" w:hAnsi="Bookman Old Style"/>
                <w:w w:val="105"/>
                <w:lang w:val="id-ID"/>
              </w:rPr>
              <w:t xml:space="preserve"> </w:t>
            </w:r>
            <w:r w:rsidRPr="003D3632">
              <w:rPr>
                <w:rFonts w:ascii="Bookman Old Style" w:hAnsi="Bookman Old Style"/>
                <w:w w:val="105"/>
              </w:rPr>
              <w:t>bagian pekerjaan yang telah ditetapkan dalam Dokumen</w:t>
            </w:r>
            <w:r w:rsidRPr="003D3632">
              <w:rPr>
                <w:rFonts w:ascii="Bookman Old Style" w:hAnsi="Bookman Old Style"/>
                <w:w w:val="105"/>
                <w:lang w:val="id-ID"/>
              </w:rPr>
              <w:t xml:space="preserve"> </w:t>
            </w:r>
            <w:r w:rsidRPr="003D3632">
              <w:rPr>
                <w:rFonts w:ascii="Bookman Old Style" w:hAnsi="Bookman Old Style"/>
                <w:w w:val="105"/>
              </w:rPr>
              <w:t>Pemilihan.</w:t>
            </w:r>
          </w:p>
          <w:p w:rsidR="00A9640E" w:rsidRPr="001E3626" w:rsidRDefault="00A9640E" w:rsidP="00A9640E">
            <w:pPr>
              <w:pStyle w:val="TableParagraph"/>
              <w:spacing w:before="118" w:line="220" w:lineRule="auto"/>
              <w:ind w:left="736" w:right="26"/>
              <w:jc w:val="both"/>
              <w:rPr>
                <w:rFonts w:ascii="Bookman Old Style" w:hAnsi="Bookman Old Style"/>
              </w:rPr>
            </w:pPr>
          </w:p>
        </w:tc>
      </w:tr>
      <w:tr w:rsidR="002246E7" w:rsidRPr="003D3632" w:rsidTr="00D2590D">
        <w:tc>
          <w:tcPr>
            <w:tcW w:w="3235" w:type="dxa"/>
          </w:tcPr>
          <w:p w:rsidR="002246E7" w:rsidRPr="003D3632" w:rsidRDefault="002246E7" w:rsidP="00A3002F">
            <w:pPr>
              <w:tabs>
                <w:tab w:val="left" w:pos="1489"/>
              </w:tabs>
              <w:ind w:left="519" w:hanging="519"/>
              <w:rPr>
                <w:rFonts w:ascii="Bookman Old Style" w:hAnsi="Bookman Old Style"/>
                <w:w w:val="105"/>
                <w:sz w:val="22"/>
                <w:szCs w:val="22"/>
              </w:rPr>
            </w:pPr>
            <w:r w:rsidRPr="003D3632">
              <w:rPr>
                <w:rFonts w:ascii="Bookman Old Style" w:hAnsi="Bookman Old Style"/>
                <w:w w:val="105"/>
                <w:sz w:val="22"/>
                <w:szCs w:val="22"/>
              </w:rPr>
              <w:lastRenderedPageBreak/>
              <w:t xml:space="preserve">28. </w:t>
            </w:r>
            <w:r w:rsidR="001E3626">
              <w:rPr>
                <w:rFonts w:ascii="Bookman Old Style" w:hAnsi="Bookman Old Style"/>
                <w:w w:val="105"/>
                <w:sz w:val="22"/>
                <w:szCs w:val="22"/>
              </w:rPr>
              <w:tab/>
            </w:r>
            <w:r w:rsidRPr="003D3632">
              <w:rPr>
                <w:rFonts w:ascii="Bookman Old Style" w:hAnsi="Bookman Old Style"/>
                <w:w w:val="105"/>
                <w:sz w:val="22"/>
                <w:szCs w:val="22"/>
              </w:rPr>
              <w:t xml:space="preserve">Penundaan Oleh </w:t>
            </w:r>
            <w:r w:rsidRPr="003D3632">
              <w:rPr>
                <w:rFonts w:ascii="Bookman Old Style" w:hAnsi="Bookman Old Style"/>
                <w:sz w:val="22"/>
                <w:szCs w:val="22"/>
              </w:rPr>
              <w:t>Pengawas Pekerjaan</w:t>
            </w:r>
          </w:p>
        </w:tc>
        <w:tc>
          <w:tcPr>
            <w:tcW w:w="6365" w:type="dxa"/>
          </w:tcPr>
          <w:p w:rsidR="00A3002F" w:rsidRDefault="002246E7" w:rsidP="00A3002F">
            <w:pPr>
              <w:pStyle w:val="TableParagraph"/>
              <w:tabs>
                <w:tab w:val="left" w:pos="1040"/>
              </w:tabs>
              <w:spacing w:line="220" w:lineRule="auto"/>
              <w:ind w:right="26"/>
              <w:jc w:val="both"/>
              <w:rPr>
                <w:rFonts w:ascii="Bookman Old Style" w:hAnsi="Bookman Old Style"/>
                <w:w w:val="105"/>
              </w:rPr>
            </w:pPr>
            <w:r w:rsidRPr="003D3632">
              <w:rPr>
                <w:rFonts w:ascii="Bookman Old Style" w:hAnsi="Bookman Old Style"/>
                <w:w w:val="105"/>
              </w:rPr>
              <w:t>Pengawas Pekerjaan dapat memerintahkan secara tertulis Penyedia untuk menunda pelaksanaan pekerjaan. Setiap perintah penundaan ini harus segera ditembuskan kepada PPK.</w:t>
            </w:r>
          </w:p>
          <w:p w:rsidR="00A9640E" w:rsidRPr="001E3626" w:rsidRDefault="00A9640E" w:rsidP="00A3002F">
            <w:pPr>
              <w:pStyle w:val="TableParagraph"/>
              <w:tabs>
                <w:tab w:val="left" w:pos="1040"/>
              </w:tabs>
              <w:spacing w:line="220" w:lineRule="auto"/>
              <w:ind w:right="26"/>
              <w:jc w:val="both"/>
              <w:rPr>
                <w:rFonts w:ascii="Bookman Old Style" w:hAnsi="Bookman Old Style"/>
                <w:w w:val="105"/>
              </w:rPr>
            </w:pPr>
          </w:p>
        </w:tc>
      </w:tr>
      <w:tr w:rsidR="002246E7" w:rsidRPr="003D3632" w:rsidTr="00D2590D">
        <w:tc>
          <w:tcPr>
            <w:tcW w:w="3235" w:type="dxa"/>
          </w:tcPr>
          <w:p w:rsidR="002246E7" w:rsidRPr="003D3632" w:rsidRDefault="002246E7" w:rsidP="00A3002F">
            <w:pPr>
              <w:tabs>
                <w:tab w:val="left" w:pos="1489"/>
              </w:tabs>
              <w:ind w:left="519" w:hanging="519"/>
              <w:rPr>
                <w:rFonts w:ascii="Bookman Old Style" w:hAnsi="Bookman Old Style"/>
                <w:w w:val="105"/>
                <w:sz w:val="22"/>
                <w:szCs w:val="22"/>
              </w:rPr>
            </w:pPr>
            <w:r w:rsidRPr="003D3632">
              <w:rPr>
                <w:rFonts w:ascii="Bookman Old Style" w:hAnsi="Bookman Old Style"/>
                <w:w w:val="105"/>
                <w:sz w:val="22"/>
                <w:szCs w:val="22"/>
              </w:rPr>
              <w:t>29. Rapat Pemantauan</w:t>
            </w:r>
          </w:p>
        </w:tc>
        <w:tc>
          <w:tcPr>
            <w:tcW w:w="6365" w:type="dxa"/>
          </w:tcPr>
          <w:p w:rsidR="002246E7" w:rsidRPr="003D3632" w:rsidRDefault="002246E7" w:rsidP="00A3002F">
            <w:pPr>
              <w:pStyle w:val="TableParagraph"/>
              <w:numPr>
                <w:ilvl w:val="1"/>
                <w:numId w:val="31"/>
              </w:numPr>
              <w:spacing w:before="52" w:line="220" w:lineRule="auto"/>
              <w:ind w:left="736" w:right="26"/>
              <w:jc w:val="both"/>
              <w:rPr>
                <w:rFonts w:ascii="Bookman Old Style" w:hAnsi="Bookman Old Style"/>
              </w:rPr>
            </w:pPr>
            <w:r w:rsidRPr="003D3632">
              <w:rPr>
                <w:rFonts w:ascii="Bookman Old Style" w:hAnsi="Bookman Old Style"/>
                <w:w w:val="105"/>
              </w:rPr>
              <w:t>Pengawas Pekerjaan atau Penyedia dapat menyelenggarakan rapat pemantauan, dan meminta</w:t>
            </w:r>
            <w:r w:rsidRPr="003D3632">
              <w:rPr>
                <w:rFonts w:ascii="Bookman Old Style" w:hAnsi="Bookman Old Style"/>
                <w:w w:val="105"/>
                <w:lang w:val="id-ID"/>
              </w:rPr>
              <w:t xml:space="preserve"> </w:t>
            </w:r>
            <w:r w:rsidRPr="003D3632">
              <w:rPr>
                <w:rFonts w:ascii="Bookman Old Style" w:hAnsi="Bookman Old Style"/>
                <w:w w:val="105"/>
              </w:rPr>
              <w:t>satu</w:t>
            </w:r>
            <w:r w:rsidRPr="003D3632">
              <w:rPr>
                <w:rFonts w:ascii="Bookman Old Style" w:hAnsi="Bookman Old Style"/>
                <w:w w:val="105"/>
                <w:lang w:val="id-ID"/>
              </w:rPr>
              <w:t xml:space="preserve"> </w:t>
            </w:r>
            <w:r w:rsidRPr="003D3632">
              <w:rPr>
                <w:rFonts w:ascii="Bookman Old Style" w:hAnsi="Bookman Old Style"/>
                <w:w w:val="105"/>
              </w:rPr>
              <w:t>sama</w:t>
            </w:r>
            <w:r w:rsidRPr="003D3632">
              <w:rPr>
                <w:rFonts w:ascii="Bookman Old Style" w:hAnsi="Bookman Old Style"/>
                <w:w w:val="105"/>
                <w:lang w:val="id-ID"/>
              </w:rPr>
              <w:t xml:space="preserve"> </w:t>
            </w:r>
            <w:r w:rsidRPr="003D3632">
              <w:rPr>
                <w:rFonts w:ascii="Bookman Old Style" w:hAnsi="Bookman Old Style"/>
                <w:w w:val="105"/>
              </w:rPr>
              <w:t>lain</w:t>
            </w:r>
            <w:r w:rsidRPr="003D3632">
              <w:rPr>
                <w:rFonts w:ascii="Bookman Old Style" w:hAnsi="Bookman Old Style"/>
                <w:w w:val="105"/>
                <w:lang w:val="id-ID"/>
              </w:rPr>
              <w:t xml:space="preserve"> </w:t>
            </w:r>
            <w:r w:rsidRPr="003D3632">
              <w:rPr>
                <w:rFonts w:ascii="Bookman Old Style" w:hAnsi="Bookman Old Style"/>
                <w:w w:val="105"/>
              </w:rPr>
              <w:t>untuk</w:t>
            </w:r>
            <w:r w:rsidRPr="003D3632">
              <w:rPr>
                <w:rFonts w:ascii="Bookman Old Style" w:hAnsi="Bookman Old Style"/>
                <w:w w:val="105"/>
                <w:lang w:val="id-ID"/>
              </w:rPr>
              <w:t xml:space="preserve"> </w:t>
            </w:r>
            <w:r w:rsidRPr="003D3632">
              <w:rPr>
                <w:rFonts w:ascii="Bookman Old Style" w:hAnsi="Bookman Old Style"/>
                <w:w w:val="105"/>
              </w:rPr>
              <w:t>menghadiri</w:t>
            </w:r>
            <w:r w:rsidRPr="003D3632">
              <w:rPr>
                <w:rFonts w:ascii="Bookman Old Style" w:hAnsi="Bookman Old Style"/>
                <w:w w:val="105"/>
                <w:lang w:val="id-ID"/>
              </w:rPr>
              <w:t xml:space="preserve"> </w:t>
            </w:r>
            <w:r w:rsidRPr="003D3632">
              <w:rPr>
                <w:rFonts w:ascii="Bookman Old Style" w:hAnsi="Bookman Old Style"/>
                <w:w w:val="105"/>
              </w:rPr>
              <w:t>rapat tersebut. Rapat pemantauan diselenggarakan untuk membahas perkembangan pekerjaan dan perencanaan atas sisa pekerjaan serta untuk menindaklanjuti peringatan</w:t>
            </w:r>
            <w:r w:rsidRPr="003D3632">
              <w:rPr>
                <w:rFonts w:ascii="Bookman Old Style" w:hAnsi="Bookman Old Style"/>
                <w:w w:val="105"/>
                <w:lang w:val="id-ID"/>
              </w:rPr>
              <w:t xml:space="preserve"> </w:t>
            </w:r>
            <w:r w:rsidRPr="003D3632">
              <w:rPr>
                <w:rFonts w:ascii="Bookman Old Style" w:hAnsi="Bookman Old Style"/>
                <w:w w:val="105"/>
              </w:rPr>
              <w:t>dini.</w:t>
            </w:r>
          </w:p>
          <w:p w:rsidR="002246E7" w:rsidRPr="003D3632" w:rsidRDefault="002246E7" w:rsidP="00A3002F">
            <w:pPr>
              <w:pStyle w:val="TableParagraph"/>
              <w:numPr>
                <w:ilvl w:val="1"/>
                <w:numId w:val="31"/>
              </w:numPr>
              <w:spacing w:before="117" w:line="220" w:lineRule="auto"/>
              <w:ind w:left="736" w:right="26"/>
              <w:jc w:val="both"/>
              <w:rPr>
                <w:rFonts w:ascii="Bookman Old Style" w:hAnsi="Bookman Old Style"/>
              </w:rPr>
            </w:pPr>
            <w:r w:rsidRPr="003D3632">
              <w:rPr>
                <w:rFonts w:ascii="Bookman Old Style" w:hAnsi="Bookman Old Style"/>
                <w:w w:val="105"/>
              </w:rPr>
              <w:t>Hasil rapat pemantauan akan dituangkan oleh Pengawas Pekerjaan dalam berita acara rapat, dan rekamannya diserahkan kepada PPK dan pihak-pihak yang menghadirirapat.</w:t>
            </w:r>
          </w:p>
          <w:p w:rsidR="002246E7" w:rsidRPr="00BB1FAB" w:rsidRDefault="002246E7" w:rsidP="00A3002F">
            <w:pPr>
              <w:pStyle w:val="TableParagraph"/>
              <w:numPr>
                <w:ilvl w:val="1"/>
                <w:numId w:val="31"/>
              </w:numPr>
              <w:spacing w:before="117" w:line="220" w:lineRule="auto"/>
              <w:ind w:left="736" w:right="26"/>
              <w:jc w:val="both"/>
              <w:rPr>
                <w:rFonts w:ascii="Bookman Old Style" w:hAnsi="Bookman Old Style"/>
              </w:rPr>
            </w:pPr>
            <w:r w:rsidRPr="003D3632">
              <w:rPr>
                <w:rFonts w:ascii="Bookman Old Style" w:hAnsi="Bookman Old Style"/>
                <w:w w:val="105"/>
              </w:rPr>
              <w:t>Mengenai hal-hal dalam rapat yang perlu diputuskan, Pengawas Pekerjaan dapat memutuskan</w:t>
            </w:r>
            <w:r w:rsidRPr="003D3632">
              <w:rPr>
                <w:rFonts w:ascii="Bookman Old Style" w:hAnsi="Bookman Old Style"/>
                <w:w w:val="105"/>
                <w:lang w:val="id-ID"/>
              </w:rPr>
              <w:t xml:space="preserve"> </w:t>
            </w:r>
            <w:r w:rsidRPr="003D3632">
              <w:rPr>
                <w:rFonts w:ascii="Bookman Old Style" w:hAnsi="Bookman Old Style"/>
                <w:w w:val="105"/>
              </w:rPr>
              <w:t>baik</w:t>
            </w:r>
            <w:r w:rsidRPr="003D3632">
              <w:rPr>
                <w:rFonts w:ascii="Bookman Old Style" w:hAnsi="Bookman Old Style"/>
                <w:w w:val="105"/>
                <w:lang w:val="id-ID"/>
              </w:rPr>
              <w:t xml:space="preserve"> </w:t>
            </w:r>
            <w:r w:rsidRPr="003D3632">
              <w:rPr>
                <w:rFonts w:ascii="Bookman Old Style" w:hAnsi="Bookman Old Style"/>
                <w:w w:val="105"/>
              </w:rPr>
              <w:t>dalam</w:t>
            </w:r>
            <w:r w:rsidRPr="003D3632">
              <w:rPr>
                <w:rFonts w:ascii="Bookman Old Style" w:hAnsi="Bookman Old Style"/>
                <w:w w:val="105"/>
                <w:lang w:val="id-ID"/>
              </w:rPr>
              <w:t xml:space="preserve"> </w:t>
            </w:r>
            <w:r w:rsidRPr="003D3632">
              <w:rPr>
                <w:rFonts w:ascii="Bookman Old Style" w:hAnsi="Bookman Old Style"/>
                <w:w w:val="105"/>
              </w:rPr>
              <w:t>rapat</w:t>
            </w:r>
            <w:r w:rsidRPr="003D3632">
              <w:rPr>
                <w:rFonts w:ascii="Bookman Old Style" w:hAnsi="Bookman Old Style"/>
                <w:w w:val="105"/>
                <w:lang w:val="id-ID"/>
              </w:rPr>
              <w:t xml:space="preserve"> </w:t>
            </w:r>
            <w:r w:rsidRPr="003D3632">
              <w:rPr>
                <w:rFonts w:ascii="Bookman Old Style" w:hAnsi="Bookman Old Style"/>
                <w:w w:val="105"/>
              </w:rPr>
              <w:t>atau</w:t>
            </w:r>
            <w:r w:rsidRPr="003D3632">
              <w:rPr>
                <w:rFonts w:ascii="Bookman Old Style" w:hAnsi="Bookman Old Style"/>
                <w:w w:val="105"/>
                <w:lang w:val="id-ID"/>
              </w:rPr>
              <w:t xml:space="preserve"> </w:t>
            </w:r>
            <w:r w:rsidRPr="003D3632">
              <w:rPr>
                <w:rFonts w:ascii="Bookman Old Style" w:hAnsi="Bookman Old Style"/>
                <w:w w:val="105"/>
              </w:rPr>
              <w:t>setelah</w:t>
            </w:r>
            <w:r w:rsidRPr="003D3632">
              <w:rPr>
                <w:rFonts w:ascii="Bookman Old Style" w:hAnsi="Bookman Old Style"/>
                <w:w w:val="105"/>
                <w:lang w:val="id-ID"/>
              </w:rPr>
              <w:t xml:space="preserve"> </w:t>
            </w:r>
            <w:r w:rsidRPr="003D3632">
              <w:rPr>
                <w:rFonts w:ascii="Bookman Old Style" w:hAnsi="Bookman Old Style"/>
                <w:w w:val="105"/>
              </w:rPr>
              <w:t>rapat melalui</w:t>
            </w:r>
            <w:r w:rsidRPr="003D3632">
              <w:rPr>
                <w:rFonts w:ascii="Bookman Old Style" w:hAnsi="Bookman Old Style"/>
                <w:w w:val="105"/>
                <w:lang w:val="id-ID"/>
              </w:rPr>
              <w:t xml:space="preserve"> </w:t>
            </w:r>
            <w:r w:rsidRPr="003D3632">
              <w:rPr>
                <w:rFonts w:ascii="Bookman Old Style" w:hAnsi="Bookman Old Style"/>
                <w:w w:val="105"/>
              </w:rPr>
              <w:t>pernyataan</w:t>
            </w:r>
            <w:r w:rsidRPr="003D3632">
              <w:rPr>
                <w:rFonts w:ascii="Bookman Old Style" w:hAnsi="Bookman Old Style"/>
                <w:w w:val="105"/>
                <w:lang w:val="id-ID"/>
              </w:rPr>
              <w:t xml:space="preserve"> </w:t>
            </w:r>
            <w:r w:rsidRPr="003D3632">
              <w:rPr>
                <w:rFonts w:ascii="Bookman Old Style" w:hAnsi="Bookman Old Style"/>
                <w:w w:val="105"/>
              </w:rPr>
              <w:t>tertulis</w:t>
            </w:r>
            <w:r w:rsidRPr="003D3632">
              <w:rPr>
                <w:rFonts w:ascii="Bookman Old Style" w:hAnsi="Bookman Old Style"/>
                <w:w w:val="105"/>
                <w:lang w:val="id-ID"/>
              </w:rPr>
              <w:t xml:space="preserve"> </w:t>
            </w:r>
            <w:r w:rsidRPr="003D3632">
              <w:rPr>
                <w:rFonts w:ascii="Bookman Old Style" w:hAnsi="Bookman Old Style"/>
                <w:w w:val="105"/>
              </w:rPr>
              <w:t>kepada</w:t>
            </w:r>
            <w:r w:rsidRPr="003D3632">
              <w:rPr>
                <w:rFonts w:ascii="Bookman Old Style" w:hAnsi="Bookman Old Style"/>
                <w:w w:val="105"/>
                <w:lang w:val="id-ID"/>
              </w:rPr>
              <w:t xml:space="preserve"> </w:t>
            </w:r>
            <w:r w:rsidRPr="003D3632">
              <w:rPr>
                <w:rFonts w:ascii="Bookman Old Style" w:hAnsi="Bookman Old Style"/>
                <w:w w:val="105"/>
              </w:rPr>
              <w:t>semua</w:t>
            </w:r>
            <w:r w:rsidRPr="003D3632">
              <w:rPr>
                <w:rFonts w:ascii="Bookman Old Style" w:hAnsi="Bookman Old Style"/>
                <w:w w:val="105"/>
                <w:lang w:val="id-ID"/>
              </w:rPr>
              <w:t xml:space="preserve"> </w:t>
            </w:r>
            <w:r w:rsidRPr="003D3632">
              <w:rPr>
                <w:rFonts w:ascii="Bookman Old Style" w:hAnsi="Bookman Old Style"/>
                <w:w w:val="105"/>
              </w:rPr>
              <w:t>pihak yang menghadiri</w:t>
            </w:r>
            <w:r w:rsidRPr="003D3632">
              <w:rPr>
                <w:rFonts w:ascii="Bookman Old Style" w:hAnsi="Bookman Old Style"/>
                <w:w w:val="105"/>
                <w:lang w:val="id-ID"/>
              </w:rPr>
              <w:t xml:space="preserve"> </w:t>
            </w:r>
            <w:r w:rsidRPr="003D3632">
              <w:rPr>
                <w:rFonts w:ascii="Bookman Old Style" w:hAnsi="Bookman Old Style"/>
                <w:w w:val="105"/>
              </w:rPr>
              <w:t>rapat.</w:t>
            </w:r>
          </w:p>
          <w:p w:rsidR="00BB1FAB" w:rsidRPr="003D3632" w:rsidRDefault="00BB1FAB" w:rsidP="00BB1FAB">
            <w:pPr>
              <w:pStyle w:val="TableParagraph"/>
              <w:spacing w:before="117" w:line="220" w:lineRule="auto"/>
              <w:ind w:left="736" w:right="26"/>
              <w:jc w:val="both"/>
              <w:rPr>
                <w:rFonts w:ascii="Bookman Old Style" w:hAnsi="Bookman Old Style"/>
              </w:rPr>
            </w:pPr>
          </w:p>
        </w:tc>
      </w:tr>
      <w:tr w:rsidR="002246E7" w:rsidRPr="002E4A34" w:rsidTr="00D2590D">
        <w:tc>
          <w:tcPr>
            <w:tcW w:w="3235" w:type="dxa"/>
          </w:tcPr>
          <w:p w:rsidR="002246E7" w:rsidRPr="003D3632" w:rsidRDefault="002246E7" w:rsidP="0009740B">
            <w:pPr>
              <w:tabs>
                <w:tab w:val="left" w:pos="1489"/>
              </w:tabs>
              <w:rPr>
                <w:rFonts w:ascii="Bookman Old Style" w:hAnsi="Bookman Old Style"/>
                <w:w w:val="105"/>
                <w:sz w:val="22"/>
                <w:szCs w:val="22"/>
              </w:rPr>
            </w:pPr>
            <w:r w:rsidRPr="003D3632">
              <w:rPr>
                <w:rFonts w:ascii="Bookman Old Style" w:hAnsi="Bookman Old Style"/>
                <w:w w:val="105"/>
                <w:sz w:val="22"/>
                <w:szCs w:val="22"/>
              </w:rPr>
              <w:t>30. Peringatan Dini</w:t>
            </w:r>
          </w:p>
        </w:tc>
        <w:tc>
          <w:tcPr>
            <w:tcW w:w="6365" w:type="dxa"/>
          </w:tcPr>
          <w:p w:rsidR="002246E7" w:rsidRPr="003D3632" w:rsidRDefault="002246E7" w:rsidP="00A3002F">
            <w:pPr>
              <w:pStyle w:val="TableParagraph"/>
              <w:tabs>
                <w:tab w:val="left" w:pos="1858"/>
                <w:tab w:val="left" w:pos="2990"/>
                <w:tab w:val="left" w:pos="4197"/>
                <w:tab w:val="left" w:pos="5396"/>
              </w:tabs>
              <w:spacing w:before="52" w:line="220" w:lineRule="auto"/>
              <w:ind w:left="736" w:hanging="720"/>
              <w:jc w:val="both"/>
              <w:rPr>
                <w:rFonts w:ascii="Bookman Old Style" w:hAnsi="Bookman Old Style"/>
                <w:w w:val="105"/>
                <w:lang w:val="id-ID"/>
              </w:rPr>
            </w:pPr>
            <w:r w:rsidRPr="003D3632">
              <w:rPr>
                <w:rFonts w:ascii="Bookman Old Style" w:hAnsi="Bookman Old Style"/>
                <w:w w:val="105"/>
              </w:rPr>
              <w:t>30.1</w:t>
            </w:r>
            <w:r w:rsidRPr="003D3632">
              <w:rPr>
                <w:rFonts w:ascii="Bookman Old Style" w:hAnsi="Bookman Old Style"/>
                <w:w w:val="105"/>
              </w:rPr>
              <w:tab/>
              <w:t>Penyedia berkewajiban untuk memperingatkan sedini</w:t>
            </w:r>
            <w:r w:rsidRPr="003D3632">
              <w:rPr>
                <w:rFonts w:ascii="Bookman Old Style" w:hAnsi="Bookman Old Style"/>
                <w:w w:val="105"/>
                <w:lang w:val="id-ID"/>
              </w:rPr>
              <w:t xml:space="preserve"> </w:t>
            </w:r>
            <w:r w:rsidRPr="003D3632">
              <w:rPr>
                <w:rFonts w:ascii="Bookman Old Style" w:hAnsi="Bookman Old Style"/>
                <w:w w:val="105"/>
              </w:rPr>
              <w:t>mungkin</w:t>
            </w:r>
            <w:r w:rsidRPr="003D3632">
              <w:rPr>
                <w:rFonts w:ascii="Bookman Old Style" w:hAnsi="Bookman Old Style"/>
                <w:w w:val="105"/>
                <w:lang w:val="id-ID"/>
              </w:rPr>
              <w:t xml:space="preserve"> </w:t>
            </w:r>
            <w:r w:rsidRPr="003D3632">
              <w:rPr>
                <w:rFonts w:ascii="Bookman Old Style" w:hAnsi="Bookman Old Style"/>
                <w:w w:val="105"/>
              </w:rPr>
              <w:t>Pengawas</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rPr>
              <w:t>atas</w:t>
            </w:r>
            <w:r w:rsidRPr="003D3632">
              <w:rPr>
                <w:rFonts w:ascii="Bookman Old Style" w:hAnsi="Bookman Old Style"/>
                <w:lang w:val="id-ID"/>
              </w:rPr>
              <w:t xml:space="preserve"> </w:t>
            </w:r>
            <w:r w:rsidRPr="003D3632">
              <w:rPr>
                <w:rFonts w:ascii="Bookman Old Style" w:hAnsi="Bookman Old Style"/>
                <w:w w:val="105"/>
              </w:rPr>
              <w:t>peristiwa atau kondisi tertentu yang dapat mempengaruhi</w:t>
            </w:r>
            <w:r w:rsidRPr="003D3632">
              <w:rPr>
                <w:rFonts w:ascii="Bookman Old Style" w:hAnsi="Bookman Old Style"/>
                <w:w w:val="105"/>
                <w:lang w:val="id-ID"/>
              </w:rPr>
              <w:t xml:space="preserve"> </w:t>
            </w:r>
            <w:r w:rsidRPr="003D3632">
              <w:rPr>
                <w:rFonts w:ascii="Bookman Old Style" w:hAnsi="Bookman Old Style"/>
                <w:w w:val="105"/>
              </w:rPr>
              <w:t>mutu</w:t>
            </w:r>
            <w:r w:rsidRPr="003D3632">
              <w:rPr>
                <w:rFonts w:ascii="Bookman Old Style" w:hAnsi="Bookman Old Style"/>
                <w:w w:val="105"/>
                <w:lang w:val="id-ID"/>
              </w:rPr>
              <w:t xml:space="preserve"> </w:t>
            </w:r>
            <w:r w:rsidRPr="003D3632">
              <w:rPr>
                <w:rFonts w:ascii="Bookman Old Style" w:hAnsi="Bookman Old Style"/>
                <w:w w:val="105"/>
              </w:rPr>
              <w:t>pekerjaan, menaikkan</w:t>
            </w:r>
            <w:r w:rsidRPr="003D3632">
              <w:rPr>
                <w:rFonts w:ascii="Bookman Old Style" w:hAnsi="Bookman Old Style"/>
                <w:w w:val="105"/>
                <w:lang w:val="id-ID"/>
              </w:rPr>
              <w:t xml:space="preserve"> </w:t>
            </w:r>
            <w:r w:rsidRPr="003D3632">
              <w:rPr>
                <w:rFonts w:ascii="Bookman Old Style" w:hAnsi="Bookman Old Style"/>
                <w:w w:val="105"/>
              </w:rPr>
              <w:t>Harga Kontrak atau menunda penyelesaian pekerjaan. Pengawas Pekerjaan dapat memerintahkan</w:t>
            </w:r>
            <w:r w:rsidRPr="003D3632">
              <w:rPr>
                <w:rFonts w:ascii="Bookman Old Style" w:hAnsi="Bookman Old Style"/>
                <w:w w:val="105"/>
                <w:lang w:val="id-ID"/>
              </w:rPr>
              <w:t xml:space="preserve"> </w:t>
            </w:r>
            <w:r w:rsidRPr="003D3632">
              <w:rPr>
                <w:rFonts w:ascii="Bookman Old Style" w:hAnsi="Bookman Old Style"/>
                <w:w w:val="105"/>
              </w:rPr>
              <w:t>Penyedia</w:t>
            </w:r>
            <w:r w:rsidRPr="003D3632">
              <w:rPr>
                <w:rFonts w:ascii="Bookman Old Style" w:hAnsi="Bookman Old Style"/>
                <w:w w:val="105"/>
                <w:lang w:val="id-ID"/>
              </w:rPr>
              <w:t xml:space="preserve"> </w:t>
            </w:r>
            <w:r w:rsidRPr="003D3632">
              <w:rPr>
                <w:rFonts w:ascii="Bookman Old Style" w:hAnsi="Bookman Old Style"/>
                <w:w w:val="105"/>
              </w:rPr>
              <w:t>untuk</w:t>
            </w:r>
            <w:r w:rsidRPr="003D3632">
              <w:rPr>
                <w:rFonts w:ascii="Bookman Old Style" w:hAnsi="Bookman Old Style"/>
                <w:w w:val="105"/>
                <w:lang w:val="id-ID"/>
              </w:rPr>
              <w:t xml:space="preserve"> </w:t>
            </w:r>
            <w:r w:rsidRPr="003D3632">
              <w:rPr>
                <w:rFonts w:ascii="Bookman Old Style" w:hAnsi="Bookman Old Style"/>
                <w:w w:val="105"/>
              </w:rPr>
              <w:t>menyampaikan secara tertulis perkiraan dampak peristiwa atau kondisi</w:t>
            </w:r>
            <w:r w:rsidRPr="003D3632">
              <w:rPr>
                <w:rFonts w:ascii="Bookman Old Style" w:hAnsi="Bookman Old Style"/>
                <w:w w:val="105"/>
                <w:lang w:val="id-ID"/>
              </w:rPr>
              <w:t xml:space="preserve"> </w:t>
            </w:r>
            <w:r w:rsidRPr="003D3632">
              <w:rPr>
                <w:rFonts w:ascii="Bookman Old Style" w:hAnsi="Bookman Old Style"/>
                <w:w w:val="105"/>
              </w:rPr>
              <w:t>tersebut</w:t>
            </w:r>
            <w:r w:rsidRPr="003D3632">
              <w:rPr>
                <w:rFonts w:ascii="Bookman Old Style" w:hAnsi="Bookman Old Style"/>
                <w:w w:val="105"/>
                <w:lang w:val="id-ID"/>
              </w:rPr>
              <w:t xml:space="preserve"> </w:t>
            </w:r>
            <w:r w:rsidRPr="003D3632">
              <w:rPr>
                <w:rFonts w:ascii="Bookman Old Style" w:hAnsi="Bookman Old Style"/>
                <w:w w:val="105"/>
              </w:rPr>
              <w:t>diatas</w:t>
            </w:r>
            <w:r w:rsidRPr="003D3632">
              <w:rPr>
                <w:rFonts w:ascii="Bookman Old Style" w:hAnsi="Bookman Old Style"/>
                <w:w w:val="105"/>
                <w:lang w:val="id-ID"/>
              </w:rPr>
              <w:t xml:space="preserve"> </w:t>
            </w:r>
            <w:r w:rsidRPr="003D3632">
              <w:rPr>
                <w:rFonts w:ascii="Bookman Old Style" w:hAnsi="Bookman Old Style"/>
                <w:w w:val="105"/>
              </w:rPr>
              <w:t>terhadap</w:t>
            </w:r>
            <w:r w:rsidRPr="003D3632">
              <w:rPr>
                <w:rFonts w:ascii="Bookman Old Style" w:hAnsi="Bookman Old Style"/>
                <w:w w:val="105"/>
                <w:lang w:val="id-ID"/>
              </w:rPr>
              <w:t xml:space="preserve"> </w:t>
            </w:r>
            <w:r w:rsidRPr="003D3632">
              <w:rPr>
                <w:rFonts w:ascii="Bookman Old Style" w:hAnsi="Bookman Old Style"/>
                <w:w w:val="105"/>
              </w:rPr>
              <w:t>Harga</w:t>
            </w:r>
            <w:r w:rsidRPr="003D3632">
              <w:rPr>
                <w:rFonts w:ascii="Bookman Old Style" w:hAnsi="Bookman Old Style"/>
                <w:w w:val="105"/>
                <w:lang w:val="id-ID"/>
              </w:rPr>
              <w:t xml:space="preserve"> </w:t>
            </w:r>
            <w:r w:rsidRPr="003D3632">
              <w:rPr>
                <w:rFonts w:ascii="Bookman Old Style" w:hAnsi="Bookman Old Style"/>
                <w:w w:val="105"/>
              </w:rPr>
              <w:t>Kontrak dan</w:t>
            </w:r>
            <w:r w:rsidRPr="003D3632">
              <w:rPr>
                <w:rFonts w:ascii="Bookman Old Style" w:hAnsi="Bookman Old Style"/>
                <w:w w:val="105"/>
                <w:lang w:val="id-ID"/>
              </w:rPr>
              <w:t xml:space="preserve"> </w:t>
            </w:r>
            <w:r w:rsidRPr="003D3632">
              <w:rPr>
                <w:rFonts w:ascii="Bookman Old Style" w:hAnsi="Bookman Old Style"/>
                <w:w w:val="105"/>
              </w:rPr>
              <w:t>Masa</w:t>
            </w:r>
            <w:r w:rsidRPr="003D3632">
              <w:rPr>
                <w:rFonts w:ascii="Bookman Old Style" w:hAnsi="Bookman Old Style"/>
                <w:w w:val="105"/>
                <w:lang w:val="id-ID"/>
              </w:rPr>
              <w:t xml:space="preserve"> </w:t>
            </w:r>
            <w:r w:rsidRPr="003D3632">
              <w:rPr>
                <w:rFonts w:ascii="Bookman Old Style" w:hAnsi="Bookman Old Style"/>
                <w:w w:val="105"/>
              </w:rPr>
              <w:t>Pelaksanaan.</w:t>
            </w:r>
            <w:r w:rsidRPr="003D3632">
              <w:rPr>
                <w:rFonts w:ascii="Bookman Old Style" w:hAnsi="Bookman Old Style"/>
                <w:w w:val="105"/>
                <w:lang w:val="id-ID"/>
              </w:rPr>
              <w:t xml:space="preserve"> Pernyataan perkiraan ini harus sesegera mungkin disampaikan oleh Penyedia</w:t>
            </w:r>
          </w:p>
          <w:p w:rsidR="002246E7" w:rsidRPr="003D3632" w:rsidRDefault="002246E7" w:rsidP="00A3002F">
            <w:pPr>
              <w:pStyle w:val="BodyText"/>
              <w:spacing w:before="114" w:line="220" w:lineRule="auto"/>
              <w:ind w:left="736" w:right="26" w:hanging="736"/>
              <w:rPr>
                <w:rFonts w:ascii="Bookman Old Style" w:hAnsi="Bookman Old Style"/>
                <w:sz w:val="22"/>
                <w:szCs w:val="22"/>
              </w:rPr>
            </w:pPr>
            <w:r w:rsidRPr="003D3632">
              <w:rPr>
                <w:rFonts w:ascii="Bookman Old Style" w:hAnsi="Bookman Old Style"/>
                <w:w w:val="105"/>
                <w:sz w:val="22"/>
                <w:szCs w:val="22"/>
              </w:rPr>
              <w:t>30.2</w:t>
            </w:r>
            <w:r w:rsidR="00A3002F" w:rsidRPr="003D3632">
              <w:rPr>
                <w:rFonts w:ascii="Bookman Old Style" w:hAnsi="Bookman Old Style"/>
                <w:w w:val="105"/>
                <w:sz w:val="22"/>
                <w:szCs w:val="22"/>
              </w:rPr>
              <w:tab/>
            </w:r>
            <w:r w:rsidRPr="003D3632">
              <w:rPr>
                <w:rFonts w:ascii="Bookman Old Style" w:hAnsi="Bookman Old Style"/>
                <w:w w:val="105"/>
                <w:sz w:val="22"/>
                <w:szCs w:val="22"/>
              </w:rPr>
              <w:t>Penyedia berkewajiban untuk bekerja sama dengan Pengawas Pekerjaan</w:t>
            </w:r>
            <w:r w:rsidR="00A3002F" w:rsidRPr="006B7257">
              <w:rPr>
                <w:rFonts w:ascii="Bookman Old Style" w:hAnsi="Bookman Old Style"/>
                <w:w w:val="105"/>
                <w:sz w:val="22"/>
                <w:szCs w:val="22"/>
              </w:rPr>
              <w:t xml:space="preserve"> </w:t>
            </w:r>
            <w:r w:rsidRPr="003D3632">
              <w:rPr>
                <w:rFonts w:ascii="Bookman Old Style" w:hAnsi="Bookman Old Style"/>
                <w:w w:val="105"/>
                <w:sz w:val="22"/>
                <w:szCs w:val="22"/>
              </w:rPr>
              <w:t>untuk</w:t>
            </w:r>
            <w:r w:rsidR="00A3002F" w:rsidRPr="006B7257">
              <w:rPr>
                <w:rFonts w:ascii="Bookman Old Style" w:hAnsi="Bookman Old Style"/>
                <w:w w:val="105"/>
                <w:sz w:val="22"/>
                <w:szCs w:val="22"/>
              </w:rPr>
              <w:t xml:space="preserve"> </w:t>
            </w:r>
            <w:r w:rsidRPr="003D3632">
              <w:rPr>
                <w:rFonts w:ascii="Bookman Old Style" w:hAnsi="Bookman Old Style"/>
                <w:w w:val="105"/>
                <w:sz w:val="22"/>
                <w:szCs w:val="22"/>
              </w:rPr>
              <w:t>mencegah</w:t>
            </w:r>
            <w:r w:rsidR="00A3002F" w:rsidRPr="006B7257">
              <w:rPr>
                <w:rFonts w:ascii="Bookman Old Style" w:hAnsi="Bookman Old Style"/>
                <w:w w:val="105"/>
                <w:sz w:val="22"/>
                <w:szCs w:val="22"/>
              </w:rPr>
              <w:t xml:space="preserve"> </w:t>
            </w:r>
            <w:r w:rsidRPr="003D3632">
              <w:rPr>
                <w:rFonts w:ascii="Bookman Old Style" w:hAnsi="Bookman Old Style"/>
                <w:w w:val="105"/>
                <w:sz w:val="22"/>
                <w:szCs w:val="22"/>
              </w:rPr>
              <w:t>atau mengurangi</w:t>
            </w:r>
            <w:r w:rsidR="00A3002F" w:rsidRPr="006B7257">
              <w:rPr>
                <w:rFonts w:ascii="Bookman Old Style" w:hAnsi="Bookman Old Style"/>
                <w:w w:val="105"/>
                <w:sz w:val="22"/>
                <w:szCs w:val="22"/>
              </w:rPr>
              <w:t xml:space="preserve"> </w:t>
            </w:r>
            <w:r w:rsidRPr="003D3632">
              <w:rPr>
                <w:rFonts w:ascii="Bookman Old Style" w:hAnsi="Bookman Old Style"/>
                <w:w w:val="105"/>
                <w:sz w:val="22"/>
                <w:szCs w:val="22"/>
              </w:rPr>
              <w:t>dampak peristiwa atau kondisi</w:t>
            </w:r>
            <w:r w:rsidR="00A3002F" w:rsidRPr="006B7257">
              <w:rPr>
                <w:rFonts w:ascii="Bookman Old Style" w:hAnsi="Bookman Old Style"/>
                <w:w w:val="105"/>
                <w:sz w:val="22"/>
                <w:szCs w:val="22"/>
              </w:rPr>
              <w:t xml:space="preserve"> </w:t>
            </w:r>
            <w:r w:rsidRPr="003D3632">
              <w:rPr>
                <w:rFonts w:ascii="Bookman Old Style" w:hAnsi="Bookman Old Style"/>
                <w:w w:val="105"/>
                <w:sz w:val="22"/>
                <w:szCs w:val="22"/>
              </w:rPr>
              <w:t xml:space="preserve">    tersebut.</w:t>
            </w:r>
          </w:p>
        </w:tc>
      </w:tr>
    </w:tbl>
    <w:p w:rsidR="002246E7" w:rsidRDefault="002246E7" w:rsidP="002246E7">
      <w:pPr>
        <w:pStyle w:val="BodyText"/>
        <w:ind w:left="1041"/>
        <w:rPr>
          <w:rFonts w:ascii="Bookman Old Style" w:hAnsi="Bookman Old Style"/>
          <w:sz w:val="22"/>
          <w:szCs w:val="22"/>
          <w:lang w:val="en-US"/>
        </w:rPr>
      </w:pPr>
    </w:p>
    <w:p w:rsidR="00BB1FAB" w:rsidRPr="00BB1FAB" w:rsidRDefault="00BB1FAB" w:rsidP="002246E7">
      <w:pPr>
        <w:pStyle w:val="BodyText"/>
        <w:ind w:left="1041"/>
        <w:rPr>
          <w:rFonts w:ascii="Bookman Old Style" w:hAnsi="Bookman Old Style"/>
          <w:sz w:val="22"/>
          <w:szCs w:val="22"/>
          <w:lang w:val="en-US"/>
        </w:rPr>
      </w:pPr>
    </w:p>
    <w:p w:rsidR="002246E7" w:rsidRPr="003D3632" w:rsidRDefault="002246E7" w:rsidP="00D566B7">
      <w:pPr>
        <w:pStyle w:val="BodyText"/>
        <w:rPr>
          <w:rFonts w:ascii="Bookman Old Style" w:hAnsi="Bookman Old Style"/>
          <w:sz w:val="22"/>
          <w:szCs w:val="22"/>
        </w:rPr>
      </w:pPr>
      <w:r w:rsidRPr="003D3632">
        <w:rPr>
          <w:rFonts w:ascii="Bookman Old Style" w:hAnsi="Bookman Old Style"/>
          <w:sz w:val="22"/>
          <w:szCs w:val="22"/>
        </w:rPr>
        <w:t xml:space="preserve">B.3 </w:t>
      </w:r>
      <w:r w:rsidR="00A3002F" w:rsidRPr="003D3632">
        <w:rPr>
          <w:rFonts w:ascii="Bookman Old Style" w:hAnsi="Bookman Old Style"/>
          <w:sz w:val="22"/>
          <w:szCs w:val="22"/>
          <w:lang w:val="en-US"/>
        </w:rPr>
        <w:t xml:space="preserve"> </w:t>
      </w:r>
      <w:r w:rsidRPr="003D3632">
        <w:rPr>
          <w:rFonts w:ascii="Bookman Old Style" w:hAnsi="Bookman Old Style"/>
          <w:sz w:val="22"/>
          <w:szCs w:val="22"/>
        </w:rPr>
        <w:t>Penyelesaian Kontrak</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371"/>
      </w:tblGrid>
      <w:tr w:rsidR="002246E7" w:rsidRPr="003D3632" w:rsidTr="00D2590D">
        <w:tc>
          <w:tcPr>
            <w:tcW w:w="3235" w:type="dxa"/>
          </w:tcPr>
          <w:p w:rsidR="002246E7" w:rsidRPr="003D3632" w:rsidRDefault="002246E7" w:rsidP="00A3002F">
            <w:pPr>
              <w:tabs>
                <w:tab w:val="left" w:pos="1489"/>
              </w:tabs>
              <w:ind w:left="519" w:hanging="519"/>
              <w:rPr>
                <w:rFonts w:ascii="Bookman Old Style" w:hAnsi="Bookman Old Style"/>
                <w:sz w:val="22"/>
                <w:szCs w:val="22"/>
              </w:rPr>
            </w:pPr>
            <w:r w:rsidRPr="003D3632">
              <w:rPr>
                <w:rFonts w:ascii="Bookman Old Style" w:hAnsi="Bookman Old Style"/>
                <w:w w:val="105"/>
                <w:sz w:val="22"/>
                <w:szCs w:val="22"/>
              </w:rPr>
              <w:t xml:space="preserve">31. </w:t>
            </w:r>
            <w:r w:rsidR="001E3626">
              <w:rPr>
                <w:rFonts w:ascii="Bookman Old Style" w:hAnsi="Bookman Old Style"/>
                <w:w w:val="105"/>
                <w:sz w:val="22"/>
                <w:szCs w:val="22"/>
              </w:rPr>
              <w:tab/>
            </w:r>
            <w:r w:rsidRPr="003D3632">
              <w:rPr>
                <w:rFonts w:ascii="Bookman Old Style" w:hAnsi="Bookman Old Style"/>
                <w:w w:val="105"/>
                <w:sz w:val="22"/>
                <w:szCs w:val="22"/>
              </w:rPr>
              <w:t>Serah Terima Pekerjaan</w:t>
            </w:r>
          </w:p>
        </w:tc>
        <w:tc>
          <w:tcPr>
            <w:tcW w:w="6371" w:type="dxa"/>
          </w:tcPr>
          <w:p w:rsidR="002246E7" w:rsidRPr="003D3632" w:rsidRDefault="002246E7" w:rsidP="00A3002F">
            <w:pPr>
              <w:pStyle w:val="TableParagraph"/>
              <w:numPr>
                <w:ilvl w:val="1"/>
                <w:numId w:val="32"/>
              </w:numPr>
              <w:spacing w:line="220" w:lineRule="auto"/>
              <w:ind w:left="706" w:hanging="706"/>
              <w:jc w:val="both"/>
              <w:rPr>
                <w:rFonts w:ascii="Bookman Old Style" w:hAnsi="Bookman Old Style"/>
              </w:rPr>
            </w:pPr>
            <w:r w:rsidRPr="003D3632">
              <w:rPr>
                <w:rFonts w:ascii="Bookman Old Style" w:hAnsi="Bookman Old Style"/>
                <w:w w:val="105"/>
              </w:rPr>
              <w:t>Setelah pekerjaan selesai 100% (seratus perseratus), sesuai dengan ketentuan yang tertuang dalam Kontrak, Penyedia</w:t>
            </w:r>
            <w:r w:rsidRPr="003D3632">
              <w:rPr>
                <w:rFonts w:ascii="Bookman Old Style" w:hAnsi="Bookman Old Style"/>
                <w:w w:val="105"/>
                <w:lang w:val="id-ID"/>
              </w:rPr>
              <w:t xml:space="preserve"> </w:t>
            </w:r>
            <w:r w:rsidRPr="003D3632">
              <w:rPr>
                <w:rFonts w:ascii="Bookman Old Style" w:hAnsi="Bookman Old Style"/>
                <w:w w:val="105"/>
              </w:rPr>
              <w:t>mengajukan permintaan secara tertulis kepada PPK untuk serah terima pertama</w:t>
            </w:r>
            <w:r w:rsidRPr="003D3632">
              <w:rPr>
                <w:rFonts w:ascii="Bookman Old Style" w:hAnsi="Bookman Old Style"/>
                <w:w w:val="105"/>
                <w:lang w:val="id-ID"/>
              </w:rPr>
              <w:t xml:space="preserve"> </w:t>
            </w:r>
            <w:r w:rsidRPr="003D3632">
              <w:rPr>
                <w:rFonts w:ascii="Bookman Old Style" w:hAnsi="Bookman Old Style"/>
                <w:w w:val="105"/>
              </w:rPr>
              <w:t>pekerjaan.</w:t>
            </w:r>
          </w:p>
          <w:p w:rsidR="002246E7" w:rsidRPr="003D3632" w:rsidRDefault="002246E7" w:rsidP="00A3002F">
            <w:pPr>
              <w:pStyle w:val="TableParagraph"/>
              <w:numPr>
                <w:ilvl w:val="1"/>
                <w:numId w:val="32"/>
              </w:numPr>
              <w:spacing w:before="111" w:line="220" w:lineRule="auto"/>
              <w:ind w:left="706" w:hanging="706"/>
              <w:jc w:val="both"/>
              <w:rPr>
                <w:rFonts w:ascii="Bookman Old Style" w:hAnsi="Bookman Old Style"/>
              </w:rPr>
            </w:pPr>
            <w:r w:rsidRPr="003D3632">
              <w:rPr>
                <w:rFonts w:ascii="Bookman Old Style" w:hAnsi="Bookman Old Style"/>
                <w:w w:val="105"/>
              </w:rPr>
              <w:lastRenderedPageBreak/>
              <w:t>PPKmemerintahkanPengawas</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untuk melakukan pemeriksaan terhadap hasil pekerjaan.</w:t>
            </w:r>
          </w:p>
          <w:p w:rsidR="002246E7" w:rsidRPr="003D3632" w:rsidRDefault="002246E7" w:rsidP="00A3002F">
            <w:pPr>
              <w:pStyle w:val="TableParagraph"/>
              <w:numPr>
                <w:ilvl w:val="1"/>
                <w:numId w:val="32"/>
              </w:numPr>
              <w:spacing w:before="117" w:line="220" w:lineRule="auto"/>
              <w:ind w:left="706" w:hanging="706"/>
              <w:jc w:val="both"/>
              <w:rPr>
                <w:rFonts w:ascii="Bookman Old Style" w:hAnsi="Bookman Old Style"/>
              </w:rPr>
            </w:pPr>
            <w:r w:rsidRPr="003D3632">
              <w:rPr>
                <w:rFonts w:ascii="Bookman Old Style" w:hAnsi="Bookman Old Style"/>
                <w:w w:val="105"/>
              </w:rPr>
              <w:t>Pemeriksaan dilakukan terhadap kesesuaian hasil pekerjaan terhadap kriteria/spesifikasi yang tercantum dalamKontrak.</w:t>
            </w:r>
          </w:p>
          <w:p w:rsidR="002246E7" w:rsidRPr="003D3632" w:rsidRDefault="002246E7" w:rsidP="00A3002F">
            <w:pPr>
              <w:pStyle w:val="TableParagraph"/>
              <w:numPr>
                <w:ilvl w:val="1"/>
                <w:numId w:val="32"/>
              </w:numPr>
              <w:spacing w:before="119" w:line="220" w:lineRule="auto"/>
              <w:ind w:left="706" w:hanging="706"/>
              <w:jc w:val="both"/>
              <w:rPr>
                <w:rFonts w:ascii="Bookman Old Style" w:hAnsi="Bookman Old Style"/>
              </w:rPr>
            </w:pPr>
            <w:r w:rsidRPr="003D3632">
              <w:rPr>
                <w:rFonts w:ascii="Bookman Old Style" w:hAnsi="Bookman Old Style"/>
                <w:w w:val="105"/>
              </w:rPr>
              <w:t>Hasil pemeriksaan dari Pengawas Pekerjaan disampaikan kepada PPK, apabila dalam pemeriksaan hasil pekerjaan tidak sesuai dengan ketentuan yang tercantum dalam Kontrak dan/atau cacat hasil pekerjaan, PPK memerintahkan Penyedia untuk memperbaiki dan/atau melengkapi kekuranganpekerjaan.</w:t>
            </w:r>
          </w:p>
          <w:p w:rsidR="002246E7" w:rsidRPr="003D3632" w:rsidRDefault="002246E7" w:rsidP="00A3002F">
            <w:pPr>
              <w:pStyle w:val="TableParagraph"/>
              <w:numPr>
                <w:ilvl w:val="1"/>
                <w:numId w:val="32"/>
              </w:numPr>
              <w:spacing w:before="117" w:line="220" w:lineRule="auto"/>
              <w:ind w:left="706" w:hanging="706"/>
              <w:jc w:val="both"/>
              <w:rPr>
                <w:rFonts w:ascii="Bookman Old Style" w:hAnsi="Bookman Old Style"/>
              </w:rPr>
            </w:pPr>
            <w:r w:rsidRPr="003D3632">
              <w:rPr>
                <w:rFonts w:ascii="Bookman Old Style" w:hAnsi="Bookman Old Style"/>
                <w:w w:val="105"/>
              </w:rPr>
              <w:t>Apabila dalam pemeriksaan hasil pekerjaan telah sesuai dengan ketentuan yang tercantum dalam Kontrak maka PPK dan Penyedia menandatangani Berita Acara Serah Terima PertamaPekerjaan.</w:t>
            </w:r>
          </w:p>
          <w:p w:rsidR="002246E7" w:rsidRPr="003D3632" w:rsidRDefault="002246E7" w:rsidP="00A3002F">
            <w:pPr>
              <w:pStyle w:val="TableParagraph"/>
              <w:numPr>
                <w:ilvl w:val="1"/>
                <w:numId w:val="32"/>
              </w:numPr>
              <w:spacing w:before="118" w:line="220" w:lineRule="auto"/>
              <w:ind w:left="706" w:hanging="706"/>
              <w:jc w:val="both"/>
              <w:rPr>
                <w:rFonts w:ascii="Bookman Old Style" w:hAnsi="Bookman Old Style"/>
              </w:rPr>
            </w:pPr>
            <w:r w:rsidRPr="003D3632">
              <w:rPr>
                <w:rFonts w:ascii="Bookman Old Style" w:hAnsi="Bookman Old Style"/>
                <w:w w:val="105"/>
              </w:rPr>
              <w:t>Pembayaran dilakukan sebesar 95% (sembilan puluh lima perseratus) dari Harga Kontrak, sedangkan yang 5% (lima perseratus) merupakan retensi selama masa pemeliharaan, atau pembayaran dilakukan sebesar 100% (seratus perseratus) dari Harga Kontrak dan Penyedia harus menyerahkan Jaminan Pemeliharaan</w:t>
            </w:r>
            <w:r w:rsidRPr="003D3632">
              <w:rPr>
                <w:rFonts w:ascii="Bookman Old Style" w:hAnsi="Bookman Old Style"/>
                <w:w w:val="105"/>
                <w:lang w:val="id-ID"/>
              </w:rPr>
              <w:t xml:space="preserve"> </w:t>
            </w:r>
            <w:r w:rsidRPr="003D3632">
              <w:rPr>
                <w:rFonts w:ascii="Bookman Old Style" w:hAnsi="Bookman Old Style"/>
                <w:w w:val="105"/>
              </w:rPr>
              <w:t>sebesar</w:t>
            </w:r>
            <w:r w:rsidRPr="003D3632">
              <w:rPr>
                <w:rFonts w:ascii="Bookman Old Style" w:hAnsi="Bookman Old Style"/>
                <w:w w:val="105"/>
                <w:lang w:val="id-ID"/>
              </w:rPr>
              <w:t xml:space="preserve"> </w:t>
            </w:r>
            <w:r w:rsidRPr="003D3632">
              <w:rPr>
                <w:rFonts w:ascii="Bookman Old Style" w:hAnsi="Bookman Old Style"/>
                <w:w w:val="105"/>
              </w:rPr>
              <w:t>5%</w:t>
            </w:r>
            <w:r w:rsidRPr="003D3632">
              <w:rPr>
                <w:rFonts w:ascii="Bookman Old Style" w:hAnsi="Bookman Old Style"/>
                <w:w w:val="105"/>
                <w:lang w:val="id-ID"/>
              </w:rPr>
              <w:t xml:space="preserve"> </w:t>
            </w:r>
            <w:r w:rsidRPr="003D3632">
              <w:rPr>
                <w:rFonts w:ascii="Bookman Old Style" w:hAnsi="Bookman Old Style"/>
                <w:w w:val="105"/>
              </w:rPr>
              <w:t>(limaperseratus)</w:t>
            </w:r>
            <w:r w:rsidRPr="003D3632">
              <w:rPr>
                <w:rFonts w:ascii="Bookman Old Style" w:hAnsi="Bookman Old Style"/>
                <w:w w:val="105"/>
                <w:lang w:val="id-ID"/>
              </w:rPr>
              <w:t xml:space="preserve"> </w:t>
            </w:r>
            <w:r w:rsidRPr="003D3632">
              <w:rPr>
                <w:rFonts w:ascii="Bookman Old Style" w:hAnsi="Bookman Old Style"/>
                <w:w w:val="105"/>
              </w:rPr>
              <w:t>dari Harga</w:t>
            </w:r>
            <w:r w:rsidRPr="003D3632">
              <w:rPr>
                <w:rFonts w:ascii="Bookman Old Style" w:hAnsi="Bookman Old Style"/>
                <w:w w:val="105"/>
                <w:lang w:val="id-ID"/>
              </w:rPr>
              <w:t xml:space="preserve"> </w:t>
            </w:r>
            <w:r w:rsidRPr="003D3632">
              <w:rPr>
                <w:rFonts w:ascii="Bookman Old Style" w:hAnsi="Bookman Old Style"/>
                <w:w w:val="105"/>
              </w:rPr>
              <w:t>Kontrak.</w:t>
            </w:r>
          </w:p>
          <w:p w:rsidR="002246E7" w:rsidRPr="003D3632" w:rsidRDefault="002246E7" w:rsidP="00A3002F">
            <w:pPr>
              <w:pStyle w:val="TableParagraph"/>
              <w:numPr>
                <w:ilvl w:val="1"/>
                <w:numId w:val="32"/>
              </w:numPr>
              <w:spacing w:before="115" w:line="220" w:lineRule="auto"/>
              <w:ind w:left="706" w:hanging="706"/>
              <w:jc w:val="both"/>
              <w:rPr>
                <w:rFonts w:ascii="Bookman Old Style" w:hAnsi="Bookman Old Style"/>
              </w:rPr>
            </w:pPr>
            <w:r w:rsidRPr="003D3632">
              <w:rPr>
                <w:rFonts w:ascii="Bookman Old Style" w:hAnsi="Bookman Old Style"/>
                <w:w w:val="105"/>
              </w:rPr>
              <w:t>Penyedia wajib memelihara hasil pekerjaan selama Masa Pemeliharaan sehingga kondisi tetap seperti pada saat penyerahan pertama pekerjaan.</w:t>
            </w:r>
          </w:p>
          <w:p w:rsidR="002246E7" w:rsidRPr="003D3632" w:rsidRDefault="002246E7" w:rsidP="00A3002F">
            <w:pPr>
              <w:pStyle w:val="TableParagraph"/>
              <w:numPr>
                <w:ilvl w:val="1"/>
                <w:numId w:val="32"/>
              </w:numPr>
              <w:spacing w:before="117" w:line="220" w:lineRule="auto"/>
              <w:ind w:left="706" w:hanging="706"/>
              <w:jc w:val="both"/>
              <w:rPr>
                <w:rFonts w:ascii="Bookman Old Style" w:hAnsi="Bookman Old Style"/>
              </w:rPr>
            </w:pPr>
            <w:r w:rsidRPr="003D3632">
              <w:rPr>
                <w:rFonts w:ascii="Bookman Old Style" w:hAnsi="Bookman Old Style"/>
                <w:w w:val="105"/>
              </w:rPr>
              <w:t>Masa Pemeliharaan paling singkat untuk pekerjaan permanen selama 6 (enam) bulan, sedangkan untuk pekerjaan semi permanen selama 3 (tiga) bulan dan dapat melampaui Tahun</w:t>
            </w:r>
            <w:r w:rsidRPr="003D3632">
              <w:rPr>
                <w:rFonts w:ascii="Bookman Old Style" w:hAnsi="Bookman Old Style"/>
                <w:w w:val="105"/>
                <w:lang w:val="id-ID"/>
              </w:rPr>
              <w:t xml:space="preserve"> </w:t>
            </w:r>
            <w:r w:rsidRPr="003D3632">
              <w:rPr>
                <w:rFonts w:ascii="Bookman Old Style" w:hAnsi="Bookman Old Style"/>
                <w:w w:val="105"/>
              </w:rPr>
              <w:t>Anggaran.Lamanya</w:t>
            </w:r>
            <w:r w:rsidRPr="003D3632">
              <w:rPr>
                <w:rFonts w:ascii="Bookman Old Style" w:hAnsi="Bookman Old Style"/>
                <w:w w:val="105"/>
                <w:lang w:val="id-ID"/>
              </w:rPr>
              <w:t xml:space="preserve"> </w:t>
            </w:r>
            <w:r w:rsidRPr="003D3632">
              <w:rPr>
                <w:rFonts w:ascii="Bookman Old Style" w:hAnsi="Bookman Old Style"/>
                <w:w w:val="105"/>
              </w:rPr>
              <w:t>Masa</w:t>
            </w:r>
            <w:r w:rsidRPr="003D3632">
              <w:rPr>
                <w:rFonts w:ascii="Bookman Old Style" w:hAnsi="Bookman Old Style"/>
                <w:w w:val="105"/>
                <w:lang w:val="id-ID"/>
              </w:rPr>
              <w:t xml:space="preserve"> </w:t>
            </w:r>
            <w:r w:rsidRPr="003D3632">
              <w:rPr>
                <w:rFonts w:ascii="Bookman Old Style" w:hAnsi="Bookman Old Style"/>
                <w:w w:val="105"/>
              </w:rPr>
              <w:t>Pemeliharaan ditetapkan dalam</w:t>
            </w:r>
            <w:r w:rsidRPr="003D3632">
              <w:rPr>
                <w:rFonts w:ascii="Bookman Old Style" w:hAnsi="Bookman Old Style"/>
                <w:w w:val="105"/>
                <w:lang w:val="id-ID"/>
              </w:rPr>
              <w:t xml:space="preserve"> </w:t>
            </w:r>
            <w:r w:rsidRPr="003D3632">
              <w:rPr>
                <w:rFonts w:ascii="Bookman Old Style" w:hAnsi="Bookman Old Style"/>
                <w:w w:val="105"/>
              </w:rPr>
              <w:t>SSKK.</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Setelah Masa Pemeliharaan berakhir,Penyedia mengajukan permintaan secara tertulis</w:t>
            </w:r>
            <w:r w:rsidRPr="003D3632">
              <w:rPr>
                <w:rFonts w:ascii="Bookman Old Style" w:hAnsi="Bookman Old Style"/>
                <w:w w:val="105"/>
                <w:lang w:val="id-ID"/>
              </w:rPr>
              <w:t xml:space="preserve"> </w:t>
            </w:r>
            <w:r w:rsidRPr="003D3632">
              <w:rPr>
                <w:rFonts w:ascii="Bookman Old Style" w:hAnsi="Bookman Old Style"/>
                <w:w w:val="105"/>
              </w:rPr>
              <w:t>kepada</w:t>
            </w:r>
            <w:r w:rsidRPr="003D3632">
              <w:rPr>
                <w:rFonts w:ascii="Bookman Old Style" w:hAnsi="Bookman Old Style"/>
                <w:w w:val="105"/>
                <w:lang w:val="id-ID"/>
              </w:rPr>
              <w:t xml:space="preserve"> </w:t>
            </w:r>
            <w:r w:rsidRPr="003D3632">
              <w:rPr>
                <w:rFonts w:ascii="Bookman Old Style" w:hAnsi="Bookman Old Style"/>
              </w:rPr>
              <w:t>PPK untuk penyerahan akhir pekerjaan.</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Apabila dalam pemeriksaan hasil pekerjaan, Penyedia telah melaksanakan semua kewajibannya selama Masa Pemeliharaan dengan baik dan telah sesuai dengan ketentuan yang tercantum dalam Kontrak maka PPK dan Penyedia menandatangani Berita Acara Serah Terima Akhir</w:t>
            </w:r>
            <w:r w:rsidRPr="003D3632">
              <w:rPr>
                <w:rFonts w:ascii="Bookman Old Style" w:hAnsi="Bookman Old Style"/>
                <w:w w:val="105"/>
                <w:lang w:val="id-ID"/>
              </w:rPr>
              <w:t xml:space="preserve"> </w:t>
            </w:r>
            <w:r w:rsidRPr="003D3632">
              <w:rPr>
                <w:rFonts w:ascii="Bookman Old Style" w:hAnsi="Bookman Old Style"/>
                <w:w w:val="105"/>
              </w:rPr>
              <w:t>Pekerjaan.</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PPK wajib melakukan pembayaran sisa Harga Kontrak yang belum dibayar atau mengembalikan Jaminan</w:t>
            </w:r>
            <w:r w:rsidRPr="003D3632">
              <w:rPr>
                <w:rFonts w:ascii="Bookman Old Style" w:hAnsi="Bookman Old Style"/>
                <w:w w:val="105"/>
                <w:lang w:val="id-ID"/>
              </w:rPr>
              <w:t xml:space="preserve"> </w:t>
            </w:r>
            <w:r w:rsidRPr="003D3632">
              <w:rPr>
                <w:rFonts w:ascii="Bookman Old Style" w:hAnsi="Bookman Old Style"/>
                <w:w w:val="105"/>
              </w:rPr>
              <w:t>Pemeliharaan.</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rPr>
              <w:t xml:space="preserve">Apabila Penyedia tidak melaksanakan kewajiban </w:t>
            </w:r>
            <w:r w:rsidRPr="003D3632">
              <w:rPr>
                <w:rFonts w:ascii="Bookman Old Style" w:hAnsi="Bookman Old Style"/>
                <w:w w:val="105"/>
              </w:rPr>
              <w:t>pemeliharaan sebagaimana mestinya, maka Kontrak</w:t>
            </w:r>
            <w:r w:rsidRPr="003D3632">
              <w:rPr>
                <w:rFonts w:ascii="Bookman Old Style" w:hAnsi="Bookman Old Style"/>
                <w:w w:val="105"/>
                <w:lang w:val="id-ID"/>
              </w:rPr>
              <w:t xml:space="preserve"> </w:t>
            </w:r>
            <w:r w:rsidRPr="003D3632">
              <w:rPr>
                <w:rFonts w:ascii="Bookman Old Style" w:hAnsi="Bookman Old Style"/>
                <w:w w:val="105"/>
              </w:rPr>
              <w:t>dapat</w:t>
            </w:r>
            <w:r w:rsidRPr="003D3632">
              <w:rPr>
                <w:rFonts w:ascii="Bookman Old Style" w:hAnsi="Bookman Old Style"/>
                <w:w w:val="105"/>
                <w:lang w:val="id-ID"/>
              </w:rPr>
              <w:t xml:space="preserve"> </w:t>
            </w:r>
            <w:r w:rsidRPr="003D3632">
              <w:rPr>
                <w:rFonts w:ascii="Bookman Old Style" w:hAnsi="Bookman Old Style"/>
                <w:w w:val="105"/>
              </w:rPr>
              <w:t>diputuskan</w:t>
            </w:r>
            <w:r w:rsidRPr="003D3632">
              <w:rPr>
                <w:rFonts w:ascii="Bookman Old Style" w:hAnsi="Bookman Old Style"/>
                <w:w w:val="105"/>
                <w:lang w:val="id-ID"/>
              </w:rPr>
              <w:t xml:space="preserve"> </w:t>
            </w:r>
            <w:r w:rsidRPr="003D3632">
              <w:rPr>
                <w:rFonts w:ascii="Bookman Old Style" w:hAnsi="Bookman Old Style"/>
                <w:w w:val="105"/>
              </w:rPr>
              <w:t>sepihak</w:t>
            </w:r>
            <w:r w:rsidRPr="003D3632">
              <w:rPr>
                <w:rFonts w:ascii="Bookman Old Style" w:hAnsi="Bookman Old Style"/>
                <w:w w:val="105"/>
                <w:lang w:val="id-ID"/>
              </w:rPr>
              <w:t xml:space="preserve"> </w:t>
            </w:r>
            <w:r w:rsidRPr="003D3632">
              <w:rPr>
                <w:rFonts w:ascii="Bookman Old Style" w:hAnsi="Bookman Old Style"/>
                <w:w w:val="105"/>
              </w:rPr>
              <w:t>oleh</w:t>
            </w:r>
            <w:r w:rsidRPr="003D3632">
              <w:rPr>
                <w:rFonts w:ascii="Bookman Old Style" w:hAnsi="Bookman Old Style"/>
                <w:w w:val="105"/>
                <w:lang w:val="id-ID"/>
              </w:rPr>
              <w:t xml:space="preserve"> </w:t>
            </w:r>
            <w:r w:rsidRPr="003D3632">
              <w:rPr>
                <w:rFonts w:ascii="Bookman Old Style" w:hAnsi="Bookman Old Style"/>
                <w:w w:val="105"/>
              </w:rPr>
              <w:t>PPK</w:t>
            </w:r>
            <w:r w:rsidRPr="003D3632">
              <w:rPr>
                <w:rFonts w:ascii="Bookman Old Style" w:hAnsi="Bookman Old Style"/>
                <w:w w:val="105"/>
                <w:lang w:val="id-ID"/>
              </w:rPr>
              <w:t xml:space="preserve"> </w:t>
            </w:r>
            <w:r w:rsidRPr="003D3632">
              <w:rPr>
                <w:rFonts w:ascii="Bookman Old Style" w:hAnsi="Bookman Old Style"/>
                <w:w w:val="105"/>
              </w:rPr>
              <w:t>dan Penyedia dikenakan sanksi sebagaimana</w:t>
            </w:r>
            <w:r w:rsidRPr="003D3632">
              <w:rPr>
                <w:rFonts w:ascii="Bookman Old Style" w:hAnsi="Bookman Old Style"/>
                <w:w w:val="105"/>
                <w:lang w:val="id-ID"/>
              </w:rPr>
              <w:t xml:space="preserve"> </w:t>
            </w:r>
            <w:r w:rsidRPr="003D3632">
              <w:rPr>
                <w:rFonts w:ascii="Bookman Old Style" w:hAnsi="Bookman Old Style"/>
                <w:w w:val="105"/>
              </w:rPr>
              <w:t>diatur dalam pasal41.4.</w:t>
            </w:r>
          </w:p>
          <w:p w:rsidR="002246E7"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rPr>
              <w:t>Setelah penandatanganan Berita Acara Serah Terima</w:t>
            </w:r>
            <w:r w:rsidRPr="003D3632">
              <w:rPr>
                <w:rFonts w:ascii="Bookman Old Style" w:hAnsi="Bookman Old Style"/>
                <w:lang w:val="id-ID"/>
              </w:rPr>
              <w:t xml:space="preserve"> </w:t>
            </w:r>
            <w:r w:rsidRPr="003D3632">
              <w:rPr>
                <w:rFonts w:ascii="Bookman Old Style" w:hAnsi="Bookman Old Style"/>
              </w:rPr>
              <w:t>Akhir</w:t>
            </w:r>
            <w:r w:rsidRPr="003D3632">
              <w:rPr>
                <w:rFonts w:ascii="Bookman Old Style" w:hAnsi="Bookman Old Style"/>
                <w:lang w:val="id-ID"/>
              </w:rPr>
              <w:t xml:space="preserve"> </w:t>
            </w:r>
            <w:r w:rsidRPr="003D3632">
              <w:rPr>
                <w:rFonts w:ascii="Bookman Old Style" w:hAnsi="Bookman Old Style"/>
              </w:rPr>
              <w:t>Pekerjaan,PPK</w:t>
            </w:r>
            <w:r w:rsidRPr="003D3632">
              <w:rPr>
                <w:rFonts w:ascii="Bookman Old Style" w:hAnsi="Bookman Old Style"/>
                <w:lang w:val="id-ID"/>
              </w:rPr>
              <w:t xml:space="preserve"> </w:t>
            </w:r>
            <w:r w:rsidRPr="003D3632">
              <w:rPr>
                <w:rFonts w:ascii="Bookman Old Style" w:hAnsi="Bookman Old Style"/>
              </w:rPr>
              <w:t>menyerahkan</w:t>
            </w:r>
            <w:r w:rsidRPr="003D3632">
              <w:rPr>
                <w:rFonts w:ascii="Bookman Old Style" w:hAnsi="Bookman Old Style"/>
                <w:lang w:val="id-ID"/>
              </w:rPr>
              <w:t xml:space="preserve"> </w:t>
            </w:r>
            <w:r w:rsidRPr="003D3632">
              <w:rPr>
                <w:rFonts w:ascii="Bookman Old Style" w:hAnsi="Bookman Old Style"/>
              </w:rPr>
              <w:t>hasil pekerjaan kepada</w:t>
            </w:r>
            <w:r w:rsidRPr="003D3632">
              <w:rPr>
                <w:rFonts w:ascii="Bookman Old Style" w:hAnsi="Bookman Old Style"/>
                <w:lang w:val="id-ID"/>
              </w:rPr>
              <w:t xml:space="preserve"> </w:t>
            </w:r>
            <w:r w:rsidRPr="003D3632">
              <w:rPr>
                <w:rFonts w:ascii="Bookman Old Style" w:hAnsi="Bookman Old Style"/>
              </w:rPr>
              <w:t>PA/KPA.</w:t>
            </w:r>
          </w:p>
          <w:p w:rsidR="00BB1FAB" w:rsidRPr="003D3632" w:rsidRDefault="00BB1FAB" w:rsidP="00BB1FAB">
            <w:pPr>
              <w:pStyle w:val="TableParagraph"/>
              <w:spacing w:before="121" w:line="218" w:lineRule="auto"/>
              <w:ind w:left="706"/>
              <w:jc w:val="both"/>
              <w:rPr>
                <w:rFonts w:ascii="Bookman Old Style" w:hAnsi="Bookman Old Style"/>
              </w:rPr>
            </w:pP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lastRenderedPageBreak/>
              <w:t>PA/KPA meminta PPHP untuk melakukan pemeriksaan administratif terhadap hasil pekerjaan yang</w:t>
            </w:r>
            <w:r w:rsidRPr="003D3632">
              <w:rPr>
                <w:rFonts w:ascii="Bookman Old Style" w:hAnsi="Bookman Old Style"/>
                <w:w w:val="105"/>
                <w:lang w:val="id-ID"/>
              </w:rPr>
              <w:t xml:space="preserve"> </w:t>
            </w:r>
            <w:r w:rsidRPr="003D3632">
              <w:rPr>
                <w:rFonts w:ascii="Bookman Old Style" w:hAnsi="Bookman Old Style"/>
                <w:w w:val="105"/>
              </w:rPr>
              <w:t>diserah</w:t>
            </w:r>
            <w:r w:rsidRPr="003D3632">
              <w:rPr>
                <w:rFonts w:ascii="Bookman Old Style" w:hAnsi="Bookman Old Style"/>
                <w:w w:val="105"/>
                <w:lang w:val="id-ID"/>
              </w:rPr>
              <w:t xml:space="preserve"> </w:t>
            </w:r>
            <w:r w:rsidRPr="003D3632">
              <w:rPr>
                <w:rFonts w:ascii="Bookman Old Style" w:hAnsi="Bookman Old Style"/>
                <w:w w:val="105"/>
              </w:rPr>
              <w:t>terimakan.</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 xml:space="preserve">PPHP melakukan pemeriksaan administratif proses pengadaan barang/jasa sejak perencanaan pengadaan sampai dengan serah terima hasil pekerjaan, meliputi dokumen program/penganggaran, surat penetapan PPK, </w:t>
            </w:r>
            <w:r w:rsidRPr="003D3632">
              <w:rPr>
                <w:rFonts w:ascii="Bookman Old Style" w:hAnsi="Bookman Old Style"/>
              </w:rPr>
              <w:t xml:space="preserve">dokumen perencanaan pengadaan, RUP/SIRUP, </w:t>
            </w:r>
            <w:r w:rsidRPr="003D3632">
              <w:rPr>
                <w:rFonts w:ascii="Bookman Old Style" w:hAnsi="Bookman Old Style"/>
                <w:w w:val="105"/>
              </w:rPr>
              <w:t>dokumen persiapan pengadaan, dokumen pemilihan Penyedia, dokumen Kontrak dan perubahannya serta pengendaliannya, dan dokumen serah terima hasil</w:t>
            </w:r>
            <w:r w:rsidRPr="003D3632">
              <w:rPr>
                <w:rFonts w:ascii="Bookman Old Style" w:hAnsi="Bookman Old Style"/>
                <w:w w:val="105"/>
                <w:lang w:val="id-ID"/>
              </w:rPr>
              <w:t xml:space="preserve"> </w:t>
            </w:r>
            <w:r w:rsidRPr="003D3632">
              <w:rPr>
                <w:rFonts w:ascii="Bookman Old Style" w:hAnsi="Bookman Old Style"/>
                <w:w w:val="105"/>
              </w:rPr>
              <w:t>pekerjaan.</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Apabila hasil pemeriksaan administrasi ditemukan ketidak</w:t>
            </w:r>
            <w:r w:rsidRPr="003D3632">
              <w:rPr>
                <w:rFonts w:ascii="Bookman Old Style" w:hAnsi="Bookman Old Style"/>
                <w:w w:val="105"/>
                <w:lang w:val="id-ID"/>
              </w:rPr>
              <w:t xml:space="preserve"> </w:t>
            </w:r>
            <w:r w:rsidRPr="003D3632">
              <w:rPr>
                <w:rFonts w:ascii="Bookman Old Style" w:hAnsi="Bookman Old Style"/>
                <w:w w:val="105"/>
              </w:rPr>
              <w:t>sesuaian/kekurangan, PPHP melalui PA/KPA memerintahkan PPK untuk memperbaiki dan/atau melengkapi</w:t>
            </w:r>
            <w:r w:rsidRPr="003D3632">
              <w:rPr>
                <w:rFonts w:ascii="Bookman Old Style" w:hAnsi="Bookman Old Style"/>
                <w:w w:val="105"/>
                <w:lang w:val="id-ID"/>
              </w:rPr>
              <w:t xml:space="preserve"> </w:t>
            </w:r>
            <w:r w:rsidRPr="003D3632">
              <w:rPr>
                <w:rFonts w:ascii="Bookman Old Style" w:hAnsi="Bookman Old Style"/>
                <w:w w:val="105"/>
              </w:rPr>
              <w:t>kekurangan dokumen</w:t>
            </w:r>
            <w:r w:rsidRPr="003D3632">
              <w:rPr>
                <w:rFonts w:ascii="Bookman Old Style" w:hAnsi="Bookman Old Style"/>
                <w:w w:val="105"/>
                <w:lang w:val="id-ID"/>
              </w:rPr>
              <w:t xml:space="preserve"> </w:t>
            </w:r>
            <w:r w:rsidRPr="003D3632">
              <w:rPr>
                <w:rFonts w:ascii="Bookman Old Style" w:hAnsi="Bookman Old Style"/>
                <w:w w:val="105"/>
              </w:rPr>
              <w:t>administratif</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Hasil pemeriksaan administratif dituangkan dalam BeritaAcara.</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Serah terima pekerjaan dapat dilakukan perbagian pekerjaan (secara parsial) yang ketentuannya ditetapkan dalamSSKK.</w:t>
            </w:r>
            <w:r w:rsidRPr="003D3632">
              <w:rPr>
                <w:rFonts w:ascii="Bookman Old Style" w:hAnsi="Bookman Old Style"/>
                <w:w w:val="105"/>
                <w:lang w:val="id-ID"/>
              </w:rPr>
              <w:t>\</w:t>
            </w:r>
          </w:p>
          <w:p w:rsidR="00296DA3"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Bagian pekerjaan yang dapat dilakukan serah terima pekerjaan sebagian atau secara parsial yaitu:</w:t>
            </w:r>
            <w:r w:rsidRPr="003D3632">
              <w:rPr>
                <w:rFonts w:ascii="Bookman Old Style" w:hAnsi="Bookman Old Style"/>
                <w:w w:val="105"/>
                <w:lang w:val="id-ID"/>
              </w:rPr>
              <w:t xml:space="preserve">                                                           </w:t>
            </w:r>
            <w:r w:rsidRPr="003D3632">
              <w:rPr>
                <w:rFonts w:ascii="Bookman Old Style" w:hAnsi="Bookman Old Style"/>
                <w:w w:val="105"/>
                <w:lang w:val="id-ID"/>
              </w:rPr>
              <w:tab/>
            </w:r>
          </w:p>
          <w:p w:rsidR="00296DA3" w:rsidRPr="003D3632" w:rsidRDefault="002246E7" w:rsidP="00296DA3">
            <w:pPr>
              <w:pStyle w:val="TableParagraph"/>
              <w:spacing w:before="121" w:line="218" w:lineRule="auto"/>
              <w:ind w:left="1066" w:hanging="360"/>
              <w:jc w:val="both"/>
              <w:rPr>
                <w:rFonts w:ascii="Bookman Old Style" w:hAnsi="Bookman Old Style"/>
                <w:w w:val="105"/>
              </w:rPr>
            </w:pPr>
            <w:r w:rsidRPr="003D3632">
              <w:rPr>
                <w:rFonts w:ascii="Bookman Old Style" w:hAnsi="Bookman Old Style"/>
                <w:w w:val="105"/>
                <w:lang w:val="id-ID"/>
              </w:rPr>
              <w:t>a.</w:t>
            </w:r>
            <w:r w:rsidRPr="003D3632">
              <w:rPr>
                <w:rFonts w:ascii="Bookman Old Style" w:hAnsi="Bookman Old Style"/>
                <w:w w:val="105"/>
              </w:rPr>
              <w:t xml:space="preserve"> bagian pekerjaan yang tidak tergantung satu sama</w:t>
            </w:r>
            <w:r w:rsidRPr="003D3632">
              <w:rPr>
                <w:rFonts w:ascii="Bookman Old Style" w:hAnsi="Bookman Old Style"/>
                <w:w w:val="105"/>
                <w:lang w:val="id-ID"/>
              </w:rPr>
              <w:t xml:space="preserve"> </w:t>
            </w:r>
            <w:r w:rsidRPr="003D3632">
              <w:rPr>
                <w:rFonts w:ascii="Bookman Old Style" w:hAnsi="Bookman Old Style"/>
                <w:w w:val="105"/>
              </w:rPr>
              <w:t>lain;dan</w:t>
            </w:r>
          </w:p>
          <w:p w:rsidR="002246E7" w:rsidRPr="003D3632" w:rsidRDefault="00296DA3" w:rsidP="00296DA3">
            <w:pPr>
              <w:pStyle w:val="TableParagraph"/>
              <w:spacing w:before="121" w:line="218" w:lineRule="auto"/>
              <w:ind w:left="1066" w:hanging="360"/>
              <w:jc w:val="both"/>
              <w:rPr>
                <w:rFonts w:ascii="Bookman Old Style" w:hAnsi="Bookman Old Style"/>
              </w:rPr>
            </w:pPr>
            <w:r w:rsidRPr="003D3632">
              <w:rPr>
                <w:rFonts w:ascii="Bookman Old Style" w:hAnsi="Bookman Old Style"/>
                <w:w w:val="105"/>
              </w:rPr>
              <w:t>b.</w:t>
            </w:r>
            <w:r w:rsidRPr="003D3632">
              <w:rPr>
                <w:rFonts w:ascii="Bookman Old Style" w:hAnsi="Bookman Old Style"/>
                <w:w w:val="105"/>
              </w:rPr>
              <w:tab/>
            </w:r>
            <w:r w:rsidR="002246E7" w:rsidRPr="003D3632">
              <w:rPr>
                <w:rFonts w:ascii="Bookman Old Style" w:hAnsi="Bookman Old Style"/>
                <w:w w:val="105"/>
              </w:rPr>
              <w:t>bagian pekerjaan yang fungsinya tidak terkait satu sama lain dalam pencapaian kinerja</w:t>
            </w:r>
            <w:r w:rsidR="002246E7" w:rsidRPr="003D3632">
              <w:rPr>
                <w:rFonts w:ascii="Bookman Old Style" w:hAnsi="Bookman Old Style"/>
                <w:w w:val="105"/>
                <w:lang w:val="id-ID"/>
              </w:rPr>
              <w:t xml:space="preserve"> </w:t>
            </w:r>
            <w:r w:rsidR="002246E7" w:rsidRPr="003D3632">
              <w:rPr>
                <w:rFonts w:ascii="Bookman Old Style" w:hAnsi="Bookman Old Style"/>
                <w:w w:val="105"/>
              </w:rPr>
              <w:t>pekerjaan</w:t>
            </w:r>
            <w:r w:rsidR="002246E7" w:rsidRPr="003D3632">
              <w:rPr>
                <w:rFonts w:ascii="Bookman Old Style" w:hAnsi="Bookman Old Style"/>
                <w:w w:val="105"/>
                <w:lang w:val="id-ID"/>
              </w:rPr>
              <w:t>.</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Dalam hal dilakukan serah terima pekerjaan secara parsial, maka cara pembayaran, ketentuan denda dan kewajiban pemeliharaan tersebut di atas</w:t>
            </w:r>
            <w:r w:rsidRPr="003D3632">
              <w:rPr>
                <w:rFonts w:ascii="Bookman Old Style" w:hAnsi="Bookman Old Style"/>
                <w:w w:val="105"/>
                <w:lang w:val="id-ID"/>
              </w:rPr>
              <w:t xml:space="preserve"> </w:t>
            </w:r>
            <w:r w:rsidRPr="003D3632">
              <w:rPr>
                <w:rFonts w:ascii="Bookman Old Style" w:hAnsi="Bookman Old Style"/>
                <w:w w:val="105"/>
              </w:rPr>
              <w:t>disesuaikan.</w:t>
            </w:r>
          </w:p>
          <w:p w:rsidR="002246E7" w:rsidRPr="003D3632" w:rsidRDefault="002246E7" w:rsidP="00A3002F">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Kewajiban pemeliharaan diperhitungkan setelah serah terima pertama pekerjaan untuk bagian pekerjaan (PHO parsial) tersebut dilaksanakan</w:t>
            </w:r>
            <w:r w:rsidRPr="003D3632">
              <w:rPr>
                <w:rFonts w:ascii="Bookman Old Style" w:hAnsi="Bookman Old Style"/>
                <w:w w:val="105"/>
                <w:lang w:val="id-ID"/>
              </w:rPr>
              <w:t xml:space="preserve"> </w:t>
            </w:r>
            <w:r w:rsidRPr="003D3632">
              <w:rPr>
                <w:rFonts w:ascii="Bookman Old Style" w:hAnsi="Bookman Old Style"/>
                <w:w w:val="105"/>
              </w:rPr>
              <w:t>sampai</w:t>
            </w:r>
            <w:r w:rsidRPr="003D3632">
              <w:rPr>
                <w:rFonts w:ascii="Bookman Old Style" w:hAnsi="Bookman Old Style"/>
                <w:w w:val="105"/>
                <w:lang w:val="id-ID"/>
              </w:rPr>
              <w:t xml:space="preserve"> </w:t>
            </w:r>
            <w:r w:rsidRPr="003D3632">
              <w:rPr>
                <w:rFonts w:ascii="Bookman Old Style" w:hAnsi="Bookman Old Style"/>
                <w:w w:val="105"/>
              </w:rPr>
              <w:t>Masa</w:t>
            </w:r>
            <w:r w:rsidRPr="003D3632">
              <w:rPr>
                <w:rFonts w:ascii="Bookman Old Style" w:hAnsi="Bookman Old Style"/>
                <w:w w:val="105"/>
                <w:lang w:val="id-ID"/>
              </w:rPr>
              <w:t xml:space="preserve"> </w:t>
            </w:r>
            <w:r w:rsidRPr="003D3632">
              <w:rPr>
                <w:rFonts w:ascii="Bookman Old Style" w:hAnsi="Bookman Old Style"/>
                <w:w w:val="105"/>
              </w:rPr>
              <w:t>Pemeliharaan</w:t>
            </w:r>
            <w:r w:rsidRPr="003D3632">
              <w:rPr>
                <w:rFonts w:ascii="Bookman Old Style" w:hAnsi="Bookman Old Style"/>
                <w:w w:val="105"/>
                <w:lang w:val="id-ID"/>
              </w:rPr>
              <w:t xml:space="preserve"> </w:t>
            </w:r>
            <w:r w:rsidRPr="003D3632">
              <w:rPr>
                <w:rFonts w:ascii="Bookman Old Style" w:hAnsi="Bookman Old Style"/>
                <w:w w:val="105"/>
              </w:rPr>
              <w:t>bagian</w:t>
            </w:r>
            <w:r w:rsidRPr="003D3632">
              <w:rPr>
                <w:rFonts w:ascii="Bookman Old Style" w:hAnsi="Bookman Old Style"/>
                <w:w w:val="105"/>
                <w:lang w:val="id-ID"/>
              </w:rPr>
              <w:t xml:space="preserve"> </w:t>
            </w:r>
            <w:r w:rsidRPr="003D3632">
              <w:rPr>
                <w:rFonts w:ascii="Bookman Old Style" w:hAnsi="Bookman Old Style"/>
                <w:w w:val="105"/>
              </w:rPr>
              <w:t>pekerjaan tersebut berakhir sebagaimana yang tercantum dalam SSKK.</w:t>
            </w:r>
          </w:p>
          <w:p w:rsidR="00A3002F" w:rsidRPr="00BB1FAB" w:rsidRDefault="002246E7" w:rsidP="001E3626">
            <w:pPr>
              <w:pStyle w:val="TableParagraph"/>
              <w:numPr>
                <w:ilvl w:val="1"/>
                <w:numId w:val="32"/>
              </w:numPr>
              <w:spacing w:before="121" w:line="218" w:lineRule="auto"/>
              <w:ind w:left="706" w:hanging="706"/>
              <w:jc w:val="both"/>
              <w:rPr>
                <w:rFonts w:ascii="Bookman Old Style" w:hAnsi="Bookman Old Style"/>
              </w:rPr>
            </w:pPr>
            <w:r w:rsidRPr="003D3632">
              <w:rPr>
                <w:rFonts w:ascii="Bookman Old Style" w:hAnsi="Bookman Old Style"/>
                <w:w w:val="105"/>
              </w:rPr>
              <w:t>Serah terima pertama pekerjaan untuk bagian pekerjaan (PHO parsial) dituangkan dalam Berita Acara.</w:t>
            </w:r>
          </w:p>
          <w:p w:rsidR="00BB1FAB" w:rsidRPr="001E3626" w:rsidRDefault="00BB1FAB" w:rsidP="00BB1FAB">
            <w:pPr>
              <w:pStyle w:val="TableParagraph"/>
              <w:spacing w:before="121" w:line="218" w:lineRule="auto"/>
              <w:ind w:left="706"/>
              <w:jc w:val="both"/>
              <w:rPr>
                <w:rFonts w:ascii="Bookman Old Style" w:hAnsi="Bookman Old Style"/>
              </w:rPr>
            </w:pPr>
          </w:p>
        </w:tc>
      </w:tr>
      <w:tr w:rsidR="002246E7" w:rsidRPr="003D3632" w:rsidTr="00D2590D">
        <w:tc>
          <w:tcPr>
            <w:tcW w:w="3235" w:type="dxa"/>
          </w:tcPr>
          <w:p w:rsidR="002246E7" w:rsidRPr="00D2590D" w:rsidRDefault="002246E7" w:rsidP="00D2590D">
            <w:pPr>
              <w:tabs>
                <w:tab w:val="left" w:pos="567"/>
              </w:tabs>
              <w:rPr>
                <w:rFonts w:ascii="Bookman Old Style" w:hAnsi="Bookman Old Style"/>
                <w:sz w:val="22"/>
                <w:szCs w:val="22"/>
              </w:rPr>
            </w:pPr>
            <w:r w:rsidRPr="00D2590D">
              <w:rPr>
                <w:rFonts w:ascii="Bookman Old Style" w:hAnsi="Bookman Old Style"/>
                <w:sz w:val="22"/>
                <w:szCs w:val="22"/>
              </w:rPr>
              <w:lastRenderedPageBreak/>
              <w:t>32.</w:t>
            </w:r>
            <w:r w:rsidR="00D2590D" w:rsidRPr="00D2590D">
              <w:rPr>
                <w:rFonts w:ascii="Bookman Old Style" w:hAnsi="Bookman Old Style"/>
                <w:sz w:val="22"/>
                <w:szCs w:val="22"/>
              </w:rPr>
              <w:tab/>
            </w:r>
            <w:r w:rsidRPr="00D2590D">
              <w:rPr>
                <w:rFonts w:ascii="Bookman Old Style" w:hAnsi="Bookman Old Style"/>
                <w:sz w:val="22"/>
                <w:szCs w:val="22"/>
              </w:rPr>
              <w:t>Pengambilalihan</w:t>
            </w:r>
          </w:p>
        </w:tc>
        <w:tc>
          <w:tcPr>
            <w:tcW w:w="6371" w:type="dxa"/>
          </w:tcPr>
          <w:p w:rsidR="002246E7" w:rsidRPr="003D3632" w:rsidRDefault="002246E7" w:rsidP="00A3002F">
            <w:pPr>
              <w:pStyle w:val="TableParagraph"/>
              <w:tabs>
                <w:tab w:val="left" w:pos="881"/>
              </w:tabs>
              <w:spacing w:line="220" w:lineRule="auto"/>
              <w:jc w:val="both"/>
              <w:rPr>
                <w:rFonts w:ascii="Bookman Old Style" w:hAnsi="Bookman Old Style"/>
                <w:w w:val="105"/>
              </w:rPr>
            </w:pPr>
            <w:r w:rsidRPr="003D3632">
              <w:rPr>
                <w:rFonts w:ascii="Bookman Old Style" w:hAnsi="Bookman Old Style"/>
                <w:w w:val="105"/>
              </w:rPr>
              <w:t>PPK akan mengambil alih lokasi dan hasil pekerjaan dalam jangka waktu tertentu setelah dikeluarkan surat keterangan selesai/pengakhiran pekerjaan.</w:t>
            </w:r>
          </w:p>
          <w:p w:rsidR="00A3002F" w:rsidRDefault="00A3002F" w:rsidP="00A3002F">
            <w:pPr>
              <w:pStyle w:val="TableParagraph"/>
              <w:tabs>
                <w:tab w:val="left" w:pos="881"/>
              </w:tabs>
              <w:spacing w:line="220" w:lineRule="auto"/>
              <w:jc w:val="both"/>
              <w:rPr>
                <w:rFonts w:ascii="Bookman Old Style" w:hAnsi="Bookman Old Style"/>
                <w:w w:val="105"/>
              </w:rPr>
            </w:pPr>
          </w:p>
          <w:p w:rsidR="00BB1FAB" w:rsidRPr="003D3632" w:rsidRDefault="00BB1FAB" w:rsidP="00A3002F">
            <w:pPr>
              <w:pStyle w:val="TableParagraph"/>
              <w:tabs>
                <w:tab w:val="left" w:pos="881"/>
              </w:tabs>
              <w:spacing w:line="220" w:lineRule="auto"/>
              <w:jc w:val="both"/>
              <w:rPr>
                <w:rFonts w:ascii="Bookman Old Style" w:hAnsi="Bookman Old Style"/>
                <w:w w:val="105"/>
              </w:rPr>
            </w:pPr>
          </w:p>
        </w:tc>
      </w:tr>
      <w:tr w:rsidR="002246E7" w:rsidRPr="003D3632" w:rsidTr="00D2590D">
        <w:tc>
          <w:tcPr>
            <w:tcW w:w="3235" w:type="dxa"/>
          </w:tcPr>
          <w:p w:rsidR="002246E7" w:rsidRPr="00D2590D" w:rsidRDefault="00D2590D" w:rsidP="00D2590D">
            <w:pPr>
              <w:tabs>
                <w:tab w:val="left" w:pos="1489"/>
              </w:tabs>
              <w:ind w:left="567" w:hanging="567"/>
              <w:rPr>
                <w:rFonts w:ascii="Bookman Old Style" w:hAnsi="Bookman Old Style"/>
                <w:sz w:val="22"/>
                <w:szCs w:val="22"/>
              </w:rPr>
            </w:pPr>
            <w:r w:rsidRPr="00D2590D">
              <w:rPr>
                <w:rFonts w:ascii="Bookman Old Style" w:hAnsi="Bookman Old Style"/>
                <w:sz w:val="22"/>
                <w:szCs w:val="22"/>
              </w:rPr>
              <w:t>33.</w:t>
            </w:r>
            <w:r w:rsidRPr="00D2590D">
              <w:rPr>
                <w:rFonts w:ascii="Bookman Old Style" w:hAnsi="Bookman Old Style"/>
                <w:sz w:val="22"/>
                <w:szCs w:val="22"/>
              </w:rPr>
              <w:tab/>
            </w:r>
            <w:r w:rsidR="002246E7" w:rsidRPr="00D2590D">
              <w:rPr>
                <w:rFonts w:ascii="Bookman Old Style" w:hAnsi="Bookman Old Style"/>
                <w:sz w:val="22"/>
                <w:szCs w:val="22"/>
              </w:rPr>
              <w:t>Pedoman Pengoperasian dan Perawatan / Pemeliharaan</w:t>
            </w:r>
          </w:p>
        </w:tc>
        <w:tc>
          <w:tcPr>
            <w:tcW w:w="6371" w:type="dxa"/>
          </w:tcPr>
          <w:p w:rsidR="002246E7" w:rsidRPr="003D3632" w:rsidRDefault="002246E7" w:rsidP="00296DA3">
            <w:pPr>
              <w:pStyle w:val="TableParagraph"/>
              <w:numPr>
                <w:ilvl w:val="1"/>
                <w:numId w:val="33"/>
              </w:numPr>
              <w:spacing w:before="52" w:line="220" w:lineRule="auto"/>
              <w:ind w:left="706"/>
              <w:jc w:val="both"/>
              <w:rPr>
                <w:rFonts w:ascii="Bookman Old Style" w:hAnsi="Bookman Old Style"/>
              </w:rPr>
            </w:pPr>
            <w:r w:rsidRPr="003D3632">
              <w:rPr>
                <w:rFonts w:ascii="Bookman Old Style" w:hAnsi="Bookman Old Style"/>
              </w:rPr>
              <w:t>Penyedia diwajibkan memberikan petunjuk kepada PPK tentang pedoman pengoperasian dan perawatan/pemeliharaan sesuai dengan SSKK.</w:t>
            </w:r>
          </w:p>
          <w:p w:rsidR="002246E7" w:rsidRDefault="002246E7" w:rsidP="00296DA3">
            <w:pPr>
              <w:pStyle w:val="TableParagraph"/>
              <w:numPr>
                <w:ilvl w:val="1"/>
                <w:numId w:val="33"/>
              </w:numPr>
              <w:spacing w:before="118" w:line="220" w:lineRule="auto"/>
              <w:ind w:left="706"/>
              <w:jc w:val="both"/>
              <w:rPr>
                <w:rFonts w:ascii="Bookman Old Style" w:hAnsi="Bookman Old Style"/>
                <w:w w:val="105"/>
              </w:rPr>
            </w:pPr>
            <w:r w:rsidRPr="003D3632">
              <w:rPr>
                <w:rFonts w:ascii="Bookman Old Style" w:hAnsi="Bookman Old Style"/>
                <w:w w:val="105"/>
              </w:rPr>
              <w:t xml:space="preserve">Apabila Penyedia tidak memberikan pedoman </w:t>
            </w:r>
            <w:r w:rsidRPr="003D3632">
              <w:rPr>
                <w:rFonts w:ascii="Bookman Old Style" w:hAnsi="Bookman Old Style"/>
                <w:w w:val="105"/>
                <w:lang w:val="id-ID"/>
              </w:rPr>
              <w:t xml:space="preserve">   </w:t>
            </w:r>
            <w:r w:rsidRPr="003D3632">
              <w:rPr>
                <w:rFonts w:ascii="Bookman Old Style" w:hAnsi="Bookman Old Style"/>
                <w:w w:val="105"/>
              </w:rPr>
              <w:t>pengoperasian dan</w:t>
            </w:r>
            <w:r w:rsidRPr="003D3632">
              <w:rPr>
                <w:rFonts w:ascii="Bookman Old Style" w:hAnsi="Bookman Old Style"/>
                <w:w w:val="105"/>
                <w:lang w:val="id-ID"/>
              </w:rPr>
              <w:t xml:space="preserve"> </w:t>
            </w:r>
            <w:r w:rsidRPr="003D3632">
              <w:rPr>
                <w:rFonts w:ascii="Bookman Old Style" w:hAnsi="Bookman Old Style"/>
                <w:w w:val="105"/>
              </w:rPr>
              <w:t>perawatan/pemeliharaan,</w:t>
            </w:r>
            <w:r w:rsidR="00296DA3" w:rsidRPr="003D3632">
              <w:rPr>
                <w:rFonts w:ascii="Bookman Old Style" w:hAnsi="Bookman Old Style"/>
                <w:w w:val="105"/>
              </w:rPr>
              <w:t xml:space="preserve"> </w:t>
            </w:r>
            <w:r w:rsidRPr="003D3632">
              <w:rPr>
                <w:rFonts w:ascii="Bookman Old Style" w:hAnsi="Bookman Old Style"/>
                <w:w w:val="105"/>
              </w:rPr>
              <w:t>PPK</w:t>
            </w:r>
            <w:r w:rsidRPr="003D3632">
              <w:rPr>
                <w:rFonts w:ascii="Bookman Old Style" w:hAnsi="Bookman Old Style"/>
                <w:w w:val="105"/>
                <w:lang w:val="id-ID"/>
              </w:rPr>
              <w:t xml:space="preserve"> </w:t>
            </w:r>
            <w:r w:rsidRPr="003D3632">
              <w:rPr>
                <w:rFonts w:ascii="Bookman Old Style" w:hAnsi="Bookman Old Style"/>
                <w:w w:val="105"/>
              </w:rPr>
              <w:t>berhak</w:t>
            </w:r>
            <w:r w:rsidRPr="003D3632">
              <w:rPr>
                <w:rFonts w:ascii="Bookman Old Style" w:hAnsi="Bookman Old Style"/>
                <w:w w:val="105"/>
                <w:lang w:val="id-ID"/>
              </w:rPr>
              <w:t xml:space="preserve"> </w:t>
            </w:r>
            <w:r w:rsidRPr="003D3632">
              <w:rPr>
                <w:rFonts w:ascii="Bookman Old Style" w:hAnsi="Bookman Old Style"/>
                <w:w w:val="105"/>
              </w:rPr>
              <w:t>menahan</w:t>
            </w:r>
            <w:r w:rsidRPr="003D3632">
              <w:rPr>
                <w:rFonts w:ascii="Bookman Old Style" w:hAnsi="Bookman Old Style"/>
                <w:w w:val="105"/>
                <w:lang w:val="id-ID"/>
              </w:rPr>
              <w:t xml:space="preserve"> </w:t>
            </w:r>
            <w:r w:rsidRPr="003D3632">
              <w:rPr>
                <w:rFonts w:ascii="Bookman Old Style" w:hAnsi="Bookman Old Style"/>
                <w:w w:val="105"/>
              </w:rPr>
              <w:t>uang</w:t>
            </w:r>
            <w:r w:rsidRPr="003D3632">
              <w:rPr>
                <w:rFonts w:ascii="Bookman Old Style" w:hAnsi="Bookman Old Style"/>
                <w:w w:val="105"/>
                <w:lang w:val="id-ID"/>
              </w:rPr>
              <w:t xml:space="preserve"> </w:t>
            </w:r>
            <w:r w:rsidRPr="003D3632">
              <w:rPr>
                <w:rFonts w:ascii="Bookman Old Style" w:hAnsi="Bookman Old Style"/>
                <w:w w:val="105"/>
              </w:rPr>
              <w:t>retensi</w:t>
            </w:r>
            <w:r w:rsidRPr="003D3632">
              <w:rPr>
                <w:rFonts w:ascii="Bookman Old Style" w:hAnsi="Bookman Old Style"/>
                <w:w w:val="105"/>
                <w:lang w:val="id-ID"/>
              </w:rPr>
              <w:t xml:space="preserve"> </w:t>
            </w:r>
            <w:r w:rsidRPr="003D3632">
              <w:rPr>
                <w:rFonts w:ascii="Bookman Old Style" w:hAnsi="Bookman Old Style"/>
                <w:w w:val="105"/>
              </w:rPr>
              <w:t>atau</w:t>
            </w:r>
            <w:r w:rsidRPr="003D3632">
              <w:rPr>
                <w:rFonts w:ascii="Bookman Old Style" w:hAnsi="Bookman Old Style"/>
                <w:w w:val="105"/>
                <w:lang w:val="id-ID"/>
              </w:rPr>
              <w:t xml:space="preserve"> </w:t>
            </w:r>
            <w:r w:rsidRPr="003D3632">
              <w:rPr>
                <w:rFonts w:ascii="Bookman Old Style" w:hAnsi="Bookman Old Style"/>
                <w:w w:val="105"/>
              </w:rPr>
              <w:t>Jaminan Pemeliharaan.</w:t>
            </w:r>
          </w:p>
          <w:p w:rsidR="00BB1FAB" w:rsidRPr="003D3632" w:rsidRDefault="00BB1FAB" w:rsidP="00BB1FAB">
            <w:pPr>
              <w:pStyle w:val="TableParagraph"/>
              <w:spacing w:before="118" w:line="220" w:lineRule="auto"/>
              <w:ind w:left="706"/>
              <w:jc w:val="both"/>
              <w:rPr>
                <w:rFonts w:ascii="Bookman Old Style" w:hAnsi="Bookman Old Style"/>
                <w:w w:val="105"/>
              </w:rPr>
            </w:pPr>
          </w:p>
        </w:tc>
      </w:tr>
    </w:tbl>
    <w:p w:rsidR="002246E7" w:rsidRPr="003D3632" w:rsidRDefault="002246E7" w:rsidP="00BB1FAB">
      <w:pPr>
        <w:pStyle w:val="ListParagraph"/>
        <w:widowControl w:val="0"/>
        <w:numPr>
          <w:ilvl w:val="1"/>
          <w:numId w:val="34"/>
        </w:numPr>
        <w:autoSpaceDE w:val="0"/>
        <w:autoSpaceDN w:val="0"/>
        <w:spacing w:before="96"/>
        <w:ind w:left="450" w:hanging="450"/>
        <w:contextualSpacing w:val="0"/>
        <w:jc w:val="both"/>
        <w:rPr>
          <w:rFonts w:ascii="Bookman Old Style" w:hAnsi="Bookman Old Style"/>
          <w:sz w:val="22"/>
          <w:szCs w:val="22"/>
        </w:rPr>
      </w:pPr>
      <w:r w:rsidRPr="003D3632">
        <w:rPr>
          <w:rFonts w:ascii="Bookman Old Style" w:hAnsi="Bookman Old Style"/>
          <w:sz w:val="22"/>
          <w:szCs w:val="22"/>
        </w:rPr>
        <w:lastRenderedPageBreak/>
        <w:t>Ad</w:t>
      </w:r>
      <w:r w:rsidR="00D566B7">
        <w:rPr>
          <w:rFonts w:ascii="Bookman Old Style" w:hAnsi="Bookman Old Style"/>
          <w:sz w:val="22"/>
          <w:szCs w:val="22"/>
        </w:rPr>
        <w:t>d</w:t>
      </w:r>
      <w:r w:rsidRPr="003D3632">
        <w:rPr>
          <w:rFonts w:ascii="Bookman Old Style" w:hAnsi="Bookman Old Style"/>
          <w:sz w:val="22"/>
          <w:szCs w:val="22"/>
        </w:rPr>
        <w:t>endum</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371"/>
      </w:tblGrid>
      <w:tr w:rsidR="002246E7" w:rsidRPr="00D2590D" w:rsidTr="00D2590D">
        <w:tc>
          <w:tcPr>
            <w:tcW w:w="3235" w:type="dxa"/>
          </w:tcPr>
          <w:p w:rsidR="002246E7" w:rsidRPr="00D2590D" w:rsidRDefault="002246E7" w:rsidP="0009740B">
            <w:pPr>
              <w:tabs>
                <w:tab w:val="left" w:pos="1489"/>
              </w:tabs>
              <w:rPr>
                <w:rFonts w:ascii="Bookman Old Style" w:hAnsi="Bookman Old Style"/>
                <w:sz w:val="22"/>
                <w:szCs w:val="22"/>
              </w:rPr>
            </w:pPr>
            <w:r w:rsidRPr="00D2590D">
              <w:rPr>
                <w:rFonts w:ascii="Bookman Old Style" w:hAnsi="Bookman Old Style"/>
                <w:w w:val="105"/>
                <w:sz w:val="22"/>
                <w:szCs w:val="22"/>
              </w:rPr>
              <w:t>34. Perubahan Kontrak</w:t>
            </w:r>
          </w:p>
        </w:tc>
        <w:tc>
          <w:tcPr>
            <w:tcW w:w="6371" w:type="dxa"/>
          </w:tcPr>
          <w:p w:rsidR="002246E7" w:rsidRPr="00D2590D" w:rsidRDefault="002246E7" w:rsidP="00296DA3">
            <w:pPr>
              <w:pStyle w:val="TableParagraph"/>
              <w:numPr>
                <w:ilvl w:val="1"/>
                <w:numId w:val="35"/>
              </w:numPr>
              <w:spacing w:line="220" w:lineRule="auto"/>
              <w:ind w:left="706" w:right="82"/>
              <w:jc w:val="both"/>
              <w:rPr>
                <w:rFonts w:ascii="Bookman Old Style" w:hAnsi="Bookman Old Style"/>
              </w:rPr>
            </w:pPr>
            <w:r w:rsidRPr="00D2590D">
              <w:rPr>
                <w:rFonts w:ascii="Bookman Old Style" w:hAnsi="Bookman Old Style"/>
                <w:w w:val="105"/>
              </w:rPr>
              <w:t>Kontrak hanya dapat diubah melalui adendum Kontrak.</w:t>
            </w:r>
          </w:p>
          <w:p w:rsidR="002246E7" w:rsidRPr="00D2590D" w:rsidRDefault="002246E7" w:rsidP="00296DA3">
            <w:pPr>
              <w:pStyle w:val="TableParagraph"/>
              <w:numPr>
                <w:ilvl w:val="1"/>
                <w:numId w:val="35"/>
              </w:numPr>
              <w:spacing w:before="112" w:line="220" w:lineRule="auto"/>
              <w:ind w:left="706" w:right="-8" w:hanging="706"/>
              <w:jc w:val="both"/>
              <w:rPr>
                <w:rFonts w:ascii="Bookman Old Style" w:hAnsi="Bookman Old Style"/>
              </w:rPr>
            </w:pPr>
            <w:r w:rsidRPr="00D2590D">
              <w:rPr>
                <w:rFonts w:ascii="Bookman Old Style" w:hAnsi="Bookman Old Style"/>
                <w:w w:val="105"/>
              </w:rPr>
              <w:t>Perubahan Kontrak dapat dilaksanakan apabila disetujui oleh para pihak, yang diakibatkan beberapa hal berikutmeliputi:</w:t>
            </w:r>
          </w:p>
          <w:p w:rsidR="002246E7" w:rsidRPr="00D2590D" w:rsidRDefault="002246E7" w:rsidP="00296DA3">
            <w:pPr>
              <w:pStyle w:val="TableParagraph"/>
              <w:numPr>
                <w:ilvl w:val="2"/>
                <w:numId w:val="35"/>
              </w:numPr>
              <w:tabs>
                <w:tab w:val="left" w:pos="1425"/>
                <w:tab w:val="left" w:pos="1426"/>
              </w:tabs>
              <w:spacing w:before="41"/>
              <w:ind w:left="1066" w:hanging="360"/>
              <w:rPr>
                <w:rFonts w:ascii="Bookman Old Style" w:hAnsi="Bookman Old Style"/>
              </w:rPr>
            </w:pPr>
            <w:r w:rsidRPr="00D2590D">
              <w:rPr>
                <w:rFonts w:ascii="Bookman Old Style" w:hAnsi="Bookman Old Style"/>
                <w:w w:val="105"/>
              </w:rPr>
              <w:t>perubahanpekerjaan;</w:t>
            </w:r>
          </w:p>
          <w:p w:rsidR="002246E7" w:rsidRPr="00D2590D" w:rsidRDefault="002246E7" w:rsidP="00296DA3">
            <w:pPr>
              <w:pStyle w:val="TableParagraph"/>
              <w:numPr>
                <w:ilvl w:val="2"/>
                <w:numId w:val="35"/>
              </w:numPr>
              <w:tabs>
                <w:tab w:val="left" w:pos="1425"/>
                <w:tab w:val="left" w:pos="1426"/>
              </w:tabs>
              <w:spacing w:before="38"/>
              <w:ind w:left="1066" w:hanging="360"/>
              <w:rPr>
                <w:rFonts w:ascii="Bookman Old Style" w:hAnsi="Bookman Old Style"/>
              </w:rPr>
            </w:pPr>
            <w:r w:rsidRPr="00D2590D">
              <w:rPr>
                <w:rFonts w:ascii="Bookman Old Style" w:hAnsi="Bookman Old Style"/>
                <w:w w:val="105"/>
              </w:rPr>
              <w:t>perubahan HargaKontrak;</w:t>
            </w:r>
          </w:p>
          <w:p w:rsidR="002246E7" w:rsidRPr="00D2590D" w:rsidRDefault="002246E7" w:rsidP="00296DA3">
            <w:pPr>
              <w:pStyle w:val="TableParagraph"/>
              <w:numPr>
                <w:ilvl w:val="2"/>
                <w:numId w:val="35"/>
              </w:numPr>
              <w:tabs>
                <w:tab w:val="left" w:pos="1425"/>
                <w:tab w:val="left" w:pos="1426"/>
              </w:tabs>
              <w:spacing w:before="54" w:line="220" w:lineRule="auto"/>
              <w:ind w:left="1066" w:right="201" w:hanging="360"/>
              <w:rPr>
                <w:rFonts w:ascii="Bookman Old Style" w:hAnsi="Bookman Old Style"/>
              </w:rPr>
            </w:pPr>
            <w:r w:rsidRPr="00D2590D">
              <w:rPr>
                <w:rFonts w:ascii="Bookman Old Style" w:hAnsi="Bookman Old Style"/>
                <w:w w:val="105"/>
              </w:rPr>
              <w:t>perubahan jadwal pelaksanaan pekerjaan dan/atau MasaPelaksanaan;</w:t>
            </w:r>
          </w:p>
          <w:p w:rsidR="002246E7" w:rsidRPr="00D2590D" w:rsidRDefault="002246E7" w:rsidP="00296DA3">
            <w:pPr>
              <w:pStyle w:val="TableParagraph"/>
              <w:numPr>
                <w:ilvl w:val="2"/>
                <w:numId w:val="35"/>
              </w:numPr>
              <w:tabs>
                <w:tab w:val="left" w:pos="1425"/>
                <w:tab w:val="left" w:pos="1426"/>
                <w:tab w:val="left" w:pos="2785"/>
                <w:tab w:val="left" w:pos="3860"/>
                <w:tab w:val="left" w:pos="4626"/>
              </w:tabs>
              <w:spacing w:before="59" w:line="220" w:lineRule="auto"/>
              <w:ind w:left="1066" w:right="201" w:hanging="360"/>
              <w:rPr>
                <w:rFonts w:ascii="Bookman Old Style" w:hAnsi="Bookman Old Style"/>
              </w:rPr>
            </w:pPr>
            <w:r w:rsidRPr="00D2590D">
              <w:rPr>
                <w:rFonts w:ascii="Bookman Old Style" w:hAnsi="Bookman Old Style"/>
                <w:w w:val="105"/>
              </w:rPr>
              <w:t>perubahan</w:t>
            </w:r>
            <w:r w:rsidRPr="00D2590D">
              <w:rPr>
                <w:rFonts w:ascii="Bookman Old Style" w:hAnsi="Bookman Old Style"/>
                <w:w w:val="105"/>
              </w:rPr>
              <w:tab/>
              <w:t>Kontrak</w:t>
            </w:r>
            <w:r w:rsidRPr="00D2590D">
              <w:rPr>
                <w:rFonts w:ascii="Bookman Old Style" w:hAnsi="Bookman Old Style"/>
                <w:w w:val="105"/>
              </w:rPr>
              <w:tab/>
              <w:t>yang</w:t>
            </w:r>
            <w:r w:rsidRPr="00D2590D">
              <w:rPr>
                <w:rFonts w:ascii="Bookman Old Style" w:hAnsi="Bookman Old Style"/>
                <w:w w:val="105"/>
              </w:rPr>
              <w:tab/>
            </w:r>
            <w:r w:rsidRPr="00D2590D">
              <w:rPr>
                <w:rFonts w:ascii="Bookman Old Style" w:hAnsi="Bookman Old Style"/>
              </w:rPr>
              <w:t xml:space="preserve">disebabkan </w:t>
            </w:r>
            <w:r w:rsidRPr="00D2590D">
              <w:rPr>
                <w:rFonts w:ascii="Bookman Old Style" w:hAnsi="Bookman Old Style"/>
                <w:w w:val="105"/>
              </w:rPr>
              <w:t>masalahadministrasi.</w:t>
            </w:r>
          </w:p>
          <w:p w:rsidR="00296DA3" w:rsidRDefault="002246E7" w:rsidP="001E3626">
            <w:pPr>
              <w:pStyle w:val="TableParagraph"/>
              <w:tabs>
                <w:tab w:val="left" w:pos="1026"/>
                <w:tab w:val="left" w:pos="2785"/>
                <w:tab w:val="left" w:pos="3860"/>
                <w:tab w:val="left" w:pos="4626"/>
              </w:tabs>
              <w:spacing w:before="59" w:line="220" w:lineRule="auto"/>
              <w:ind w:left="796" w:right="-8" w:hanging="796"/>
              <w:jc w:val="both"/>
              <w:rPr>
                <w:rFonts w:ascii="Bookman Old Style" w:hAnsi="Bookman Old Style"/>
              </w:rPr>
            </w:pPr>
            <w:r w:rsidRPr="00D2590D">
              <w:rPr>
                <w:rFonts w:ascii="Bookman Old Style" w:hAnsi="Bookman Old Style"/>
                <w:w w:val="105"/>
                <w:lang w:val="id-ID"/>
              </w:rPr>
              <w:t xml:space="preserve"> 34.3</w:t>
            </w:r>
            <w:r w:rsidR="00296DA3" w:rsidRPr="00D2590D">
              <w:rPr>
                <w:rFonts w:ascii="Bookman Old Style" w:hAnsi="Bookman Old Style"/>
                <w:w w:val="105"/>
                <w:lang w:val="id-ID"/>
              </w:rPr>
              <w:tab/>
            </w:r>
            <w:r w:rsidRPr="00D2590D">
              <w:rPr>
                <w:rFonts w:ascii="Bookman Old Style" w:hAnsi="Bookman Old Style"/>
              </w:rPr>
              <w:t>Untuk kepentingan perubahan Kontrak, PPK dapat</w:t>
            </w:r>
            <w:r w:rsidR="00296DA3" w:rsidRPr="00D2590D">
              <w:rPr>
                <w:rFonts w:ascii="Bookman Old Style" w:hAnsi="Bookman Old Style"/>
              </w:rPr>
              <w:t xml:space="preserve"> </w:t>
            </w:r>
            <w:r w:rsidRPr="00D2590D">
              <w:rPr>
                <w:rFonts w:ascii="Bookman Old Style" w:hAnsi="Bookman Old Style"/>
              </w:rPr>
              <w:t xml:space="preserve">meminta pertimbangan dari Pengawas Pekerjaan dan </w:t>
            </w:r>
            <w:r w:rsidRPr="00D2590D">
              <w:rPr>
                <w:rFonts w:ascii="Bookman Old Style" w:hAnsi="Bookman Old Style"/>
                <w:lang w:val="id-ID"/>
              </w:rPr>
              <w:t xml:space="preserve">  </w:t>
            </w:r>
            <w:r w:rsidRPr="00D2590D">
              <w:rPr>
                <w:rFonts w:ascii="Bookman Old Style" w:hAnsi="Bookman Old Style"/>
              </w:rPr>
              <w:t xml:space="preserve">Panitia Peneliti </w:t>
            </w:r>
            <w:r w:rsidRPr="00D2590D">
              <w:rPr>
                <w:rFonts w:ascii="Bookman Old Style" w:hAnsi="Bookman Old Style"/>
                <w:lang w:val="id-ID"/>
              </w:rPr>
              <w:tab/>
            </w:r>
            <w:r w:rsidRPr="00D2590D">
              <w:rPr>
                <w:rFonts w:ascii="Bookman Old Style" w:hAnsi="Bookman Old Style"/>
              </w:rPr>
              <w:t xml:space="preserve">Pelaksanaan </w:t>
            </w:r>
            <w:r w:rsidRPr="00D2590D">
              <w:rPr>
                <w:rFonts w:ascii="Bookman Old Style" w:hAnsi="Bookman Old Style"/>
                <w:lang w:val="id-ID"/>
              </w:rPr>
              <w:tab/>
            </w:r>
            <w:r w:rsidRPr="00D2590D">
              <w:rPr>
                <w:rFonts w:ascii="Bookman Old Style" w:hAnsi="Bookman Old Style"/>
              </w:rPr>
              <w:t>Kontrak.</w:t>
            </w:r>
          </w:p>
          <w:p w:rsidR="009F7E4C" w:rsidRPr="00D2590D" w:rsidRDefault="009F7E4C" w:rsidP="001E3626">
            <w:pPr>
              <w:pStyle w:val="TableParagraph"/>
              <w:tabs>
                <w:tab w:val="left" w:pos="1026"/>
                <w:tab w:val="left" w:pos="2785"/>
                <w:tab w:val="left" w:pos="3860"/>
                <w:tab w:val="left" w:pos="4626"/>
              </w:tabs>
              <w:spacing w:before="59" w:line="220" w:lineRule="auto"/>
              <w:ind w:left="796" w:right="-8" w:hanging="796"/>
              <w:jc w:val="both"/>
              <w:rPr>
                <w:rFonts w:ascii="Bookman Old Style" w:hAnsi="Bookman Old Style"/>
              </w:rPr>
            </w:pPr>
          </w:p>
        </w:tc>
      </w:tr>
      <w:tr w:rsidR="002246E7" w:rsidRPr="00D2590D" w:rsidTr="00D2590D">
        <w:tc>
          <w:tcPr>
            <w:tcW w:w="3235" w:type="dxa"/>
          </w:tcPr>
          <w:p w:rsidR="002246E7" w:rsidRPr="00D2590D" w:rsidRDefault="00D2590D" w:rsidP="00D2590D">
            <w:pPr>
              <w:tabs>
                <w:tab w:val="left" w:pos="1489"/>
              </w:tabs>
              <w:rPr>
                <w:rFonts w:ascii="Bookman Old Style" w:hAnsi="Bookman Old Style"/>
                <w:w w:val="105"/>
                <w:sz w:val="22"/>
                <w:szCs w:val="22"/>
              </w:rPr>
            </w:pPr>
            <w:r>
              <w:rPr>
                <w:rFonts w:ascii="Bookman Old Style" w:hAnsi="Bookman Old Style"/>
                <w:w w:val="105"/>
                <w:sz w:val="22"/>
                <w:szCs w:val="22"/>
              </w:rPr>
              <w:t>35</w:t>
            </w:r>
            <w:r w:rsidRPr="00D2590D">
              <w:rPr>
                <w:rFonts w:ascii="Bookman Old Style" w:hAnsi="Bookman Old Style"/>
                <w:w w:val="105"/>
                <w:sz w:val="22"/>
                <w:szCs w:val="22"/>
              </w:rPr>
              <w:t xml:space="preserve">. Perubahan </w:t>
            </w:r>
            <w:r>
              <w:rPr>
                <w:rFonts w:ascii="Bookman Old Style" w:hAnsi="Bookman Old Style"/>
                <w:w w:val="105"/>
                <w:sz w:val="22"/>
                <w:szCs w:val="22"/>
              </w:rPr>
              <w:t xml:space="preserve">Pekerjaan </w:t>
            </w:r>
          </w:p>
        </w:tc>
        <w:tc>
          <w:tcPr>
            <w:tcW w:w="6371" w:type="dxa"/>
          </w:tcPr>
          <w:p w:rsidR="002246E7" w:rsidRPr="00D2590D" w:rsidRDefault="002246E7" w:rsidP="00296DA3">
            <w:pPr>
              <w:pStyle w:val="TableParagraph"/>
              <w:numPr>
                <w:ilvl w:val="1"/>
                <w:numId w:val="36"/>
              </w:numPr>
              <w:spacing w:before="52" w:line="220" w:lineRule="auto"/>
              <w:ind w:left="796" w:right="-8"/>
              <w:jc w:val="both"/>
              <w:rPr>
                <w:rFonts w:ascii="Bookman Old Style" w:hAnsi="Bookman Old Style"/>
              </w:rPr>
            </w:pPr>
            <w:r w:rsidRPr="00D2590D">
              <w:rPr>
                <w:rFonts w:ascii="Bookman Old Style" w:hAnsi="Bookman Old Style"/>
                <w:w w:val="105"/>
              </w:rPr>
              <w:t xml:space="preserve">Dalam hal terdapat perbedaan antara kondisi lapanganpadasaatpelaksanaandengangambar dan/atau spesifikasi teknis yang ditentukan </w:t>
            </w:r>
            <w:r w:rsidRPr="00D2590D">
              <w:rPr>
                <w:rFonts w:ascii="Bookman Old Style" w:hAnsi="Bookman Old Style"/>
              </w:rPr>
              <w:t xml:space="preserve">dalam dokumen Kontrak, PPK bersamaPenyedia </w:t>
            </w:r>
            <w:r w:rsidRPr="00D2590D">
              <w:rPr>
                <w:rFonts w:ascii="Bookman Old Style" w:hAnsi="Bookman Old Style"/>
                <w:w w:val="105"/>
              </w:rPr>
              <w:t>dapat melakukan perubahan pekerjaan, yang meliputi:</w:t>
            </w:r>
          </w:p>
          <w:p w:rsidR="002246E7" w:rsidRPr="00D2590D" w:rsidRDefault="002246E7" w:rsidP="00296DA3">
            <w:pPr>
              <w:pStyle w:val="TableParagraph"/>
              <w:numPr>
                <w:ilvl w:val="2"/>
                <w:numId w:val="36"/>
              </w:numPr>
              <w:spacing w:before="56" w:line="220" w:lineRule="auto"/>
              <w:ind w:left="1066" w:right="-8" w:hanging="270"/>
              <w:jc w:val="both"/>
              <w:rPr>
                <w:rFonts w:ascii="Bookman Old Style" w:hAnsi="Bookman Old Style"/>
              </w:rPr>
            </w:pPr>
            <w:r w:rsidRPr="00D2590D">
              <w:rPr>
                <w:rFonts w:ascii="Bookman Old Style" w:hAnsi="Bookman Old Style"/>
                <w:w w:val="105"/>
              </w:rPr>
              <w:t>menambah atau mengurangi volume yang tercantum dalamKontrak;</w:t>
            </w:r>
          </w:p>
          <w:p w:rsidR="002246E7" w:rsidRPr="00D2590D" w:rsidRDefault="002246E7" w:rsidP="00296DA3">
            <w:pPr>
              <w:pStyle w:val="TableParagraph"/>
              <w:numPr>
                <w:ilvl w:val="2"/>
                <w:numId w:val="36"/>
              </w:numPr>
              <w:tabs>
                <w:tab w:val="left" w:pos="2735"/>
                <w:tab w:val="left" w:pos="3862"/>
                <w:tab w:val="left" w:pos="5278"/>
              </w:tabs>
              <w:spacing w:line="220" w:lineRule="auto"/>
              <w:ind w:left="1066" w:right="-8" w:hanging="270"/>
              <w:jc w:val="both"/>
              <w:rPr>
                <w:rFonts w:ascii="Bookman Old Style" w:hAnsi="Bookman Old Style"/>
              </w:rPr>
            </w:pPr>
            <w:r w:rsidRPr="00D2590D">
              <w:rPr>
                <w:rFonts w:ascii="Bookman Old Style" w:hAnsi="Bookman Old Style"/>
                <w:w w:val="105"/>
              </w:rPr>
              <w:t>menambah</w:t>
            </w:r>
            <w:r w:rsidRPr="00D2590D">
              <w:rPr>
                <w:rFonts w:ascii="Bookman Old Style" w:hAnsi="Bookman Old Style"/>
                <w:w w:val="105"/>
              </w:rPr>
              <w:tab/>
              <w:t>dan/atau</w:t>
            </w:r>
            <w:r w:rsidRPr="00D2590D">
              <w:rPr>
                <w:rFonts w:ascii="Bookman Old Style" w:hAnsi="Bookman Old Style"/>
                <w:w w:val="105"/>
              </w:rPr>
              <w:tab/>
              <w:t>mengurangi</w:t>
            </w:r>
            <w:r w:rsidRPr="00D2590D">
              <w:rPr>
                <w:rFonts w:ascii="Bookman Old Style" w:hAnsi="Bookman Old Style"/>
                <w:w w:val="105"/>
              </w:rPr>
              <w:tab/>
            </w:r>
            <w:r w:rsidRPr="00D2590D">
              <w:rPr>
                <w:rFonts w:ascii="Bookman Old Style" w:hAnsi="Bookman Old Style"/>
                <w:w w:val="95"/>
              </w:rPr>
              <w:t xml:space="preserve">jenis </w:t>
            </w:r>
            <w:r w:rsidRPr="00D2590D">
              <w:rPr>
                <w:rFonts w:ascii="Bookman Old Style" w:hAnsi="Bookman Old Style"/>
                <w:w w:val="105"/>
              </w:rPr>
              <w:t>kegiatan/pekerjaan;</w:t>
            </w:r>
          </w:p>
          <w:p w:rsidR="002246E7" w:rsidRPr="00D2590D" w:rsidRDefault="002246E7" w:rsidP="00296DA3">
            <w:pPr>
              <w:pStyle w:val="TableParagraph"/>
              <w:numPr>
                <w:ilvl w:val="2"/>
                <w:numId w:val="36"/>
              </w:numPr>
              <w:tabs>
                <w:tab w:val="left" w:pos="2725"/>
                <w:tab w:val="left" w:pos="3976"/>
                <w:tab w:val="left" w:pos="4809"/>
              </w:tabs>
              <w:spacing w:line="220" w:lineRule="auto"/>
              <w:ind w:left="1066" w:right="-8" w:hanging="270"/>
              <w:jc w:val="both"/>
              <w:rPr>
                <w:rFonts w:ascii="Bookman Old Style" w:hAnsi="Bookman Old Style"/>
              </w:rPr>
            </w:pPr>
            <w:r w:rsidRPr="00D2590D">
              <w:rPr>
                <w:rFonts w:ascii="Bookman Old Style" w:hAnsi="Bookman Old Style"/>
                <w:w w:val="105"/>
              </w:rPr>
              <w:t>mengubah</w:t>
            </w:r>
            <w:r w:rsidRPr="00D2590D">
              <w:rPr>
                <w:rFonts w:ascii="Bookman Old Style" w:hAnsi="Bookman Old Style"/>
                <w:w w:val="105"/>
              </w:rPr>
              <w:tab/>
              <w:t>spesifikasi</w:t>
            </w:r>
            <w:r w:rsidRPr="00D2590D">
              <w:rPr>
                <w:rFonts w:ascii="Bookman Old Style" w:hAnsi="Bookman Old Style"/>
                <w:w w:val="105"/>
              </w:rPr>
              <w:tab/>
              <w:t>teknis</w:t>
            </w:r>
            <w:r w:rsidRPr="00D2590D">
              <w:rPr>
                <w:rFonts w:ascii="Bookman Old Style" w:hAnsi="Bookman Old Style"/>
                <w:w w:val="105"/>
              </w:rPr>
              <w:tab/>
            </w:r>
            <w:r w:rsidRPr="00D2590D">
              <w:rPr>
                <w:rFonts w:ascii="Bookman Old Style" w:hAnsi="Bookman Old Style"/>
                <w:spacing w:val="-1"/>
                <w:w w:val="105"/>
              </w:rPr>
              <w:t xml:space="preserve">dan/atau </w:t>
            </w:r>
            <w:r w:rsidRPr="00D2590D">
              <w:rPr>
                <w:rFonts w:ascii="Bookman Old Style" w:hAnsi="Bookman Old Style"/>
                <w:w w:val="105"/>
              </w:rPr>
              <w:t>gambar pekerjaan;dan/atau</w:t>
            </w:r>
          </w:p>
          <w:p w:rsidR="002246E7" w:rsidRPr="00D2590D" w:rsidRDefault="002246E7" w:rsidP="00296DA3">
            <w:pPr>
              <w:pStyle w:val="TableParagraph"/>
              <w:numPr>
                <w:ilvl w:val="2"/>
                <w:numId w:val="36"/>
              </w:numPr>
              <w:spacing w:line="259" w:lineRule="exact"/>
              <w:ind w:left="1066" w:right="-8" w:hanging="270"/>
              <w:jc w:val="both"/>
              <w:rPr>
                <w:rFonts w:ascii="Bookman Old Style" w:hAnsi="Bookman Old Style"/>
              </w:rPr>
            </w:pPr>
            <w:r w:rsidRPr="00D2590D">
              <w:rPr>
                <w:rFonts w:ascii="Bookman Old Style" w:hAnsi="Bookman Old Style"/>
                <w:w w:val="105"/>
              </w:rPr>
              <w:t>mengubah jadwal pelaksanaanpekerjaan.</w:t>
            </w:r>
          </w:p>
          <w:p w:rsidR="002246E7" w:rsidRPr="00D2590D" w:rsidRDefault="002246E7" w:rsidP="00296DA3">
            <w:pPr>
              <w:pStyle w:val="TableParagraph"/>
              <w:numPr>
                <w:ilvl w:val="1"/>
                <w:numId w:val="36"/>
              </w:numPr>
              <w:spacing w:before="112" w:line="220" w:lineRule="auto"/>
              <w:ind w:left="796" w:right="-8" w:hanging="796"/>
              <w:jc w:val="both"/>
              <w:rPr>
                <w:rFonts w:ascii="Bookman Old Style" w:hAnsi="Bookman Old Style"/>
              </w:rPr>
            </w:pPr>
            <w:r w:rsidRPr="00D2590D">
              <w:rPr>
                <w:rFonts w:ascii="Bookman Old Style" w:hAnsi="Bookman Old Style"/>
              </w:rPr>
              <w:t>Dalam hal tidak terjadi perubahan kondisi lapangan seperti yang dimaksud pada pasal 35.1 namun ada perintah perubahan dari PPK, PPK bersama Penyedia  dapat  menyepakati perubahan pekerjaan yangmeliputi:</w:t>
            </w:r>
          </w:p>
          <w:p w:rsidR="002246E7" w:rsidRPr="00D2590D" w:rsidRDefault="002246E7" w:rsidP="00296DA3">
            <w:pPr>
              <w:pStyle w:val="TableParagraph"/>
              <w:numPr>
                <w:ilvl w:val="2"/>
                <w:numId w:val="36"/>
              </w:numPr>
              <w:tabs>
                <w:tab w:val="left" w:pos="2735"/>
                <w:tab w:val="left" w:pos="3862"/>
                <w:tab w:val="left" w:pos="5278"/>
              </w:tabs>
              <w:spacing w:before="60" w:line="218" w:lineRule="auto"/>
              <w:ind w:left="1246" w:right="-8" w:hanging="450"/>
              <w:jc w:val="both"/>
              <w:rPr>
                <w:rFonts w:ascii="Bookman Old Style" w:hAnsi="Bookman Old Style"/>
              </w:rPr>
            </w:pPr>
            <w:r w:rsidRPr="00D2590D">
              <w:rPr>
                <w:rFonts w:ascii="Bookman Old Style" w:hAnsi="Bookman Old Style"/>
                <w:w w:val="105"/>
              </w:rPr>
              <w:t>menambah</w:t>
            </w:r>
            <w:r w:rsidRPr="00D2590D">
              <w:rPr>
                <w:rFonts w:ascii="Bookman Old Style" w:hAnsi="Bookman Old Style"/>
                <w:w w:val="105"/>
              </w:rPr>
              <w:tab/>
              <w:t>dan/atau</w:t>
            </w:r>
            <w:r w:rsidRPr="00D2590D">
              <w:rPr>
                <w:rFonts w:ascii="Bookman Old Style" w:hAnsi="Bookman Old Style"/>
                <w:w w:val="105"/>
              </w:rPr>
              <w:tab/>
              <w:t>mengurangi</w:t>
            </w:r>
            <w:r w:rsidRPr="00D2590D">
              <w:rPr>
                <w:rFonts w:ascii="Bookman Old Style" w:hAnsi="Bookman Old Style"/>
                <w:w w:val="105"/>
              </w:rPr>
              <w:tab/>
            </w:r>
            <w:r w:rsidRPr="00D2590D">
              <w:rPr>
                <w:rFonts w:ascii="Bookman Old Style" w:hAnsi="Bookman Old Style"/>
                <w:w w:val="95"/>
              </w:rPr>
              <w:t xml:space="preserve">jenis </w:t>
            </w:r>
            <w:r w:rsidRPr="00D2590D">
              <w:rPr>
                <w:rFonts w:ascii="Bookman Old Style" w:hAnsi="Bookman Old Style"/>
                <w:w w:val="105"/>
              </w:rPr>
              <w:t>kegiatan/pekerjaan;</w:t>
            </w:r>
          </w:p>
          <w:p w:rsidR="002246E7" w:rsidRPr="00D2590D" w:rsidRDefault="002246E7" w:rsidP="00296DA3">
            <w:pPr>
              <w:pStyle w:val="TableParagraph"/>
              <w:numPr>
                <w:ilvl w:val="2"/>
                <w:numId w:val="36"/>
              </w:numPr>
              <w:tabs>
                <w:tab w:val="left" w:pos="2725"/>
                <w:tab w:val="left" w:pos="3976"/>
                <w:tab w:val="left" w:pos="4809"/>
              </w:tabs>
              <w:spacing w:before="2" w:line="220" w:lineRule="auto"/>
              <w:ind w:left="1246" w:right="-8" w:hanging="450"/>
              <w:jc w:val="both"/>
              <w:rPr>
                <w:rFonts w:ascii="Bookman Old Style" w:hAnsi="Bookman Old Style"/>
              </w:rPr>
            </w:pPr>
            <w:r w:rsidRPr="00D2590D">
              <w:rPr>
                <w:rFonts w:ascii="Bookman Old Style" w:hAnsi="Bookman Old Style"/>
                <w:w w:val="105"/>
              </w:rPr>
              <w:t>mengubah</w:t>
            </w:r>
            <w:r w:rsidRPr="00D2590D">
              <w:rPr>
                <w:rFonts w:ascii="Bookman Old Style" w:hAnsi="Bookman Old Style"/>
                <w:w w:val="105"/>
              </w:rPr>
              <w:tab/>
              <w:t>spesifikasi</w:t>
            </w:r>
            <w:r w:rsidRPr="00D2590D">
              <w:rPr>
                <w:rFonts w:ascii="Bookman Old Style" w:hAnsi="Bookman Old Style"/>
                <w:w w:val="105"/>
              </w:rPr>
              <w:tab/>
              <w:t>teknis</w:t>
            </w:r>
            <w:r w:rsidRPr="00D2590D">
              <w:rPr>
                <w:rFonts w:ascii="Bookman Old Style" w:hAnsi="Bookman Old Style"/>
                <w:w w:val="105"/>
              </w:rPr>
              <w:tab/>
              <w:t>dan/atau gambar pekerjaan;dan/atau</w:t>
            </w:r>
          </w:p>
          <w:p w:rsidR="002246E7" w:rsidRPr="00D2590D" w:rsidRDefault="002246E7" w:rsidP="00296DA3">
            <w:pPr>
              <w:pStyle w:val="TableParagraph"/>
              <w:numPr>
                <w:ilvl w:val="2"/>
                <w:numId w:val="36"/>
              </w:numPr>
              <w:spacing w:line="246" w:lineRule="exact"/>
              <w:ind w:left="1246" w:right="-8" w:hanging="450"/>
              <w:jc w:val="both"/>
              <w:rPr>
                <w:rFonts w:ascii="Bookman Old Style" w:hAnsi="Bookman Old Style"/>
              </w:rPr>
            </w:pPr>
            <w:r w:rsidRPr="00D2590D">
              <w:rPr>
                <w:rFonts w:ascii="Bookman Old Style" w:hAnsi="Bookman Old Style"/>
                <w:w w:val="105"/>
              </w:rPr>
              <w:t>mengubah jadwal pelaksanaan</w:t>
            </w:r>
            <w:r w:rsidRPr="00D2590D">
              <w:rPr>
                <w:rFonts w:ascii="Bookman Old Style" w:hAnsi="Bookman Old Style"/>
                <w:w w:val="105"/>
                <w:lang w:val="id-ID"/>
              </w:rPr>
              <w:t xml:space="preserve"> </w:t>
            </w:r>
            <w:r w:rsidRPr="00D2590D">
              <w:rPr>
                <w:rFonts w:ascii="Bookman Old Style" w:hAnsi="Bookman Old Style"/>
                <w:w w:val="105"/>
              </w:rPr>
              <w:t>pekerjaan.</w:t>
            </w:r>
          </w:p>
          <w:p w:rsidR="002246E7" w:rsidRPr="00D2590D" w:rsidRDefault="002246E7" w:rsidP="00296DA3">
            <w:pPr>
              <w:pStyle w:val="TableParagraph"/>
              <w:numPr>
                <w:ilvl w:val="1"/>
                <w:numId w:val="36"/>
              </w:numPr>
              <w:spacing w:line="220" w:lineRule="auto"/>
              <w:ind w:left="796" w:right="-8" w:hanging="810"/>
              <w:jc w:val="both"/>
              <w:rPr>
                <w:rFonts w:ascii="Bookman Old Style" w:hAnsi="Bookman Old Style"/>
              </w:rPr>
            </w:pPr>
            <w:r w:rsidRPr="00D2590D">
              <w:rPr>
                <w:rFonts w:ascii="Bookman Old Style" w:hAnsi="Bookman Old Style"/>
                <w:w w:val="105"/>
              </w:rPr>
              <w:t>Perintah perubahan pekerjaan dibuat oleh PPK secara tertulis kepada Penyediakemudian</w:t>
            </w:r>
            <w:r w:rsidRPr="00D2590D">
              <w:rPr>
                <w:rFonts w:ascii="Bookman Old Style" w:hAnsi="Bookman Old Style"/>
                <w:w w:val="105"/>
                <w:lang w:val="id-ID"/>
              </w:rPr>
              <w:t xml:space="preserve"> </w:t>
            </w:r>
            <w:r w:rsidRPr="00D2590D">
              <w:rPr>
                <w:rFonts w:ascii="Bookman Old Style" w:hAnsi="Bookman Old Style"/>
                <w:w w:val="105"/>
              </w:rPr>
              <w:t xml:space="preserve">dilanjutkan </w:t>
            </w:r>
            <w:r w:rsidRPr="00D2590D">
              <w:rPr>
                <w:rFonts w:ascii="Bookman Old Style" w:hAnsi="Bookman Old Style"/>
                <w:w w:val="105"/>
                <w:lang w:val="id-ID"/>
              </w:rPr>
              <w:tab/>
            </w:r>
            <w:r w:rsidRPr="00D2590D">
              <w:rPr>
                <w:rFonts w:ascii="Bookman Old Style" w:hAnsi="Bookman Old Style"/>
                <w:w w:val="105"/>
              </w:rPr>
              <w:t xml:space="preserve">dengan negosiasi teknis dan harga dengan tetap </w:t>
            </w:r>
            <w:r w:rsidRPr="00D2590D">
              <w:rPr>
                <w:rFonts w:ascii="Bookman Old Style" w:hAnsi="Bookman Old Style"/>
                <w:w w:val="105"/>
                <w:lang w:val="id-ID"/>
              </w:rPr>
              <w:tab/>
            </w:r>
            <w:r w:rsidRPr="00D2590D">
              <w:rPr>
                <w:rFonts w:ascii="Bookman Old Style" w:hAnsi="Bookman Old Style"/>
                <w:w w:val="105"/>
              </w:rPr>
              <w:t xml:space="preserve">mengacu pada ketentuan yang tercantum dalam </w:t>
            </w:r>
            <w:r w:rsidRPr="00D2590D">
              <w:rPr>
                <w:rFonts w:ascii="Bookman Old Style" w:hAnsi="Bookman Old Style"/>
                <w:w w:val="105"/>
                <w:lang w:val="id-ID"/>
              </w:rPr>
              <w:tab/>
            </w:r>
            <w:r w:rsidRPr="00D2590D">
              <w:rPr>
                <w:rFonts w:ascii="Bookman Old Style" w:hAnsi="Bookman Old Style"/>
                <w:w w:val="105"/>
              </w:rPr>
              <w:t>Kontrak awal.</w:t>
            </w:r>
          </w:p>
          <w:p w:rsidR="002246E7" w:rsidRPr="00D2590D" w:rsidRDefault="002246E7" w:rsidP="00296DA3">
            <w:pPr>
              <w:pStyle w:val="TableParagraph"/>
              <w:numPr>
                <w:ilvl w:val="1"/>
                <w:numId w:val="37"/>
              </w:numPr>
              <w:tabs>
                <w:tab w:val="left" w:pos="1026"/>
              </w:tabs>
              <w:spacing w:before="50" w:line="220" w:lineRule="auto"/>
              <w:ind w:left="796" w:right="-8" w:hanging="810"/>
              <w:jc w:val="both"/>
              <w:rPr>
                <w:rFonts w:ascii="Bookman Old Style" w:hAnsi="Bookman Old Style"/>
              </w:rPr>
            </w:pPr>
            <w:r w:rsidRPr="00D2590D">
              <w:rPr>
                <w:rFonts w:ascii="Bookman Old Style" w:hAnsi="Bookman Old Style"/>
                <w:w w:val="105"/>
              </w:rPr>
              <w:t>Hasil</w:t>
            </w:r>
            <w:r w:rsidRPr="00D2590D">
              <w:rPr>
                <w:rFonts w:ascii="Bookman Old Style" w:hAnsi="Bookman Old Style"/>
                <w:w w:val="105"/>
                <w:lang w:val="id-ID"/>
              </w:rPr>
              <w:t xml:space="preserve"> </w:t>
            </w:r>
            <w:r w:rsidRPr="00D2590D">
              <w:rPr>
                <w:rFonts w:ascii="Bookman Old Style" w:hAnsi="Bookman Old Style"/>
                <w:w w:val="105"/>
              </w:rPr>
              <w:t>negosiasi</w:t>
            </w:r>
            <w:r w:rsidRPr="00D2590D">
              <w:rPr>
                <w:rFonts w:ascii="Bookman Old Style" w:hAnsi="Bookman Old Style"/>
                <w:w w:val="105"/>
                <w:lang w:val="id-ID"/>
              </w:rPr>
              <w:t xml:space="preserve"> </w:t>
            </w:r>
            <w:r w:rsidRPr="00D2590D">
              <w:rPr>
                <w:rFonts w:ascii="Bookman Old Style" w:hAnsi="Bookman Old Style"/>
                <w:w w:val="105"/>
              </w:rPr>
              <w:t>tersebut</w:t>
            </w:r>
            <w:r w:rsidRPr="00D2590D">
              <w:rPr>
                <w:rFonts w:ascii="Bookman Old Style" w:hAnsi="Bookman Old Style"/>
                <w:w w:val="105"/>
                <w:lang w:val="id-ID"/>
              </w:rPr>
              <w:t xml:space="preserve"> </w:t>
            </w:r>
            <w:r w:rsidRPr="00D2590D">
              <w:rPr>
                <w:rFonts w:ascii="Bookman Old Style" w:hAnsi="Bookman Old Style"/>
                <w:w w:val="105"/>
              </w:rPr>
              <w:t>dituangkan</w:t>
            </w:r>
            <w:r w:rsidRPr="00D2590D">
              <w:rPr>
                <w:rFonts w:ascii="Bookman Old Style" w:hAnsi="Bookman Old Style"/>
                <w:w w:val="105"/>
                <w:lang w:val="id-ID"/>
              </w:rPr>
              <w:t xml:space="preserve"> </w:t>
            </w:r>
            <w:r w:rsidRPr="00D2590D">
              <w:rPr>
                <w:rFonts w:ascii="Bookman Old Style" w:hAnsi="Bookman Old Style"/>
                <w:w w:val="105"/>
              </w:rPr>
              <w:t>dalam</w:t>
            </w:r>
            <w:r w:rsidRPr="00D2590D">
              <w:rPr>
                <w:rFonts w:ascii="Bookman Old Style" w:hAnsi="Bookman Old Style"/>
                <w:w w:val="105"/>
                <w:lang w:val="id-ID"/>
              </w:rPr>
              <w:t xml:space="preserve"> </w:t>
            </w:r>
            <w:r w:rsidRPr="00D2590D">
              <w:rPr>
                <w:rFonts w:ascii="Bookman Old Style" w:hAnsi="Bookman Old Style"/>
                <w:w w:val="105"/>
              </w:rPr>
              <w:t>Berita</w:t>
            </w:r>
            <w:r w:rsidRPr="00D2590D">
              <w:rPr>
                <w:rFonts w:ascii="Bookman Old Style" w:hAnsi="Bookman Old Style"/>
                <w:w w:val="105"/>
                <w:lang w:val="id-ID"/>
              </w:rPr>
              <w:t xml:space="preserve">  </w:t>
            </w:r>
            <w:r w:rsidRPr="00D2590D">
              <w:rPr>
                <w:rFonts w:ascii="Bookman Old Style" w:hAnsi="Bookman Old Style"/>
                <w:w w:val="105"/>
              </w:rPr>
              <w:t>Acara</w:t>
            </w:r>
            <w:r w:rsidRPr="00D2590D">
              <w:rPr>
                <w:rFonts w:ascii="Bookman Old Style" w:hAnsi="Bookman Old Style"/>
                <w:w w:val="105"/>
                <w:lang w:val="id-ID"/>
              </w:rPr>
              <w:t xml:space="preserve"> </w:t>
            </w:r>
            <w:r w:rsidRPr="00D2590D">
              <w:rPr>
                <w:rFonts w:ascii="Bookman Old Style" w:hAnsi="Bookman Old Style"/>
                <w:w w:val="105"/>
              </w:rPr>
              <w:t>sebagai dasar penyusunan adendum Kontrak.</w:t>
            </w:r>
          </w:p>
          <w:p w:rsidR="00296DA3" w:rsidRPr="009F7E4C" w:rsidRDefault="002246E7" w:rsidP="001E3626">
            <w:pPr>
              <w:pStyle w:val="TableParagraph"/>
              <w:numPr>
                <w:ilvl w:val="1"/>
                <w:numId w:val="37"/>
              </w:numPr>
              <w:tabs>
                <w:tab w:val="left" w:pos="1026"/>
              </w:tabs>
              <w:spacing w:before="50" w:line="220" w:lineRule="auto"/>
              <w:ind w:left="796" w:right="-8" w:hanging="810"/>
              <w:jc w:val="both"/>
              <w:rPr>
                <w:rFonts w:ascii="Bookman Old Style" w:hAnsi="Bookman Old Style"/>
              </w:rPr>
            </w:pPr>
            <w:r w:rsidRPr="00D2590D">
              <w:rPr>
                <w:rFonts w:ascii="Bookman Old Style" w:hAnsi="Bookman Old Style"/>
                <w:w w:val="105"/>
              </w:rPr>
              <w:t>Dalam hal perubahan pekerjaan sebagaimana dimaksud pada pasal 35.1 dan 35.2 mengakibatkan penambahan Harga Kontrak, perubahan Kontrak dilaksanakan dengan ketentuan penambahan Harga Kontrak akhir tidak melebihi 10% (sepuluh perseratus) dari harga yang tercantum dalam Kontrak awal dan tersedianya</w:t>
            </w:r>
            <w:r w:rsidRPr="00D2590D">
              <w:rPr>
                <w:rFonts w:ascii="Bookman Old Style" w:hAnsi="Bookman Old Style"/>
                <w:w w:val="105"/>
                <w:lang w:val="id-ID"/>
              </w:rPr>
              <w:t xml:space="preserve"> </w:t>
            </w:r>
            <w:r w:rsidRPr="00D2590D">
              <w:rPr>
                <w:rFonts w:ascii="Bookman Old Style" w:hAnsi="Bookman Old Style"/>
                <w:w w:val="105"/>
              </w:rPr>
              <w:t>anggaran.</w:t>
            </w:r>
          </w:p>
          <w:p w:rsidR="009F7E4C" w:rsidRDefault="009F7E4C" w:rsidP="009F7E4C">
            <w:pPr>
              <w:pStyle w:val="TableParagraph"/>
              <w:tabs>
                <w:tab w:val="left" w:pos="1026"/>
              </w:tabs>
              <w:spacing w:before="50" w:line="220" w:lineRule="auto"/>
              <w:ind w:left="796" w:right="-8"/>
              <w:jc w:val="both"/>
              <w:rPr>
                <w:rFonts w:ascii="Bookman Old Style" w:hAnsi="Bookman Old Style"/>
                <w:w w:val="105"/>
              </w:rPr>
            </w:pPr>
          </w:p>
          <w:p w:rsidR="009F7E4C" w:rsidRDefault="009F7E4C" w:rsidP="009F7E4C">
            <w:pPr>
              <w:pStyle w:val="TableParagraph"/>
              <w:tabs>
                <w:tab w:val="left" w:pos="1026"/>
              </w:tabs>
              <w:spacing w:before="50" w:line="220" w:lineRule="auto"/>
              <w:ind w:left="796" w:right="-8"/>
              <w:jc w:val="both"/>
              <w:rPr>
                <w:rFonts w:ascii="Bookman Old Style" w:hAnsi="Bookman Old Style"/>
                <w:w w:val="105"/>
              </w:rPr>
            </w:pPr>
          </w:p>
          <w:p w:rsidR="009F7E4C" w:rsidRPr="00D2590D" w:rsidRDefault="009F7E4C" w:rsidP="009F7E4C">
            <w:pPr>
              <w:pStyle w:val="TableParagraph"/>
              <w:tabs>
                <w:tab w:val="left" w:pos="1026"/>
              </w:tabs>
              <w:spacing w:before="50" w:line="220" w:lineRule="auto"/>
              <w:ind w:left="796" w:right="-8"/>
              <w:jc w:val="both"/>
              <w:rPr>
                <w:rFonts w:ascii="Bookman Old Style" w:hAnsi="Bookman Old Style"/>
              </w:rPr>
            </w:pPr>
          </w:p>
        </w:tc>
      </w:tr>
      <w:tr w:rsidR="002246E7" w:rsidRPr="00D2590D" w:rsidTr="00D2590D">
        <w:tc>
          <w:tcPr>
            <w:tcW w:w="3235" w:type="dxa"/>
          </w:tcPr>
          <w:p w:rsidR="002246E7" w:rsidRPr="00D2590D" w:rsidRDefault="00D2590D" w:rsidP="00D2590D">
            <w:pPr>
              <w:tabs>
                <w:tab w:val="left" w:pos="1489"/>
              </w:tabs>
              <w:rPr>
                <w:rFonts w:ascii="Bookman Old Style" w:hAnsi="Bookman Old Style"/>
                <w:w w:val="105"/>
                <w:sz w:val="22"/>
                <w:szCs w:val="22"/>
              </w:rPr>
            </w:pPr>
            <w:r>
              <w:rPr>
                <w:rFonts w:ascii="Bookman Old Style" w:hAnsi="Bookman Old Style"/>
                <w:w w:val="105"/>
                <w:sz w:val="22"/>
                <w:szCs w:val="22"/>
              </w:rPr>
              <w:lastRenderedPageBreak/>
              <w:t>36</w:t>
            </w:r>
            <w:r w:rsidRPr="00D2590D">
              <w:rPr>
                <w:rFonts w:ascii="Bookman Old Style" w:hAnsi="Bookman Old Style"/>
                <w:w w:val="105"/>
                <w:sz w:val="22"/>
                <w:szCs w:val="22"/>
              </w:rPr>
              <w:t xml:space="preserve">. Perubahan </w:t>
            </w:r>
            <w:r>
              <w:rPr>
                <w:rFonts w:ascii="Bookman Old Style" w:hAnsi="Bookman Old Style"/>
                <w:w w:val="105"/>
                <w:sz w:val="22"/>
                <w:szCs w:val="22"/>
              </w:rPr>
              <w:t>Harga</w:t>
            </w:r>
          </w:p>
        </w:tc>
        <w:tc>
          <w:tcPr>
            <w:tcW w:w="6371" w:type="dxa"/>
          </w:tcPr>
          <w:p w:rsidR="002246E7" w:rsidRPr="00D2590D" w:rsidRDefault="002246E7" w:rsidP="00D566B7">
            <w:pPr>
              <w:pStyle w:val="TableParagraph"/>
              <w:numPr>
                <w:ilvl w:val="1"/>
                <w:numId w:val="38"/>
              </w:numPr>
              <w:tabs>
                <w:tab w:val="left" w:pos="1026"/>
              </w:tabs>
              <w:ind w:left="796" w:right="-14"/>
              <w:jc w:val="both"/>
              <w:rPr>
                <w:rFonts w:ascii="Bookman Old Style" w:hAnsi="Bookman Old Style"/>
              </w:rPr>
            </w:pPr>
            <w:r w:rsidRPr="00D2590D">
              <w:rPr>
                <w:rFonts w:ascii="Bookman Old Style" w:hAnsi="Bookman Old Style"/>
                <w:w w:val="105"/>
              </w:rPr>
              <w:t>Perubahan Harga Kontrak dapat diakibatkan oleh:</w:t>
            </w:r>
          </w:p>
          <w:p w:rsidR="002246E7" w:rsidRPr="00D2590D" w:rsidRDefault="002246E7" w:rsidP="00D566B7">
            <w:pPr>
              <w:pStyle w:val="TableParagraph"/>
              <w:numPr>
                <w:ilvl w:val="2"/>
                <w:numId w:val="38"/>
              </w:numPr>
              <w:ind w:left="1246" w:right="-14" w:hanging="431"/>
              <w:jc w:val="both"/>
              <w:rPr>
                <w:rFonts w:ascii="Bookman Old Style" w:hAnsi="Bookman Old Style"/>
              </w:rPr>
            </w:pPr>
            <w:r w:rsidRPr="00D2590D">
              <w:rPr>
                <w:rFonts w:ascii="Bookman Old Style" w:hAnsi="Bookman Old Style"/>
                <w:w w:val="105"/>
              </w:rPr>
              <w:t>perubahanpekerjaan;</w:t>
            </w:r>
          </w:p>
          <w:p w:rsidR="002246E7" w:rsidRPr="00D2590D" w:rsidRDefault="002246E7" w:rsidP="00D566B7">
            <w:pPr>
              <w:pStyle w:val="TableParagraph"/>
              <w:numPr>
                <w:ilvl w:val="2"/>
                <w:numId w:val="38"/>
              </w:numPr>
              <w:ind w:left="1246" w:right="-14" w:hanging="431"/>
              <w:jc w:val="both"/>
              <w:rPr>
                <w:rFonts w:ascii="Bookman Old Style" w:hAnsi="Bookman Old Style"/>
              </w:rPr>
            </w:pPr>
            <w:r w:rsidRPr="00D2590D">
              <w:rPr>
                <w:rFonts w:ascii="Bookman Old Style" w:hAnsi="Bookman Old Style"/>
                <w:w w:val="105"/>
              </w:rPr>
              <w:t>penyesuaian harga;dan/atau</w:t>
            </w:r>
          </w:p>
          <w:p w:rsidR="002246E7" w:rsidRPr="00D2590D" w:rsidRDefault="002246E7" w:rsidP="00D566B7">
            <w:pPr>
              <w:pStyle w:val="TableParagraph"/>
              <w:numPr>
                <w:ilvl w:val="2"/>
                <w:numId w:val="38"/>
              </w:numPr>
              <w:ind w:left="1246" w:right="-14" w:hanging="431"/>
              <w:jc w:val="both"/>
              <w:rPr>
                <w:rFonts w:ascii="Bookman Old Style" w:hAnsi="Bookman Old Style"/>
              </w:rPr>
            </w:pPr>
            <w:r w:rsidRPr="00D2590D">
              <w:rPr>
                <w:rFonts w:ascii="Bookman Old Style" w:hAnsi="Bookman Old Style"/>
              </w:rPr>
              <w:t>PeristiwaKompensasi.</w:t>
            </w:r>
          </w:p>
          <w:p w:rsidR="002246E7" w:rsidRPr="00D2590D" w:rsidRDefault="002246E7" w:rsidP="00D566B7">
            <w:pPr>
              <w:pStyle w:val="TableParagraph"/>
              <w:numPr>
                <w:ilvl w:val="1"/>
                <w:numId w:val="38"/>
              </w:numPr>
              <w:ind w:left="886" w:right="-14" w:hanging="886"/>
              <w:jc w:val="both"/>
              <w:rPr>
                <w:rFonts w:ascii="Bookman Old Style" w:hAnsi="Bookman Old Style"/>
              </w:rPr>
            </w:pPr>
            <w:r w:rsidRPr="00D2590D">
              <w:rPr>
                <w:rFonts w:ascii="Bookman Old Style" w:hAnsi="Bookman Old Style"/>
                <w:w w:val="105"/>
              </w:rPr>
              <w:t>Apabilakuantitasmatapembayaranutamayang akan dilaksanakan berubah akibat perubahan pekerjaan lebih dari 10% (sepuluh perseratus) dari kuantitas awal, maka pembayaran volume selanjutnya dengan menggunakan harga</w:t>
            </w:r>
            <w:r w:rsidRPr="00D2590D">
              <w:rPr>
                <w:rFonts w:ascii="Bookman Old Style" w:hAnsi="Bookman Old Style"/>
                <w:w w:val="105"/>
                <w:lang w:val="id-ID"/>
              </w:rPr>
              <w:t xml:space="preserve"> </w:t>
            </w:r>
            <w:r w:rsidRPr="00D2590D">
              <w:rPr>
                <w:rFonts w:ascii="Bookman Old Style" w:hAnsi="Bookman Old Style"/>
                <w:w w:val="105"/>
              </w:rPr>
              <w:t>satuan yang disesuaikan dengan</w:t>
            </w:r>
            <w:r w:rsidRPr="00D2590D">
              <w:rPr>
                <w:rFonts w:ascii="Bookman Old Style" w:hAnsi="Bookman Old Style"/>
                <w:w w:val="105"/>
                <w:lang w:val="id-ID"/>
              </w:rPr>
              <w:t xml:space="preserve"> </w:t>
            </w:r>
            <w:r w:rsidRPr="00D2590D">
              <w:rPr>
                <w:rFonts w:ascii="Bookman Old Style" w:hAnsi="Bookman Old Style"/>
                <w:w w:val="105"/>
              </w:rPr>
              <w:t>negosiasi.</w:t>
            </w:r>
          </w:p>
          <w:p w:rsidR="002246E7" w:rsidRPr="00D2590D" w:rsidRDefault="002246E7" w:rsidP="00D566B7">
            <w:pPr>
              <w:pStyle w:val="TableParagraph"/>
              <w:numPr>
                <w:ilvl w:val="1"/>
                <w:numId w:val="38"/>
              </w:numPr>
              <w:ind w:left="886" w:right="-14" w:hanging="886"/>
              <w:jc w:val="both"/>
              <w:rPr>
                <w:rFonts w:ascii="Bookman Old Style" w:hAnsi="Bookman Old Style"/>
              </w:rPr>
            </w:pPr>
            <w:r w:rsidRPr="00D2590D">
              <w:rPr>
                <w:rFonts w:ascii="Bookman Old Style" w:hAnsi="Bookman Old Style"/>
                <w:w w:val="105"/>
              </w:rPr>
              <w:t>Apabila dari hasil evaluasi penawaran terdapat harga satuan timpang, maka harga satuan timpang</w:t>
            </w:r>
            <w:r w:rsidRPr="00D2590D">
              <w:rPr>
                <w:rFonts w:ascii="Bookman Old Style" w:hAnsi="Bookman Old Style"/>
                <w:w w:val="105"/>
                <w:lang w:val="id-ID"/>
              </w:rPr>
              <w:t xml:space="preserve"> </w:t>
            </w:r>
            <w:r w:rsidRPr="00D2590D">
              <w:rPr>
                <w:rFonts w:ascii="Bookman Old Style" w:hAnsi="Bookman Old Style"/>
                <w:w w:val="105"/>
              </w:rPr>
              <w:t>tersebut</w:t>
            </w:r>
            <w:r w:rsidRPr="00D2590D">
              <w:rPr>
                <w:rFonts w:ascii="Bookman Old Style" w:hAnsi="Bookman Old Style"/>
                <w:w w:val="105"/>
                <w:lang w:val="id-ID"/>
              </w:rPr>
              <w:t xml:space="preserve"> </w:t>
            </w:r>
            <w:r w:rsidRPr="00D2590D">
              <w:rPr>
                <w:rFonts w:ascii="Bookman Old Style" w:hAnsi="Bookman Old Style"/>
                <w:w w:val="105"/>
              </w:rPr>
              <w:t>hanya</w:t>
            </w:r>
            <w:r w:rsidRPr="00D2590D">
              <w:rPr>
                <w:rFonts w:ascii="Bookman Old Style" w:hAnsi="Bookman Old Style"/>
                <w:w w:val="105"/>
                <w:lang w:val="id-ID"/>
              </w:rPr>
              <w:t xml:space="preserve"> </w:t>
            </w:r>
            <w:r w:rsidRPr="00D2590D">
              <w:rPr>
                <w:rFonts w:ascii="Bookman Old Style" w:hAnsi="Bookman Old Style"/>
                <w:w w:val="105"/>
              </w:rPr>
              <w:t>berlaku</w:t>
            </w:r>
            <w:r w:rsidRPr="00D2590D">
              <w:rPr>
                <w:rFonts w:ascii="Bookman Old Style" w:hAnsi="Bookman Old Style"/>
                <w:w w:val="105"/>
                <w:lang w:val="id-ID"/>
              </w:rPr>
              <w:t xml:space="preserve"> </w:t>
            </w:r>
            <w:r w:rsidRPr="00D2590D">
              <w:rPr>
                <w:rFonts w:ascii="Bookman Old Style" w:hAnsi="Bookman Old Style"/>
                <w:w w:val="105"/>
              </w:rPr>
              <w:t>untuk</w:t>
            </w:r>
            <w:r w:rsidRPr="00D2590D">
              <w:rPr>
                <w:rFonts w:ascii="Bookman Old Style" w:hAnsi="Bookman Old Style"/>
                <w:w w:val="105"/>
                <w:lang w:val="id-ID"/>
              </w:rPr>
              <w:t xml:space="preserve"> </w:t>
            </w:r>
            <w:r w:rsidRPr="00D2590D">
              <w:rPr>
                <w:rFonts w:ascii="Bookman Old Style" w:hAnsi="Bookman Old Style"/>
                <w:w w:val="105"/>
              </w:rPr>
              <w:t>kuantitas pekerjaan yang tercantum dalam Dokumen Pemilihan.Untuk</w:t>
            </w:r>
            <w:r w:rsidRPr="00D2590D">
              <w:rPr>
                <w:rFonts w:ascii="Bookman Old Style" w:hAnsi="Bookman Old Style"/>
                <w:w w:val="105"/>
                <w:lang w:val="id-ID"/>
              </w:rPr>
              <w:t xml:space="preserve"> </w:t>
            </w:r>
            <w:r w:rsidRPr="00D2590D">
              <w:rPr>
                <w:rFonts w:ascii="Bookman Old Style" w:hAnsi="Bookman Old Style"/>
                <w:w w:val="105"/>
              </w:rPr>
              <w:t>kuantitas</w:t>
            </w:r>
            <w:r w:rsidRPr="00D2590D">
              <w:rPr>
                <w:rFonts w:ascii="Bookman Old Style" w:hAnsi="Bookman Old Style"/>
                <w:w w:val="105"/>
                <w:lang w:val="id-ID"/>
              </w:rPr>
              <w:t xml:space="preserve"> </w:t>
            </w:r>
            <w:r w:rsidRPr="00D2590D">
              <w:rPr>
                <w:rFonts w:ascii="Bookman Old Style" w:hAnsi="Bookman Old Style"/>
                <w:w w:val="105"/>
              </w:rPr>
              <w:t>pekerjaan</w:t>
            </w:r>
            <w:r w:rsidRPr="00D2590D">
              <w:rPr>
                <w:rFonts w:ascii="Bookman Old Style" w:hAnsi="Bookman Old Style"/>
                <w:w w:val="105"/>
                <w:lang w:val="id-ID"/>
              </w:rPr>
              <w:t xml:space="preserve"> </w:t>
            </w:r>
            <w:r w:rsidRPr="00D2590D">
              <w:rPr>
                <w:rFonts w:ascii="Bookman Old Style" w:hAnsi="Bookman Old Style"/>
                <w:w w:val="105"/>
              </w:rPr>
              <w:t>tambahan digunakan harga satuan berdasarkan hasil negosiasi.</w:t>
            </w:r>
          </w:p>
          <w:p w:rsidR="002246E7" w:rsidRPr="00D2590D" w:rsidRDefault="002246E7" w:rsidP="00D566B7">
            <w:pPr>
              <w:pStyle w:val="TableParagraph"/>
              <w:numPr>
                <w:ilvl w:val="1"/>
                <w:numId w:val="38"/>
              </w:numPr>
              <w:ind w:left="886" w:right="-14" w:hanging="886"/>
              <w:jc w:val="both"/>
              <w:rPr>
                <w:rFonts w:ascii="Bookman Old Style" w:hAnsi="Bookman Old Style"/>
              </w:rPr>
            </w:pPr>
            <w:r w:rsidRPr="00D2590D">
              <w:rPr>
                <w:rFonts w:ascii="Bookman Old Style" w:hAnsi="Bookman Old Style"/>
                <w:w w:val="105"/>
              </w:rPr>
              <w:t>Apabila ada daftar mata pembayaran yang masuk kategori harga satuan timpang, maka dicantumkan</w:t>
            </w:r>
            <w:r w:rsidRPr="00D2590D">
              <w:rPr>
                <w:rFonts w:ascii="Bookman Old Style" w:hAnsi="Bookman Old Style"/>
                <w:w w:val="105"/>
                <w:lang w:val="id-ID"/>
              </w:rPr>
              <w:t xml:space="preserve"> </w:t>
            </w:r>
            <w:r w:rsidRPr="00D2590D">
              <w:rPr>
                <w:rFonts w:ascii="Bookman Old Style" w:hAnsi="Bookman Old Style"/>
                <w:w w:val="105"/>
              </w:rPr>
              <w:t>dalam</w:t>
            </w:r>
            <w:r w:rsidRPr="00D2590D">
              <w:rPr>
                <w:rFonts w:ascii="Bookman Old Style" w:hAnsi="Bookman Old Style"/>
                <w:w w:val="105"/>
                <w:lang w:val="id-ID"/>
              </w:rPr>
              <w:t xml:space="preserve"> </w:t>
            </w:r>
            <w:r w:rsidRPr="00D2590D">
              <w:rPr>
                <w:rFonts w:ascii="Bookman Old Style" w:hAnsi="Bookman Old Style"/>
                <w:w w:val="105"/>
              </w:rPr>
              <w:t>Lampiran</w:t>
            </w:r>
            <w:r w:rsidRPr="00D2590D">
              <w:rPr>
                <w:rFonts w:ascii="Bookman Old Style" w:hAnsi="Bookman Old Style"/>
                <w:w w:val="105"/>
                <w:lang w:val="id-ID"/>
              </w:rPr>
              <w:t xml:space="preserve"> </w:t>
            </w:r>
            <w:r w:rsidRPr="00D2590D">
              <w:rPr>
                <w:rFonts w:ascii="Bookman Old Style" w:hAnsi="Bookman Old Style"/>
                <w:w w:val="105"/>
              </w:rPr>
              <w:t>ASSKK.</w:t>
            </w:r>
          </w:p>
          <w:p w:rsidR="002246E7" w:rsidRPr="00D2590D" w:rsidRDefault="002246E7" w:rsidP="00D566B7">
            <w:pPr>
              <w:pStyle w:val="TableParagraph"/>
              <w:numPr>
                <w:ilvl w:val="1"/>
                <w:numId w:val="38"/>
              </w:numPr>
              <w:ind w:left="886" w:right="-14" w:hanging="886"/>
              <w:jc w:val="both"/>
              <w:rPr>
                <w:rFonts w:ascii="Bookman Old Style" w:hAnsi="Bookman Old Style"/>
              </w:rPr>
            </w:pPr>
            <w:r w:rsidRPr="00D2590D">
              <w:rPr>
                <w:rFonts w:ascii="Bookman Old Style" w:hAnsi="Bookman Old Style"/>
                <w:w w:val="105"/>
              </w:rPr>
              <w:t>Apabila diperlukan mata pembayaran baru, makaPenyediajasaharusmenyerahkanrincian harga satuannya kepada PPK. Penentuan harga satuan mata pembayaran baru dilakukan dengannegosiasi.</w:t>
            </w:r>
          </w:p>
          <w:p w:rsidR="002246E7" w:rsidRPr="00D2590D" w:rsidRDefault="002246E7" w:rsidP="00D566B7">
            <w:pPr>
              <w:pStyle w:val="TableParagraph"/>
              <w:numPr>
                <w:ilvl w:val="1"/>
                <w:numId w:val="38"/>
              </w:numPr>
              <w:ind w:left="886" w:right="-14" w:hanging="886"/>
              <w:jc w:val="both"/>
              <w:rPr>
                <w:rFonts w:ascii="Bookman Old Style" w:hAnsi="Bookman Old Style"/>
              </w:rPr>
            </w:pPr>
            <w:r w:rsidRPr="00D2590D">
              <w:rPr>
                <w:rFonts w:ascii="Bookman Old Style" w:hAnsi="Bookman Old Style"/>
                <w:w w:val="105"/>
              </w:rPr>
              <w:t>Ketentuan penggunaan rumusan penyesuaian harga adalah sebagaiberikut:</w:t>
            </w:r>
          </w:p>
          <w:p w:rsidR="002246E7" w:rsidRPr="00D2590D" w:rsidRDefault="002246E7" w:rsidP="00D566B7">
            <w:pPr>
              <w:pStyle w:val="TableParagraph"/>
              <w:numPr>
                <w:ilvl w:val="0"/>
                <w:numId w:val="39"/>
              </w:numPr>
              <w:ind w:left="1336" w:right="-14" w:hanging="450"/>
              <w:jc w:val="both"/>
              <w:rPr>
                <w:rFonts w:ascii="Bookman Old Style" w:hAnsi="Bookman Old Style"/>
              </w:rPr>
            </w:pPr>
            <w:r w:rsidRPr="00D2590D">
              <w:rPr>
                <w:rFonts w:ascii="Bookman Old Style" w:hAnsi="Bookman Old Style"/>
                <w:w w:val="105"/>
              </w:rPr>
              <w:t>Harga</w:t>
            </w:r>
            <w:r w:rsidRPr="00D2590D">
              <w:rPr>
                <w:rFonts w:ascii="Bookman Old Style" w:hAnsi="Bookman Old Style"/>
                <w:w w:val="105"/>
                <w:lang w:val="id-ID"/>
              </w:rPr>
              <w:t xml:space="preserve">  </w:t>
            </w:r>
            <w:r w:rsidRPr="00D2590D">
              <w:rPr>
                <w:rFonts w:ascii="Bookman Old Style" w:hAnsi="Bookman Old Style"/>
                <w:w w:val="105"/>
              </w:rPr>
              <w:t>yang</w:t>
            </w:r>
            <w:r w:rsidRPr="00D2590D">
              <w:rPr>
                <w:rFonts w:ascii="Bookman Old Style" w:hAnsi="Bookman Old Style"/>
                <w:w w:val="105"/>
                <w:lang w:val="id-ID"/>
              </w:rPr>
              <w:t xml:space="preserve"> </w:t>
            </w:r>
            <w:r w:rsidRPr="00D2590D">
              <w:rPr>
                <w:rFonts w:ascii="Bookman Old Style" w:hAnsi="Bookman Old Style"/>
                <w:w w:val="105"/>
              </w:rPr>
              <w:t>tercantum</w:t>
            </w:r>
            <w:r w:rsidRPr="00D2590D">
              <w:rPr>
                <w:rFonts w:ascii="Bookman Old Style" w:hAnsi="Bookman Old Style"/>
                <w:w w:val="105"/>
                <w:lang w:val="id-ID"/>
              </w:rPr>
              <w:t xml:space="preserve"> </w:t>
            </w:r>
            <w:r w:rsidRPr="00D2590D">
              <w:rPr>
                <w:rFonts w:ascii="Bookman Old Style" w:hAnsi="Bookman Old Style"/>
                <w:w w:val="105"/>
              </w:rPr>
              <w:t>dalam</w:t>
            </w:r>
            <w:r w:rsidRPr="00D2590D">
              <w:rPr>
                <w:rFonts w:ascii="Bookman Old Style" w:hAnsi="Bookman Old Style"/>
                <w:w w:val="105"/>
                <w:lang w:val="id-ID"/>
              </w:rPr>
              <w:t xml:space="preserve"> </w:t>
            </w:r>
            <w:r w:rsidRPr="00D2590D">
              <w:rPr>
                <w:rFonts w:ascii="Bookman Old Style" w:hAnsi="Bookman Old Style"/>
                <w:w w:val="105"/>
              </w:rPr>
              <w:t>Kontrak</w:t>
            </w:r>
            <w:r w:rsidRPr="00D2590D">
              <w:rPr>
                <w:rFonts w:ascii="Bookman Old Style" w:hAnsi="Bookman Old Style"/>
                <w:w w:val="105"/>
                <w:lang w:val="id-ID"/>
              </w:rPr>
              <w:t xml:space="preserve"> </w:t>
            </w:r>
            <w:r w:rsidRPr="00D2590D">
              <w:rPr>
                <w:rFonts w:ascii="Bookman Old Style" w:hAnsi="Bookman Old Style"/>
                <w:w w:val="105"/>
              </w:rPr>
              <w:t>dapat berubah akibat adanya penyesuaian harga sesuai dengan peraturan yangberlaku.</w:t>
            </w:r>
          </w:p>
          <w:p w:rsidR="002246E7" w:rsidRPr="00D2590D" w:rsidRDefault="002246E7" w:rsidP="00D566B7">
            <w:pPr>
              <w:pStyle w:val="TableParagraph"/>
              <w:numPr>
                <w:ilvl w:val="0"/>
                <w:numId w:val="39"/>
              </w:numPr>
              <w:ind w:left="1336" w:right="-14" w:hanging="450"/>
              <w:jc w:val="both"/>
              <w:rPr>
                <w:rFonts w:ascii="Bookman Old Style" w:hAnsi="Bookman Old Style"/>
              </w:rPr>
            </w:pPr>
            <w:r w:rsidRPr="00D2590D">
              <w:rPr>
                <w:rFonts w:ascii="Bookman Old Style" w:hAnsi="Bookman Old Style"/>
                <w:w w:val="105"/>
              </w:rPr>
              <w:t>penyesuaian harga diberlakukan pada Kontrak Tahun Jamak dengan yang masa pelaksanaannya lebih dari 18 (delapan belas)bulan;</w:t>
            </w:r>
          </w:p>
          <w:p w:rsidR="002246E7" w:rsidRPr="00D2590D" w:rsidRDefault="002246E7" w:rsidP="00D566B7">
            <w:pPr>
              <w:pStyle w:val="TableParagraph"/>
              <w:numPr>
                <w:ilvl w:val="0"/>
                <w:numId w:val="39"/>
              </w:numPr>
              <w:ind w:left="1336" w:right="-14" w:hanging="450"/>
              <w:jc w:val="both"/>
              <w:rPr>
                <w:rFonts w:ascii="Bookman Old Style" w:hAnsi="Bookman Old Style"/>
              </w:rPr>
            </w:pPr>
            <w:r w:rsidRPr="00D2590D">
              <w:rPr>
                <w:rFonts w:ascii="Bookman Old Style" w:hAnsi="Bookman Old Style"/>
                <w:w w:val="105"/>
              </w:rPr>
              <w:t>penyesuaian harga satuan diberlakukan mulai bulan ke-13 (tiga belas) sejak pelaksanaan</w:t>
            </w:r>
            <w:r w:rsidRPr="00D2590D">
              <w:rPr>
                <w:rFonts w:ascii="Bookman Old Style" w:hAnsi="Bookman Old Style"/>
                <w:w w:val="105"/>
                <w:lang w:val="id-ID"/>
              </w:rPr>
              <w:t xml:space="preserve"> </w:t>
            </w:r>
            <w:r w:rsidRPr="00D2590D">
              <w:rPr>
                <w:rFonts w:ascii="Bookman Old Style" w:hAnsi="Bookman Old Style"/>
                <w:w w:val="105"/>
              </w:rPr>
              <w:t>pekerjaan;</w:t>
            </w:r>
          </w:p>
          <w:p w:rsidR="002246E7" w:rsidRPr="00D2590D" w:rsidRDefault="002246E7" w:rsidP="00D566B7">
            <w:pPr>
              <w:pStyle w:val="TableParagraph"/>
              <w:numPr>
                <w:ilvl w:val="0"/>
                <w:numId w:val="39"/>
              </w:numPr>
              <w:ind w:left="1336" w:right="-14" w:hanging="450"/>
              <w:jc w:val="both"/>
              <w:rPr>
                <w:rFonts w:ascii="Bookman Old Style" w:hAnsi="Bookman Old Style"/>
              </w:rPr>
            </w:pPr>
            <w:r w:rsidRPr="00D2590D">
              <w:rPr>
                <w:rFonts w:ascii="Bookman Old Style" w:hAnsi="Bookman Old Style"/>
                <w:w w:val="105"/>
              </w:rPr>
              <w:t>penyesuaian harga satuan berlaku bagi seluruh kegiatan/mata pembayaran, kecuali komponen keuntungan, biaya</w:t>
            </w:r>
            <w:r w:rsidRPr="00D2590D">
              <w:rPr>
                <w:rFonts w:ascii="Bookman Old Style" w:hAnsi="Bookman Old Style"/>
                <w:w w:val="105"/>
                <w:lang w:val="id-ID"/>
              </w:rPr>
              <w:t xml:space="preserve"> </w:t>
            </w:r>
            <w:r w:rsidRPr="00D2590D">
              <w:rPr>
                <w:rFonts w:ascii="Bookman Old Style" w:hAnsi="Bookman Old Style"/>
                <w:w w:val="105"/>
              </w:rPr>
              <w:t>tidak langsung</w:t>
            </w:r>
            <w:r w:rsidRPr="00D2590D">
              <w:rPr>
                <w:rFonts w:ascii="Bookman Old Style" w:hAnsi="Bookman Old Style"/>
                <w:w w:val="105"/>
                <w:lang w:val="id-ID"/>
              </w:rPr>
              <w:t xml:space="preserve"> </w:t>
            </w:r>
            <w:r w:rsidRPr="00D2590D">
              <w:rPr>
                <w:rFonts w:ascii="Bookman Old Style" w:hAnsi="Bookman Old Style"/>
                <w:w w:val="105"/>
              </w:rPr>
              <w:t>(</w:t>
            </w:r>
            <w:r w:rsidRPr="00D2590D">
              <w:rPr>
                <w:rFonts w:ascii="Bookman Old Style" w:hAnsi="Bookman Old Style"/>
                <w:i/>
                <w:w w:val="105"/>
              </w:rPr>
              <w:t>overheadcost</w:t>
            </w:r>
            <w:r w:rsidRPr="00D2590D">
              <w:rPr>
                <w:rFonts w:ascii="Bookman Old Style" w:hAnsi="Bookman Old Style"/>
                <w:w w:val="105"/>
              </w:rPr>
              <w:t>)</w:t>
            </w:r>
            <w:r w:rsidRPr="00D2590D">
              <w:rPr>
                <w:rFonts w:ascii="Bookman Old Style" w:hAnsi="Bookman Old Style"/>
                <w:w w:val="105"/>
                <w:lang w:val="id-ID"/>
              </w:rPr>
              <w:t xml:space="preserve"> </w:t>
            </w:r>
            <w:r w:rsidRPr="00D2590D">
              <w:rPr>
                <w:rFonts w:ascii="Bookman Old Style" w:hAnsi="Bookman Old Style"/>
                <w:w w:val="105"/>
              </w:rPr>
              <w:t>dan</w:t>
            </w:r>
            <w:r w:rsidRPr="00D2590D">
              <w:rPr>
                <w:rFonts w:ascii="Bookman Old Style" w:hAnsi="Bookman Old Style"/>
                <w:w w:val="105"/>
                <w:lang w:val="id-ID"/>
              </w:rPr>
              <w:t xml:space="preserve"> </w:t>
            </w:r>
            <w:r w:rsidRPr="00D2590D">
              <w:rPr>
                <w:rFonts w:ascii="Bookman Old Style" w:hAnsi="Bookman Old Style"/>
                <w:w w:val="105"/>
              </w:rPr>
              <w:t>harga</w:t>
            </w:r>
            <w:r w:rsidRPr="00D2590D">
              <w:rPr>
                <w:rFonts w:ascii="Bookman Old Style" w:hAnsi="Bookman Old Style"/>
                <w:w w:val="105"/>
                <w:lang w:val="id-ID"/>
              </w:rPr>
              <w:t xml:space="preserve"> </w:t>
            </w:r>
            <w:r w:rsidRPr="00D2590D">
              <w:rPr>
                <w:rFonts w:ascii="Bookman Old Style" w:hAnsi="Bookman Old Style"/>
                <w:w w:val="105"/>
              </w:rPr>
              <w:t>satuan timpang sebagaimana tercantum</w:t>
            </w:r>
            <w:r w:rsidRPr="00D2590D">
              <w:rPr>
                <w:rFonts w:ascii="Bookman Old Style" w:hAnsi="Bookman Old Style"/>
                <w:w w:val="105"/>
                <w:lang w:val="id-ID"/>
              </w:rPr>
              <w:t xml:space="preserve"> </w:t>
            </w:r>
            <w:r w:rsidRPr="00D2590D">
              <w:rPr>
                <w:rFonts w:ascii="Bookman Old Style" w:hAnsi="Bookman Old Style"/>
                <w:w w:val="105"/>
              </w:rPr>
              <w:t>dalam</w:t>
            </w:r>
            <w:r w:rsidRPr="00D2590D">
              <w:rPr>
                <w:rFonts w:ascii="Bookman Old Style" w:hAnsi="Bookman Old Style"/>
                <w:lang w:val="id-ID"/>
              </w:rPr>
              <w:t xml:space="preserve"> </w:t>
            </w:r>
            <w:r w:rsidRPr="00D2590D">
              <w:rPr>
                <w:rFonts w:ascii="Bookman Old Style" w:hAnsi="Bookman Old Style"/>
                <w:w w:val="105"/>
              </w:rPr>
              <w:t>penawaran;</w:t>
            </w:r>
          </w:p>
          <w:p w:rsidR="002246E7" w:rsidRPr="00D2590D" w:rsidRDefault="002246E7" w:rsidP="00D566B7">
            <w:pPr>
              <w:pStyle w:val="TableParagraph"/>
              <w:numPr>
                <w:ilvl w:val="0"/>
                <w:numId w:val="40"/>
              </w:numPr>
              <w:tabs>
                <w:tab w:val="left" w:pos="1352"/>
              </w:tabs>
              <w:ind w:left="1336" w:right="-14" w:hanging="450"/>
              <w:jc w:val="both"/>
              <w:rPr>
                <w:rFonts w:ascii="Bookman Old Style" w:hAnsi="Bookman Old Style"/>
              </w:rPr>
            </w:pPr>
            <w:r w:rsidRPr="00D2590D">
              <w:rPr>
                <w:rFonts w:ascii="Bookman Old Style" w:hAnsi="Bookman Old Style"/>
                <w:w w:val="105"/>
              </w:rPr>
              <w:t>penyesuaian harga satuan diberlakukan sesuai dengan jadwal pelaksanaan yang tercantum dalam Kontrak awal/adendum Kontrak;</w:t>
            </w:r>
          </w:p>
          <w:p w:rsidR="002246E7" w:rsidRPr="00D2590D" w:rsidRDefault="002246E7" w:rsidP="00D566B7">
            <w:pPr>
              <w:pStyle w:val="TableParagraph"/>
              <w:numPr>
                <w:ilvl w:val="0"/>
                <w:numId w:val="40"/>
              </w:numPr>
              <w:tabs>
                <w:tab w:val="left" w:pos="1352"/>
              </w:tabs>
              <w:ind w:left="1336" w:right="-14" w:hanging="450"/>
              <w:jc w:val="both"/>
              <w:rPr>
                <w:rFonts w:ascii="Bookman Old Style" w:hAnsi="Bookman Old Style"/>
              </w:rPr>
            </w:pPr>
            <w:r w:rsidRPr="00D2590D">
              <w:rPr>
                <w:rFonts w:ascii="Bookman Old Style" w:hAnsi="Bookman Old Style"/>
                <w:w w:val="105"/>
              </w:rPr>
              <w:t>penyesuaian harga satuan bagi komponen pekerjaan yang berasal dari luar negeri, menggunakan indeks penyesuaian harga dari negara asal barangtersebut;</w:t>
            </w:r>
          </w:p>
          <w:p w:rsidR="002246E7" w:rsidRPr="00D566B7" w:rsidRDefault="002246E7" w:rsidP="00D566B7">
            <w:pPr>
              <w:pStyle w:val="TableParagraph"/>
              <w:numPr>
                <w:ilvl w:val="0"/>
                <w:numId w:val="40"/>
              </w:numPr>
              <w:tabs>
                <w:tab w:val="left" w:pos="1352"/>
              </w:tabs>
              <w:ind w:left="1336" w:right="-14" w:hanging="450"/>
              <w:jc w:val="both"/>
              <w:rPr>
                <w:rFonts w:ascii="Bookman Old Style" w:hAnsi="Bookman Old Style"/>
              </w:rPr>
            </w:pPr>
            <w:r w:rsidRPr="00D2590D">
              <w:rPr>
                <w:rFonts w:ascii="Bookman Old Style" w:hAnsi="Bookman Old Style"/>
                <w:w w:val="105"/>
              </w:rPr>
              <w:t>jenis pekerjaan baru dengan harga satuan baru sebagai akibat adanya adendum Kontrakdapatdiberikanpenyesuaianharga mulai bulan ke-13 (tiga belas) sejak adendumKontraktersebutditandatangani;</w:t>
            </w:r>
          </w:p>
          <w:p w:rsidR="00D566B7" w:rsidRPr="00D2590D" w:rsidRDefault="00D566B7" w:rsidP="00D566B7">
            <w:pPr>
              <w:pStyle w:val="TableParagraph"/>
              <w:tabs>
                <w:tab w:val="left" w:pos="1352"/>
              </w:tabs>
              <w:ind w:left="1336" w:right="-14"/>
              <w:jc w:val="both"/>
              <w:rPr>
                <w:rFonts w:ascii="Bookman Old Style" w:hAnsi="Bookman Old Style"/>
              </w:rPr>
            </w:pPr>
          </w:p>
          <w:p w:rsidR="002246E7" w:rsidRPr="00D2590D" w:rsidRDefault="002246E7" w:rsidP="00D566B7">
            <w:pPr>
              <w:pStyle w:val="TableParagraph"/>
              <w:numPr>
                <w:ilvl w:val="0"/>
                <w:numId w:val="40"/>
              </w:numPr>
              <w:tabs>
                <w:tab w:val="left" w:pos="1352"/>
              </w:tabs>
              <w:ind w:left="1336" w:right="-14" w:hanging="450"/>
              <w:jc w:val="both"/>
              <w:rPr>
                <w:rFonts w:ascii="Bookman Old Style" w:hAnsi="Bookman Old Style"/>
              </w:rPr>
            </w:pPr>
            <w:r w:rsidRPr="00D2590D">
              <w:rPr>
                <w:rFonts w:ascii="Bookman Old Style" w:hAnsi="Bookman Old Style"/>
                <w:w w:val="105"/>
              </w:rPr>
              <w:lastRenderedPageBreak/>
              <w:t>indeks yang digunakan dalam pelaksanaan Kontrak terlambat disebabkan oleh kesalahan Penyedia adalah indeksterendah antara jadwal Kontrak danrealisasi pekerjaan;</w:t>
            </w:r>
          </w:p>
          <w:p w:rsidR="002246E7" w:rsidRPr="00D2590D" w:rsidRDefault="002246E7" w:rsidP="00296DA3">
            <w:pPr>
              <w:pStyle w:val="TableParagraph"/>
              <w:numPr>
                <w:ilvl w:val="0"/>
                <w:numId w:val="40"/>
              </w:numPr>
              <w:tabs>
                <w:tab w:val="left" w:pos="1352"/>
              </w:tabs>
              <w:spacing w:line="220" w:lineRule="auto"/>
              <w:ind w:left="1336" w:right="-8" w:hanging="450"/>
              <w:jc w:val="both"/>
              <w:rPr>
                <w:rFonts w:ascii="Bookman Old Style" w:hAnsi="Bookman Old Style"/>
              </w:rPr>
            </w:pPr>
            <w:r w:rsidRPr="00D2590D">
              <w:rPr>
                <w:rFonts w:ascii="Bookman Old Style" w:hAnsi="Bookman Old Style"/>
                <w:w w:val="105"/>
              </w:rPr>
              <w:t>jenis pekerjaan yang lebih cepat pelaksanaannya diberlakukan penyesuaian harga berdasarkan indeks harga pada saat pelaksanaan.</w:t>
            </w:r>
          </w:p>
          <w:p w:rsidR="002246E7" w:rsidRPr="00D2590D" w:rsidRDefault="002246E7" w:rsidP="00296DA3">
            <w:pPr>
              <w:pStyle w:val="TableParagraph"/>
              <w:numPr>
                <w:ilvl w:val="1"/>
                <w:numId w:val="41"/>
              </w:numPr>
              <w:spacing w:before="101" w:line="220" w:lineRule="auto"/>
              <w:ind w:left="706" w:right="-8"/>
              <w:jc w:val="both"/>
              <w:rPr>
                <w:rFonts w:ascii="Bookman Old Style" w:hAnsi="Bookman Old Style"/>
              </w:rPr>
            </w:pPr>
            <w:r w:rsidRPr="00D2590D">
              <w:rPr>
                <w:rFonts w:ascii="Bookman Old Style" w:hAnsi="Bookman Old Style"/>
                <w:w w:val="105"/>
              </w:rPr>
              <w:t>Ketentuan lebih lanjut terkait penyesuaian harga diatur dalam</w:t>
            </w:r>
            <w:r w:rsidRPr="00D2590D">
              <w:rPr>
                <w:rFonts w:ascii="Bookman Old Style" w:hAnsi="Bookman Old Style"/>
                <w:w w:val="105"/>
                <w:lang w:val="id-ID"/>
              </w:rPr>
              <w:t xml:space="preserve"> </w:t>
            </w:r>
            <w:r w:rsidRPr="00D2590D">
              <w:rPr>
                <w:rFonts w:ascii="Bookman Old Style" w:hAnsi="Bookman Old Style"/>
                <w:w w:val="105"/>
              </w:rPr>
              <w:t>SSKK.</w:t>
            </w:r>
          </w:p>
          <w:p w:rsidR="00296DA3" w:rsidRDefault="002246E7" w:rsidP="001E3626">
            <w:pPr>
              <w:pStyle w:val="TableParagraph"/>
              <w:numPr>
                <w:ilvl w:val="1"/>
                <w:numId w:val="41"/>
              </w:numPr>
              <w:spacing w:before="101" w:line="220" w:lineRule="auto"/>
              <w:ind w:left="706" w:right="-8"/>
              <w:jc w:val="both"/>
              <w:rPr>
                <w:rFonts w:ascii="Bookman Old Style" w:hAnsi="Bookman Old Style"/>
              </w:rPr>
            </w:pPr>
            <w:r w:rsidRPr="00D2590D">
              <w:rPr>
                <w:rFonts w:ascii="Bookman Old Style" w:hAnsi="Bookman Old Style"/>
              </w:rPr>
              <w:t>Ketentuan ganti rugi akibat Peristiwa Kompensasi mengacu pada pasal Peristiwa Kompensasi.</w:t>
            </w:r>
          </w:p>
          <w:p w:rsidR="00D2590D" w:rsidRPr="00D2590D" w:rsidRDefault="00D2590D" w:rsidP="00D2590D">
            <w:pPr>
              <w:pStyle w:val="TableParagraph"/>
              <w:spacing w:before="101" w:line="220" w:lineRule="auto"/>
              <w:ind w:left="706" w:right="-8"/>
              <w:jc w:val="both"/>
              <w:rPr>
                <w:rFonts w:ascii="Bookman Old Style" w:hAnsi="Bookman Old Style"/>
              </w:rPr>
            </w:pPr>
          </w:p>
        </w:tc>
      </w:tr>
      <w:tr w:rsidR="002246E7" w:rsidRPr="00D2590D" w:rsidTr="00D2590D">
        <w:tc>
          <w:tcPr>
            <w:tcW w:w="3235" w:type="dxa"/>
          </w:tcPr>
          <w:p w:rsidR="002246E7" w:rsidRPr="00D2590D" w:rsidRDefault="002246E7" w:rsidP="007F409E">
            <w:pPr>
              <w:tabs>
                <w:tab w:val="left" w:pos="1489"/>
              </w:tabs>
              <w:spacing w:line="300" w:lineRule="atLeast"/>
              <w:ind w:left="519" w:right="43" w:hanging="540"/>
              <w:jc w:val="both"/>
              <w:rPr>
                <w:rFonts w:ascii="Bookman Old Style" w:hAnsi="Bookman Old Style"/>
                <w:w w:val="105"/>
                <w:sz w:val="22"/>
                <w:szCs w:val="22"/>
              </w:rPr>
            </w:pPr>
            <w:r w:rsidRPr="00D2590D">
              <w:rPr>
                <w:rFonts w:ascii="Bookman Old Style" w:hAnsi="Bookman Old Style"/>
                <w:sz w:val="22"/>
                <w:szCs w:val="22"/>
              </w:rPr>
              <w:lastRenderedPageBreak/>
              <w:t>37.</w:t>
            </w:r>
            <w:r w:rsidR="001E3626" w:rsidRPr="00D2590D">
              <w:rPr>
                <w:rFonts w:ascii="Bookman Old Style" w:hAnsi="Bookman Old Style"/>
                <w:sz w:val="22"/>
                <w:szCs w:val="22"/>
              </w:rPr>
              <w:tab/>
            </w:r>
            <w:r w:rsidRPr="00D2590D">
              <w:rPr>
                <w:rFonts w:ascii="Bookman Old Style" w:hAnsi="Bookman Old Style"/>
                <w:sz w:val="22"/>
                <w:szCs w:val="22"/>
              </w:rPr>
              <w:t>Perubahan Jadwal Pelaksanaan Pekerjaan dan/atau Masa Pelaksanaan</w:t>
            </w:r>
          </w:p>
        </w:tc>
        <w:tc>
          <w:tcPr>
            <w:tcW w:w="6371" w:type="dxa"/>
          </w:tcPr>
          <w:p w:rsidR="002246E7" w:rsidRPr="00D2590D" w:rsidRDefault="002246E7" w:rsidP="00D566B7">
            <w:pPr>
              <w:pStyle w:val="TableParagraph"/>
              <w:numPr>
                <w:ilvl w:val="1"/>
                <w:numId w:val="42"/>
              </w:numPr>
              <w:spacing w:line="310" w:lineRule="atLeast"/>
              <w:ind w:left="706" w:right="43"/>
              <w:jc w:val="both"/>
              <w:rPr>
                <w:rFonts w:ascii="Bookman Old Style" w:hAnsi="Bookman Old Style"/>
              </w:rPr>
            </w:pPr>
            <w:r w:rsidRPr="00D2590D">
              <w:rPr>
                <w:rFonts w:ascii="Bookman Old Style" w:hAnsi="Bookman Old Style"/>
                <w:w w:val="105"/>
              </w:rPr>
              <w:t>Perubahan jadwal pelaksanaan pekerjaandapat diakibatkan</w:t>
            </w:r>
            <w:r w:rsidR="00FA6D6D">
              <w:rPr>
                <w:rFonts w:ascii="Bookman Old Style" w:hAnsi="Bookman Old Style"/>
                <w:w w:val="105"/>
              </w:rPr>
              <w:t xml:space="preserve"> </w:t>
            </w:r>
            <w:r w:rsidRPr="00D2590D">
              <w:rPr>
                <w:rFonts w:ascii="Bookman Old Style" w:hAnsi="Bookman Old Style"/>
                <w:w w:val="105"/>
              </w:rPr>
              <w:t>oleh:</w:t>
            </w:r>
          </w:p>
          <w:p w:rsidR="002246E7" w:rsidRPr="00D2590D" w:rsidRDefault="002246E7" w:rsidP="00D566B7">
            <w:pPr>
              <w:pStyle w:val="TableParagraph"/>
              <w:numPr>
                <w:ilvl w:val="2"/>
                <w:numId w:val="42"/>
              </w:numPr>
              <w:spacing w:line="310" w:lineRule="atLeast"/>
              <w:ind w:left="1066" w:right="43" w:hanging="355"/>
              <w:jc w:val="both"/>
              <w:rPr>
                <w:rFonts w:ascii="Bookman Old Style" w:hAnsi="Bookman Old Style"/>
              </w:rPr>
            </w:pPr>
            <w:r w:rsidRPr="00D2590D">
              <w:rPr>
                <w:rFonts w:ascii="Bookman Old Style" w:hAnsi="Bookman Old Style"/>
                <w:w w:val="105"/>
              </w:rPr>
              <w:t>perubahan</w:t>
            </w:r>
            <w:r w:rsidR="00FA6D6D">
              <w:rPr>
                <w:rFonts w:ascii="Bookman Old Style" w:hAnsi="Bookman Old Style"/>
                <w:w w:val="105"/>
              </w:rPr>
              <w:t xml:space="preserve"> </w:t>
            </w:r>
            <w:r w:rsidRPr="00D2590D">
              <w:rPr>
                <w:rFonts w:ascii="Bookman Old Style" w:hAnsi="Bookman Old Style"/>
                <w:w w:val="105"/>
              </w:rPr>
              <w:t>pekerjaan;</w:t>
            </w:r>
          </w:p>
          <w:p w:rsidR="002246E7" w:rsidRPr="00D2590D" w:rsidRDefault="002246E7" w:rsidP="00D566B7">
            <w:pPr>
              <w:pStyle w:val="TableParagraph"/>
              <w:numPr>
                <w:ilvl w:val="2"/>
                <w:numId w:val="42"/>
              </w:numPr>
              <w:tabs>
                <w:tab w:val="left" w:pos="1026"/>
              </w:tabs>
              <w:spacing w:line="310" w:lineRule="atLeast"/>
              <w:ind w:left="1066" w:right="43"/>
              <w:jc w:val="both"/>
              <w:rPr>
                <w:rFonts w:ascii="Bookman Old Style" w:hAnsi="Bookman Old Style"/>
                <w:w w:val="105"/>
              </w:rPr>
            </w:pPr>
            <w:r w:rsidRPr="00D2590D">
              <w:rPr>
                <w:rFonts w:ascii="Bookman Old Style" w:hAnsi="Bookman Old Style"/>
                <w:w w:val="105"/>
              </w:rPr>
              <w:t>perpanjangan Masa Pelaksanaan;</w:t>
            </w:r>
            <w:r w:rsidR="00FA6D6D">
              <w:rPr>
                <w:rFonts w:ascii="Bookman Old Style" w:hAnsi="Bookman Old Style"/>
                <w:w w:val="105"/>
              </w:rPr>
              <w:t xml:space="preserve"> </w:t>
            </w:r>
            <w:r w:rsidRPr="00D2590D">
              <w:rPr>
                <w:rFonts w:ascii="Bookman Old Style" w:hAnsi="Bookman Old Style"/>
                <w:w w:val="105"/>
              </w:rPr>
              <w:t>dan/atau</w:t>
            </w:r>
          </w:p>
          <w:p w:rsidR="002246E7" w:rsidRPr="00D2590D" w:rsidRDefault="002246E7" w:rsidP="00D566B7">
            <w:pPr>
              <w:pStyle w:val="TableParagraph"/>
              <w:numPr>
                <w:ilvl w:val="2"/>
                <w:numId w:val="42"/>
              </w:numPr>
              <w:tabs>
                <w:tab w:val="left" w:pos="1026"/>
              </w:tabs>
              <w:spacing w:line="310" w:lineRule="atLeast"/>
              <w:ind w:left="1066" w:right="43"/>
              <w:jc w:val="both"/>
              <w:rPr>
                <w:rFonts w:ascii="Bookman Old Style" w:hAnsi="Bookman Old Style"/>
                <w:w w:val="105"/>
              </w:rPr>
            </w:pPr>
            <w:r w:rsidRPr="00D2590D">
              <w:rPr>
                <w:rFonts w:ascii="Bookman Old Style" w:hAnsi="Bookman Old Style"/>
              </w:rPr>
              <w:t>Peristiwa Kompensasi.</w:t>
            </w:r>
          </w:p>
          <w:p w:rsidR="002246E7" w:rsidRPr="00D2590D" w:rsidRDefault="002246E7" w:rsidP="00D566B7">
            <w:pPr>
              <w:pStyle w:val="TableParagraph"/>
              <w:spacing w:line="310" w:lineRule="atLeast"/>
              <w:ind w:left="706" w:right="43" w:hanging="706"/>
              <w:jc w:val="both"/>
              <w:rPr>
                <w:rFonts w:ascii="Bookman Old Style" w:hAnsi="Bookman Old Style"/>
                <w:w w:val="105"/>
                <w:lang w:val="id-ID"/>
              </w:rPr>
            </w:pPr>
            <w:r w:rsidRPr="00D2590D">
              <w:rPr>
                <w:rFonts w:ascii="Bookman Old Style" w:hAnsi="Bookman Old Style"/>
                <w:w w:val="105"/>
              </w:rPr>
              <w:t xml:space="preserve">37.2 </w:t>
            </w:r>
            <w:r w:rsidRPr="00D2590D">
              <w:rPr>
                <w:rFonts w:ascii="Bookman Old Style" w:hAnsi="Bookman Old Style"/>
                <w:w w:val="105"/>
                <w:lang w:val="id-ID"/>
              </w:rPr>
              <w:tab/>
            </w:r>
            <w:r w:rsidRPr="00D2590D">
              <w:rPr>
                <w:rFonts w:ascii="Bookman Old Style" w:hAnsi="Bookman Old Style"/>
                <w:w w:val="105"/>
              </w:rPr>
              <w:t>Perpanjangan Ma</w:t>
            </w:r>
            <w:r w:rsidR="00FA6D6D">
              <w:rPr>
                <w:rFonts w:ascii="Bookman Old Style" w:hAnsi="Bookman Old Style"/>
                <w:w w:val="105"/>
              </w:rPr>
              <w:t xml:space="preserve">sa Pelaksanaan dapat  diberikan </w:t>
            </w:r>
            <w:r w:rsidRPr="00D2590D">
              <w:rPr>
                <w:rFonts w:ascii="Bookman Old Style" w:hAnsi="Bookman Old Style"/>
                <w:w w:val="105"/>
              </w:rPr>
              <w:t>oleh PPK atas pertimbangan</w:t>
            </w:r>
            <w:r w:rsidRPr="00D2590D">
              <w:rPr>
                <w:rFonts w:ascii="Bookman Old Style" w:hAnsi="Bookman Old Style"/>
                <w:w w:val="105"/>
                <w:lang w:val="id-ID"/>
              </w:rPr>
              <w:t xml:space="preserve"> </w:t>
            </w:r>
            <w:r w:rsidRPr="00D2590D">
              <w:rPr>
                <w:rFonts w:ascii="Bookman Old Style" w:hAnsi="Bookman Old Style"/>
                <w:w w:val="105"/>
              </w:rPr>
              <w:t>yang layak</w:t>
            </w:r>
            <w:r w:rsidRPr="00D2590D">
              <w:rPr>
                <w:rFonts w:ascii="Bookman Old Style" w:hAnsi="Bookman Old Style"/>
                <w:w w:val="105"/>
                <w:lang w:val="id-ID"/>
              </w:rPr>
              <w:t xml:space="preserve"> </w:t>
            </w:r>
            <w:r w:rsidRPr="00D2590D">
              <w:rPr>
                <w:rFonts w:ascii="Bookman Old Style" w:hAnsi="Bookman Old Style"/>
                <w:w w:val="105"/>
              </w:rPr>
              <w:t>dan</w:t>
            </w:r>
            <w:r w:rsidRPr="00D2590D">
              <w:rPr>
                <w:rFonts w:ascii="Bookman Old Style" w:hAnsi="Bookman Old Style"/>
                <w:w w:val="105"/>
                <w:lang w:val="id-ID"/>
              </w:rPr>
              <w:t xml:space="preserve"> </w:t>
            </w:r>
            <w:r w:rsidRPr="00D2590D">
              <w:rPr>
                <w:rFonts w:ascii="Bookman Old Style" w:hAnsi="Bookman Old Style"/>
                <w:w w:val="105"/>
              </w:rPr>
              <w:t>wajar</w:t>
            </w:r>
            <w:r w:rsidRPr="00D2590D">
              <w:rPr>
                <w:rFonts w:ascii="Bookman Old Style" w:hAnsi="Bookman Old Style"/>
                <w:w w:val="105"/>
                <w:lang w:val="id-ID"/>
              </w:rPr>
              <w:t xml:space="preserve"> </w:t>
            </w:r>
            <w:r w:rsidRPr="00D2590D">
              <w:rPr>
                <w:rFonts w:ascii="Bookman Old Style" w:hAnsi="Bookman Old Style"/>
                <w:w w:val="105"/>
              </w:rPr>
              <w:t>untuk</w:t>
            </w:r>
            <w:r w:rsidRPr="00D2590D">
              <w:rPr>
                <w:rFonts w:ascii="Bookman Old Style" w:hAnsi="Bookman Old Style"/>
                <w:w w:val="105"/>
                <w:lang w:val="id-ID"/>
              </w:rPr>
              <w:t xml:space="preserve"> </w:t>
            </w:r>
            <w:r w:rsidRPr="00D2590D">
              <w:rPr>
                <w:rFonts w:ascii="Bookman Old Style" w:hAnsi="Bookman Old Style"/>
                <w:w w:val="105"/>
              </w:rPr>
              <w:t>hal-hal</w:t>
            </w:r>
            <w:r w:rsidRPr="00D2590D">
              <w:rPr>
                <w:rFonts w:ascii="Bookman Old Style" w:hAnsi="Bookman Old Style"/>
                <w:w w:val="105"/>
                <w:lang w:val="id-ID"/>
              </w:rPr>
              <w:t xml:space="preserve"> </w:t>
            </w:r>
            <w:r w:rsidRPr="00D2590D">
              <w:rPr>
                <w:rFonts w:ascii="Bookman Old Style" w:hAnsi="Bookman Old Style"/>
                <w:w w:val="105"/>
              </w:rPr>
              <w:t>sebagai</w:t>
            </w:r>
            <w:r w:rsidRPr="00D2590D">
              <w:rPr>
                <w:rFonts w:ascii="Bookman Old Style" w:hAnsi="Bookman Old Style"/>
                <w:w w:val="105"/>
                <w:lang w:val="id-ID"/>
              </w:rPr>
              <w:t xml:space="preserve"> </w:t>
            </w:r>
            <w:r w:rsidRPr="00D2590D">
              <w:rPr>
                <w:rFonts w:ascii="Bookman Old Style" w:hAnsi="Bookman Old Style"/>
                <w:w w:val="105"/>
              </w:rPr>
              <w:t>berikut:</w:t>
            </w:r>
          </w:p>
          <w:p w:rsidR="002246E7" w:rsidRPr="00D2590D" w:rsidRDefault="002246E7" w:rsidP="00D566B7">
            <w:pPr>
              <w:pStyle w:val="TableParagraph"/>
              <w:spacing w:line="310" w:lineRule="atLeast"/>
              <w:ind w:left="1066" w:right="43" w:hanging="360"/>
              <w:jc w:val="both"/>
              <w:rPr>
                <w:rFonts w:ascii="Bookman Old Style" w:hAnsi="Bookman Old Style"/>
                <w:w w:val="105"/>
                <w:lang w:val="id-ID"/>
              </w:rPr>
            </w:pPr>
            <w:r w:rsidRPr="00D2590D">
              <w:rPr>
                <w:rFonts w:ascii="Bookman Old Style" w:hAnsi="Bookman Old Style"/>
                <w:w w:val="105"/>
                <w:lang w:val="id-ID"/>
              </w:rPr>
              <w:t xml:space="preserve">a. </w:t>
            </w:r>
            <w:r w:rsidRPr="00D2590D">
              <w:rPr>
                <w:rFonts w:ascii="Bookman Old Style" w:hAnsi="Bookman Old Style"/>
                <w:w w:val="105"/>
              </w:rPr>
              <w:t>perubahan</w:t>
            </w:r>
            <w:r w:rsidR="00FA6D6D">
              <w:rPr>
                <w:rFonts w:ascii="Bookman Old Style" w:hAnsi="Bookman Old Style"/>
                <w:w w:val="105"/>
              </w:rPr>
              <w:t xml:space="preserve"> </w:t>
            </w:r>
            <w:r w:rsidRPr="00D2590D">
              <w:rPr>
                <w:rFonts w:ascii="Bookman Old Style" w:hAnsi="Bookman Old Style"/>
                <w:w w:val="105"/>
              </w:rPr>
              <w:t>pekerjaan;</w:t>
            </w:r>
          </w:p>
          <w:p w:rsidR="002246E7" w:rsidRPr="00D2590D" w:rsidRDefault="002246E7" w:rsidP="00D566B7">
            <w:pPr>
              <w:pStyle w:val="TableParagraph"/>
              <w:spacing w:line="310" w:lineRule="atLeast"/>
              <w:ind w:left="1066" w:right="43" w:hanging="360"/>
              <w:jc w:val="both"/>
              <w:rPr>
                <w:rFonts w:ascii="Bookman Old Style" w:hAnsi="Bookman Old Style"/>
                <w:w w:val="105"/>
                <w:lang w:val="id-ID"/>
              </w:rPr>
            </w:pPr>
            <w:r w:rsidRPr="00D2590D">
              <w:rPr>
                <w:rFonts w:ascii="Bookman Old Style" w:hAnsi="Bookman Old Style"/>
                <w:w w:val="105"/>
                <w:lang w:val="id-ID"/>
              </w:rPr>
              <w:t>b.</w:t>
            </w:r>
            <w:r w:rsidRPr="00D2590D">
              <w:rPr>
                <w:rFonts w:ascii="Bookman Old Style" w:hAnsi="Bookman Old Style"/>
                <w:w w:val="105"/>
              </w:rPr>
              <w:t xml:space="preserve"> Peristiwa Kompensasi;</w:t>
            </w:r>
            <w:r w:rsidR="00FA6D6D">
              <w:rPr>
                <w:rFonts w:ascii="Bookman Old Style" w:hAnsi="Bookman Old Style"/>
                <w:w w:val="105"/>
              </w:rPr>
              <w:t xml:space="preserve"> </w:t>
            </w:r>
            <w:r w:rsidRPr="00D2590D">
              <w:rPr>
                <w:rFonts w:ascii="Bookman Old Style" w:hAnsi="Bookman Old Style"/>
                <w:w w:val="105"/>
              </w:rPr>
              <w:t>dan/atau</w:t>
            </w:r>
          </w:p>
          <w:p w:rsidR="002246E7" w:rsidRPr="00D2590D" w:rsidRDefault="002246E7" w:rsidP="00D566B7">
            <w:pPr>
              <w:pStyle w:val="TableParagraph"/>
              <w:spacing w:line="310" w:lineRule="atLeast"/>
              <w:ind w:left="1066" w:right="43" w:hanging="360"/>
              <w:jc w:val="both"/>
              <w:rPr>
                <w:rFonts w:ascii="Bookman Old Style" w:hAnsi="Bookman Old Style"/>
                <w:lang w:val="id-ID"/>
              </w:rPr>
            </w:pPr>
            <w:r w:rsidRPr="00D2590D">
              <w:rPr>
                <w:rFonts w:ascii="Bookman Old Style" w:hAnsi="Bookman Old Style"/>
                <w:w w:val="105"/>
                <w:lang w:val="id-ID"/>
              </w:rPr>
              <w:t>c.</w:t>
            </w:r>
            <w:r w:rsidRPr="00D2590D">
              <w:rPr>
                <w:rFonts w:ascii="Bookman Old Style" w:hAnsi="Bookman Old Style"/>
                <w:lang w:val="id-ID"/>
              </w:rPr>
              <w:t xml:space="preserve"> Keadaan Kahar.</w:t>
            </w:r>
          </w:p>
          <w:p w:rsidR="002246E7" w:rsidRPr="00D2590D" w:rsidRDefault="002246E7" w:rsidP="00D566B7">
            <w:pPr>
              <w:pStyle w:val="TableParagraph"/>
              <w:tabs>
                <w:tab w:val="left" w:pos="946"/>
              </w:tabs>
              <w:spacing w:line="310" w:lineRule="atLeast"/>
              <w:ind w:left="706" w:right="43" w:hanging="720"/>
              <w:jc w:val="both"/>
              <w:rPr>
                <w:rFonts w:ascii="Bookman Old Style" w:hAnsi="Bookman Old Style"/>
                <w:w w:val="105"/>
                <w:lang w:val="id-ID"/>
              </w:rPr>
            </w:pPr>
            <w:r w:rsidRPr="00D2590D">
              <w:rPr>
                <w:rFonts w:ascii="Bookman Old Style" w:hAnsi="Bookman Old Style"/>
                <w:w w:val="105"/>
                <w:lang w:val="id-ID"/>
              </w:rPr>
              <w:t>37.3</w:t>
            </w:r>
            <w:r w:rsidRPr="00D2590D">
              <w:rPr>
                <w:rFonts w:ascii="Bookman Old Style" w:hAnsi="Bookman Old Style"/>
                <w:w w:val="105"/>
                <w:lang w:val="id-ID"/>
              </w:rPr>
              <w:tab/>
              <w:t>Masa Pelaksanaan dapat diperpanjang</w:t>
            </w:r>
            <w:r w:rsidR="007F409E" w:rsidRPr="00D2590D">
              <w:rPr>
                <w:rFonts w:ascii="Bookman Old Style" w:hAnsi="Bookman Old Style"/>
                <w:w w:val="105"/>
                <w:lang w:val="id-ID"/>
              </w:rPr>
              <w:t xml:space="preserve"> </w:t>
            </w:r>
            <w:r w:rsidR="00FA6D6D">
              <w:rPr>
                <w:rFonts w:ascii="Bookman Old Style" w:hAnsi="Bookman Old Style"/>
                <w:w w:val="105"/>
                <w:lang w:val="id-ID"/>
              </w:rPr>
              <w:t>paling kurang</w:t>
            </w:r>
            <w:r w:rsidR="00FA6D6D" w:rsidRPr="00FA6D6D">
              <w:rPr>
                <w:rFonts w:ascii="Bookman Old Style" w:hAnsi="Bookman Old Style"/>
                <w:w w:val="105"/>
                <w:lang w:val="id-ID"/>
              </w:rPr>
              <w:t xml:space="preserve"> </w:t>
            </w:r>
            <w:r w:rsidRPr="00D2590D">
              <w:rPr>
                <w:rFonts w:ascii="Bookman Old Style" w:hAnsi="Bookman Old Style"/>
                <w:w w:val="105"/>
                <w:lang w:val="id-ID"/>
              </w:rPr>
              <w:t>sama dengan waktu terhentinya Kontrak akibat Keadaan</w:t>
            </w:r>
            <w:r w:rsidR="007F409E" w:rsidRPr="00D2590D">
              <w:rPr>
                <w:rFonts w:ascii="Bookman Old Style" w:hAnsi="Bookman Old Style"/>
                <w:w w:val="105"/>
                <w:lang w:val="id-ID"/>
              </w:rPr>
              <w:t xml:space="preserve"> </w:t>
            </w:r>
            <w:r w:rsidRPr="00D2590D">
              <w:rPr>
                <w:rFonts w:ascii="Bookman Old Style" w:hAnsi="Bookman Old Style"/>
                <w:w w:val="105"/>
                <w:lang w:val="id-ID"/>
              </w:rPr>
              <w:t>Kahar atau waktu yang diperlukan untuk menyelesaikan pekerjaan akibat dari ketentuan pada pasal 37.2 huruf a atau b.</w:t>
            </w:r>
          </w:p>
          <w:p w:rsidR="002246E7" w:rsidRPr="00D2590D" w:rsidRDefault="002246E7" w:rsidP="00D566B7">
            <w:pPr>
              <w:pStyle w:val="TableParagraph"/>
              <w:tabs>
                <w:tab w:val="left" w:pos="946"/>
              </w:tabs>
              <w:spacing w:line="310" w:lineRule="atLeast"/>
              <w:ind w:left="706" w:right="43" w:hanging="720"/>
              <w:jc w:val="both"/>
              <w:rPr>
                <w:rFonts w:ascii="Bookman Old Style" w:hAnsi="Bookman Old Style"/>
                <w:w w:val="105"/>
                <w:lang w:val="id-ID"/>
              </w:rPr>
            </w:pPr>
            <w:r w:rsidRPr="00D2590D">
              <w:rPr>
                <w:rFonts w:ascii="Bookman Old Style" w:hAnsi="Bookman Old Style"/>
                <w:w w:val="105"/>
                <w:lang w:val="id-ID"/>
              </w:rPr>
              <w:t xml:space="preserve">37.4 </w:t>
            </w:r>
            <w:r w:rsidRPr="00D2590D">
              <w:rPr>
                <w:rFonts w:ascii="Bookman Old Style" w:hAnsi="Bookman Old Style"/>
                <w:w w:val="105"/>
                <w:lang w:val="id-ID"/>
              </w:rPr>
              <w:tab/>
              <w:t>PPK dapat menyetujui perpanjangan Masa Pelaksanaan atas Kontrak setelah melakukan penelitian terhadap usulan tertulis yang diajukan oleh Penyedia dalam jangka waktu sesuai pertimbangan</w:t>
            </w:r>
            <w:r w:rsidR="00A22D6E" w:rsidRPr="00D2590D">
              <w:rPr>
                <w:rFonts w:ascii="Bookman Old Style" w:hAnsi="Bookman Old Style"/>
                <w:w w:val="105"/>
                <w:lang w:val="id-ID"/>
              </w:rPr>
              <w:t xml:space="preserve"> </w:t>
            </w:r>
            <w:r w:rsidRPr="00D2590D">
              <w:rPr>
                <w:rFonts w:ascii="Bookman Old Style" w:hAnsi="Bookman Old Style"/>
                <w:w w:val="105"/>
                <w:lang w:val="id-ID"/>
              </w:rPr>
              <w:t>yang</w:t>
            </w:r>
            <w:r w:rsidR="00A22D6E" w:rsidRPr="00D2590D">
              <w:rPr>
                <w:rFonts w:ascii="Bookman Old Style" w:hAnsi="Bookman Old Style"/>
                <w:w w:val="105"/>
                <w:lang w:val="id-ID"/>
              </w:rPr>
              <w:t xml:space="preserve"> </w:t>
            </w:r>
            <w:r w:rsidRPr="00D2590D">
              <w:rPr>
                <w:rFonts w:ascii="Bookman Old Style" w:hAnsi="Bookman Old Style"/>
                <w:w w:val="105"/>
                <w:lang w:val="id-ID"/>
              </w:rPr>
              <w:t>wajar</w:t>
            </w:r>
            <w:r w:rsidR="00A22D6E" w:rsidRPr="00D2590D">
              <w:rPr>
                <w:rFonts w:ascii="Bookman Old Style" w:hAnsi="Bookman Old Style"/>
                <w:w w:val="105"/>
                <w:lang w:val="id-ID"/>
              </w:rPr>
              <w:t xml:space="preserve"> </w:t>
            </w:r>
            <w:r w:rsidRPr="00D2590D">
              <w:rPr>
                <w:rFonts w:ascii="Bookman Old Style" w:hAnsi="Bookman Old Style"/>
                <w:w w:val="105"/>
                <w:lang w:val="id-ID"/>
              </w:rPr>
              <w:t>setelah Penyedia</w:t>
            </w:r>
            <w:r w:rsidR="00A22D6E" w:rsidRPr="00D2590D">
              <w:rPr>
                <w:rFonts w:ascii="Bookman Old Style" w:hAnsi="Bookman Old Style"/>
                <w:w w:val="105"/>
                <w:lang w:val="id-ID"/>
              </w:rPr>
              <w:t xml:space="preserve"> </w:t>
            </w:r>
            <w:r w:rsidRPr="00D2590D">
              <w:rPr>
                <w:rFonts w:ascii="Bookman Old Style" w:hAnsi="Bookman Old Style"/>
                <w:w w:val="105"/>
                <w:lang w:val="id-ID"/>
              </w:rPr>
              <w:t>meminta</w:t>
            </w:r>
            <w:r w:rsidR="00A22D6E" w:rsidRPr="00D2590D">
              <w:rPr>
                <w:rFonts w:ascii="Bookman Old Style" w:hAnsi="Bookman Old Style"/>
                <w:w w:val="105"/>
                <w:lang w:val="id-ID"/>
              </w:rPr>
              <w:t xml:space="preserve"> </w:t>
            </w:r>
            <w:r w:rsidRPr="00D2590D">
              <w:rPr>
                <w:rFonts w:ascii="Bookman Old Style" w:hAnsi="Bookman Old Style"/>
                <w:w w:val="105"/>
                <w:lang w:val="id-ID"/>
              </w:rPr>
              <w:t>perpanjangan.</w:t>
            </w:r>
            <w:r w:rsidR="00A22D6E" w:rsidRPr="00D2590D">
              <w:rPr>
                <w:rFonts w:ascii="Bookman Old Style" w:hAnsi="Bookman Old Style"/>
                <w:w w:val="105"/>
                <w:lang w:val="id-ID"/>
              </w:rPr>
              <w:t xml:space="preserve"> </w:t>
            </w:r>
            <w:r w:rsidR="00FA6D6D">
              <w:rPr>
                <w:rFonts w:ascii="Bookman Old Style" w:hAnsi="Bookman Old Style"/>
                <w:w w:val="105"/>
                <w:lang w:val="id-ID"/>
              </w:rPr>
              <w:t>JikaPenyedia lalai untuk</w:t>
            </w:r>
            <w:r w:rsidRPr="00D2590D">
              <w:rPr>
                <w:rFonts w:ascii="Bookman Old Style" w:hAnsi="Bookman Old Style"/>
                <w:w w:val="105"/>
                <w:lang w:val="id-ID"/>
              </w:rPr>
              <w:t xml:space="preserve"> memberikan peringatan dini atas keterlambatan atau tidak dapat bekerja sama untuk mencegah keterlambatan sesegera mungkin, maka k</w:t>
            </w:r>
            <w:r w:rsidR="00FA6D6D">
              <w:rPr>
                <w:rFonts w:ascii="Bookman Old Style" w:hAnsi="Bookman Old Style"/>
                <w:w w:val="105"/>
                <w:lang w:val="id-ID"/>
              </w:rPr>
              <w:t>eterlambatan seperti ini tidak</w:t>
            </w:r>
            <w:r w:rsidR="00FA6D6D" w:rsidRPr="00FA6D6D">
              <w:rPr>
                <w:rFonts w:ascii="Bookman Old Style" w:hAnsi="Bookman Old Style"/>
                <w:w w:val="105"/>
                <w:lang w:val="id-ID"/>
              </w:rPr>
              <w:t xml:space="preserve"> </w:t>
            </w:r>
            <w:r w:rsidRPr="00D2590D">
              <w:rPr>
                <w:rFonts w:ascii="Bookman Old Style" w:hAnsi="Bookman Old Style"/>
                <w:w w:val="105"/>
                <w:lang w:val="id-ID"/>
              </w:rPr>
              <w:t>dapat</w:t>
            </w:r>
            <w:r w:rsidR="00A22D6E" w:rsidRPr="00D2590D">
              <w:rPr>
                <w:rFonts w:ascii="Bookman Old Style" w:hAnsi="Bookman Old Style"/>
                <w:w w:val="105"/>
                <w:lang w:val="id-ID"/>
              </w:rPr>
              <w:t xml:space="preserve"> </w:t>
            </w:r>
            <w:r w:rsidRPr="00D2590D">
              <w:rPr>
                <w:rFonts w:ascii="Bookman Old Style" w:hAnsi="Bookman Old Style"/>
                <w:w w:val="105"/>
                <w:lang w:val="id-ID"/>
              </w:rPr>
              <w:t>dijadikan alasan untuk memperpan</w:t>
            </w:r>
            <w:r w:rsidR="00FA6D6D">
              <w:rPr>
                <w:rFonts w:ascii="Bookman Old Style" w:hAnsi="Bookman Old Style"/>
                <w:w w:val="105"/>
                <w:lang w:val="id-ID"/>
              </w:rPr>
              <w:t>jang</w:t>
            </w:r>
            <w:r w:rsidR="00FA6D6D" w:rsidRPr="00FA6D6D">
              <w:rPr>
                <w:rFonts w:ascii="Bookman Old Style" w:hAnsi="Bookman Old Style"/>
                <w:w w:val="105"/>
                <w:lang w:val="id-ID"/>
              </w:rPr>
              <w:t xml:space="preserve"> </w:t>
            </w:r>
            <w:r w:rsidRPr="00D2590D">
              <w:rPr>
                <w:rFonts w:ascii="Bookman Old Style" w:hAnsi="Bookman Old Style"/>
                <w:w w:val="105"/>
                <w:lang w:val="id-ID"/>
              </w:rPr>
              <w:t>Masa Pelaksanaan.</w:t>
            </w:r>
          </w:p>
          <w:p w:rsidR="002246E7" w:rsidRPr="00D2590D" w:rsidRDefault="002246E7" w:rsidP="00D566B7">
            <w:pPr>
              <w:pStyle w:val="TableParagraph"/>
              <w:tabs>
                <w:tab w:val="left" w:pos="946"/>
              </w:tabs>
              <w:spacing w:line="310" w:lineRule="atLeast"/>
              <w:ind w:left="706" w:right="43" w:hanging="720"/>
              <w:jc w:val="both"/>
              <w:rPr>
                <w:rFonts w:ascii="Bookman Old Style" w:hAnsi="Bookman Old Style"/>
                <w:w w:val="105"/>
                <w:lang w:val="id-ID"/>
              </w:rPr>
            </w:pPr>
            <w:r w:rsidRPr="00D2590D">
              <w:rPr>
                <w:rFonts w:ascii="Bookman Old Style" w:hAnsi="Bookman Old Style"/>
              </w:rPr>
              <w:t>37.5</w:t>
            </w:r>
            <w:r w:rsidRPr="00D2590D">
              <w:rPr>
                <w:rFonts w:ascii="Bookman Old Style" w:hAnsi="Bookman Old Style"/>
              </w:rPr>
              <w:tab/>
              <w:t>PPK</w:t>
            </w:r>
            <w:r w:rsidRPr="00D2590D">
              <w:rPr>
                <w:rFonts w:ascii="Bookman Old Style" w:hAnsi="Bookman Old Style"/>
              </w:rPr>
              <w:tab/>
              <w:t>berdasarkan</w:t>
            </w:r>
            <w:r w:rsidRPr="00D2590D">
              <w:rPr>
                <w:rFonts w:ascii="Bookman Old Style" w:hAnsi="Bookman Old Style"/>
                <w:lang w:val="id-ID"/>
              </w:rPr>
              <w:t xml:space="preserve"> </w:t>
            </w:r>
            <w:r w:rsidRPr="00D2590D">
              <w:rPr>
                <w:rFonts w:ascii="Bookman Old Style" w:hAnsi="Bookman Old Style"/>
              </w:rPr>
              <w:t>pertimbanga</w:t>
            </w:r>
            <w:r w:rsidRPr="00D2590D">
              <w:rPr>
                <w:rFonts w:ascii="Bookman Old Style" w:hAnsi="Bookman Old Style"/>
                <w:lang w:val="id-ID"/>
              </w:rPr>
              <w:t xml:space="preserve">n </w:t>
            </w:r>
            <w:r w:rsidRPr="00D2590D">
              <w:rPr>
                <w:rFonts w:ascii="Bookman Old Style" w:hAnsi="Bookman Old Style"/>
              </w:rPr>
              <w:t>Pengawas</w:t>
            </w:r>
            <w:r w:rsidRPr="00D2590D">
              <w:rPr>
                <w:rFonts w:ascii="Bookman Old Style" w:hAnsi="Bookman Old Style"/>
                <w:lang w:val="id-ID"/>
              </w:rPr>
              <w:t xml:space="preserve"> </w:t>
            </w:r>
            <w:r w:rsidRPr="00D2590D">
              <w:rPr>
                <w:rFonts w:ascii="Bookman Old Style" w:hAnsi="Bookman Old Style"/>
              </w:rPr>
              <w:t>Pekerjaan</w:t>
            </w:r>
            <w:r w:rsidRPr="00D2590D">
              <w:rPr>
                <w:rFonts w:ascii="Bookman Old Style" w:hAnsi="Bookman Old Style"/>
              </w:rPr>
              <w:tab/>
              <w:t>dan</w:t>
            </w:r>
            <w:r w:rsidRPr="00D2590D">
              <w:rPr>
                <w:rFonts w:ascii="Bookman Old Style" w:hAnsi="Bookman Old Style"/>
                <w:lang w:val="id-ID"/>
              </w:rPr>
              <w:t xml:space="preserve"> </w:t>
            </w:r>
            <w:r w:rsidRPr="00D2590D">
              <w:rPr>
                <w:rFonts w:ascii="Bookman Old Style" w:hAnsi="Bookman Old Style"/>
              </w:rPr>
              <w:t>Panitia Peneliti</w:t>
            </w:r>
            <w:r w:rsidRPr="00D2590D">
              <w:rPr>
                <w:rFonts w:ascii="Bookman Old Style" w:hAnsi="Bookman Old Style"/>
                <w:lang w:val="id-ID"/>
              </w:rPr>
              <w:t xml:space="preserve"> </w:t>
            </w:r>
            <w:r w:rsidRPr="00D2590D">
              <w:rPr>
                <w:rFonts w:ascii="Bookman Old Style" w:hAnsi="Bookman Old Style"/>
              </w:rPr>
              <w:t>Pelaksanaan</w:t>
            </w:r>
            <w:r w:rsidRPr="00D2590D">
              <w:rPr>
                <w:rFonts w:ascii="Bookman Old Style" w:hAnsi="Bookman Old Style"/>
                <w:lang w:val="id-ID"/>
              </w:rPr>
              <w:t xml:space="preserve"> </w:t>
            </w:r>
            <w:r w:rsidRPr="00D2590D">
              <w:rPr>
                <w:rFonts w:ascii="Bookman Old Style" w:hAnsi="Bookman Old Style"/>
                <w:w w:val="105"/>
              </w:rPr>
              <w:t xml:space="preserve">Kontrak harus </w:t>
            </w:r>
            <w:r w:rsidRPr="00D2590D">
              <w:rPr>
                <w:rFonts w:ascii="Bookman Old Style" w:hAnsi="Bookman Old Style"/>
                <w:w w:val="105"/>
                <w:lang w:val="id-ID"/>
              </w:rPr>
              <w:tab/>
            </w:r>
            <w:r w:rsidRPr="00D2590D">
              <w:rPr>
                <w:rFonts w:ascii="Bookman Old Style" w:hAnsi="Bookman Old Style"/>
                <w:w w:val="105"/>
              </w:rPr>
              <w:t xml:space="preserve">telah menetapkan ada tidaknya perpanjangan </w:t>
            </w:r>
            <w:r w:rsidRPr="00D2590D">
              <w:rPr>
                <w:rFonts w:ascii="Bookman Old Style" w:hAnsi="Bookman Old Style"/>
                <w:w w:val="105"/>
                <w:lang w:val="id-ID"/>
              </w:rPr>
              <w:tab/>
            </w:r>
            <w:r w:rsidRPr="00D2590D">
              <w:rPr>
                <w:rFonts w:ascii="Bookman Old Style" w:hAnsi="Bookman Old Style"/>
                <w:w w:val="105"/>
              </w:rPr>
              <w:t>dan untuk berapa lama.</w:t>
            </w:r>
          </w:p>
          <w:p w:rsidR="002246E7" w:rsidRPr="00D566B7" w:rsidRDefault="002246E7" w:rsidP="00D566B7">
            <w:pPr>
              <w:pStyle w:val="ListParagraph"/>
              <w:widowControl w:val="0"/>
              <w:numPr>
                <w:ilvl w:val="1"/>
                <w:numId w:val="43"/>
              </w:numPr>
              <w:autoSpaceDE w:val="0"/>
              <w:autoSpaceDN w:val="0"/>
              <w:spacing w:line="310" w:lineRule="atLeast"/>
              <w:ind w:left="706" w:right="43"/>
              <w:contextualSpacing w:val="0"/>
              <w:jc w:val="both"/>
              <w:rPr>
                <w:rFonts w:ascii="Bookman Old Style" w:hAnsi="Bookman Old Style"/>
                <w:sz w:val="22"/>
                <w:szCs w:val="22"/>
              </w:rPr>
            </w:pPr>
            <w:r w:rsidRPr="00D2590D">
              <w:rPr>
                <w:rFonts w:ascii="Bookman Old Style" w:hAnsi="Bookman Old Style"/>
                <w:w w:val="105"/>
                <w:sz w:val="22"/>
                <w:szCs w:val="22"/>
              </w:rPr>
              <w:t>Persetujuan perubahan jadwal pelaksanaan dan/atau perpanjangan Masa Pelaksanaan dituangkan dalam Adendum</w:t>
            </w:r>
            <w:r w:rsidRPr="00D2590D">
              <w:rPr>
                <w:rFonts w:ascii="Bookman Old Style" w:hAnsi="Bookman Old Style"/>
                <w:w w:val="105"/>
                <w:sz w:val="22"/>
                <w:szCs w:val="22"/>
                <w:lang w:val="id-ID"/>
              </w:rPr>
              <w:t xml:space="preserve"> </w:t>
            </w:r>
            <w:r w:rsidRPr="00D2590D">
              <w:rPr>
                <w:rFonts w:ascii="Bookman Old Style" w:hAnsi="Bookman Old Style"/>
                <w:w w:val="105"/>
                <w:sz w:val="22"/>
                <w:szCs w:val="22"/>
              </w:rPr>
              <w:t>Kontrak.</w:t>
            </w:r>
          </w:p>
          <w:p w:rsidR="00D566B7" w:rsidRPr="00D2590D" w:rsidRDefault="00D566B7" w:rsidP="00D566B7">
            <w:pPr>
              <w:pStyle w:val="ListParagraph"/>
              <w:widowControl w:val="0"/>
              <w:autoSpaceDE w:val="0"/>
              <w:autoSpaceDN w:val="0"/>
              <w:spacing w:line="310" w:lineRule="atLeast"/>
              <w:ind w:left="706" w:right="43"/>
              <w:contextualSpacing w:val="0"/>
              <w:jc w:val="both"/>
              <w:rPr>
                <w:rFonts w:ascii="Bookman Old Style" w:hAnsi="Bookman Old Style"/>
                <w:sz w:val="22"/>
                <w:szCs w:val="22"/>
              </w:rPr>
            </w:pPr>
          </w:p>
          <w:p w:rsidR="002246E7" w:rsidRPr="00D2590D" w:rsidRDefault="002246E7" w:rsidP="00A22D6E">
            <w:pPr>
              <w:pStyle w:val="ListParagraph"/>
              <w:widowControl w:val="0"/>
              <w:numPr>
                <w:ilvl w:val="1"/>
                <w:numId w:val="43"/>
              </w:numPr>
              <w:autoSpaceDE w:val="0"/>
              <w:autoSpaceDN w:val="0"/>
              <w:spacing w:line="300" w:lineRule="atLeast"/>
              <w:ind w:left="706" w:right="43"/>
              <w:contextualSpacing w:val="0"/>
              <w:jc w:val="both"/>
              <w:rPr>
                <w:rFonts w:ascii="Bookman Old Style" w:hAnsi="Bookman Old Style"/>
                <w:sz w:val="22"/>
                <w:szCs w:val="22"/>
              </w:rPr>
            </w:pPr>
            <w:r w:rsidRPr="00D2590D">
              <w:rPr>
                <w:rFonts w:ascii="Bookman Old Style" w:hAnsi="Bookman Old Style"/>
                <w:w w:val="105"/>
                <w:sz w:val="22"/>
                <w:szCs w:val="22"/>
              </w:rPr>
              <w:lastRenderedPageBreak/>
              <w:t>Jika</w:t>
            </w:r>
            <w:r w:rsidRPr="00D2590D">
              <w:rPr>
                <w:rFonts w:ascii="Bookman Old Style" w:hAnsi="Bookman Old Style"/>
                <w:w w:val="105"/>
                <w:sz w:val="22"/>
                <w:szCs w:val="22"/>
                <w:lang w:val="id-ID"/>
              </w:rPr>
              <w:t xml:space="preserve"> </w:t>
            </w:r>
            <w:r w:rsidRPr="00D2590D">
              <w:rPr>
                <w:rFonts w:ascii="Bookman Old Style" w:hAnsi="Bookman Old Style"/>
                <w:w w:val="105"/>
                <w:sz w:val="22"/>
                <w:szCs w:val="22"/>
              </w:rPr>
              <w:t>terjadi</w:t>
            </w:r>
            <w:r w:rsidRPr="00D2590D">
              <w:rPr>
                <w:rFonts w:ascii="Bookman Old Style" w:hAnsi="Bookman Old Style"/>
                <w:w w:val="105"/>
                <w:sz w:val="22"/>
                <w:szCs w:val="22"/>
                <w:lang w:val="id-ID"/>
              </w:rPr>
              <w:t xml:space="preserve"> </w:t>
            </w:r>
            <w:r w:rsidRPr="00D2590D">
              <w:rPr>
                <w:rFonts w:ascii="Bookman Old Style" w:hAnsi="Bookman Old Style"/>
                <w:w w:val="105"/>
                <w:sz w:val="22"/>
                <w:szCs w:val="22"/>
              </w:rPr>
              <w:t>Peristiwa Kompensasi sehingga penyelesaian pekerjaan akan melampaui Masa Pelaksanaan maka Penyedia berhak untuk meminta perpanjangan Masa Pelaksanaan berdasarkan data penunjang. PPK berdasarkan pertimbangan</w:t>
            </w:r>
            <w:r w:rsidRPr="00D2590D">
              <w:rPr>
                <w:rFonts w:ascii="Bookman Old Style" w:hAnsi="Bookman Old Style"/>
                <w:w w:val="105"/>
                <w:sz w:val="22"/>
                <w:szCs w:val="22"/>
                <w:lang w:val="id-ID"/>
              </w:rPr>
              <w:t xml:space="preserve"> </w:t>
            </w:r>
            <w:r w:rsidRPr="00D2590D">
              <w:rPr>
                <w:rFonts w:ascii="Bookman Old Style" w:hAnsi="Bookman Old Style"/>
                <w:w w:val="105"/>
                <w:sz w:val="22"/>
                <w:szCs w:val="22"/>
              </w:rPr>
              <w:t>Pengawas</w:t>
            </w:r>
            <w:r w:rsidRPr="00D2590D">
              <w:rPr>
                <w:rFonts w:ascii="Bookman Old Style" w:hAnsi="Bookman Old Style"/>
                <w:w w:val="105"/>
                <w:sz w:val="22"/>
                <w:szCs w:val="22"/>
                <w:lang w:val="id-ID"/>
              </w:rPr>
              <w:t xml:space="preserve"> </w:t>
            </w:r>
            <w:r w:rsidRPr="00D2590D">
              <w:rPr>
                <w:rFonts w:ascii="Bookman Old Style" w:hAnsi="Bookman Old Style"/>
                <w:spacing w:val="-1"/>
                <w:sz w:val="22"/>
                <w:szCs w:val="22"/>
              </w:rPr>
              <w:t>Pekerjaan</w:t>
            </w:r>
            <w:r w:rsidRPr="00D2590D">
              <w:rPr>
                <w:rFonts w:ascii="Bookman Old Style" w:hAnsi="Bookman Old Style"/>
                <w:spacing w:val="-1"/>
                <w:sz w:val="22"/>
                <w:szCs w:val="22"/>
                <w:lang w:val="id-ID"/>
              </w:rPr>
              <w:t xml:space="preserve"> </w:t>
            </w:r>
            <w:r w:rsidRPr="00D2590D">
              <w:rPr>
                <w:rFonts w:ascii="Bookman Old Style" w:hAnsi="Bookman Old Style"/>
                <w:w w:val="105"/>
                <w:sz w:val="22"/>
                <w:szCs w:val="22"/>
              </w:rPr>
              <w:t>memperpanjang Masa Pelaksanaan secara tertulis. Perpanjangan Masa Pelaksanaan harus dilakukan melalui addendum</w:t>
            </w:r>
            <w:r w:rsidRPr="00D2590D">
              <w:rPr>
                <w:rFonts w:ascii="Bookman Old Style" w:hAnsi="Bookman Old Style"/>
                <w:w w:val="105"/>
                <w:sz w:val="22"/>
                <w:szCs w:val="22"/>
                <w:lang w:val="id-ID"/>
              </w:rPr>
              <w:t xml:space="preserve"> </w:t>
            </w:r>
            <w:r w:rsidRPr="00D2590D">
              <w:rPr>
                <w:rFonts w:ascii="Bookman Old Style" w:hAnsi="Bookman Old Style"/>
                <w:w w:val="105"/>
                <w:sz w:val="22"/>
                <w:szCs w:val="22"/>
              </w:rPr>
              <w:t>Kontrak.</w:t>
            </w:r>
          </w:p>
        </w:tc>
      </w:tr>
    </w:tbl>
    <w:p w:rsidR="002246E7" w:rsidRPr="003D3632" w:rsidRDefault="002246E7" w:rsidP="007F409E">
      <w:pPr>
        <w:tabs>
          <w:tab w:val="left" w:pos="1489"/>
        </w:tabs>
        <w:spacing w:line="300" w:lineRule="exact"/>
        <w:ind w:right="43"/>
        <w:jc w:val="both"/>
        <w:rPr>
          <w:rFonts w:ascii="Bookman Old Style" w:hAnsi="Bookman Old Style"/>
          <w:sz w:val="22"/>
          <w:szCs w:val="22"/>
        </w:rPr>
      </w:pPr>
    </w:p>
    <w:p w:rsidR="002246E7" w:rsidRPr="003D3632" w:rsidRDefault="002246E7" w:rsidP="00D566B7">
      <w:pPr>
        <w:pStyle w:val="ListParagraph"/>
        <w:widowControl w:val="0"/>
        <w:numPr>
          <w:ilvl w:val="1"/>
          <w:numId w:val="44"/>
        </w:numPr>
        <w:autoSpaceDE w:val="0"/>
        <w:autoSpaceDN w:val="0"/>
        <w:spacing w:line="300" w:lineRule="exact"/>
        <w:ind w:left="450" w:right="43" w:hanging="450"/>
        <w:contextualSpacing w:val="0"/>
        <w:jc w:val="both"/>
        <w:rPr>
          <w:rFonts w:ascii="Bookman Old Style" w:hAnsi="Bookman Old Style"/>
          <w:sz w:val="22"/>
          <w:szCs w:val="22"/>
        </w:rPr>
      </w:pPr>
      <w:r w:rsidRPr="003D3632">
        <w:rPr>
          <w:rFonts w:ascii="Bookman Old Style" w:hAnsi="Bookman Old Style"/>
          <w:w w:val="105"/>
          <w:sz w:val="22"/>
          <w:szCs w:val="22"/>
        </w:rPr>
        <w:t>KeadaanKahar</w:t>
      </w:r>
    </w:p>
    <w:tbl>
      <w:tblPr>
        <w:tblStyle w:val="TableGrid"/>
        <w:tblW w:w="953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6300"/>
      </w:tblGrid>
      <w:tr w:rsidR="002246E7" w:rsidRPr="003D3632" w:rsidTr="00FA6D6D">
        <w:tc>
          <w:tcPr>
            <w:tcW w:w="3235" w:type="dxa"/>
          </w:tcPr>
          <w:p w:rsidR="002246E7" w:rsidRPr="003D3632" w:rsidRDefault="002246E7" w:rsidP="00A22D6E">
            <w:pPr>
              <w:spacing w:line="300" w:lineRule="exact"/>
              <w:ind w:left="609" w:right="43" w:hanging="609"/>
              <w:jc w:val="both"/>
              <w:rPr>
                <w:rFonts w:ascii="Bookman Old Style" w:hAnsi="Bookman Old Style"/>
                <w:sz w:val="22"/>
                <w:szCs w:val="22"/>
              </w:rPr>
            </w:pPr>
            <w:r w:rsidRPr="003D3632">
              <w:rPr>
                <w:rFonts w:ascii="Bookman Old Style" w:hAnsi="Bookman Old Style"/>
                <w:w w:val="105"/>
                <w:sz w:val="22"/>
                <w:szCs w:val="22"/>
              </w:rPr>
              <w:t>38. Keadaan Kahar</w:t>
            </w:r>
          </w:p>
        </w:tc>
        <w:tc>
          <w:tcPr>
            <w:tcW w:w="6300" w:type="dxa"/>
          </w:tcPr>
          <w:p w:rsidR="002246E7" w:rsidRPr="003D3632" w:rsidRDefault="002246E7" w:rsidP="00A22D6E">
            <w:pPr>
              <w:pStyle w:val="TableParagraph"/>
              <w:numPr>
                <w:ilvl w:val="1"/>
                <w:numId w:val="45"/>
              </w:numPr>
              <w:spacing w:line="300" w:lineRule="exact"/>
              <w:ind w:left="706" w:right="43" w:hanging="706"/>
              <w:jc w:val="both"/>
              <w:rPr>
                <w:rFonts w:ascii="Bookman Old Style" w:hAnsi="Bookman Old Style"/>
              </w:rPr>
            </w:pPr>
            <w:r w:rsidRPr="003D3632">
              <w:rPr>
                <w:rFonts w:ascii="Bookman Old Style" w:hAnsi="Bookman Old Style"/>
                <w:w w:val="105"/>
              </w:rPr>
              <w:t>Contoh Keadaan Kahar tidak terbatas pada: bencana alam, bencana non alam, bencana sosial, pemogokan, kebakaran, kondisi cuaca ekstrem, dan gangguan industri</w:t>
            </w:r>
            <w:r w:rsidRPr="003D3632">
              <w:rPr>
                <w:rFonts w:ascii="Bookman Old Style" w:hAnsi="Bookman Old Style"/>
                <w:w w:val="105"/>
                <w:lang w:val="id-ID"/>
              </w:rPr>
              <w:t xml:space="preserve"> </w:t>
            </w:r>
            <w:r w:rsidRPr="003D3632">
              <w:rPr>
                <w:rFonts w:ascii="Bookman Old Style" w:hAnsi="Bookman Old Style"/>
                <w:w w:val="105"/>
              </w:rPr>
              <w:t>lainnya.</w:t>
            </w:r>
          </w:p>
          <w:p w:rsidR="002246E7" w:rsidRPr="00FA6D6D" w:rsidRDefault="002246E7" w:rsidP="00A22D6E">
            <w:pPr>
              <w:pStyle w:val="TableParagraph"/>
              <w:numPr>
                <w:ilvl w:val="1"/>
                <w:numId w:val="45"/>
              </w:numPr>
              <w:spacing w:line="300" w:lineRule="exact"/>
              <w:ind w:left="706" w:right="43" w:hanging="706"/>
              <w:jc w:val="both"/>
              <w:rPr>
                <w:rFonts w:ascii="Bookman Old Style" w:hAnsi="Bookman Old Style"/>
              </w:rPr>
            </w:pPr>
            <w:r w:rsidRPr="003D3632">
              <w:rPr>
                <w:rFonts w:ascii="Bookman Old Style" w:hAnsi="Bookman Old Style"/>
                <w:w w:val="105"/>
              </w:rPr>
              <w:t>Tidak termasuk Keadaan Kahar adalah hal-hal merugikan yang disebabkan oleh perbuatan atau kelalaian para</w:t>
            </w:r>
            <w:r w:rsidRPr="003D3632">
              <w:rPr>
                <w:rFonts w:ascii="Bookman Old Style" w:hAnsi="Bookman Old Style"/>
                <w:w w:val="105"/>
                <w:lang w:val="id-ID"/>
              </w:rPr>
              <w:t xml:space="preserve"> </w:t>
            </w:r>
            <w:r w:rsidRPr="003D3632">
              <w:rPr>
                <w:rFonts w:ascii="Bookman Old Style" w:hAnsi="Bookman Old Style"/>
                <w:w w:val="105"/>
              </w:rPr>
              <w:t>pihak.</w:t>
            </w:r>
          </w:p>
          <w:p w:rsidR="00FA6D6D" w:rsidRPr="003D3632" w:rsidRDefault="00FA6D6D" w:rsidP="00FA6D6D">
            <w:pPr>
              <w:pStyle w:val="TableParagraph"/>
              <w:spacing w:line="300" w:lineRule="exact"/>
              <w:ind w:left="706" w:right="43"/>
              <w:jc w:val="both"/>
              <w:rPr>
                <w:rFonts w:ascii="Bookman Old Style" w:hAnsi="Bookman Old Style"/>
              </w:rPr>
            </w:pPr>
          </w:p>
          <w:p w:rsidR="002246E7" w:rsidRPr="003D3632" w:rsidRDefault="002246E7" w:rsidP="00A22D6E">
            <w:pPr>
              <w:pStyle w:val="TableParagraph"/>
              <w:numPr>
                <w:ilvl w:val="1"/>
                <w:numId w:val="45"/>
              </w:numPr>
              <w:spacing w:line="300" w:lineRule="exact"/>
              <w:ind w:left="706" w:right="43" w:hanging="706"/>
              <w:jc w:val="both"/>
              <w:rPr>
                <w:rFonts w:ascii="Bookman Old Style" w:hAnsi="Bookman Old Style"/>
              </w:rPr>
            </w:pPr>
            <w:r w:rsidRPr="003D3632">
              <w:rPr>
                <w:rFonts w:ascii="Bookman Old Style" w:hAnsi="Bookman Old Style"/>
                <w:w w:val="105"/>
              </w:rPr>
              <w:t>Dalam hal terjadi keadaan kahar, PPK atau Penyedia memberitahukan tentang terjadinya Keadaan Kahar kepada salah satu pihak secara tertulis dalam waktu paling lambat 14 (empat belas) hari kalender sejak menyadari atau seharusnya menyadari atas kejadian atau terjadinya</w:t>
            </w:r>
            <w:r w:rsidRPr="003D3632">
              <w:rPr>
                <w:rFonts w:ascii="Bookman Old Style" w:hAnsi="Bookman Old Style"/>
                <w:w w:val="105"/>
                <w:lang w:val="id-ID"/>
              </w:rPr>
              <w:t xml:space="preserve"> </w:t>
            </w:r>
            <w:r w:rsidRPr="003D3632">
              <w:rPr>
                <w:rFonts w:ascii="Bookman Old Style" w:hAnsi="Bookman Old Style"/>
                <w:w w:val="105"/>
              </w:rPr>
              <w:t>Keadaan</w:t>
            </w:r>
            <w:r w:rsidRPr="003D3632">
              <w:rPr>
                <w:rFonts w:ascii="Bookman Old Style" w:hAnsi="Bookman Old Style"/>
                <w:w w:val="105"/>
                <w:lang w:val="id-ID"/>
              </w:rPr>
              <w:t xml:space="preserve"> </w:t>
            </w:r>
            <w:r w:rsidRPr="003D3632">
              <w:rPr>
                <w:rFonts w:ascii="Bookman Old Style" w:hAnsi="Bookman Old Style"/>
                <w:w w:val="105"/>
              </w:rPr>
              <w:t>Kahar,dengan</w:t>
            </w:r>
            <w:r w:rsidRPr="003D3632">
              <w:rPr>
                <w:rFonts w:ascii="Bookman Old Style" w:hAnsi="Bookman Old Style"/>
                <w:w w:val="105"/>
                <w:lang w:val="id-ID"/>
              </w:rPr>
              <w:t xml:space="preserve"> </w:t>
            </w:r>
            <w:r w:rsidRPr="003D3632">
              <w:rPr>
                <w:rFonts w:ascii="Bookman Old Style" w:hAnsi="Bookman Old Style"/>
                <w:w w:val="105"/>
              </w:rPr>
              <w:t>menyertakan bukti serta hasil identifikasi kewajiban dan kinerja pelaksanaan yang terhambat dan/atau akan</w:t>
            </w:r>
            <w:r w:rsidRPr="003D3632">
              <w:rPr>
                <w:rFonts w:ascii="Bookman Old Style" w:hAnsi="Bookman Old Style"/>
                <w:w w:val="105"/>
                <w:lang w:val="id-ID"/>
              </w:rPr>
              <w:t xml:space="preserve"> </w:t>
            </w:r>
            <w:r w:rsidRPr="003D3632">
              <w:rPr>
                <w:rFonts w:ascii="Bookman Old Style" w:hAnsi="Bookman Old Style"/>
                <w:w w:val="105"/>
              </w:rPr>
              <w:t>terhambat</w:t>
            </w:r>
            <w:r w:rsidRPr="003D3632">
              <w:rPr>
                <w:rFonts w:ascii="Bookman Old Style" w:hAnsi="Bookman Old Style"/>
                <w:w w:val="105"/>
                <w:lang w:val="id-ID"/>
              </w:rPr>
              <w:t xml:space="preserve"> </w:t>
            </w:r>
            <w:r w:rsidRPr="003D3632">
              <w:rPr>
                <w:rFonts w:ascii="Bookman Old Style" w:hAnsi="Bookman Old Style"/>
                <w:w w:val="105"/>
              </w:rPr>
              <w:t>akibat</w:t>
            </w:r>
            <w:r w:rsidRPr="003D3632">
              <w:rPr>
                <w:rFonts w:ascii="Bookman Old Style" w:hAnsi="Bookman Old Style"/>
                <w:w w:val="105"/>
                <w:lang w:val="id-ID"/>
              </w:rPr>
              <w:t xml:space="preserve"> </w:t>
            </w:r>
            <w:r w:rsidRPr="003D3632">
              <w:rPr>
                <w:rFonts w:ascii="Bookman Old Style" w:hAnsi="Bookman Old Style"/>
                <w:w w:val="105"/>
              </w:rPr>
              <w:t>Keadaan</w:t>
            </w:r>
            <w:r w:rsidRPr="003D3632">
              <w:rPr>
                <w:rFonts w:ascii="Bookman Old Style" w:hAnsi="Bookman Old Style"/>
                <w:w w:val="105"/>
                <w:lang w:val="id-ID"/>
              </w:rPr>
              <w:t xml:space="preserve"> </w:t>
            </w:r>
            <w:r w:rsidRPr="003D3632">
              <w:rPr>
                <w:rFonts w:ascii="Bookman Old Style" w:hAnsi="Bookman Old Style"/>
                <w:w w:val="105"/>
              </w:rPr>
              <w:t>Kahar</w:t>
            </w:r>
            <w:r w:rsidRPr="003D3632">
              <w:rPr>
                <w:rFonts w:ascii="Bookman Old Style" w:hAnsi="Bookman Old Style"/>
                <w:w w:val="105"/>
                <w:lang w:val="id-ID"/>
              </w:rPr>
              <w:t xml:space="preserve"> </w:t>
            </w:r>
            <w:r w:rsidRPr="003D3632">
              <w:rPr>
                <w:rFonts w:ascii="Bookman Old Style" w:hAnsi="Bookman Old Style"/>
                <w:w w:val="105"/>
              </w:rPr>
              <w:t>tersebut.</w:t>
            </w:r>
          </w:p>
          <w:p w:rsidR="002246E7" w:rsidRPr="003D3632" w:rsidRDefault="002246E7" w:rsidP="00A22D6E">
            <w:pPr>
              <w:pStyle w:val="TableParagraph"/>
              <w:numPr>
                <w:ilvl w:val="1"/>
                <w:numId w:val="45"/>
              </w:numPr>
              <w:spacing w:line="300" w:lineRule="exact"/>
              <w:ind w:left="706" w:right="43" w:hanging="706"/>
              <w:jc w:val="both"/>
              <w:rPr>
                <w:rFonts w:ascii="Bookman Old Style" w:hAnsi="Bookman Old Style"/>
              </w:rPr>
            </w:pPr>
            <w:r w:rsidRPr="003D3632">
              <w:rPr>
                <w:rFonts w:ascii="Bookman Old Style" w:hAnsi="Bookman Old Style"/>
              </w:rPr>
              <w:t>Bukti Keadaan Kahar dapat berupa:</w:t>
            </w:r>
          </w:p>
          <w:p w:rsidR="002246E7" w:rsidRPr="003D3632" w:rsidRDefault="002246E7" w:rsidP="00A22D6E">
            <w:pPr>
              <w:pStyle w:val="TableParagraph"/>
              <w:numPr>
                <w:ilvl w:val="2"/>
                <w:numId w:val="45"/>
              </w:numPr>
              <w:tabs>
                <w:tab w:val="left" w:pos="1647"/>
              </w:tabs>
              <w:spacing w:line="300" w:lineRule="exact"/>
              <w:ind w:left="1246" w:right="43" w:hanging="540"/>
              <w:jc w:val="both"/>
              <w:rPr>
                <w:rFonts w:ascii="Bookman Old Style" w:hAnsi="Bookman Old Style"/>
              </w:rPr>
            </w:pPr>
            <w:r w:rsidRPr="003D3632">
              <w:rPr>
                <w:rFonts w:ascii="Bookman Old Style" w:hAnsi="Bookman Old Style"/>
                <w:w w:val="105"/>
              </w:rPr>
              <w:t>pernyataan yang diterbitkan oleh pihak/instansi yang berwenang sesuai ketentuan peraturan perundang-undangan; dan/atau</w:t>
            </w:r>
          </w:p>
          <w:p w:rsidR="002246E7" w:rsidRPr="003D3632" w:rsidRDefault="002246E7" w:rsidP="00A22D6E">
            <w:pPr>
              <w:pStyle w:val="TableParagraph"/>
              <w:numPr>
                <w:ilvl w:val="2"/>
                <w:numId w:val="45"/>
              </w:numPr>
              <w:tabs>
                <w:tab w:val="left" w:pos="1647"/>
              </w:tabs>
              <w:spacing w:line="300" w:lineRule="exact"/>
              <w:ind w:left="1246" w:right="43" w:hanging="540"/>
              <w:jc w:val="both"/>
              <w:rPr>
                <w:rFonts w:ascii="Bookman Old Style" w:hAnsi="Bookman Old Style"/>
              </w:rPr>
            </w:pPr>
            <w:r w:rsidRPr="003D3632">
              <w:rPr>
                <w:rFonts w:ascii="Bookman Old Style" w:hAnsi="Bookman Old Style"/>
                <w:w w:val="105"/>
              </w:rPr>
              <w:t>foto/video dokumentasi Keadaan Kahar yang telah diverifikasi</w:t>
            </w:r>
            <w:r w:rsidRPr="003D3632">
              <w:rPr>
                <w:rFonts w:ascii="Bookman Old Style" w:hAnsi="Bookman Old Style"/>
                <w:w w:val="105"/>
                <w:lang w:val="id-ID"/>
              </w:rPr>
              <w:t xml:space="preserve"> </w:t>
            </w:r>
            <w:r w:rsidRPr="003D3632">
              <w:rPr>
                <w:rFonts w:ascii="Bookman Old Style" w:hAnsi="Bookman Old Style"/>
                <w:w w:val="105"/>
              </w:rPr>
              <w:t>kebenarannya.</w:t>
            </w:r>
          </w:p>
          <w:p w:rsidR="002246E7" w:rsidRPr="003D3632" w:rsidRDefault="002246E7" w:rsidP="00A22D6E">
            <w:pPr>
              <w:pStyle w:val="TableParagraph"/>
              <w:numPr>
                <w:ilvl w:val="1"/>
                <w:numId w:val="45"/>
              </w:numPr>
              <w:spacing w:line="300" w:lineRule="exact"/>
              <w:ind w:left="706" w:right="43" w:hanging="706"/>
              <w:jc w:val="both"/>
              <w:rPr>
                <w:rFonts w:ascii="Bookman Old Style" w:hAnsi="Bookman Old Style"/>
              </w:rPr>
            </w:pPr>
            <w:r w:rsidRPr="003D3632">
              <w:rPr>
                <w:rFonts w:ascii="Bookman Old Style" w:hAnsi="Bookman Old Style"/>
                <w:w w:val="105"/>
              </w:rPr>
              <w:t>PPK meminta Pengawas Pekerjaan untuk melakukan penelitian terhadap penyampaian pemberitahuan Keadaan Kahar dan bukti sebagaimana dimaksud pada pasal</w:t>
            </w:r>
            <w:r w:rsidRPr="003D3632">
              <w:rPr>
                <w:rFonts w:ascii="Bookman Old Style" w:hAnsi="Bookman Old Style"/>
                <w:w w:val="105"/>
                <w:lang w:val="id-ID"/>
              </w:rPr>
              <w:t xml:space="preserve"> </w:t>
            </w:r>
            <w:r w:rsidRPr="003D3632">
              <w:rPr>
                <w:rFonts w:ascii="Bookman Old Style" w:hAnsi="Bookman Old Style"/>
                <w:w w:val="105"/>
              </w:rPr>
              <w:t>38.4.</w:t>
            </w:r>
          </w:p>
          <w:p w:rsidR="002246E7" w:rsidRPr="003D3632" w:rsidRDefault="002246E7" w:rsidP="00A22D6E">
            <w:pPr>
              <w:pStyle w:val="TableParagraph"/>
              <w:numPr>
                <w:ilvl w:val="1"/>
                <w:numId w:val="45"/>
              </w:numPr>
              <w:spacing w:line="300" w:lineRule="exact"/>
              <w:ind w:left="706" w:right="43" w:hanging="706"/>
              <w:jc w:val="both"/>
              <w:rPr>
                <w:rFonts w:ascii="Bookman Old Style" w:hAnsi="Bookman Old Style"/>
              </w:rPr>
            </w:pPr>
            <w:r w:rsidRPr="003D3632">
              <w:rPr>
                <w:rFonts w:ascii="Bookman Old Style" w:hAnsi="Bookman Old Style"/>
                <w:w w:val="105"/>
              </w:rPr>
              <w:t>Dalam Keadaan Kahar, kegagalan salah satu Pihak untuk memenuhi kewajibannya yang ditentukan dalam Kontrak bukan merupakan cidera janji atau wanprestasi apabila telah dilakukan sesuai pada pasal 38.3. Kewajiban yang dimaksud adalah hanya kewajiban dan kinerja pelaksanaan terhadap pekerjaan/bagian pekerjaan yang terdampak dan/atau akan terdampak akibat dari Keadaan</w:t>
            </w:r>
            <w:r w:rsidRPr="003D3632">
              <w:rPr>
                <w:rFonts w:ascii="Bookman Old Style" w:hAnsi="Bookman Old Style"/>
                <w:w w:val="105"/>
                <w:lang w:val="id-ID"/>
              </w:rPr>
              <w:t xml:space="preserve"> </w:t>
            </w:r>
            <w:r w:rsidRPr="003D3632">
              <w:rPr>
                <w:rFonts w:ascii="Bookman Old Style" w:hAnsi="Bookman Old Style"/>
                <w:w w:val="105"/>
              </w:rPr>
              <w:t>Kahar.</w:t>
            </w:r>
          </w:p>
          <w:p w:rsidR="002246E7" w:rsidRPr="003D3632" w:rsidRDefault="002246E7" w:rsidP="00A22D6E">
            <w:pPr>
              <w:pStyle w:val="TableParagraph"/>
              <w:numPr>
                <w:ilvl w:val="1"/>
                <w:numId w:val="45"/>
              </w:numPr>
              <w:spacing w:line="300" w:lineRule="exact"/>
              <w:ind w:left="706" w:right="43" w:hanging="706"/>
              <w:jc w:val="both"/>
              <w:rPr>
                <w:rFonts w:ascii="Bookman Old Style" w:hAnsi="Bookman Old Style"/>
              </w:rPr>
            </w:pPr>
            <w:r w:rsidRPr="003D3632">
              <w:rPr>
                <w:rFonts w:ascii="Bookman Old Style" w:hAnsi="Bookman Old Style"/>
                <w:w w:val="105"/>
              </w:rPr>
              <w:lastRenderedPageBreak/>
              <w:t>Dalam hal terjadi Keadaan Kahar, pelaksanaan Kontrak</w:t>
            </w:r>
            <w:r w:rsidRPr="003D3632">
              <w:rPr>
                <w:rFonts w:ascii="Bookman Old Style" w:hAnsi="Bookman Old Style"/>
                <w:w w:val="105"/>
                <w:lang w:val="id-ID"/>
              </w:rPr>
              <w:t xml:space="preserve"> </w:t>
            </w:r>
            <w:r w:rsidRPr="003D3632">
              <w:rPr>
                <w:rFonts w:ascii="Bookman Old Style" w:hAnsi="Bookman Old Style"/>
                <w:w w:val="105"/>
              </w:rPr>
              <w:t>dapat</w:t>
            </w:r>
            <w:r w:rsidRPr="003D3632">
              <w:rPr>
                <w:rFonts w:ascii="Bookman Old Style" w:hAnsi="Bookman Old Style"/>
                <w:w w:val="105"/>
                <w:lang w:val="id-ID"/>
              </w:rPr>
              <w:t xml:space="preserve"> </w:t>
            </w:r>
            <w:r w:rsidRPr="003D3632">
              <w:rPr>
                <w:rFonts w:ascii="Bookman Old Style" w:hAnsi="Bookman Old Style"/>
                <w:w w:val="105"/>
              </w:rPr>
              <w:t>dihentikan.</w:t>
            </w:r>
            <w:r w:rsidR="00FA6D6D">
              <w:rPr>
                <w:rFonts w:ascii="Bookman Old Style" w:hAnsi="Bookman Old Style"/>
                <w:w w:val="105"/>
              </w:rPr>
              <w:t xml:space="preserve"> </w:t>
            </w:r>
            <w:r w:rsidRPr="003D3632">
              <w:rPr>
                <w:rFonts w:ascii="Bookman Old Style" w:hAnsi="Bookman Old Style"/>
                <w:w w:val="105"/>
              </w:rPr>
              <w:t>Penghentian</w:t>
            </w:r>
            <w:r w:rsidRPr="003D3632">
              <w:rPr>
                <w:rFonts w:ascii="Bookman Old Style" w:hAnsi="Bookman Old Style"/>
                <w:w w:val="105"/>
                <w:lang w:val="id-ID"/>
              </w:rPr>
              <w:t xml:space="preserve"> </w:t>
            </w:r>
            <w:r w:rsidRPr="003D3632">
              <w:rPr>
                <w:rFonts w:ascii="Bookman Old Style" w:hAnsi="Bookman Old Style"/>
                <w:w w:val="105"/>
              </w:rPr>
              <w:t>Kontrak karena Keadaan Kahar dapat</w:t>
            </w:r>
            <w:r w:rsidRPr="003D3632">
              <w:rPr>
                <w:rFonts w:ascii="Bookman Old Style" w:hAnsi="Bookman Old Style"/>
                <w:w w:val="105"/>
                <w:lang w:val="id-ID"/>
              </w:rPr>
              <w:t xml:space="preserve"> </w:t>
            </w:r>
            <w:r w:rsidRPr="003D3632">
              <w:rPr>
                <w:rFonts w:ascii="Bookman Old Style" w:hAnsi="Bookman Old Style"/>
                <w:w w:val="105"/>
              </w:rPr>
              <w:t>bersifat</w:t>
            </w:r>
            <w:r w:rsidR="00FA6D6D">
              <w:rPr>
                <w:rFonts w:ascii="Bookman Old Style" w:hAnsi="Bookman Old Style"/>
                <w:w w:val="105"/>
              </w:rPr>
              <w:t>:</w:t>
            </w:r>
          </w:p>
          <w:p w:rsidR="002246E7" w:rsidRPr="003D3632" w:rsidRDefault="002246E7" w:rsidP="00A22D6E">
            <w:pPr>
              <w:pStyle w:val="TableParagraph"/>
              <w:numPr>
                <w:ilvl w:val="2"/>
                <w:numId w:val="45"/>
              </w:numPr>
              <w:spacing w:line="300" w:lineRule="exact"/>
              <w:ind w:left="1066" w:right="43" w:hanging="346"/>
              <w:jc w:val="both"/>
              <w:rPr>
                <w:rFonts w:ascii="Bookman Old Style" w:hAnsi="Bookman Old Style"/>
              </w:rPr>
            </w:pPr>
            <w:r w:rsidRPr="003D3632">
              <w:rPr>
                <w:rFonts w:ascii="Bookman Old Style" w:hAnsi="Bookman Old Style"/>
                <w:w w:val="105"/>
                <w:lang w:val="id-ID"/>
              </w:rPr>
              <w:t>S</w:t>
            </w:r>
            <w:r w:rsidRPr="003D3632">
              <w:rPr>
                <w:rFonts w:ascii="Bookman Old Style" w:hAnsi="Bookman Old Style"/>
                <w:w w:val="105"/>
              </w:rPr>
              <w:t>ementara</w:t>
            </w:r>
            <w:r w:rsidRPr="003D3632">
              <w:rPr>
                <w:rFonts w:ascii="Bookman Old Style" w:hAnsi="Bookman Old Style"/>
                <w:w w:val="105"/>
                <w:lang w:val="id-ID"/>
              </w:rPr>
              <w:t xml:space="preserve"> </w:t>
            </w:r>
            <w:r w:rsidRPr="003D3632">
              <w:rPr>
                <w:rFonts w:ascii="Bookman Old Style" w:hAnsi="Bookman Old Style"/>
                <w:w w:val="105"/>
              </w:rPr>
              <w:t>hingga</w:t>
            </w:r>
            <w:r w:rsidRPr="003D3632">
              <w:rPr>
                <w:rFonts w:ascii="Bookman Old Style" w:hAnsi="Bookman Old Style"/>
                <w:w w:val="105"/>
                <w:lang w:val="id-ID"/>
              </w:rPr>
              <w:t xml:space="preserve"> </w:t>
            </w:r>
            <w:r w:rsidRPr="003D3632">
              <w:rPr>
                <w:rFonts w:ascii="Bookman Old Style" w:hAnsi="Bookman Old Style"/>
                <w:w w:val="105"/>
              </w:rPr>
              <w:t>Keadaan</w:t>
            </w:r>
            <w:r w:rsidRPr="003D3632">
              <w:rPr>
                <w:rFonts w:ascii="Bookman Old Style" w:hAnsi="Bookman Old Style"/>
                <w:w w:val="105"/>
                <w:lang w:val="id-ID"/>
              </w:rPr>
              <w:t xml:space="preserve"> </w:t>
            </w:r>
            <w:r w:rsidRPr="003D3632">
              <w:rPr>
                <w:rFonts w:ascii="Bookman Old Style" w:hAnsi="Bookman Old Style"/>
                <w:w w:val="105"/>
              </w:rPr>
              <w:t>Kahar</w:t>
            </w:r>
            <w:r w:rsidRPr="003D3632">
              <w:rPr>
                <w:rFonts w:ascii="Bookman Old Style" w:hAnsi="Bookman Old Style"/>
                <w:w w:val="105"/>
                <w:lang w:val="id-ID"/>
              </w:rPr>
              <w:t xml:space="preserve"> </w:t>
            </w:r>
            <w:r w:rsidRPr="003D3632">
              <w:rPr>
                <w:rFonts w:ascii="Bookman Old Style" w:hAnsi="Bookman Old Style"/>
                <w:w w:val="105"/>
              </w:rPr>
              <w:t>berakhir; atau</w:t>
            </w:r>
          </w:p>
          <w:p w:rsidR="002246E7" w:rsidRPr="003D3632" w:rsidRDefault="002246E7" w:rsidP="00A22D6E">
            <w:pPr>
              <w:pStyle w:val="ListParagraph"/>
              <w:widowControl w:val="0"/>
              <w:numPr>
                <w:ilvl w:val="2"/>
                <w:numId w:val="45"/>
              </w:numPr>
              <w:tabs>
                <w:tab w:val="left" w:pos="5352"/>
                <w:tab w:val="left" w:pos="5353"/>
                <w:tab w:val="left" w:pos="8101"/>
              </w:tabs>
              <w:autoSpaceDE w:val="0"/>
              <w:autoSpaceDN w:val="0"/>
              <w:spacing w:line="300" w:lineRule="exact"/>
              <w:ind w:left="1066" w:right="43" w:hanging="346"/>
              <w:contextualSpacing w:val="0"/>
              <w:jc w:val="both"/>
              <w:rPr>
                <w:rFonts w:ascii="Bookman Old Style" w:hAnsi="Bookman Old Style"/>
                <w:sz w:val="22"/>
                <w:szCs w:val="22"/>
              </w:rPr>
            </w:pPr>
            <w:r w:rsidRPr="003D3632">
              <w:rPr>
                <w:rFonts w:ascii="Bookman Old Style" w:hAnsi="Bookman Old Style"/>
                <w:w w:val="105"/>
                <w:sz w:val="22"/>
                <w:szCs w:val="22"/>
              </w:rPr>
              <w:t>permanen apabila akibat Keadaan Kahar tida</w:t>
            </w:r>
            <w:r w:rsidRPr="003D3632">
              <w:rPr>
                <w:rFonts w:ascii="Bookman Old Style" w:hAnsi="Bookman Old Style"/>
                <w:w w:val="105"/>
                <w:sz w:val="22"/>
                <w:szCs w:val="22"/>
                <w:lang w:val="id-ID"/>
              </w:rPr>
              <w:t xml:space="preserve">k </w:t>
            </w:r>
            <w:r w:rsidRPr="003D3632">
              <w:rPr>
                <w:rFonts w:ascii="Bookman Old Style" w:hAnsi="Bookman Old Style"/>
                <w:sz w:val="22"/>
                <w:szCs w:val="22"/>
              </w:rPr>
              <w:t>memungkinkan</w:t>
            </w:r>
            <w:r w:rsidRPr="003D3632">
              <w:rPr>
                <w:rFonts w:ascii="Bookman Old Style" w:hAnsi="Bookman Old Style"/>
                <w:sz w:val="22"/>
                <w:szCs w:val="22"/>
                <w:lang w:val="id-ID"/>
              </w:rPr>
              <w:t xml:space="preserve"> </w:t>
            </w:r>
            <w:r w:rsidRPr="003D3632">
              <w:rPr>
                <w:rFonts w:ascii="Bookman Old Style" w:hAnsi="Bookman Old Style"/>
                <w:w w:val="105"/>
                <w:sz w:val="22"/>
                <w:szCs w:val="22"/>
              </w:rPr>
              <w:t>dilanjutkan/</w:t>
            </w:r>
            <w:r w:rsidR="00D566B7">
              <w:rPr>
                <w:rFonts w:ascii="Bookman Old Style" w:hAnsi="Bookman Old Style"/>
                <w:w w:val="105"/>
                <w:sz w:val="22"/>
                <w:szCs w:val="22"/>
              </w:rPr>
              <w:t xml:space="preserve"> </w:t>
            </w:r>
            <w:r w:rsidRPr="003D3632">
              <w:rPr>
                <w:rFonts w:ascii="Bookman Old Style" w:hAnsi="Bookman Old Style"/>
                <w:w w:val="105"/>
                <w:sz w:val="22"/>
                <w:szCs w:val="22"/>
              </w:rPr>
              <w:t>diselesaikannya pekerjaan.</w:t>
            </w:r>
          </w:p>
          <w:p w:rsidR="002246E7" w:rsidRPr="003D3632" w:rsidRDefault="002246E7" w:rsidP="00A22D6E">
            <w:pPr>
              <w:pStyle w:val="ListParagraph"/>
              <w:widowControl w:val="0"/>
              <w:numPr>
                <w:ilvl w:val="1"/>
                <w:numId w:val="45"/>
              </w:numPr>
              <w:tabs>
                <w:tab w:val="left" w:pos="4921"/>
              </w:tabs>
              <w:autoSpaceDE w:val="0"/>
              <w:autoSpaceDN w:val="0"/>
              <w:spacing w:line="300" w:lineRule="exact"/>
              <w:ind w:left="706" w:right="43" w:hanging="706"/>
              <w:contextualSpacing w:val="0"/>
              <w:jc w:val="both"/>
              <w:rPr>
                <w:rFonts w:ascii="Bookman Old Style" w:hAnsi="Bookman Old Style"/>
                <w:sz w:val="22"/>
                <w:szCs w:val="22"/>
              </w:rPr>
            </w:pPr>
            <w:r w:rsidRPr="003D3632">
              <w:rPr>
                <w:rFonts w:ascii="Bookman Old Style" w:hAnsi="Bookman Old Style"/>
                <w:w w:val="105"/>
                <w:sz w:val="22"/>
                <w:szCs w:val="22"/>
              </w:rPr>
              <w:t>Penghentian Kontrak karena Keadaan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Kahar dilakukan secara tertulis oleh PPK dengan disertai alasan penghentian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w:t>
            </w:r>
          </w:p>
          <w:p w:rsidR="002246E7" w:rsidRPr="003D3632" w:rsidRDefault="002246E7" w:rsidP="00A22D6E">
            <w:pPr>
              <w:pStyle w:val="ListParagraph"/>
              <w:widowControl w:val="0"/>
              <w:numPr>
                <w:ilvl w:val="1"/>
                <w:numId w:val="45"/>
              </w:numPr>
              <w:tabs>
                <w:tab w:val="left" w:pos="4921"/>
              </w:tabs>
              <w:autoSpaceDE w:val="0"/>
              <w:autoSpaceDN w:val="0"/>
              <w:spacing w:line="300" w:lineRule="exact"/>
              <w:ind w:left="706" w:right="43" w:hanging="706"/>
              <w:contextualSpacing w:val="0"/>
              <w:jc w:val="both"/>
              <w:rPr>
                <w:rFonts w:ascii="Bookman Old Style" w:hAnsi="Bookman Old Style"/>
                <w:sz w:val="22"/>
                <w:szCs w:val="22"/>
              </w:rPr>
            </w:pPr>
            <w:r w:rsidRPr="003D3632">
              <w:rPr>
                <w:rFonts w:ascii="Bookman Old Style" w:hAnsi="Bookman Old Style"/>
                <w:w w:val="105"/>
                <w:sz w:val="22"/>
                <w:szCs w:val="22"/>
              </w:rPr>
              <w:t>Dalam hal pelaksanaan Kontrak dilanjutkan, para pihak dapat melakukan perubahan Kontrak</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Masa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Pelaksanaan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dapat</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diperpanjang sekurang-kurangnya sama dengan jangka waktu terhentinya Kontrak akibat Keadaan Kahar. Perpanjangan Masa Pelaksanaan dapat melewati Tahun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Anggaran.</w:t>
            </w:r>
          </w:p>
          <w:p w:rsidR="002246E7" w:rsidRPr="003D3632" w:rsidRDefault="002246E7" w:rsidP="00A22D6E">
            <w:pPr>
              <w:pStyle w:val="ListParagraph"/>
              <w:widowControl w:val="0"/>
              <w:numPr>
                <w:ilvl w:val="1"/>
                <w:numId w:val="45"/>
              </w:numPr>
              <w:tabs>
                <w:tab w:val="left" w:pos="4921"/>
              </w:tabs>
              <w:autoSpaceDE w:val="0"/>
              <w:autoSpaceDN w:val="0"/>
              <w:spacing w:line="300" w:lineRule="exact"/>
              <w:ind w:left="706" w:right="43" w:hanging="706"/>
              <w:contextualSpacing w:val="0"/>
              <w:jc w:val="both"/>
              <w:rPr>
                <w:rFonts w:ascii="Bookman Old Style" w:hAnsi="Bookman Old Style"/>
                <w:sz w:val="22"/>
                <w:szCs w:val="22"/>
              </w:rPr>
            </w:pPr>
            <w:r w:rsidRPr="003D3632">
              <w:rPr>
                <w:rFonts w:ascii="Bookman Old Style" w:hAnsi="Bookman Old Style"/>
                <w:w w:val="105"/>
                <w:sz w:val="22"/>
                <w:szCs w:val="22"/>
              </w:rPr>
              <w:t>Selama masa Keadaan Kahar, jika PPK memerintahkan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secara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tertulis</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kepada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Penyedia untuk sedapat mungkin meneruskan pekerjaan, maka Penyedia berhak untuk menerima pembayaran sebagaimana ditentukan dalam Kontrak dan mendapat penggantian biaya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yang wajar sesuai dengan kondisi yang telah dikeluarkan untuk bekerja dalam Keadaan Kahar.Penggantianbiaya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ini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harus</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diatur</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dalam suatu addendum</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Kontrak.</w:t>
            </w:r>
          </w:p>
          <w:p w:rsidR="002246E7" w:rsidRPr="003D3632" w:rsidRDefault="002246E7" w:rsidP="00A22D6E">
            <w:pPr>
              <w:pStyle w:val="ListParagraph"/>
              <w:widowControl w:val="0"/>
              <w:numPr>
                <w:ilvl w:val="1"/>
                <w:numId w:val="45"/>
              </w:numPr>
              <w:tabs>
                <w:tab w:val="left" w:pos="4921"/>
              </w:tabs>
              <w:autoSpaceDE w:val="0"/>
              <w:autoSpaceDN w:val="0"/>
              <w:spacing w:line="300" w:lineRule="exact"/>
              <w:ind w:left="706" w:right="43" w:hanging="706"/>
              <w:contextualSpacing w:val="0"/>
              <w:jc w:val="both"/>
              <w:rPr>
                <w:rFonts w:ascii="Bookman Old Style" w:hAnsi="Bookman Old Style"/>
                <w:sz w:val="22"/>
                <w:szCs w:val="22"/>
              </w:rPr>
            </w:pPr>
            <w:r w:rsidRPr="003D3632">
              <w:rPr>
                <w:rFonts w:ascii="Bookman Old Style" w:hAnsi="Bookman Old Style"/>
                <w:w w:val="105"/>
                <w:sz w:val="22"/>
                <w:szCs w:val="22"/>
              </w:rPr>
              <w:t>Dalam hal pelaksanaan Kontrak dihentikan, para pihak menyelesaikan hak dan kewajiban sesuai Kontrak. Penyedia berhak untuk menerima pembayaran sesuai dengan prestasi atau kemajuan hasil pekerjaan yang telah dicapai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setelah</w:t>
            </w:r>
            <w:r w:rsidRPr="003D3632">
              <w:rPr>
                <w:rFonts w:ascii="Bookman Old Style" w:hAnsi="Bookman Old Style"/>
                <w:w w:val="105"/>
                <w:sz w:val="22"/>
                <w:szCs w:val="22"/>
                <w:lang w:val="id-ID"/>
              </w:rPr>
              <w:t xml:space="preserve"> </w:t>
            </w:r>
            <w:r w:rsidRPr="003D3632">
              <w:rPr>
                <w:rFonts w:ascii="Bookman Old Style" w:hAnsi="Bookman Old Style"/>
                <w:sz w:val="22"/>
                <w:szCs w:val="22"/>
              </w:rPr>
              <w:t xml:space="preserve">dilakukan </w:t>
            </w:r>
            <w:r w:rsidRPr="003D3632">
              <w:rPr>
                <w:rFonts w:ascii="Bookman Old Style" w:hAnsi="Bookman Old Style"/>
                <w:w w:val="105"/>
                <w:sz w:val="22"/>
                <w:szCs w:val="22"/>
              </w:rPr>
              <w:t>pengukuran/pemeriksaan bersama atau berdasarkan hasil</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audit.</w:t>
            </w:r>
          </w:p>
          <w:p w:rsidR="00A22D6E" w:rsidRPr="003D3632" w:rsidRDefault="00A22D6E" w:rsidP="001E3626">
            <w:pPr>
              <w:pStyle w:val="ListParagraph"/>
              <w:widowControl w:val="0"/>
              <w:tabs>
                <w:tab w:val="left" w:pos="4921"/>
              </w:tabs>
              <w:autoSpaceDE w:val="0"/>
              <w:autoSpaceDN w:val="0"/>
              <w:spacing w:line="300" w:lineRule="exact"/>
              <w:ind w:left="706" w:right="43"/>
              <w:contextualSpacing w:val="0"/>
              <w:jc w:val="both"/>
              <w:rPr>
                <w:rFonts w:ascii="Bookman Old Style" w:hAnsi="Bookman Old Style"/>
                <w:sz w:val="22"/>
                <w:szCs w:val="22"/>
              </w:rPr>
            </w:pPr>
          </w:p>
        </w:tc>
      </w:tr>
    </w:tbl>
    <w:p w:rsidR="001E3626" w:rsidRDefault="001E3626" w:rsidP="001E3626">
      <w:pPr>
        <w:pStyle w:val="BodyText"/>
        <w:spacing w:line="300" w:lineRule="exact"/>
        <w:ind w:left="720" w:hanging="720"/>
        <w:rPr>
          <w:rFonts w:ascii="Bookman Old Style" w:hAnsi="Bookman Old Style"/>
          <w:w w:val="105"/>
          <w:sz w:val="22"/>
          <w:szCs w:val="22"/>
        </w:rPr>
      </w:pPr>
    </w:p>
    <w:p w:rsidR="002246E7" w:rsidRPr="003D3632" w:rsidRDefault="002246E7" w:rsidP="00D566B7">
      <w:pPr>
        <w:pStyle w:val="BodyText"/>
        <w:spacing w:line="300" w:lineRule="exact"/>
        <w:ind w:left="450" w:hanging="450"/>
        <w:rPr>
          <w:rFonts w:ascii="Bookman Old Style" w:hAnsi="Bookman Old Style"/>
          <w:sz w:val="22"/>
          <w:szCs w:val="22"/>
        </w:rPr>
      </w:pPr>
      <w:r w:rsidRPr="003D3632">
        <w:rPr>
          <w:rFonts w:ascii="Bookman Old Style" w:hAnsi="Bookman Old Style"/>
          <w:w w:val="105"/>
          <w:sz w:val="22"/>
          <w:szCs w:val="22"/>
        </w:rPr>
        <w:t>B.6 Penghentian dan Pemutusan Kontrak</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6300"/>
      </w:tblGrid>
      <w:tr w:rsidR="002246E7" w:rsidRPr="00FA6D6D" w:rsidTr="00FA6D6D">
        <w:tc>
          <w:tcPr>
            <w:tcW w:w="3235" w:type="dxa"/>
          </w:tcPr>
          <w:p w:rsidR="002246E7" w:rsidRPr="00FA6D6D" w:rsidRDefault="002246E7" w:rsidP="00A22D6E">
            <w:pPr>
              <w:spacing w:line="300" w:lineRule="exact"/>
              <w:ind w:left="516" w:hanging="516"/>
              <w:rPr>
                <w:rFonts w:ascii="Bookman Old Style" w:hAnsi="Bookman Old Style"/>
                <w:sz w:val="22"/>
                <w:szCs w:val="22"/>
              </w:rPr>
            </w:pPr>
            <w:r w:rsidRPr="00FA6D6D">
              <w:rPr>
                <w:rFonts w:ascii="Bookman Old Style" w:hAnsi="Bookman Old Style"/>
                <w:w w:val="105"/>
                <w:sz w:val="22"/>
                <w:szCs w:val="22"/>
              </w:rPr>
              <w:t xml:space="preserve">39. </w:t>
            </w:r>
            <w:r w:rsidR="00A22D6E" w:rsidRPr="00FA6D6D">
              <w:rPr>
                <w:rFonts w:ascii="Bookman Old Style" w:hAnsi="Bookman Old Style"/>
                <w:w w:val="105"/>
                <w:sz w:val="22"/>
                <w:szCs w:val="22"/>
              </w:rPr>
              <w:t>P</w:t>
            </w:r>
            <w:r w:rsidRPr="00FA6D6D">
              <w:rPr>
                <w:rFonts w:ascii="Bookman Old Style" w:hAnsi="Bookman Old Style"/>
                <w:w w:val="105"/>
                <w:sz w:val="22"/>
                <w:szCs w:val="22"/>
              </w:rPr>
              <w:t>enghentian Kontrak</w:t>
            </w:r>
          </w:p>
        </w:tc>
        <w:tc>
          <w:tcPr>
            <w:tcW w:w="6300" w:type="dxa"/>
          </w:tcPr>
          <w:p w:rsidR="002246E7" w:rsidRDefault="002246E7" w:rsidP="003F578C">
            <w:pPr>
              <w:tabs>
                <w:tab w:val="left" w:pos="1484"/>
              </w:tabs>
              <w:spacing w:line="300" w:lineRule="exact"/>
              <w:jc w:val="both"/>
              <w:rPr>
                <w:rFonts w:ascii="Bookman Old Style" w:hAnsi="Bookman Old Style"/>
                <w:w w:val="105"/>
                <w:sz w:val="22"/>
                <w:szCs w:val="22"/>
              </w:rPr>
            </w:pPr>
            <w:r w:rsidRPr="00FA6D6D">
              <w:rPr>
                <w:rFonts w:ascii="Bookman Old Style" w:hAnsi="Bookman Old Style"/>
                <w:w w:val="105"/>
                <w:sz w:val="22"/>
                <w:szCs w:val="22"/>
              </w:rPr>
              <w:t>Penghentian Kontrak dapat dilakukan karena terjadi Keadaan Kahar sebagaimana dimaksud pada pasal 38</w:t>
            </w:r>
            <w:r w:rsidR="00FA6D6D">
              <w:rPr>
                <w:rFonts w:ascii="Bookman Old Style" w:hAnsi="Bookman Old Style"/>
                <w:w w:val="105"/>
                <w:sz w:val="22"/>
                <w:szCs w:val="22"/>
              </w:rPr>
              <w:t>.</w:t>
            </w:r>
          </w:p>
          <w:p w:rsidR="00FA6D6D" w:rsidRPr="00FA6D6D" w:rsidRDefault="00FA6D6D" w:rsidP="003F578C">
            <w:pPr>
              <w:tabs>
                <w:tab w:val="left" w:pos="1484"/>
              </w:tabs>
              <w:spacing w:line="300" w:lineRule="exact"/>
              <w:jc w:val="both"/>
              <w:rPr>
                <w:rFonts w:ascii="Bookman Old Style" w:hAnsi="Bookman Old Style"/>
                <w:sz w:val="22"/>
                <w:szCs w:val="22"/>
              </w:rPr>
            </w:pPr>
          </w:p>
        </w:tc>
      </w:tr>
      <w:tr w:rsidR="002246E7" w:rsidRPr="00FA6D6D" w:rsidTr="00FA6D6D">
        <w:tc>
          <w:tcPr>
            <w:tcW w:w="3235" w:type="dxa"/>
          </w:tcPr>
          <w:p w:rsidR="002246E7" w:rsidRPr="00FA6D6D" w:rsidRDefault="002246E7" w:rsidP="0009740B">
            <w:pPr>
              <w:tabs>
                <w:tab w:val="left" w:pos="1484"/>
              </w:tabs>
              <w:spacing w:line="300" w:lineRule="exact"/>
              <w:rPr>
                <w:rFonts w:ascii="Bookman Old Style" w:hAnsi="Bookman Old Style"/>
                <w:w w:val="105"/>
                <w:sz w:val="22"/>
                <w:szCs w:val="22"/>
              </w:rPr>
            </w:pPr>
            <w:r w:rsidRPr="00FA6D6D">
              <w:rPr>
                <w:rFonts w:ascii="Bookman Old Style" w:hAnsi="Bookman Old Style"/>
                <w:w w:val="105"/>
                <w:sz w:val="22"/>
                <w:szCs w:val="22"/>
              </w:rPr>
              <w:t>40. Pemutusan Kontrak</w:t>
            </w:r>
          </w:p>
        </w:tc>
        <w:tc>
          <w:tcPr>
            <w:tcW w:w="6300" w:type="dxa"/>
          </w:tcPr>
          <w:p w:rsidR="002246E7" w:rsidRPr="00FA6D6D" w:rsidRDefault="002246E7" w:rsidP="00A22D6E">
            <w:pPr>
              <w:pStyle w:val="TableParagraph"/>
              <w:numPr>
                <w:ilvl w:val="1"/>
                <w:numId w:val="46"/>
              </w:numPr>
              <w:tabs>
                <w:tab w:val="left" w:pos="830"/>
              </w:tabs>
              <w:spacing w:line="300" w:lineRule="exact"/>
              <w:ind w:right="-21"/>
              <w:jc w:val="both"/>
              <w:rPr>
                <w:rFonts w:ascii="Bookman Old Style" w:hAnsi="Bookman Old Style"/>
              </w:rPr>
            </w:pPr>
            <w:r w:rsidRPr="00FA6D6D">
              <w:rPr>
                <w:rFonts w:ascii="Bookman Old Style" w:hAnsi="Bookman Old Style"/>
                <w:w w:val="105"/>
              </w:rPr>
              <w:t>Pemutusan Kontrak dapat dilakukan oleh PPK atau</w:t>
            </w:r>
            <w:r w:rsidRPr="00FA6D6D">
              <w:rPr>
                <w:rFonts w:ascii="Bookman Old Style" w:hAnsi="Bookman Old Style"/>
                <w:w w:val="105"/>
                <w:lang w:val="id-ID"/>
              </w:rPr>
              <w:t xml:space="preserve"> </w:t>
            </w:r>
            <w:r w:rsidRPr="00FA6D6D">
              <w:rPr>
                <w:rFonts w:ascii="Bookman Old Style" w:hAnsi="Bookman Old Style"/>
                <w:w w:val="105"/>
              </w:rPr>
              <w:t>Penyedia.</w:t>
            </w:r>
          </w:p>
          <w:p w:rsidR="002246E7" w:rsidRPr="00FA6D6D" w:rsidRDefault="002246E7" w:rsidP="00A22D6E">
            <w:pPr>
              <w:pStyle w:val="TableParagraph"/>
              <w:numPr>
                <w:ilvl w:val="1"/>
                <w:numId w:val="46"/>
              </w:numPr>
              <w:tabs>
                <w:tab w:val="left" w:pos="830"/>
              </w:tabs>
              <w:spacing w:line="300" w:lineRule="exact"/>
              <w:ind w:right="-21"/>
              <w:jc w:val="both"/>
              <w:rPr>
                <w:rFonts w:ascii="Bookman Old Style" w:hAnsi="Bookman Old Style"/>
              </w:rPr>
            </w:pPr>
            <w:r w:rsidRPr="00FA6D6D">
              <w:rPr>
                <w:rFonts w:ascii="Bookman Old Style" w:hAnsi="Bookman Old Style"/>
                <w:w w:val="105"/>
              </w:rPr>
              <w:t>Pemutusan kontrak dilakukan sekurang- kurangnya 14 (empat belas) hari kalender setelah PPK/Penyedia menyampaikan pemberitahuan rencana Pemutusan Kontrak secara tertulis kepada</w:t>
            </w:r>
            <w:r w:rsidRPr="00FA6D6D">
              <w:rPr>
                <w:rFonts w:ascii="Bookman Old Style" w:hAnsi="Bookman Old Style"/>
                <w:w w:val="105"/>
                <w:lang w:val="id-ID"/>
              </w:rPr>
              <w:t xml:space="preserve"> </w:t>
            </w:r>
            <w:r w:rsidRPr="00FA6D6D">
              <w:rPr>
                <w:rFonts w:ascii="Bookman Old Style" w:hAnsi="Bookman Old Style"/>
                <w:w w:val="105"/>
              </w:rPr>
              <w:t>Penyedia/PPK.</w:t>
            </w:r>
          </w:p>
          <w:p w:rsidR="002246E7" w:rsidRPr="00D566B7" w:rsidRDefault="002246E7" w:rsidP="00A22D6E">
            <w:pPr>
              <w:pStyle w:val="TableParagraph"/>
              <w:numPr>
                <w:ilvl w:val="1"/>
                <w:numId w:val="46"/>
              </w:numPr>
              <w:tabs>
                <w:tab w:val="left" w:pos="830"/>
              </w:tabs>
              <w:spacing w:line="300" w:lineRule="exact"/>
              <w:ind w:right="-21"/>
              <w:jc w:val="both"/>
              <w:rPr>
                <w:rFonts w:ascii="Bookman Old Style" w:hAnsi="Bookman Old Style"/>
              </w:rPr>
            </w:pPr>
            <w:r w:rsidRPr="00FA6D6D">
              <w:rPr>
                <w:rFonts w:ascii="Bookman Old Style" w:hAnsi="Bookman Old Style"/>
                <w:w w:val="105"/>
              </w:rPr>
              <w:lastRenderedPageBreak/>
              <w:t>Dalam hal dilakukan pemutusan Kontrak oleh salah satu pihak maka PPK membayar kepada Penyedia sesuai dengan pencapaian prestasi pekerjaan yang telah diterima oleh PPK dikurangi denda yang harus dibayar Penyedia (apabila ada), serta Penyedia menyerahkan semua hasil pelaksanaan kepada PPK dan selanjutnya menjadi hak milik</w:t>
            </w:r>
            <w:r w:rsidRPr="00FA6D6D">
              <w:rPr>
                <w:rFonts w:ascii="Bookman Old Style" w:hAnsi="Bookman Old Style"/>
                <w:w w:val="105"/>
                <w:lang w:val="id-ID"/>
              </w:rPr>
              <w:t xml:space="preserve"> </w:t>
            </w:r>
            <w:r w:rsidRPr="00FA6D6D">
              <w:rPr>
                <w:rFonts w:ascii="Bookman Old Style" w:hAnsi="Bookman Old Style"/>
                <w:w w:val="105"/>
              </w:rPr>
              <w:t>PPK.</w:t>
            </w:r>
          </w:p>
          <w:p w:rsidR="00D566B7" w:rsidRPr="00FA6D6D" w:rsidRDefault="00D566B7" w:rsidP="00D566B7">
            <w:pPr>
              <w:pStyle w:val="TableParagraph"/>
              <w:tabs>
                <w:tab w:val="left" w:pos="830"/>
              </w:tabs>
              <w:spacing w:line="300" w:lineRule="exact"/>
              <w:ind w:left="829" w:right="-21"/>
              <w:jc w:val="both"/>
              <w:rPr>
                <w:rFonts w:ascii="Bookman Old Style" w:hAnsi="Bookman Old Style"/>
              </w:rPr>
            </w:pPr>
          </w:p>
        </w:tc>
      </w:tr>
      <w:tr w:rsidR="002246E7" w:rsidRPr="00FA6D6D" w:rsidTr="00FA6D6D">
        <w:tc>
          <w:tcPr>
            <w:tcW w:w="3235" w:type="dxa"/>
          </w:tcPr>
          <w:p w:rsidR="002246E7" w:rsidRPr="00FA6D6D" w:rsidRDefault="003F578C" w:rsidP="003F578C">
            <w:pPr>
              <w:tabs>
                <w:tab w:val="left" w:pos="519"/>
                <w:tab w:val="left" w:pos="1484"/>
              </w:tabs>
              <w:spacing w:line="300" w:lineRule="exact"/>
              <w:ind w:left="519" w:hanging="519"/>
              <w:rPr>
                <w:rFonts w:ascii="Bookman Old Style" w:hAnsi="Bookman Old Style"/>
                <w:w w:val="105"/>
                <w:sz w:val="22"/>
                <w:szCs w:val="22"/>
              </w:rPr>
            </w:pPr>
            <w:r w:rsidRPr="00FA6D6D">
              <w:rPr>
                <w:rFonts w:ascii="Bookman Old Style" w:hAnsi="Bookman Old Style"/>
                <w:sz w:val="22"/>
                <w:szCs w:val="22"/>
              </w:rPr>
              <w:lastRenderedPageBreak/>
              <w:t>41.</w:t>
            </w:r>
            <w:r w:rsidRPr="00FA6D6D">
              <w:rPr>
                <w:rFonts w:ascii="Bookman Old Style" w:hAnsi="Bookman Old Style"/>
                <w:sz w:val="22"/>
                <w:szCs w:val="22"/>
              </w:rPr>
              <w:tab/>
              <w:t>Pemutusan Kontrak oleh PPK</w:t>
            </w:r>
          </w:p>
        </w:tc>
        <w:tc>
          <w:tcPr>
            <w:tcW w:w="6300" w:type="dxa"/>
          </w:tcPr>
          <w:p w:rsidR="002246E7" w:rsidRPr="00FA6D6D" w:rsidRDefault="002246E7" w:rsidP="00D566B7">
            <w:pPr>
              <w:pStyle w:val="TableParagraph"/>
              <w:numPr>
                <w:ilvl w:val="1"/>
                <w:numId w:val="47"/>
              </w:numPr>
              <w:tabs>
                <w:tab w:val="left" w:pos="830"/>
              </w:tabs>
              <w:spacing w:line="308" w:lineRule="exact"/>
              <w:ind w:right="-14"/>
              <w:jc w:val="both"/>
              <w:rPr>
                <w:rFonts w:ascii="Bookman Old Style" w:hAnsi="Bookman Old Style"/>
              </w:rPr>
            </w:pPr>
            <w:r w:rsidRPr="00FA6D6D">
              <w:rPr>
                <w:rFonts w:ascii="Bookman Old Style" w:hAnsi="Bookman Old Style"/>
                <w:w w:val="105"/>
              </w:rPr>
              <w:t>Mengesampingkan Pasal 1266 dan 1267 Kitab Undang-Undang Hukum Perdata, PPK dapat melakukan pemutusan Kontrak</w:t>
            </w:r>
            <w:r w:rsidRPr="00FA6D6D">
              <w:rPr>
                <w:rFonts w:ascii="Bookman Old Style" w:hAnsi="Bookman Old Style"/>
                <w:w w:val="105"/>
                <w:lang w:val="id-ID"/>
              </w:rPr>
              <w:t xml:space="preserve"> </w:t>
            </w:r>
            <w:r w:rsidRPr="00FA6D6D">
              <w:rPr>
                <w:rFonts w:ascii="Bookman Old Style" w:hAnsi="Bookman Old Style"/>
                <w:w w:val="105"/>
              </w:rPr>
              <w:t>apabila:</w:t>
            </w:r>
          </w:p>
          <w:p w:rsidR="002246E7" w:rsidRPr="00FA6D6D" w:rsidRDefault="002246E7" w:rsidP="00D566B7">
            <w:pPr>
              <w:pStyle w:val="TableParagraph"/>
              <w:numPr>
                <w:ilvl w:val="2"/>
                <w:numId w:val="47"/>
              </w:numPr>
              <w:tabs>
                <w:tab w:val="left" w:pos="876"/>
              </w:tabs>
              <w:spacing w:line="308" w:lineRule="exact"/>
              <w:ind w:right="-14"/>
              <w:jc w:val="both"/>
              <w:rPr>
                <w:rFonts w:ascii="Bookman Old Style" w:hAnsi="Bookman Old Style"/>
              </w:rPr>
            </w:pPr>
            <w:r w:rsidRPr="00FA6D6D">
              <w:rPr>
                <w:rFonts w:ascii="Bookman Old Style" w:hAnsi="Bookman Old Style"/>
                <w:w w:val="105"/>
              </w:rPr>
              <w:t>Penyedia terbukti melakukan KKN, kecurangan dan/atau pemalsuan dalam proses pengadaan yang diputuskan oleh Instansi yang</w:t>
            </w:r>
            <w:r w:rsidRPr="00FA6D6D">
              <w:rPr>
                <w:rFonts w:ascii="Bookman Old Style" w:hAnsi="Bookman Old Style"/>
                <w:w w:val="105"/>
                <w:lang w:val="id-ID"/>
              </w:rPr>
              <w:t xml:space="preserve"> </w:t>
            </w:r>
            <w:r w:rsidRPr="00FA6D6D">
              <w:rPr>
                <w:rFonts w:ascii="Bookman Old Style" w:hAnsi="Bookman Old Style"/>
                <w:w w:val="105"/>
              </w:rPr>
              <w:t>berwenang;</w:t>
            </w:r>
          </w:p>
          <w:p w:rsidR="002246E7" w:rsidRPr="00FA6D6D" w:rsidRDefault="002246E7" w:rsidP="00D566B7">
            <w:pPr>
              <w:pStyle w:val="TableParagraph"/>
              <w:numPr>
                <w:ilvl w:val="2"/>
                <w:numId w:val="47"/>
              </w:numPr>
              <w:tabs>
                <w:tab w:val="left" w:pos="876"/>
              </w:tabs>
              <w:spacing w:line="308" w:lineRule="exact"/>
              <w:ind w:right="-14"/>
              <w:jc w:val="both"/>
              <w:rPr>
                <w:rFonts w:ascii="Bookman Old Style" w:hAnsi="Bookman Old Style"/>
              </w:rPr>
            </w:pPr>
            <w:r w:rsidRPr="00FA6D6D">
              <w:rPr>
                <w:rFonts w:ascii="Bookman Old Style" w:hAnsi="Bookman Old Style"/>
                <w:w w:val="105"/>
              </w:rPr>
              <w:t>pengaduan tentang penyimpangan prosedur, dugaan KKN dan/atau pelanggaran persaingan sehat</w:t>
            </w:r>
            <w:r w:rsidRPr="00FA6D6D">
              <w:rPr>
                <w:rFonts w:ascii="Bookman Old Style" w:hAnsi="Bookman Old Style"/>
                <w:w w:val="105"/>
                <w:lang w:val="id-ID"/>
              </w:rPr>
              <w:t xml:space="preserve"> </w:t>
            </w:r>
            <w:r w:rsidRPr="00FA6D6D">
              <w:rPr>
                <w:rFonts w:ascii="Bookman Old Style" w:hAnsi="Bookman Old Style"/>
                <w:w w:val="105"/>
              </w:rPr>
              <w:t>dalam</w:t>
            </w:r>
            <w:r w:rsidRPr="00FA6D6D">
              <w:rPr>
                <w:rFonts w:ascii="Bookman Old Style" w:hAnsi="Bookman Old Style"/>
                <w:w w:val="105"/>
                <w:lang w:val="id-ID"/>
              </w:rPr>
              <w:t xml:space="preserve"> </w:t>
            </w:r>
            <w:r w:rsidRPr="00FA6D6D">
              <w:rPr>
                <w:rFonts w:ascii="Bookman Old Style" w:hAnsi="Bookman Old Style"/>
                <w:w w:val="105"/>
              </w:rPr>
              <w:t>pelaksanaan</w:t>
            </w:r>
            <w:r w:rsidRPr="00FA6D6D">
              <w:rPr>
                <w:rFonts w:ascii="Bookman Old Style" w:hAnsi="Bookman Old Style"/>
                <w:w w:val="105"/>
                <w:lang w:val="id-ID"/>
              </w:rPr>
              <w:t xml:space="preserve"> </w:t>
            </w:r>
            <w:r w:rsidRPr="00FA6D6D">
              <w:rPr>
                <w:rFonts w:ascii="Bookman Old Style" w:hAnsi="Bookman Old Style"/>
                <w:w w:val="105"/>
              </w:rPr>
              <w:t>Pengadaan</w:t>
            </w:r>
            <w:r w:rsidRPr="00FA6D6D">
              <w:rPr>
                <w:rFonts w:ascii="Bookman Old Style" w:hAnsi="Bookman Old Style"/>
                <w:w w:val="105"/>
                <w:lang w:val="id-ID"/>
              </w:rPr>
              <w:t xml:space="preserve"> </w:t>
            </w:r>
            <w:r w:rsidRPr="00FA6D6D">
              <w:rPr>
                <w:rFonts w:ascii="Bookman Old Style" w:hAnsi="Bookman Old Style"/>
                <w:w w:val="105"/>
              </w:rPr>
              <w:t>Barang/Jasa</w:t>
            </w:r>
            <w:r w:rsidRPr="00FA6D6D">
              <w:rPr>
                <w:rFonts w:ascii="Bookman Old Style" w:hAnsi="Bookman Old Style"/>
                <w:w w:val="105"/>
                <w:lang w:val="id-ID"/>
              </w:rPr>
              <w:t xml:space="preserve"> </w:t>
            </w:r>
            <w:r w:rsidRPr="00FA6D6D">
              <w:rPr>
                <w:rFonts w:ascii="Bookman Old Style" w:hAnsi="Bookman Old Style"/>
                <w:w w:val="105"/>
              </w:rPr>
              <w:t>dinyatakan</w:t>
            </w:r>
            <w:r w:rsidRPr="00FA6D6D">
              <w:rPr>
                <w:rFonts w:ascii="Bookman Old Style" w:hAnsi="Bookman Old Style"/>
                <w:w w:val="105"/>
              </w:rPr>
              <w:tab/>
              <w:t>benar</w:t>
            </w:r>
            <w:r w:rsidRPr="00FA6D6D">
              <w:rPr>
                <w:rFonts w:ascii="Bookman Old Style" w:hAnsi="Bookman Old Style"/>
                <w:w w:val="105"/>
              </w:rPr>
              <w:tab/>
              <w:t>oleh</w:t>
            </w:r>
            <w:r w:rsidRPr="00FA6D6D">
              <w:rPr>
                <w:rFonts w:ascii="Bookman Old Style" w:hAnsi="Bookman Old Style"/>
                <w:w w:val="105"/>
              </w:rPr>
              <w:tab/>
              <w:t>Instansi</w:t>
            </w:r>
            <w:r w:rsidRPr="00FA6D6D">
              <w:rPr>
                <w:rFonts w:ascii="Bookman Old Style" w:hAnsi="Bookman Old Style"/>
                <w:w w:val="105"/>
              </w:rPr>
              <w:tab/>
            </w:r>
            <w:r w:rsidRPr="00FA6D6D">
              <w:rPr>
                <w:rFonts w:ascii="Bookman Old Style" w:hAnsi="Bookman Old Style"/>
              </w:rPr>
              <w:t xml:space="preserve">yang </w:t>
            </w:r>
            <w:r w:rsidRPr="00FA6D6D">
              <w:rPr>
                <w:rFonts w:ascii="Bookman Old Style" w:hAnsi="Bookman Old Style"/>
                <w:w w:val="105"/>
              </w:rPr>
              <w:t>berwenang;</w:t>
            </w:r>
          </w:p>
          <w:p w:rsidR="002246E7" w:rsidRPr="00FA6D6D" w:rsidRDefault="002246E7" w:rsidP="00D566B7">
            <w:pPr>
              <w:pStyle w:val="ListParagraph"/>
              <w:widowControl w:val="0"/>
              <w:numPr>
                <w:ilvl w:val="2"/>
                <w:numId w:val="47"/>
              </w:numPr>
              <w:tabs>
                <w:tab w:val="left" w:pos="5352"/>
                <w:tab w:val="left" w:pos="5353"/>
              </w:tabs>
              <w:autoSpaceDE w:val="0"/>
              <w:autoSpaceDN w:val="0"/>
              <w:spacing w:line="308" w:lineRule="exact"/>
              <w:ind w:right="-14"/>
              <w:contextualSpacing w:val="0"/>
              <w:jc w:val="both"/>
              <w:rPr>
                <w:rFonts w:ascii="Bookman Old Style" w:hAnsi="Bookman Old Style"/>
                <w:sz w:val="22"/>
                <w:szCs w:val="22"/>
              </w:rPr>
            </w:pPr>
            <w:r w:rsidRPr="00FA6D6D">
              <w:rPr>
                <w:rFonts w:ascii="Bookman Old Style" w:hAnsi="Bookman Old Style"/>
                <w:w w:val="105"/>
                <w:sz w:val="22"/>
                <w:szCs w:val="22"/>
              </w:rPr>
              <w:t>Penyedia berada dalam keadaan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pailit;</w:t>
            </w:r>
          </w:p>
          <w:p w:rsidR="002246E7" w:rsidRPr="00FA6D6D" w:rsidRDefault="002246E7" w:rsidP="00D566B7">
            <w:pPr>
              <w:pStyle w:val="ListParagraph"/>
              <w:widowControl w:val="0"/>
              <w:numPr>
                <w:ilvl w:val="2"/>
                <w:numId w:val="47"/>
              </w:numPr>
              <w:tabs>
                <w:tab w:val="left" w:pos="5352"/>
                <w:tab w:val="left" w:pos="5353"/>
              </w:tabs>
              <w:autoSpaceDE w:val="0"/>
              <w:autoSpaceDN w:val="0"/>
              <w:spacing w:line="308" w:lineRule="exact"/>
              <w:ind w:right="-14"/>
              <w:contextualSpacing w:val="0"/>
              <w:jc w:val="both"/>
              <w:rPr>
                <w:rFonts w:ascii="Bookman Old Style" w:hAnsi="Bookman Old Style"/>
                <w:sz w:val="22"/>
                <w:szCs w:val="22"/>
              </w:rPr>
            </w:pPr>
            <w:r w:rsidRPr="00FA6D6D">
              <w:rPr>
                <w:rFonts w:ascii="Bookman Old Style" w:hAnsi="Bookman Old Style"/>
                <w:w w:val="105"/>
                <w:sz w:val="22"/>
                <w:szCs w:val="22"/>
              </w:rPr>
              <w:t>Penyedia terbukti dikenakan SanksiDaftar Hitam</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sebelum</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penandatanganan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Kontrak;</w:t>
            </w:r>
          </w:p>
          <w:p w:rsidR="002246E7" w:rsidRPr="00FA6D6D" w:rsidRDefault="002246E7" w:rsidP="00D566B7">
            <w:pPr>
              <w:pStyle w:val="ListParagraph"/>
              <w:widowControl w:val="0"/>
              <w:numPr>
                <w:ilvl w:val="2"/>
                <w:numId w:val="47"/>
              </w:numPr>
              <w:tabs>
                <w:tab w:val="left" w:pos="5352"/>
                <w:tab w:val="left" w:pos="5353"/>
              </w:tabs>
              <w:autoSpaceDE w:val="0"/>
              <w:autoSpaceDN w:val="0"/>
              <w:spacing w:line="308" w:lineRule="exact"/>
              <w:ind w:right="-14"/>
              <w:contextualSpacing w:val="0"/>
              <w:jc w:val="both"/>
              <w:rPr>
                <w:rFonts w:ascii="Bookman Old Style" w:hAnsi="Bookman Old Style"/>
                <w:sz w:val="22"/>
                <w:szCs w:val="22"/>
              </w:rPr>
            </w:pPr>
            <w:r w:rsidRPr="00FA6D6D">
              <w:rPr>
                <w:rFonts w:ascii="Bookman Old Style" w:hAnsi="Bookman Old Style"/>
                <w:w w:val="105"/>
                <w:sz w:val="22"/>
                <w:szCs w:val="22"/>
              </w:rPr>
              <w:t>Penyedia</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gagal</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memperbaiki</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kinerja</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setelah mendapat Surat Peringatan Kontrak Kritis berturut-turut sebanyak 3 (tiga)</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kali;</w:t>
            </w:r>
          </w:p>
          <w:p w:rsidR="002246E7" w:rsidRPr="00FA6D6D" w:rsidRDefault="002246E7" w:rsidP="00D566B7">
            <w:pPr>
              <w:pStyle w:val="ListParagraph"/>
              <w:widowControl w:val="0"/>
              <w:numPr>
                <w:ilvl w:val="2"/>
                <w:numId w:val="47"/>
              </w:numPr>
              <w:tabs>
                <w:tab w:val="left" w:pos="5352"/>
                <w:tab w:val="left" w:pos="5353"/>
              </w:tabs>
              <w:autoSpaceDE w:val="0"/>
              <w:autoSpaceDN w:val="0"/>
              <w:spacing w:line="308" w:lineRule="exact"/>
              <w:ind w:right="-14"/>
              <w:contextualSpacing w:val="0"/>
              <w:jc w:val="both"/>
              <w:rPr>
                <w:rFonts w:ascii="Bookman Old Style" w:hAnsi="Bookman Old Style"/>
                <w:sz w:val="22"/>
                <w:szCs w:val="22"/>
              </w:rPr>
            </w:pPr>
            <w:r w:rsidRPr="00FA6D6D">
              <w:rPr>
                <w:rFonts w:ascii="Bookman Old Style" w:hAnsi="Bookman Old Style"/>
                <w:w w:val="105"/>
                <w:sz w:val="22"/>
                <w:szCs w:val="22"/>
              </w:rPr>
              <w:t>Penyedia tidak mempertahankan berlakunya Jaminan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Pelaksanaan;</w:t>
            </w:r>
          </w:p>
          <w:p w:rsidR="002246E7" w:rsidRPr="00FA6D6D" w:rsidRDefault="002246E7" w:rsidP="00D566B7">
            <w:pPr>
              <w:pStyle w:val="ListParagraph"/>
              <w:widowControl w:val="0"/>
              <w:numPr>
                <w:ilvl w:val="2"/>
                <w:numId w:val="47"/>
              </w:numPr>
              <w:tabs>
                <w:tab w:val="left" w:pos="5352"/>
                <w:tab w:val="left" w:pos="5353"/>
              </w:tabs>
              <w:autoSpaceDE w:val="0"/>
              <w:autoSpaceDN w:val="0"/>
              <w:spacing w:line="308" w:lineRule="exact"/>
              <w:ind w:right="-14"/>
              <w:contextualSpacing w:val="0"/>
              <w:jc w:val="both"/>
              <w:rPr>
                <w:rFonts w:ascii="Bookman Old Style" w:hAnsi="Bookman Old Style"/>
                <w:sz w:val="22"/>
                <w:szCs w:val="22"/>
              </w:rPr>
            </w:pPr>
            <w:r w:rsidRPr="00FA6D6D">
              <w:rPr>
                <w:rFonts w:ascii="Bookman Old Style" w:hAnsi="Bookman Old Style"/>
                <w:w w:val="105"/>
                <w:sz w:val="22"/>
                <w:szCs w:val="22"/>
              </w:rPr>
              <w:t>Penyedia lalai/cidera janji dalam melaksanakan kewajibannya dan tidak memperbaiki kelalaiannya dalam jangka waktu yang telah</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ditetapkan;</w:t>
            </w:r>
          </w:p>
          <w:p w:rsidR="002246E7" w:rsidRPr="00FA6D6D" w:rsidRDefault="002246E7" w:rsidP="00D566B7">
            <w:pPr>
              <w:pStyle w:val="ListParagraph"/>
              <w:widowControl w:val="0"/>
              <w:numPr>
                <w:ilvl w:val="2"/>
                <w:numId w:val="47"/>
              </w:numPr>
              <w:tabs>
                <w:tab w:val="left" w:pos="5352"/>
                <w:tab w:val="left" w:pos="5353"/>
              </w:tabs>
              <w:autoSpaceDE w:val="0"/>
              <w:autoSpaceDN w:val="0"/>
              <w:spacing w:line="308" w:lineRule="exact"/>
              <w:ind w:right="-14"/>
              <w:contextualSpacing w:val="0"/>
              <w:jc w:val="both"/>
              <w:rPr>
                <w:rFonts w:ascii="Bookman Old Style" w:hAnsi="Bookman Old Style"/>
                <w:sz w:val="22"/>
                <w:szCs w:val="22"/>
              </w:rPr>
            </w:pPr>
            <w:r w:rsidRPr="00FA6D6D">
              <w:rPr>
                <w:rFonts w:ascii="Bookman Old Style" w:hAnsi="Bookman Old Style"/>
                <w:sz w:val="22"/>
                <w:szCs w:val="22"/>
              </w:rPr>
              <w:t>berdasarkan penelitian PPK, Penyedia tidak akan mampu menyelesaikan keseluruhan pekerjaan walaupun diberikan kesempatan sampai dengan 50 (lima puluh) hari  kalender sejak masa berakhirnya pelaksanaan</w:t>
            </w:r>
            <w:r w:rsidRPr="00FA6D6D">
              <w:rPr>
                <w:rFonts w:ascii="Bookman Old Style" w:hAnsi="Bookman Old Style"/>
                <w:sz w:val="22"/>
                <w:szCs w:val="22"/>
                <w:lang w:val="id-ID"/>
              </w:rPr>
              <w:t xml:space="preserve"> </w:t>
            </w:r>
            <w:r w:rsidRPr="00FA6D6D">
              <w:rPr>
                <w:rFonts w:ascii="Bookman Old Style" w:hAnsi="Bookman Old Style"/>
                <w:sz w:val="22"/>
                <w:szCs w:val="22"/>
              </w:rPr>
              <w:t>pekerjaan</w:t>
            </w:r>
            <w:r w:rsidRPr="00FA6D6D">
              <w:rPr>
                <w:rFonts w:ascii="Bookman Old Style" w:hAnsi="Bookman Old Style"/>
                <w:sz w:val="22"/>
                <w:szCs w:val="22"/>
              </w:rPr>
              <w:tab/>
              <w:t>untuk menyelesaikan</w:t>
            </w:r>
            <w:r w:rsidRPr="00FA6D6D">
              <w:rPr>
                <w:rFonts w:ascii="Bookman Old Style" w:hAnsi="Bookman Old Style"/>
                <w:sz w:val="22"/>
                <w:szCs w:val="22"/>
                <w:lang w:val="id-ID"/>
              </w:rPr>
              <w:t xml:space="preserve"> </w:t>
            </w:r>
            <w:r w:rsidRPr="00FA6D6D">
              <w:rPr>
                <w:rFonts w:ascii="Bookman Old Style" w:hAnsi="Bookman Old Style"/>
                <w:sz w:val="22"/>
                <w:szCs w:val="22"/>
              </w:rPr>
              <w:t>pekerjaan;</w:t>
            </w:r>
          </w:p>
          <w:p w:rsidR="002246E7" w:rsidRPr="00FA6D6D" w:rsidRDefault="002246E7" w:rsidP="00D566B7">
            <w:pPr>
              <w:pStyle w:val="ListParagraph"/>
              <w:widowControl w:val="0"/>
              <w:numPr>
                <w:ilvl w:val="2"/>
                <w:numId w:val="47"/>
              </w:numPr>
              <w:tabs>
                <w:tab w:val="left" w:pos="5352"/>
                <w:tab w:val="left" w:pos="5353"/>
              </w:tabs>
              <w:autoSpaceDE w:val="0"/>
              <w:autoSpaceDN w:val="0"/>
              <w:spacing w:line="308" w:lineRule="exact"/>
              <w:ind w:right="-14"/>
              <w:contextualSpacing w:val="0"/>
              <w:jc w:val="both"/>
              <w:rPr>
                <w:rFonts w:ascii="Bookman Old Style" w:hAnsi="Bookman Old Style"/>
                <w:sz w:val="22"/>
                <w:szCs w:val="22"/>
              </w:rPr>
            </w:pPr>
            <w:r w:rsidRPr="00FA6D6D">
              <w:rPr>
                <w:rFonts w:ascii="Bookman Old Style" w:hAnsi="Bookman Old Style"/>
                <w:w w:val="105"/>
                <w:sz w:val="22"/>
                <w:szCs w:val="22"/>
              </w:rPr>
              <w:t>setelah</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diberikan</w:t>
            </w:r>
            <w:r w:rsidRPr="00FA6D6D">
              <w:rPr>
                <w:rFonts w:ascii="Bookman Old Style" w:hAnsi="Bookman Old Style"/>
                <w:w w:val="105"/>
                <w:sz w:val="22"/>
                <w:szCs w:val="22"/>
                <w:lang w:val="id-ID"/>
              </w:rPr>
              <w:t xml:space="preserve"> </w:t>
            </w:r>
            <w:r w:rsidRPr="00FA6D6D">
              <w:rPr>
                <w:rFonts w:ascii="Bookman Old Style" w:hAnsi="Bookman Old Style"/>
                <w:sz w:val="22"/>
                <w:szCs w:val="22"/>
              </w:rPr>
              <w:t xml:space="preserve">kesempatan </w:t>
            </w:r>
            <w:r w:rsidRPr="00FA6D6D">
              <w:rPr>
                <w:rFonts w:ascii="Bookman Old Style" w:hAnsi="Bookman Old Style"/>
                <w:w w:val="105"/>
                <w:sz w:val="22"/>
                <w:szCs w:val="22"/>
              </w:rPr>
              <w:t>menyelesaikan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pekerjaan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sampai</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dengan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50 (lima puluh) hari kalender sejak masa berakhirnya pelaksanaan pekerjaan, Penyedia tidak dapat menyelesaikan pekerjaan;</w:t>
            </w:r>
          </w:p>
          <w:p w:rsidR="002246E7" w:rsidRPr="00FA6D6D" w:rsidRDefault="002246E7" w:rsidP="00A22D6E">
            <w:pPr>
              <w:pStyle w:val="ListParagraph"/>
              <w:widowControl w:val="0"/>
              <w:numPr>
                <w:ilvl w:val="2"/>
                <w:numId w:val="47"/>
              </w:numPr>
              <w:tabs>
                <w:tab w:val="left" w:pos="5352"/>
                <w:tab w:val="left" w:pos="5353"/>
              </w:tabs>
              <w:autoSpaceDE w:val="0"/>
              <w:autoSpaceDN w:val="0"/>
              <w:spacing w:line="300" w:lineRule="exact"/>
              <w:ind w:right="-21"/>
              <w:contextualSpacing w:val="0"/>
              <w:jc w:val="both"/>
              <w:rPr>
                <w:rFonts w:ascii="Bookman Old Style" w:hAnsi="Bookman Old Style"/>
                <w:sz w:val="22"/>
                <w:szCs w:val="22"/>
              </w:rPr>
            </w:pPr>
            <w:r w:rsidRPr="00FA6D6D">
              <w:rPr>
                <w:rFonts w:ascii="Bookman Old Style" w:hAnsi="Bookman Old Style"/>
                <w:w w:val="105"/>
                <w:sz w:val="22"/>
                <w:szCs w:val="22"/>
              </w:rPr>
              <w:lastRenderedPageBreak/>
              <w:t>Penyedia menghentikan pekerjaan selama 28 (dua puluh delapan) hari kalender dan penghentian ini tidak tercantum dalam jadwal pelaksanaan pekerjaan serta tanpa persetujuan pengawas pekerjaan;atau</w:t>
            </w:r>
          </w:p>
          <w:p w:rsidR="002246E7" w:rsidRPr="00FA6D6D" w:rsidRDefault="002246E7" w:rsidP="00A22D6E">
            <w:pPr>
              <w:pStyle w:val="ListParagraph"/>
              <w:widowControl w:val="0"/>
              <w:numPr>
                <w:ilvl w:val="2"/>
                <w:numId w:val="47"/>
              </w:numPr>
              <w:tabs>
                <w:tab w:val="left" w:pos="5352"/>
                <w:tab w:val="left" w:pos="5353"/>
              </w:tabs>
              <w:autoSpaceDE w:val="0"/>
              <w:autoSpaceDN w:val="0"/>
              <w:spacing w:line="300" w:lineRule="exact"/>
              <w:ind w:right="-21"/>
              <w:contextualSpacing w:val="0"/>
              <w:jc w:val="both"/>
              <w:rPr>
                <w:rFonts w:ascii="Bookman Old Style" w:hAnsi="Bookman Old Style"/>
                <w:sz w:val="22"/>
                <w:szCs w:val="22"/>
              </w:rPr>
            </w:pPr>
            <w:r w:rsidRPr="00FA6D6D">
              <w:rPr>
                <w:rFonts w:ascii="Bookman Old Style" w:hAnsi="Bookman Old Style"/>
                <w:w w:val="105"/>
                <w:sz w:val="22"/>
                <w:szCs w:val="22"/>
              </w:rPr>
              <w:t>Penyedia mengalihkan seluruh Kontrak bukan dikarenakan pergantian nama Penyedia.</w:t>
            </w:r>
          </w:p>
          <w:p w:rsidR="002246E7" w:rsidRPr="00FA6D6D" w:rsidRDefault="002246E7" w:rsidP="00B153CC">
            <w:pPr>
              <w:pStyle w:val="ListParagraph"/>
              <w:widowControl w:val="0"/>
              <w:numPr>
                <w:ilvl w:val="1"/>
                <w:numId w:val="48"/>
              </w:numPr>
              <w:tabs>
                <w:tab w:val="left" w:pos="884"/>
              </w:tabs>
              <w:autoSpaceDE w:val="0"/>
              <w:autoSpaceDN w:val="0"/>
              <w:spacing w:line="290" w:lineRule="exact"/>
              <w:ind w:left="884" w:right="-14" w:hanging="850"/>
              <w:contextualSpacing w:val="0"/>
              <w:jc w:val="both"/>
              <w:rPr>
                <w:rFonts w:ascii="Bookman Old Style" w:hAnsi="Bookman Old Style"/>
                <w:sz w:val="22"/>
                <w:szCs w:val="22"/>
              </w:rPr>
            </w:pPr>
            <w:r w:rsidRPr="00FA6D6D">
              <w:rPr>
                <w:rFonts w:ascii="Bookman Old Style" w:hAnsi="Bookman Old Style"/>
                <w:w w:val="105"/>
                <w:sz w:val="22"/>
                <w:szCs w:val="22"/>
              </w:rPr>
              <w:t>Dalam hal pemutusan Kontrak dilakukan pada Masa</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Pelaksanaan karena kesalahan Penyedia,</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maka:</w:t>
            </w:r>
          </w:p>
          <w:p w:rsidR="002246E7" w:rsidRPr="00FA6D6D" w:rsidRDefault="002246E7" w:rsidP="00B153CC">
            <w:pPr>
              <w:pStyle w:val="ListParagraph"/>
              <w:widowControl w:val="0"/>
              <w:numPr>
                <w:ilvl w:val="2"/>
                <w:numId w:val="48"/>
              </w:numPr>
              <w:tabs>
                <w:tab w:val="left" w:pos="1299"/>
              </w:tabs>
              <w:autoSpaceDE w:val="0"/>
              <w:autoSpaceDN w:val="0"/>
              <w:spacing w:line="290" w:lineRule="exact"/>
              <w:ind w:right="-14" w:hanging="4479"/>
              <w:contextualSpacing w:val="0"/>
              <w:jc w:val="both"/>
              <w:rPr>
                <w:rFonts w:ascii="Bookman Old Style" w:hAnsi="Bookman Old Style"/>
                <w:sz w:val="22"/>
                <w:szCs w:val="22"/>
              </w:rPr>
            </w:pPr>
            <w:r w:rsidRPr="00FA6D6D">
              <w:rPr>
                <w:rFonts w:ascii="Bookman Old Style" w:hAnsi="Bookman Old Style"/>
                <w:w w:val="105"/>
                <w:sz w:val="22"/>
                <w:szCs w:val="22"/>
              </w:rPr>
              <w:t>Jaminan Pelaksanaan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dicairkan;</w:t>
            </w:r>
          </w:p>
          <w:p w:rsidR="002246E7" w:rsidRPr="00FA6D6D" w:rsidRDefault="002246E7" w:rsidP="00B153CC">
            <w:pPr>
              <w:pStyle w:val="ListParagraph"/>
              <w:widowControl w:val="0"/>
              <w:numPr>
                <w:ilvl w:val="2"/>
                <w:numId w:val="48"/>
              </w:numPr>
              <w:tabs>
                <w:tab w:val="left" w:pos="1309"/>
              </w:tabs>
              <w:autoSpaceDE w:val="0"/>
              <w:autoSpaceDN w:val="0"/>
              <w:spacing w:line="290" w:lineRule="exact"/>
              <w:ind w:left="1309" w:right="-14" w:hanging="425"/>
              <w:contextualSpacing w:val="0"/>
              <w:jc w:val="both"/>
              <w:rPr>
                <w:rFonts w:ascii="Bookman Old Style" w:hAnsi="Bookman Old Style"/>
                <w:sz w:val="22"/>
                <w:szCs w:val="22"/>
              </w:rPr>
            </w:pPr>
            <w:r w:rsidRPr="00FA6D6D">
              <w:rPr>
                <w:rFonts w:ascii="Bookman Old Style" w:hAnsi="Bookman Old Style"/>
                <w:w w:val="105"/>
                <w:sz w:val="22"/>
                <w:szCs w:val="22"/>
              </w:rPr>
              <w:t>sisa uang muka harus dilunasi oleh Penyedia</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atau Jaminan Uang Muka dicairkan (apabila</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diberikan);</w:t>
            </w:r>
          </w:p>
          <w:p w:rsidR="002246E7" w:rsidRPr="00FA6D6D" w:rsidRDefault="002246E7" w:rsidP="00B153CC">
            <w:pPr>
              <w:pStyle w:val="ListParagraph"/>
              <w:widowControl w:val="0"/>
              <w:numPr>
                <w:ilvl w:val="2"/>
                <w:numId w:val="48"/>
              </w:numPr>
              <w:tabs>
                <w:tab w:val="left" w:pos="1309"/>
              </w:tabs>
              <w:autoSpaceDE w:val="0"/>
              <w:autoSpaceDN w:val="0"/>
              <w:spacing w:line="290" w:lineRule="exact"/>
              <w:ind w:left="1309" w:right="-14" w:hanging="425"/>
              <w:contextualSpacing w:val="0"/>
              <w:jc w:val="both"/>
              <w:rPr>
                <w:rFonts w:ascii="Bookman Old Style" w:hAnsi="Bookman Old Style"/>
                <w:sz w:val="22"/>
                <w:szCs w:val="22"/>
              </w:rPr>
            </w:pPr>
            <w:r w:rsidRPr="00FA6D6D">
              <w:rPr>
                <w:rFonts w:ascii="Bookman Old Style" w:hAnsi="Bookman Old Style"/>
                <w:w w:val="105"/>
                <w:sz w:val="22"/>
                <w:szCs w:val="22"/>
              </w:rPr>
              <w:t>Penyedia membayar denda (apabila ada); dan</w:t>
            </w:r>
          </w:p>
          <w:p w:rsidR="002246E7" w:rsidRPr="00FA6D6D" w:rsidRDefault="002246E7" w:rsidP="00B153CC">
            <w:pPr>
              <w:pStyle w:val="ListParagraph"/>
              <w:widowControl w:val="0"/>
              <w:numPr>
                <w:ilvl w:val="2"/>
                <w:numId w:val="48"/>
              </w:numPr>
              <w:tabs>
                <w:tab w:val="left" w:pos="1309"/>
              </w:tabs>
              <w:autoSpaceDE w:val="0"/>
              <w:autoSpaceDN w:val="0"/>
              <w:spacing w:line="290" w:lineRule="exact"/>
              <w:ind w:left="1309" w:right="-14" w:hanging="425"/>
              <w:contextualSpacing w:val="0"/>
              <w:jc w:val="both"/>
              <w:rPr>
                <w:rFonts w:ascii="Bookman Old Style" w:hAnsi="Bookman Old Style"/>
                <w:sz w:val="22"/>
                <w:szCs w:val="22"/>
              </w:rPr>
            </w:pPr>
            <w:r w:rsidRPr="00FA6D6D">
              <w:rPr>
                <w:rFonts w:ascii="Bookman Old Style" w:hAnsi="Bookman Old Style"/>
                <w:sz w:val="22"/>
                <w:szCs w:val="22"/>
              </w:rPr>
              <w:t>Penyedia dikenakan Sanksi Daftar</w:t>
            </w:r>
            <w:r w:rsidRPr="00FA6D6D">
              <w:rPr>
                <w:rFonts w:ascii="Bookman Old Style" w:hAnsi="Bookman Old Style"/>
                <w:sz w:val="22"/>
                <w:szCs w:val="22"/>
                <w:lang w:val="id-ID"/>
              </w:rPr>
              <w:t xml:space="preserve"> </w:t>
            </w:r>
            <w:r w:rsidRPr="00FA6D6D">
              <w:rPr>
                <w:rFonts w:ascii="Bookman Old Style" w:hAnsi="Bookman Old Style"/>
                <w:sz w:val="22"/>
                <w:szCs w:val="22"/>
              </w:rPr>
              <w:t>Hitam</w:t>
            </w:r>
          </w:p>
          <w:p w:rsidR="002246E7" w:rsidRPr="00FA6D6D" w:rsidRDefault="002246E7" w:rsidP="00B153CC">
            <w:pPr>
              <w:pStyle w:val="ListParagraph"/>
              <w:widowControl w:val="0"/>
              <w:numPr>
                <w:ilvl w:val="1"/>
                <w:numId w:val="48"/>
              </w:numPr>
              <w:autoSpaceDE w:val="0"/>
              <w:autoSpaceDN w:val="0"/>
              <w:spacing w:line="290" w:lineRule="exact"/>
              <w:ind w:left="902" w:right="-14" w:hanging="868"/>
              <w:contextualSpacing w:val="0"/>
              <w:jc w:val="both"/>
              <w:rPr>
                <w:rFonts w:ascii="Bookman Old Style" w:hAnsi="Bookman Old Style"/>
                <w:sz w:val="22"/>
                <w:szCs w:val="22"/>
              </w:rPr>
            </w:pPr>
            <w:r w:rsidRPr="00FA6D6D">
              <w:rPr>
                <w:rFonts w:ascii="Bookman Old Style" w:hAnsi="Bookman Old Style"/>
                <w:w w:val="105"/>
                <w:sz w:val="22"/>
                <w:szCs w:val="22"/>
              </w:rPr>
              <w:t>Pencairan</w:t>
            </w:r>
            <w:r w:rsidRPr="00FA6D6D">
              <w:rPr>
                <w:rFonts w:ascii="Bookman Old Style" w:hAnsi="Bookman Old Style"/>
                <w:w w:val="105"/>
                <w:sz w:val="22"/>
                <w:szCs w:val="22"/>
                <w:lang w:val="id-ID"/>
              </w:rPr>
              <w:t xml:space="preserve"> j</w:t>
            </w:r>
            <w:r w:rsidRPr="00FA6D6D">
              <w:rPr>
                <w:rFonts w:ascii="Bookman Old Style" w:hAnsi="Bookman Old Style"/>
                <w:w w:val="105"/>
                <w:sz w:val="22"/>
                <w:szCs w:val="22"/>
              </w:rPr>
              <w:t>aminan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sebagaimana</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dimaksud</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pada pasal 41.2 di atas, dicairkan dan disetorkan sesuai ketentuan dalam</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SSKK.</w:t>
            </w:r>
          </w:p>
          <w:p w:rsidR="002246E7" w:rsidRPr="00FA6D6D" w:rsidRDefault="002246E7" w:rsidP="00B153CC">
            <w:pPr>
              <w:pStyle w:val="ListParagraph"/>
              <w:widowControl w:val="0"/>
              <w:numPr>
                <w:ilvl w:val="1"/>
                <w:numId w:val="48"/>
              </w:numPr>
              <w:autoSpaceDE w:val="0"/>
              <w:autoSpaceDN w:val="0"/>
              <w:spacing w:line="290" w:lineRule="exact"/>
              <w:ind w:left="884" w:right="-14" w:hanging="850"/>
              <w:contextualSpacing w:val="0"/>
              <w:jc w:val="both"/>
              <w:rPr>
                <w:rFonts w:ascii="Bookman Old Style" w:hAnsi="Bookman Old Style"/>
                <w:sz w:val="22"/>
                <w:szCs w:val="22"/>
              </w:rPr>
            </w:pPr>
            <w:r w:rsidRPr="00FA6D6D">
              <w:rPr>
                <w:rFonts w:ascii="Bookman Old Style" w:hAnsi="Bookman Old Style"/>
                <w:w w:val="105"/>
                <w:sz w:val="22"/>
                <w:szCs w:val="22"/>
              </w:rPr>
              <w:t>Dalam hal pemutusan Kontrak dilakukan pada MasaPemeliharaankarenakesalahanPenyedia, maka:</w:t>
            </w:r>
          </w:p>
          <w:p w:rsidR="002246E7" w:rsidRPr="00FA6D6D" w:rsidRDefault="002246E7" w:rsidP="00B153CC">
            <w:pPr>
              <w:pStyle w:val="ListParagraph"/>
              <w:widowControl w:val="0"/>
              <w:numPr>
                <w:ilvl w:val="2"/>
                <w:numId w:val="48"/>
              </w:numPr>
              <w:autoSpaceDE w:val="0"/>
              <w:autoSpaceDN w:val="0"/>
              <w:spacing w:line="290" w:lineRule="exact"/>
              <w:ind w:left="884" w:right="-14" w:firstLine="41"/>
              <w:contextualSpacing w:val="0"/>
              <w:jc w:val="both"/>
              <w:rPr>
                <w:rFonts w:ascii="Bookman Old Style" w:hAnsi="Bookman Old Style"/>
                <w:sz w:val="22"/>
                <w:szCs w:val="22"/>
              </w:rPr>
            </w:pPr>
            <w:r w:rsidRPr="00FA6D6D">
              <w:rPr>
                <w:rFonts w:ascii="Bookman Old Style" w:hAnsi="Bookman Old Style"/>
                <w:w w:val="105"/>
                <w:sz w:val="22"/>
                <w:szCs w:val="22"/>
              </w:rPr>
              <w:t>PPK berhak untuk tidak membayar retensi</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atau</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Jaminan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Pemeliharaan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dicairkan</w:t>
            </w:r>
            <w:r w:rsidRPr="00FA6D6D">
              <w:rPr>
                <w:rFonts w:ascii="Bookman Old Style" w:hAnsi="Bookman Old Style"/>
                <w:w w:val="105"/>
                <w:sz w:val="22"/>
                <w:szCs w:val="22"/>
                <w:lang w:val="id-ID"/>
              </w:rPr>
              <w:t xml:space="preserve"> </w:t>
            </w:r>
            <w:r w:rsidRPr="00FA6D6D">
              <w:rPr>
                <w:rFonts w:ascii="Bookman Old Style" w:hAnsi="Bookman Old Style"/>
                <w:w w:val="105"/>
                <w:sz w:val="22"/>
                <w:szCs w:val="22"/>
              </w:rPr>
              <w:t>untuk membiayai perbaikan/pemeliharaan;dan</w:t>
            </w:r>
          </w:p>
          <w:p w:rsidR="002246E7" w:rsidRPr="00FA6D6D" w:rsidRDefault="002246E7" w:rsidP="00B153CC">
            <w:pPr>
              <w:pStyle w:val="ListParagraph"/>
              <w:widowControl w:val="0"/>
              <w:numPr>
                <w:ilvl w:val="2"/>
                <w:numId w:val="48"/>
              </w:numPr>
              <w:autoSpaceDE w:val="0"/>
              <w:autoSpaceDN w:val="0"/>
              <w:spacing w:line="290" w:lineRule="exact"/>
              <w:ind w:left="884" w:right="-14" w:firstLine="41"/>
              <w:contextualSpacing w:val="0"/>
              <w:jc w:val="both"/>
              <w:rPr>
                <w:rFonts w:ascii="Bookman Old Style" w:hAnsi="Bookman Old Style"/>
                <w:sz w:val="22"/>
                <w:szCs w:val="22"/>
              </w:rPr>
            </w:pPr>
            <w:r w:rsidRPr="00FA6D6D">
              <w:rPr>
                <w:rFonts w:ascii="Bookman Old Style" w:hAnsi="Bookman Old Style"/>
                <w:sz w:val="22"/>
                <w:szCs w:val="22"/>
              </w:rPr>
              <w:t>Penyedia dikenakan sanksi Daftar</w:t>
            </w:r>
            <w:r w:rsidRPr="00FA6D6D">
              <w:rPr>
                <w:rFonts w:ascii="Bookman Old Style" w:hAnsi="Bookman Old Style"/>
                <w:sz w:val="22"/>
                <w:szCs w:val="22"/>
                <w:lang w:val="id-ID"/>
              </w:rPr>
              <w:t xml:space="preserve"> </w:t>
            </w:r>
            <w:r w:rsidRPr="00FA6D6D">
              <w:rPr>
                <w:rFonts w:ascii="Bookman Old Style" w:hAnsi="Bookman Old Style"/>
                <w:sz w:val="22"/>
                <w:szCs w:val="22"/>
              </w:rPr>
              <w:t>Hitam</w:t>
            </w:r>
          </w:p>
          <w:p w:rsidR="002246E7" w:rsidRPr="00FA6D6D" w:rsidRDefault="002246E7" w:rsidP="00B153CC">
            <w:pPr>
              <w:pStyle w:val="ListParagraph"/>
              <w:widowControl w:val="0"/>
              <w:numPr>
                <w:ilvl w:val="1"/>
                <w:numId w:val="48"/>
              </w:numPr>
              <w:tabs>
                <w:tab w:val="left" w:pos="884"/>
                <w:tab w:val="left" w:pos="7130"/>
                <w:tab w:val="left" w:pos="8577"/>
              </w:tabs>
              <w:autoSpaceDE w:val="0"/>
              <w:autoSpaceDN w:val="0"/>
              <w:spacing w:line="290" w:lineRule="exact"/>
              <w:ind w:left="884" w:right="-14" w:hanging="822"/>
              <w:contextualSpacing w:val="0"/>
              <w:jc w:val="both"/>
              <w:rPr>
                <w:rFonts w:ascii="Bookman Old Style" w:hAnsi="Bookman Old Style"/>
                <w:sz w:val="22"/>
                <w:szCs w:val="22"/>
              </w:rPr>
            </w:pPr>
            <w:r w:rsidRPr="00FA6D6D">
              <w:rPr>
                <w:rFonts w:ascii="Bookman Old Style" w:hAnsi="Bookman Old Style"/>
                <w:w w:val="105"/>
                <w:sz w:val="22"/>
                <w:szCs w:val="22"/>
              </w:rPr>
              <w:t>Dalam hal terdapat nilai sisa penggunaan uang retensi atau uang pencairan Jaminan Pemeliharaan</w:t>
            </w:r>
            <w:r w:rsidRPr="00FA6D6D">
              <w:rPr>
                <w:rFonts w:ascii="Bookman Old Style" w:hAnsi="Bookman Old Style"/>
                <w:w w:val="105"/>
                <w:sz w:val="22"/>
                <w:szCs w:val="22"/>
                <w:lang w:val="id-ID"/>
              </w:rPr>
              <w:t xml:space="preserve"> </w:t>
            </w:r>
            <w:r w:rsidR="00A22D6E" w:rsidRPr="00FA6D6D">
              <w:rPr>
                <w:rFonts w:ascii="Bookman Old Style" w:hAnsi="Bookman Old Style"/>
                <w:w w:val="105"/>
                <w:sz w:val="22"/>
                <w:szCs w:val="22"/>
              </w:rPr>
              <w:t xml:space="preserve">untuk membiayai </w:t>
            </w:r>
            <w:r w:rsidRPr="00FA6D6D">
              <w:rPr>
                <w:rFonts w:ascii="Bookman Old Style" w:hAnsi="Bookman Old Style"/>
                <w:sz w:val="22"/>
                <w:szCs w:val="22"/>
              </w:rPr>
              <w:t>pembiayaan/pemeliharaan maka PPK wajib menyetorkan sebagaimana ditetapkan dalam SSKK.</w:t>
            </w:r>
          </w:p>
          <w:p w:rsidR="00FA6D6D" w:rsidRPr="00FA6D6D" w:rsidRDefault="002246E7" w:rsidP="00B153CC">
            <w:pPr>
              <w:pStyle w:val="ListParagraph"/>
              <w:widowControl w:val="0"/>
              <w:numPr>
                <w:ilvl w:val="1"/>
                <w:numId w:val="48"/>
              </w:numPr>
              <w:tabs>
                <w:tab w:val="left" w:pos="884"/>
                <w:tab w:val="left" w:pos="7130"/>
                <w:tab w:val="left" w:pos="8577"/>
              </w:tabs>
              <w:autoSpaceDE w:val="0"/>
              <w:autoSpaceDN w:val="0"/>
              <w:spacing w:line="290" w:lineRule="exact"/>
              <w:ind w:left="884" w:right="-14" w:hanging="822"/>
              <w:contextualSpacing w:val="0"/>
              <w:jc w:val="both"/>
              <w:rPr>
                <w:rFonts w:ascii="Bookman Old Style" w:hAnsi="Bookman Old Style"/>
                <w:sz w:val="22"/>
                <w:szCs w:val="22"/>
              </w:rPr>
            </w:pPr>
            <w:r w:rsidRPr="00FA6D6D">
              <w:rPr>
                <w:rFonts w:ascii="Bookman Old Style" w:hAnsi="Bookman Old Style"/>
                <w:w w:val="105"/>
                <w:sz w:val="22"/>
                <w:szCs w:val="22"/>
              </w:rPr>
              <w:t>Dalam hal dilakukan pemutusan Kontrak secara sepihak oleh PPK karena kesalahan Penyedia, maka Pokja Pemilihan dapat menunjuk pemenang cadangan berikutnya pada paket pekerjaan yang sama atau Penyedia yang mampu dan memenuhi syarat.</w:t>
            </w:r>
          </w:p>
          <w:p w:rsidR="002246E7" w:rsidRPr="00FA6D6D" w:rsidRDefault="002246E7" w:rsidP="00FA6D6D">
            <w:pPr>
              <w:pStyle w:val="ListParagraph"/>
              <w:widowControl w:val="0"/>
              <w:tabs>
                <w:tab w:val="left" w:pos="884"/>
                <w:tab w:val="left" w:pos="7130"/>
                <w:tab w:val="left" w:pos="8577"/>
              </w:tabs>
              <w:autoSpaceDE w:val="0"/>
              <w:autoSpaceDN w:val="0"/>
              <w:spacing w:line="300" w:lineRule="exact"/>
              <w:ind w:left="884" w:right="-21"/>
              <w:contextualSpacing w:val="0"/>
              <w:jc w:val="both"/>
              <w:rPr>
                <w:rFonts w:ascii="Bookman Old Style" w:hAnsi="Bookman Old Style"/>
                <w:sz w:val="22"/>
                <w:szCs w:val="22"/>
              </w:rPr>
            </w:pPr>
            <w:r w:rsidRPr="00FA6D6D">
              <w:rPr>
                <w:rFonts w:ascii="Bookman Old Style" w:hAnsi="Bookman Old Style"/>
                <w:w w:val="105"/>
                <w:sz w:val="22"/>
                <w:szCs w:val="22"/>
              </w:rPr>
              <w:tab/>
            </w:r>
            <w:r w:rsidRPr="00FA6D6D">
              <w:rPr>
                <w:rFonts w:ascii="Bookman Old Style" w:hAnsi="Bookman Old Style"/>
                <w:w w:val="105"/>
                <w:sz w:val="22"/>
                <w:szCs w:val="22"/>
              </w:rPr>
              <w:tab/>
            </w:r>
          </w:p>
        </w:tc>
      </w:tr>
      <w:tr w:rsidR="002246E7" w:rsidRPr="00FA6D6D" w:rsidTr="00FA6D6D">
        <w:tc>
          <w:tcPr>
            <w:tcW w:w="3235" w:type="dxa"/>
          </w:tcPr>
          <w:p w:rsidR="002246E7" w:rsidRPr="00FA6D6D" w:rsidRDefault="002246E7" w:rsidP="00A22D6E">
            <w:pPr>
              <w:tabs>
                <w:tab w:val="left" w:pos="1484"/>
              </w:tabs>
              <w:spacing w:line="300" w:lineRule="exact"/>
              <w:ind w:left="519" w:hanging="519"/>
              <w:rPr>
                <w:rFonts w:ascii="Bookman Old Style" w:hAnsi="Bookman Old Style"/>
                <w:w w:val="105"/>
                <w:sz w:val="22"/>
                <w:szCs w:val="22"/>
              </w:rPr>
            </w:pPr>
            <w:r w:rsidRPr="00FA6D6D">
              <w:rPr>
                <w:rFonts w:ascii="Bookman Old Style" w:hAnsi="Bookman Old Style"/>
                <w:w w:val="105"/>
                <w:sz w:val="22"/>
                <w:szCs w:val="22"/>
              </w:rPr>
              <w:lastRenderedPageBreak/>
              <w:t xml:space="preserve">42. </w:t>
            </w:r>
            <w:r w:rsidR="001E3626" w:rsidRPr="00FA6D6D">
              <w:rPr>
                <w:rFonts w:ascii="Bookman Old Style" w:hAnsi="Bookman Old Style"/>
                <w:w w:val="105"/>
                <w:sz w:val="22"/>
                <w:szCs w:val="22"/>
              </w:rPr>
              <w:tab/>
            </w:r>
            <w:r w:rsidRPr="00FA6D6D">
              <w:rPr>
                <w:rFonts w:ascii="Bookman Old Style" w:hAnsi="Bookman Old Style"/>
                <w:w w:val="105"/>
                <w:sz w:val="22"/>
                <w:szCs w:val="22"/>
              </w:rPr>
              <w:t>Pemutusan Kontrak oleh Penyedia</w:t>
            </w:r>
          </w:p>
        </w:tc>
        <w:tc>
          <w:tcPr>
            <w:tcW w:w="6300" w:type="dxa"/>
          </w:tcPr>
          <w:p w:rsidR="002246E7" w:rsidRPr="00FA6D6D" w:rsidRDefault="002246E7" w:rsidP="00A22D6E">
            <w:pPr>
              <w:pStyle w:val="TableParagraph"/>
              <w:tabs>
                <w:tab w:val="left" w:pos="830"/>
              </w:tabs>
              <w:spacing w:line="300" w:lineRule="exact"/>
              <w:ind w:right="-21"/>
              <w:jc w:val="both"/>
              <w:rPr>
                <w:rFonts w:ascii="Bookman Old Style" w:hAnsi="Bookman Old Style"/>
                <w:w w:val="105"/>
                <w:lang w:val="id-ID"/>
              </w:rPr>
            </w:pPr>
            <w:r w:rsidRPr="00FA6D6D">
              <w:rPr>
                <w:rFonts w:ascii="Bookman Old Style" w:hAnsi="Bookman Old Style"/>
                <w:w w:val="105"/>
              </w:rPr>
              <w:t>Mengesampingkan Pasal 1266 dan 1267 Kitab Undang-Undang Hukum Perdata, Penyedia dapat melakukan pemutusan Kontrak apabila:</w:t>
            </w:r>
          </w:p>
          <w:p w:rsidR="002246E7" w:rsidRPr="00FA6D6D" w:rsidRDefault="002246E7" w:rsidP="00A22D6E">
            <w:pPr>
              <w:pStyle w:val="TableParagraph"/>
              <w:numPr>
                <w:ilvl w:val="2"/>
                <w:numId w:val="48"/>
              </w:numPr>
              <w:spacing w:line="300" w:lineRule="exact"/>
              <w:ind w:left="547" w:right="-21" w:hanging="450"/>
              <w:jc w:val="both"/>
              <w:rPr>
                <w:rFonts w:ascii="Bookman Old Style" w:hAnsi="Bookman Old Style"/>
                <w:w w:val="105"/>
                <w:lang w:val="id-ID"/>
              </w:rPr>
            </w:pPr>
            <w:r w:rsidRPr="00FA6D6D">
              <w:rPr>
                <w:rFonts w:ascii="Bookman Old Style" w:hAnsi="Bookman Old Style"/>
                <w:w w:val="105"/>
                <w:lang w:val="id-ID"/>
              </w:rPr>
              <w:t>setelah mendapatkan persetujuan PPK, Pengawas Pekerjaan memerintahkan Penyedia untuk menunda pelaksanaan pekerjaan atau kelanjutan pekerjaan, dan perintah tersebut tidak ditarik selama 28 (dua puluh delapan) hari kalender;</w:t>
            </w:r>
          </w:p>
          <w:p w:rsidR="002246E7" w:rsidRPr="00FA6D6D" w:rsidRDefault="002246E7" w:rsidP="00A22D6E">
            <w:pPr>
              <w:pStyle w:val="TableParagraph"/>
              <w:numPr>
                <w:ilvl w:val="2"/>
                <w:numId w:val="48"/>
              </w:numPr>
              <w:spacing w:line="300" w:lineRule="exact"/>
              <w:ind w:left="547" w:right="-21" w:hanging="450"/>
              <w:jc w:val="both"/>
              <w:rPr>
                <w:rFonts w:ascii="Bookman Old Style" w:hAnsi="Bookman Old Style"/>
                <w:w w:val="105"/>
                <w:lang w:val="id-ID"/>
              </w:rPr>
            </w:pPr>
            <w:r w:rsidRPr="00FA6D6D">
              <w:rPr>
                <w:rFonts w:ascii="Bookman Old Style" w:hAnsi="Bookman Old Style"/>
                <w:w w:val="105"/>
              </w:rPr>
              <w:lastRenderedPageBreak/>
              <w:t>PPK tidak menerbitkan Surat Permintaan Pembayaran (SPP) untuk pembayaran tagihan angsuran sesuai dengan yang disepakati sebagaimana tercantum dalam SSKK.</w:t>
            </w:r>
          </w:p>
          <w:p w:rsidR="00FA6D6D" w:rsidRPr="00FA6D6D" w:rsidRDefault="00FA6D6D" w:rsidP="00FA6D6D">
            <w:pPr>
              <w:pStyle w:val="TableParagraph"/>
              <w:spacing w:line="300" w:lineRule="exact"/>
              <w:ind w:left="547" w:right="-21"/>
              <w:jc w:val="both"/>
              <w:rPr>
                <w:rFonts w:ascii="Bookman Old Style" w:hAnsi="Bookman Old Style"/>
                <w:w w:val="105"/>
                <w:lang w:val="id-ID"/>
              </w:rPr>
            </w:pPr>
          </w:p>
        </w:tc>
      </w:tr>
      <w:tr w:rsidR="002246E7" w:rsidRPr="00FA6D6D" w:rsidTr="00FA6D6D">
        <w:tc>
          <w:tcPr>
            <w:tcW w:w="3235" w:type="dxa"/>
          </w:tcPr>
          <w:p w:rsidR="002246E7" w:rsidRPr="00FA6D6D" w:rsidRDefault="002246E7" w:rsidP="00A22D6E">
            <w:pPr>
              <w:tabs>
                <w:tab w:val="left" w:pos="1484"/>
              </w:tabs>
              <w:spacing w:line="300" w:lineRule="exact"/>
              <w:ind w:left="429" w:hanging="450"/>
              <w:rPr>
                <w:rFonts w:ascii="Bookman Old Style" w:hAnsi="Bookman Old Style"/>
                <w:w w:val="105"/>
                <w:sz w:val="22"/>
                <w:szCs w:val="22"/>
              </w:rPr>
            </w:pPr>
            <w:r w:rsidRPr="00FA6D6D">
              <w:rPr>
                <w:rFonts w:ascii="Bookman Old Style" w:hAnsi="Bookman Old Style"/>
                <w:w w:val="105"/>
                <w:sz w:val="22"/>
                <w:szCs w:val="22"/>
              </w:rPr>
              <w:lastRenderedPageBreak/>
              <w:t xml:space="preserve">43. </w:t>
            </w:r>
            <w:r w:rsidR="001E3626" w:rsidRPr="00FA6D6D">
              <w:rPr>
                <w:rFonts w:ascii="Bookman Old Style" w:hAnsi="Bookman Old Style"/>
                <w:w w:val="105"/>
                <w:sz w:val="22"/>
                <w:szCs w:val="22"/>
              </w:rPr>
              <w:tab/>
            </w:r>
            <w:r w:rsidRPr="00FA6D6D">
              <w:rPr>
                <w:rFonts w:ascii="Bookman Old Style" w:hAnsi="Bookman Old Style"/>
                <w:w w:val="105"/>
                <w:sz w:val="22"/>
                <w:szCs w:val="22"/>
              </w:rPr>
              <w:t>Berakhirnya Kontrak</w:t>
            </w:r>
          </w:p>
        </w:tc>
        <w:tc>
          <w:tcPr>
            <w:tcW w:w="6300" w:type="dxa"/>
          </w:tcPr>
          <w:p w:rsidR="00FA6D6D" w:rsidRDefault="002246E7" w:rsidP="00A22D6E">
            <w:pPr>
              <w:pStyle w:val="TableParagraph"/>
              <w:tabs>
                <w:tab w:val="left" w:pos="830"/>
              </w:tabs>
              <w:spacing w:line="300" w:lineRule="exact"/>
              <w:ind w:right="-21"/>
              <w:jc w:val="both"/>
              <w:rPr>
                <w:rFonts w:ascii="Bookman Old Style" w:hAnsi="Bookman Old Style"/>
                <w:w w:val="105"/>
              </w:rPr>
            </w:pPr>
            <w:r w:rsidRPr="00FA6D6D">
              <w:rPr>
                <w:rFonts w:ascii="Bookman Old Style" w:hAnsi="Bookman Old Style"/>
                <w:w w:val="105"/>
              </w:rPr>
              <w:t>Kontrak berakhir apabila pekerjaan telah selesai dan hak dan kewajiban para pihak yang terdapat dalam Kontrak sudah terpenuhi.</w:t>
            </w:r>
          </w:p>
          <w:p w:rsidR="00FA6D6D" w:rsidRPr="00FA6D6D" w:rsidRDefault="00FA6D6D" w:rsidP="00A22D6E">
            <w:pPr>
              <w:pStyle w:val="TableParagraph"/>
              <w:tabs>
                <w:tab w:val="left" w:pos="830"/>
              </w:tabs>
              <w:spacing w:line="300" w:lineRule="exact"/>
              <w:ind w:right="-21"/>
              <w:jc w:val="both"/>
              <w:rPr>
                <w:rFonts w:ascii="Bookman Old Style" w:hAnsi="Bookman Old Style"/>
                <w:w w:val="105"/>
              </w:rPr>
            </w:pPr>
          </w:p>
        </w:tc>
      </w:tr>
      <w:tr w:rsidR="002246E7" w:rsidRPr="00FA6D6D" w:rsidTr="00FA6D6D">
        <w:tc>
          <w:tcPr>
            <w:tcW w:w="3235" w:type="dxa"/>
          </w:tcPr>
          <w:p w:rsidR="002246E7" w:rsidRPr="00FA6D6D" w:rsidRDefault="002246E7" w:rsidP="00A22D6E">
            <w:pPr>
              <w:tabs>
                <w:tab w:val="left" w:pos="1484"/>
              </w:tabs>
              <w:spacing w:line="300" w:lineRule="exact"/>
              <w:ind w:left="519" w:hanging="519"/>
              <w:rPr>
                <w:rFonts w:ascii="Bookman Old Style" w:hAnsi="Bookman Old Style"/>
                <w:w w:val="105"/>
                <w:sz w:val="22"/>
                <w:szCs w:val="22"/>
              </w:rPr>
            </w:pPr>
            <w:r w:rsidRPr="00FA6D6D">
              <w:rPr>
                <w:rFonts w:ascii="Bookman Old Style" w:hAnsi="Bookman Old Style"/>
                <w:w w:val="105"/>
                <w:sz w:val="22"/>
                <w:szCs w:val="22"/>
              </w:rPr>
              <w:t xml:space="preserve">44. </w:t>
            </w:r>
            <w:r w:rsidR="001E3626" w:rsidRPr="00FA6D6D">
              <w:rPr>
                <w:rFonts w:ascii="Bookman Old Style" w:hAnsi="Bookman Old Style"/>
                <w:w w:val="105"/>
                <w:sz w:val="22"/>
                <w:szCs w:val="22"/>
              </w:rPr>
              <w:tab/>
            </w:r>
            <w:r w:rsidRPr="00FA6D6D">
              <w:rPr>
                <w:rFonts w:ascii="Bookman Old Style" w:hAnsi="Bookman Old Style"/>
                <w:w w:val="105"/>
                <w:sz w:val="22"/>
                <w:szCs w:val="22"/>
              </w:rPr>
              <w:t xml:space="preserve">Keterlambatan </w:t>
            </w:r>
            <w:r w:rsidRPr="00FA6D6D">
              <w:rPr>
                <w:rFonts w:ascii="Bookman Old Style" w:hAnsi="Bookman Old Style"/>
                <w:sz w:val="22"/>
                <w:szCs w:val="22"/>
              </w:rPr>
              <w:t xml:space="preserve">Pelaksanaan Pekerjaan </w:t>
            </w:r>
            <w:r w:rsidRPr="00FA6D6D">
              <w:rPr>
                <w:rFonts w:ascii="Bookman Old Style" w:hAnsi="Bookman Old Style"/>
                <w:w w:val="105"/>
                <w:sz w:val="22"/>
                <w:szCs w:val="22"/>
              </w:rPr>
              <w:t>dan Kontrak Kritis</w:t>
            </w:r>
          </w:p>
        </w:tc>
        <w:tc>
          <w:tcPr>
            <w:tcW w:w="6300" w:type="dxa"/>
          </w:tcPr>
          <w:p w:rsidR="002246E7" w:rsidRPr="00FA6D6D" w:rsidRDefault="002246E7" w:rsidP="00A22D6E">
            <w:pPr>
              <w:pStyle w:val="TableParagraph"/>
              <w:spacing w:line="300" w:lineRule="exact"/>
              <w:ind w:left="616" w:right="-12" w:hanging="616"/>
              <w:jc w:val="both"/>
              <w:rPr>
                <w:rFonts w:ascii="Bookman Old Style" w:hAnsi="Bookman Old Style"/>
                <w:w w:val="105"/>
              </w:rPr>
            </w:pPr>
            <w:r w:rsidRPr="00FA6D6D">
              <w:rPr>
                <w:rFonts w:ascii="Bookman Old Style" w:hAnsi="Bookman Old Style"/>
                <w:w w:val="105"/>
              </w:rPr>
              <w:t>44.1</w:t>
            </w:r>
            <w:r w:rsidRPr="00FA6D6D">
              <w:rPr>
                <w:rFonts w:ascii="Bookman Old Style" w:hAnsi="Bookman Old Style"/>
                <w:w w:val="105"/>
                <w:lang w:val="id-ID"/>
              </w:rPr>
              <w:tab/>
            </w:r>
            <w:r w:rsidR="00A22D6E" w:rsidRPr="00FA6D6D">
              <w:rPr>
                <w:rFonts w:ascii="Bookman Old Style" w:hAnsi="Bookman Old Style"/>
                <w:w w:val="105"/>
                <w:lang w:val="id-ID"/>
              </w:rPr>
              <w:tab/>
            </w:r>
            <w:r w:rsidRPr="00FA6D6D">
              <w:rPr>
                <w:rFonts w:ascii="Bookman Old Style" w:hAnsi="Bookman Old Style"/>
                <w:w w:val="105"/>
              </w:rPr>
              <w:t xml:space="preserve">Apabila Penyedia terlambat melaksanakan </w:t>
            </w:r>
            <w:r w:rsidRPr="00FA6D6D">
              <w:rPr>
                <w:rFonts w:ascii="Bookman Old Style" w:hAnsi="Bookman Old Style"/>
                <w:w w:val="105"/>
                <w:lang w:val="id-ID"/>
              </w:rPr>
              <w:tab/>
            </w:r>
            <w:r w:rsidRPr="00FA6D6D">
              <w:rPr>
                <w:rFonts w:ascii="Bookman Old Style" w:hAnsi="Bookman Old Style"/>
                <w:w w:val="105"/>
              </w:rPr>
              <w:t xml:space="preserve">pekerjaan sesuai jadwal, maka PPK harus </w:t>
            </w:r>
            <w:r w:rsidRPr="00FA6D6D">
              <w:rPr>
                <w:rFonts w:ascii="Bookman Old Style" w:hAnsi="Bookman Old Style"/>
                <w:w w:val="105"/>
                <w:lang w:val="id-ID"/>
              </w:rPr>
              <w:tab/>
            </w:r>
            <w:r w:rsidRPr="00FA6D6D">
              <w:rPr>
                <w:rFonts w:ascii="Bookman Old Style" w:hAnsi="Bookman Old Style"/>
                <w:w w:val="105"/>
              </w:rPr>
              <w:t xml:space="preserve">memberikan peringatan secara tertulis atau </w:t>
            </w:r>
            <w:r w:rsidRPr="00FA6D6D">
              <w:rPr>
                <w:rFonts w:ascii="Bookman Old Style" w:hAnsi="Bookman Old Style"/>
                <w:w w:val="105"/>
                <w:lang w:val="id-ID"/>
              </w:rPr>
              <w:tab/>
            </w:r>
            <w:r w:rsidRPr="00FA6D6D">
              <w:rPr>
                <w:rFonts w:ascii="Bookman Old Style" w:hAnsi="Bookman Old Style"/>
                <w:w w:val="105"/>
              </w:rPr>
              <w:t>memberlakukan ketentuan kontrak kritis.</w:t>
            </w:r>
          </w:p>
        </w:tc>
      </w:tr>
      <w:tr w:rsidR="002246E7" w:rsidRPr="002E4A34" w:rsidTr="00FA6D6D">
        <w:tc>
          <w:tcPr>
            <w:tcW w:w="3235" w:type="dxa"/>
          </w:tcPr>
          <w:p w:rsidR="002246E7" w:rsidRPr="00FA6D6D" w:rsidRDefault="002246E7" w:rsidP="0009740B">
            <w:pPr>
              <w:tabs>
                <w:tab w:val="left" w:pos="1484"/>
              </w:tabs>
              <w:spacing w:line="300" w:lineRule="exact"/>
              <w:rPr>
                <w:rFonts w:ascii="Bookman Old Style" w:hAnsi="Bookman Old Style"/>
                <w:w w:val="105"/>
                <w:sz w:val="22"/>
                <w:szCs w:val="22"/>
              </w:rPr>
            </w:pPr>
          </w:p>
        </w:tc>
        <w:tc>
          <w:tcPr>
            <w:tcW w:w="6300" w:type="dxa"/>
          </w:tcPr>
          <w:p w:rsidR="002246E7" w:rsidRDefault="002246E7" w:rsidP="00B153CC">
            <w:pPr>
              <w:pStyle w:val="TableParagraph"/>
              <w:tabs>
                <w:tab w:val="left" w:pos="876"/>
                <w:tab w:val="left" w:pos="1026"/>
              </w:tabs>
              <w:spacing w:line="280" w:lineRule="exact"/>
              <w:ind w:left="706" w:right="-12" w:hanging="706"/>
              <w:rPr>
                <w:rFonts w:ascii="Bookman Old Style" w:hAnsi="Bookman Old Style"/>
                <w:w w:val="105"/>
              </w:rPr>
            </w:pPr>
            <w:r w:rsidRPr="00FA6D6D">
              <w:rPr>
                <w:rFonts w:ascii="Bookman Old Style" w:hAnsi="Bookman Old Style"/>
                <w:w w:val="105"/>
              </w:rPr>
              <w:t>44.2</w:t>
            </w:r>
            <w:r w:rsidR="00A22D6E" w:rsidRPr="00FA6D6D">
              <w:rPr>
                <w:rFonts w:ascii="Bookman Old Style" w:hAnsi="Bookman Old Style"/>
                <w:w w:val="105"/>
              </w:rPr>
              <w:tab/>
            </w:r>
            <w:r w:rsidRPr="00FA6D6D">
              <w:rPr>
                <w:rFonts w:ascii="Bookman Old Style" w:hAnsi="Bookman Old Style"/>
                <w:w w:val="105"/>
              </w:rPr>
              <w:t>Kontrak dinyatakan kritis</w:t>
            </w:r>
            <w:r w:rsidRPr="00FA6D6D">
              <w:rPr>
                <w:rFonts w:ascii="Bookman Old Style" w:hAnsi="Bookman Old Style"/>
                <w:w w:val="105"/>
                <w:lang w:val="id-ID"/>
              </w:rPr>
              <w:t xml:space="preserve"> </w:t>
            </w:r>
            <w:r w:rsidRPr="00FA6D6D">
              <w:rPr>
                <w:rFonts w:ascii="Bookman Old Style" w:hAnsi="Bookman Old Style"/>
                <w:w w:val="105"/>
              </w:rPr>
              <w:t>apabila:</w:t>
            </w:r>
          </w:p>
          <w:p w:rsidR="00FA6D6D" w:rsidRDefault="00FA6D6D" w:rsidP="00B153CC">
            <w:pPr>
              <w:pStyle w:val="TableParagraph"/>
              <w:numPr>
                <w:ilvl w:val="2"/>
                <w:numId w:val="296"/>
              </w:numPr>
              <w:tabs>
                <w:tab w:val="left" w:pos="1262"/>
              </w:tabs>
              <w:spacing w:line="280" w:lineRule="exact"/>
              <w:ind w:right="200"/>
              <w:jc w:val="both"/>
              <w:rPr>
                <w:rFonts w:ascii="Bookman Old Style" w:hAnsi="Bookman Old Style"/>
              </w:rPr>
            </w:pPr>
            <w:r w:rsidRPr="00401A45">
              <w:rPr>
                <w:rFonts w:ascii="Bookman Old Style" w:hAnsi="Bookman Old Style"/>
              </w:rPr>
              <w:t>Dalam periode I (rencana fisik pelaksanaan 0% - 70% dari Kontrak), selisih keterlambatan antara realisasi fisik pelaksanaan dengan rencana lebih besar 10%</w:t>
            </w:r>
          </w:p>
          <w:p w:rsidR="00401A45" w:rsidRPr="00401A45" w:rsidRDefault="00401A45" w:rsidP="00B153CC">
            <w:pPr>
              <w:pStyle w:val="TableParagraph"/>
              <w:tabs>
                <w:tab w:val="left" w:pos="1262"/>
              </w:tabs>
              <w:spacing w:line="280" w:lineRule="exact"/>
              <w:ind w:left="1261" w:right="200"/>
              <w:jc w:val="both"/>
              <w:rPr>
                <w:rFonts w:ascii="Bookman Old Style" w:hAnsi="Bookman Old Style"/>
              </w:rPr>
            </w:pPr>
          </w:p>
          <w:p w:rsidR="00FA6D6D" w:rsidRPr="00401A45" w:rsidRDefault="00FA6D6D" w:rsidP="00B153CC">
            <w:pPr>
              <w:pStyle w:val="TableParagraph"/>
              <w:numPr>
                <w:ilvl w:val="2"/>
                <w:numId w:val="296"/>
              </w:numPr>
              <w:tabs>
                <w:tab w:val="left" w:pos="1262"/>
              </w:tabs>
              <w:spacing w:line="280" w:lineRule="exact"/>
              <w:ind w:right="200"/>
              <w:jc w:val="both"/>
              <w:rPr>
                <w:rFonts w:ascii="Bookman Old Style" w:hAnsi="Bookman Old Style"/>
              </w:rPr>
            </w:pPr>
            <w:r w:rsidRPr="00401A45">
              <w:rPr>
                <w:rFonts w:ascii="Bookman Old Style" w:hAnsi="Bookman Old Style"/>
              </w:rPr>
              <w:t>Dalam</w:t>
            </w:r>
            <w:r w:rsidRPr="00401A45">
              <w:rPr>
                <w:rFonts w:ascii="Bookman Old Style" w:hAnsi="Bookman Old Style"/>
                <w:spacing w:val="-13"/>
              </w:rPr>
              <w:t xml:space="preserve"> </w:t>
            </w:r>
            <w:r w:rsidRPr="00401A45">
              <w:rPr>
                <w:rFonts w:ascii="Bookman Old Style" w:hAnsi="Bookman Old Style"/>
              </w:rPr>
              <w:t>periode</w:t>
            </w:r>
            <w:r w:rsidRPr="00401A45">
              <w:rPr>
                <w:rFonts w:ascii="Bookman Old Style" w:hAnsi="Bookman Old Style"/>
                <w:spacing w:val="-13"/>
              </w:rPr>
              <w:t xml:space="preserve"> </w:t>
            </w:r>
            <w:r w:rsidRPr="00401A45">
              <w:rPr>
                <w:rFonts w:ascii="Bookman Old Style" w:hAnsi="Bookman Old Style"/>
              </w:rPr>
              <w:t>II</w:t>
            </w:r>
            <w:r w:rsidRPr="00401A45">
              <w:rPr>
                <w:rFonts w:ascii="Bookman Old Style" w:hAnsi="Bookman Old Style"/>
                <w:spacing w:val="-13"/>
              </w:rPr>
              <w:t xml:space="preserve"> </w:t>
            </w:r>
            <w:r w:rsidRPr="00401A45">
              <w:rPr>
                <w:rFonts w:ascii="Bookman Old Style" w:hAnsi="Bookman Old Style"/>
              </w:rPr>
              <w:t>(rencana</w:t>
            </w:r>
            <w:r w:rsidRPr="00401A45">
              <w:rPr>
                <w:rFonts w:ascii="Bookman Old Style" w:hAnsi="Bookman Old Style"/>
                <w:spacing w:val="-13"/>
              </w:rPr>
              <w:t xml:space="preserve"> </w:t>
            </w:r>
            <w:r w:rsidRPr="00401A45">
              <w:rPr>
                <w:rFonts w:ascii="Bookman Old Style" w:hAnsi="Bookman Old Style"/>
              </w:rPr>
              <w:t>fisik</w:t>
            </w:r>
            <w:r w:rsidRPr="00401A45">
              <w:rPr>
                <w:rFonts w:ascii="Bookman Old Style" w:hAnsi="Bookman Old Style"/>
                <w:spacing w:val="-13"/>
              </w:rPr>
              <w:t xml:space="preserve"> </w:t>
            </w:r>
            <w:r w:rsidRPr="00401A45">
              <w:rPr>
                <w:rFonts w:ascii="Bookman Old Style" w:hAnsi="Bookman Old Style"/>
              </w:rPr>
              <w:t>pelaksanaan 70% - 100% dari Kontrak), selisih keterlambatan antara realisasi fisik pelaksanaan dengan rencana lebih besar 5%;</w:t>
            </w:r>
          </w:p>
          <w:p w:rsidR="00FA6D6D" w:rsidRPr="00401A45" w:rsidRDefault="00FA6D6D" w:rsidP="00B153CC">
            <w:pPr>
              <w:pStyle w:val="TableParagraph"/>
              <w:numPr>
                <w:ilvl w:val="2"/>
                <w:numId w:val="296"/>
              </w:numPr>
              <w:tabs>
                <w:tab w:val="left" w:pos="1262"/>
              </w:tabs>
              <w:spacing w:line="280" w:lineRule="exact"/>
              <w:ind w:right="200"/>
              <w:jc w:val="both"/>
              <w:rPr>
                <w:rFonts w:ascii="Bookman Old Style" w:hAnsi="Bookman Old Style"/>
              </w:rPr>
            </w:pPr>
            <w:r w:rsidRPr="00401A45">
              <w:rPr>
                <w:rFonts w:ascii="Bookman Old Style" w:hAnsi="Bookman Old Style"/>
              </w:rPr>
              <w:t>Dalam</w:t>
            </w:r>
            <w:r w:rsidRPr="00401A45">
              <w:rPr>
                <w:rFonts w:ascii="Bookman Old Style" w:hAnsi="Bookman Old Style"/>
                <w:spacing w:val="-13"/>
              </w:rPr>
              <w:t xml:space="preserve"> </w:t>
            </w:r>
            <w:r w:rsidRPr="00401A45">
              <w:rPr>
                <w:rFonts w:ascii="Bookman Old Style" w:hAnsi="Bookman Old Style"/>
              </w:rPr>
              <w:t>periode</w:t>
            </w:r>
            <w:r w:rsidRPr="00401A45">
              <w:rPr>
                <w:rFonts w:ascii="Bookman Old Style" w:hAnsi="Bookman Old Style"/>
                <w:spacing w:val="-13"/>
              </w:rPr>
              <w:t xml:space="preserve"> </w:t>
            </w:r>
            <w:r w:rsidRPr="00401A45">
              <w:rPr>
                <w:rFonts w:ascii="Bookman Old Style" w:hAnsi="Bookman Old Style"/>
              </w:rPr>
              <w:t>II</w:t>
            </w:r>
            <w:r w:rsidRPr="00401A45">
              <w:rPr>
                <w:rFonts w:ascii="Bookman Old Style" w:hAnsi="Bookman Old Style"/>
                <w:spacing w:val="-13"/>
              </w:rPr>
              <w:t xml:space="preserve"> </w:t>
            </w:r>
            <w:r w:rsidRPr="00401A45">
              <w:rPr>
                <w:rFonts w:ascii="Bookman Old Style" w:hAnsi="Bookman Old Style"/>
              </w:rPr>
              <w:t>(rencana</w:t>
            </w:r>
            <w:r w:rsidRPr="00401A45">
              <w:rPr>
                <w:rFonts w:ascii="Bookman Old Style" w:hAnsi="Bookman Old Style"/>
                <w:spacing w:val="-13"/>
              </w:rPr>
              <w:t xml:space="preserve"> </w:t>
            </w:r>
            <w:r w:rsidRPr="00401A45">
              <w:rPr>
                <w:rFonts w:ascii="Bookman Old Style" w:hAnsi="Bookman Old Style"/>
              </w:rPr>
              <w:t>fisik</w:t>
            </w:r>
            <w:r w:rsidRPr="00401A45">
              <w:rPr>
                <w:rFonts w:ascii="Bookman Old Style" w:hAnsi="Bookman Old Style"/>
                <w:spacing w:val="-13"/>
              </w:rPr>
              <w:t xml:space="preserve"> </w:t>
            </w:r>
            <w:r w:rsidRPr="00401A45">
              <w:rPr>
                <w:rFonts w:ascii="Bookman Old Style" w:hAnsi="Bookman Old Style"/>
              </w:rPr>
              <w:t>pelaksanaan 70% - 100% dari Kontrak), selisih keterlambatan antara realisasi fisik pelaksanaan dengan rencana pelaksanaan kurang dari 5% dan akan melampaui</w:t>
            </w:r>
            <w:r w:rsidRPr="00401A45">
              <w:rPr>
                <w:rFonts w:ascii="Bookman Old Style" w:hAnsi="Bookman Old Style"/>
                <w:spacing w:val="-17"/>
              </w:rPr>
              <w:t xml:space="preserve"> </w:t>
            </w:r>
            <w:r w:rsidRPr="00401A45">
              <w:rPr>
                <w:rFonts w:ascii="Bookman Old Style" w:hAnsi="Bookman Old Style"/>
              </w:rPr>
              <w:t>tahun anggaran</w:t>
            </w:r>
            <w:r w:rsidRPr="00401A45">
              <w:rPr>
                <w:rFonts w:ascii="Bookman Old Style" w:hAnsi="Bookman Old Style"/>
                <w:spacing w:val="-5"/>
              </w:rPr>
              <w:t xml:space="preserve"> </w:t>
            </w:r>
            <w:r w:rsidRPr="00401A45">
              <w:rPr>
                <w:rFonts w:ascii="Bookman Old Style" w:hAnsi="Bookman Old Style"/>
              </w:rPr>
              <w:t>berjalan.</w:t>
            </w:r>
          </w:p>
          <w:p w:rsidR="00FA6D6D" w:rsidRPr="00401A45" w:rsidRDefault="00FA6D6D" w:rsidP="00B153CC">
            <w:pPr>
              <w:pStyle w:val="TableParagraph"/>
              <w:tabs>
                <w:tab w:val="left" w:pos="876"/>
                <w:tab w:val="left" w:pos="1026"/>
              </w:tabs>
              <w:spacing w:line="280" w:lineRule="exact"/>
              <w:ind w:left="706" w:right="-12" w:hanging="706"/>
              <w:jc w:val="both"/>
              <w:rPr>
                <w:rFonts w:ascii="Bookman Old Style" w:hAnsi="Bookman Old Style"/>
              </w:rPr>
            </w:pPr>
            <w:r w:rsidRPr="00401A45">
              <w:rPr>
                <w:rFonts w:ascii="Bookman Old Style" w:hAnsi="Bookman Old Style"/>
                <w:w w:val="105"/>
              </w:rPr>
              <w:t>44.3</w:t>
            </w:r>
            <w:r w:rsidRPr="00401A45">
              <w:rPr>
                <w:rFonts w:ascii="Bookman Old Style" w:hAnsi="Bookman Old Style"/>
                <w:w w:val="105"/>
              </w:rPr>
              <w:tab/>
              <w:t>Penanganan</w:t>
            </w:r>
            <w:r w:rsidRPr="00401A45">
              <w:rPr>
                <w:rFonts w:ascii="Bookman Old Style" w:hAnsi="Bookman Old Style"/>
              </w:rPr>
              <w:t xml:space="preserve"> kontrak kritis dilakukan dengan rapat</w:t>
            </w:r>
            <w:r w:rsidRPr="00401A45">
              <w:rPr>
                <w:rFonts w:ascii="Bookman Old Style" w:hAnsi="Bookman Old Style"/>
                <w:spacing w:val="-25"/>
              </w:rPr>
              <w:t xml:space="preserve"> </w:t>
            </w:r>
            <w:r w:rsidRPr="00401A45">
              <w:rPr>
                <w:rFonts w:ascii="Bookman Old Style" w:hAnsi="Bookman Old Style"/>
              </w:rPr>
              <w:t>pembuktian</w:t>
            </w:r>
            <w:r w:rsidRPr="00401A45">
              <w:rPr>
                <w:rFonts w:ascii="Bookman Old Style" w:hAnsi="Bookman Old Style"/>
                <w:spacing w:val="-22"/>
              </w:rPr>
              <w:t xml:space="preserve"> </w:t>
            </w:r>
            <w:r w:rsidRPr="00401A45">
              <w:rPr>
                <w:rFonts w:ascii="Bookman Old Style" w:hAnsi="Bookman Old Style"/>
              </w:rPr>
              <w:t>(</w:t>
            </w:r>
            <w:r w:rsidRPr="00401A45">
              <w:rPr>
                <w:rFonts w:ascii="Bookman Old Style" w:hAnsi="Bookman Old Style"/>
                <w:i/>
              </w:rPr>
              <w:t>show</w:t>
            </w:r>
            <w:r w:rsidRPr="00401A45">
              <w:rPr>
                <w:rFonts w:ascii="Bookman Old Style" w:hAnsi="Bookman Old Style"/>
                <w:i/>
                <w:spacing w:val="-26"/>
              </w:rPr>
              <w:t xml:space="preserve"> </w:t>
            </w:r>
            <w:r w:rsidRPr="00401A45">
              <w:rPr>
                <w:rFonts w:ascii="Bookman Old Style" w:hAnsi="Bookman Old Style"/>
                <w:i/>
              </w:rPr>
              <w:t>cause</w:t>
            </w:r>
            <w:r w:rsidRPr="00401A45">
              <w:rPr>
                <w:rFonts w:ascii="Bookman Old Style" w:hAnsi="Bookman Old Style"/>
                <w:i/>
                <w:spacing w:val="-27"/>
              </w:rPr>
              <w:t xml:space="preserve"> </w:t>
            </w:r>
            <w:r w:rsidRPr="00401A45">
              <w:rPr>
                <w:rFonts w:ascii="Bookman Old Style" w:hAnsi="Bookman Old Style"/>
                <w:i/>
              </w:rPr>
              <w:t>meeting</w:t>
            </w:r>
            <w:r w:rsidRPr="00401A45">
              <w:rPr>
                <w:rFonts w:ascii="Bookman Old Style" w:hAnsi="Bookman Old Style"/>
              </w:rPr>
              <w:t>/SCM)</w:t>
            </w:r>
          </w:p>
          <w:p w:rsidR="002246E7" w:rsidRPr="00401A45" w:rsidRDefault="002246E7" w:rsidP="00B153CC">
            <w:pPr>
              <w:pStyle w:val="TableParagraph"/>
              <w:spacing w:line="280" w:lineRule="exact"/>
              <w:ind w:left="1066" w:hanging="324"/>
              <w:jc w:val="both"/>
              <w:rPr>
                <w:rFonts w:ascii="Bookman Old Style" w:hAnsi="Bookman Old Style"/>
                <w:w w:val="105"/>
                <w:lang w:val="id-ID"/>
              </w:rPr>
            </w:pPr>
            <w:r w:rsidRPr="00401A45">
              <w:rPr>
                <w:rFonts w:ascii="Bookman Old Style" w:hAnsi="Bookman Old Style"/>
                <w:w w:val="105"/>
                <w:lang w:val="id-ID"/>
              </w:rPr>
              <w:t>a.</w:t>
            </w:r>
            <w:r w:rsidR="00A22D6E" w:rsidRPr="00401A45">
              <w:rPr>
                <w:rFonts w:ascii="Bookman Old Style" w:hAnsi="Bookman Old Style"/>
                <w:w w:val="105"/>
                <w:lang w:val="id-ID"/>
              </w:rPr>
              <w:tab/>
            </w:r>
            <w:r w:rsidRPr="00401A45">
              <w:rPr>
                <w:rFonts w:ascii="Bookman Old Style" w:hAnsi="Bookman Old Style"/>
                <w:w w:val="105"/>
              </w:rPr>
              <w:t>Pada saat Kontrak dinyatakan kritis, Pengawas</w:t>
            </w:r>
            <w:r w:rsidR="00A22D6E" w:rsidRPr="00401A45">
              <w:rPr>
                <w:rFonts w:ascii="Bookman Old Style" w:hAnsi="Bookman Old Style"/>
                <w:w w:val="105"/>
              </w:rPr>
              <w:t xml:space="preserve"> </w:t>
            </w:r>
            <w:r w:rsidRPr="00401A45">
              <w:rPr>
                <w:rFonts w:ascii="Bookman Old Style" w:hAnsi="Bookman Old Style"/>
                <w:w w:val="105"/>
              </w:rPr>
              <w:t>Pekerjaan</w:t>
            </w:r>
            <w:r w:rsidR="00A22D6E" w:rsidRPr="00401A45">
              <w:rPr>
                <w:rFonts w:ascii="Bookman Old Style" w:hAnsi="Bookman Old Style"/>
                <w:w w:val="105"/>
              </w:rPr>
              <w:t xml:space="preserve"> </w:t>
            </w:r>
            <w:r w:rsidRPr="00401A45">
              <w:rPr>
                <w:rFonts w:ascii="Bookman Old Style" w:hAnsi="Bookman Old Style"/>
                <w:w w:val="105"/>
              </w:rPr>
              <w:t>memberikan peringatan secara tertulis</w:t>
            </w:r>
            <w:r w:rsidR="00A22D6E" w:rsidRPr="00401A45">
              <w:rPr>
                <w:rFonts w:ascii="Bookman Old Style" w:hAnsi="Bookman Old Style"/>
                <w:w w:val="105"/>
              </w:rPr>
              <w:t xml:space="preserve"> </w:t>
            </w:r>
            <w:r w:rsidRPr="00401A45">
              <w:rPr>
                <w:rFonts w:ascii="Bookman Old Style" w:hAnsi="Bookman Old Style"/>
                <w:w w:val="105"/>
              </w:rPr>
              <w:t xml:space="preserve">kepada </w:t>
            </w:r>
            <w:r w:rsidR="00A22D6E" w:rsidRPr="00401A45">
              <w:rPr>
                <w:rFonts w:ascii="Bookman Old Style" w:hAnsi="Bookman Old Style"/>
                <w:w w:val="105"/>
              </w:rPr>
              <w:t xml:space="preserve"> p</w:t>
            </w:r>
            <w:r w:rsidRPr="00401A45">
              <w:rPr>
                <w:rFonts w:ascii="Bookman Old Style" w:hAnsi="Bookman Old Style"/>
                <w:w w:val="105"/>
              </w:rPr>
              <w:t>enyedia dan selanjutnya</w:t>
            </w:r>
            <w:r w:rsidR="00A22D6E" w:rsidRPr="00401A45">
              <w:rPr>
                <w:rFonts w:ascii="Bookman Old Style" w:hAnsi="Bookman Old Style"/>
                <w:w w:val="105"/>
              </w:rPr>
              <w:t xml:space="preserve"> </w:t>
            </w:r>
            <w:r w:rsidRPr="00401A45">
              <w:rPr>
                <w:rFonts w:ascii="Bookman Old Style" w:hAnsi="Bookman Old Style"/>
                <w:w w:val="105"/>
              </w:rPr>
              <w:t>menyelenggarakan Rapat Pembuktian (SCM)</w:t>
            </w:r>
            <w:r w:rsidR="00A22D6E" w:rsidRPr="00401A45">
              <w:rPr>
                <w:rFonts w:ascii="Bookman Old Style" w:hAnsi="Bookman Old Style"/>
                <w:w w:val="105"/>
              </w:rPr>
              <w:t xml:space="preserve"> </w:t>
            </w:r>
            <w:r w:rsidRPr="00401A45">
              <w:rPr>
                <w:rFonts w:ascii="Bookman Old Style" w:hAnsi="Bookman Old Style"/>
                <w:w w:val="105"/>
              </w:rPr>
              <w:t>Tahap I.</w:t>
            </w:r>
          </w:p>
          <w:p w:rsidR="002246E7" w:rsidRPr="00FA6D6D" w:rsidRDefault="002246E7" w:rsidP="00B153CC">
            <w:pPr>
              <w:pStyle w:val="TableParagraph"/>
              <w:spacing w:line="280" w:lineRule="exact"/>
              <w:ind w:left="1026" w:right="-12" w:hanging="284"/>
              <w:jc w:val="both"/>
              <w:rPr>
                <w:rFonts w:ascii="Bookman Old Style" w:hAnsi="Bookman Old Style"/>
                <w:w w:val="105"/>
                <w:lang w:val="id-ID"/>
              </w:rPr>
            </w:pPr>
            <w:r w:rsidRPr="00401A45">
              <w:rPr>
                <w:rFonts w:ascii="Bookman Old Style" w:hAnsi="Bookman Old Style"/>
                <w:w w:val="105"/>
                <w:lang w:val="id-ID"/>
              </w:rPr>
              <w:t>b.</w:t>
            </w:r>
            <w:r w:rsidR="00401A45">
              <w:rPr>
                <w:rFonts w:ascii="Bookman Old Style" w:hAnsi="Bookman Old Style"/>
                <w:w w:val="105"/>
              </w:rPr>
              <w:tab/>
            </w:r>
            <w:r w:rsidRPr="00401A45">
              <w:rPr>
                <w:rFonts w:ascii="Bookman Old Style" w:hAnsi="Bookman Old Style"/>
              </w:rPr>
              <w:t>Dalam SCM Tahap I,</w:t>
            </w:r>
            <w:r w:rsidRPr="00FA6D6D">
              <w:rPr>
                <w:rFonts w:ascii="Bookman Old Style" w:hAnsi="Bookman Old Style"/>
              </w:rPr>
              <w:t xml:space="preserve"> PPK, Pengawas Pekerjaan dan Penyedia membahas dan menyepakati besaran kemajuan fisik yang harus dicapai oleh Penyedia dalam periode waktu tertentu (uji coba pertama) yang</w:t>
            </w:r>
            <w:r w:rsidR="00A22D6E" w:rsidRPr="00FA6D6D">
              <w:rPr>
                <w:rFonts w:ascii="Bookman Old Style" w:hAnsi="Bookman Old Style"/>
              </w:rPr>
              <w:t xml:space="preserve"> </w:t>
            </w:r>
            <w:r w:rsidRPr="00FA6D6D">
              <w:rPr>
                <w:rFonts w:ascii="Bookman Old Style" w:hAnsi="Bookman Old Style"/>
                <w:w w:val="105"/>
              </w:rPr>
              <w:t>dituangkan</w:t>
            </w:r>
            <w:r w:rsidRPr="00FA6D6D">
              <w:rPr>
                <w:rFonts w:ascii="Bookman Old Style" w:hAnsi="Bookman Old Style"/>
                <w:w w:val="105"/>
                <w:lang w:val="id-ID"/>
              </w:rPr>
              <w:t xml:space="preserve"> </w:t>
            </w:r>
            <w:r w:rsidRPr="00FA6D6D">
              <w:rPr>
                <w:rFonts w:ascii="Bookman Old Style" w:hAnsi="Bookman Old Style"/>
                <w:w w:val="105"/>
              </w:rPr>
              <w:t>dalam</w:t>
            </w:r>
            <w:r w:rsidRPr="00FA6D6D">
              <w:rPr>
                <w:rFonts w:ascii="Bookman Old Style" w:hAnsi="Bookman Old Style"/>
                <w:w w:val="105"/>
                <w:lang w:val="id-ID"/>
              </w:rPr>
              <w:t xml:space="preserve"> </w:t>
            </w:r>
            <w:r w:rsidRPr="00FA6D6D">
              <w:rPr>
                <w:rFonts w:ascii="Bookman Old Style" w:hAnsi="Bookman Old Style"/>
                <w:w w:val="105"/>
              </w:rPr>
              <w:t>Berita</w:t>
            </w:r>
            <w:r w:rsidRPr="00FA6D6D">
              <w:rPr>
                <w:rFonts w:ascii="Bookman Old Style" w:hAnsi="Bookman Old Style"/>
                <w:w w:val="105"/>
                <w:lang w:val="id-ID"/>
              </w:rPr>
              <w:t xml:space="preserve"> </w:t>
            </w:r>
            <w:r w:rsidRPr="00FA6D6D">
              <w:rPr>
                <w:rFonts w:ascii="Bookman Old Style" w:hAnsi="Bookman Old Style"/>
                <w:w w:val="105"/>
              </w:rPr>
              <w:t>Acara</w:t>
            </w:r>
            <w:r w:rsidRPr="00FA6D6D">
              <w:rPr>
                <w:rFonts w:ascii="Bookman Old Style" w:hAnsi="Bookman Old Style"/>
                <w:w w:val="105"/>
                <w:lang w:val="id-ID"/>
              </w:rPr>
              <w:t xml:space="preserve"> </w:t>
            </w:r>
            <w:r w:rsidRPr="00FA6D6D">
              <w:rPr>
                <w:rFonts w:ascii="Bookman Old Style" w:hAnsi="Bookman Old Style"/>
                <w:w w:val="105"/>
              </w:rPr>
              <w:t>SCM</w:t>
            </w:r>
            <w:r w:rsidRPr="00FA6D6D">
              <w:rPr>
                <w:rFonts w:ascii="Bookman Old Style" w:hAnsi="Bookman Old Style"/>
                <w:w w:val="105"/>
                <w:lang w:val="id-ID"/>
              </w:rPr>
              <w:t xml:space="preserve"> </w:t>
            </w:r>
            <w:r w:rsidRPr="00FA6D6D">
              <w:rPr>
                <w:rFonts w:ascii="Bookman Old Style" w:hAnsi="Bookman Old Style"/>
                <w:w w:val="105"/>
              </w:rPr>
              <w:t>Tahap I.</w:t>
            </w:r>
          </w:p>
          <w:p w:rsidR="002246E7" w:rsidRPr="00FA6D6D" w:rsidRDefault="002246E7" w:rsidP="00B153CC">
            <w:pPr>
              <w:pStyle w:val="TableParagraph"/>
              <w:tabs>
                <w:tab w:val="left" w:pos="1026"/>
              </w:tabs>
              <w:spacing w:line="280" w:lineRule="exact"/>
              <w:ind w:left="1026" w:right="-12" w:hanging="284"/>
              <w:jc w:val="both"/>
              <w:rPr>
                <w:rFonts w:ascii="Bookman Old Style" w:hAnsi="Bookman Old Style"/>
                <w:w w:val="105"/>
                <w:lang w:val="id-ID"/>
              </w:rPr>
            </w:pPr>
            <w:r w:rsidRPr="00FA6D6D">
              <w:rPr>
                <w:rFonts w:ascii="Bookman Old Style" w:hAnsi="Bookman Old Style"/>
                <w:w w:val="105"/>
                <w:lang w:val="id-ID"/>
              </w:rPr>
              <w:t>c.</w:t>
            </w:r>
            <w:r w:rsidR="00A22D6E" w:rsidRPr="00FA6D6D">
              <w:rPr>
                <w:rFonts w:ascii="Bookman Old Style" w:hAnsi="Bookman Old Style"/>
                <w:w w:val="105"/>
                <w:lang w:val="id-ID"/>
              </w:rPr>
              <w:tab/>
            </w:r>
            <w:r w:rsidRPr="00FA6D6D">
              <w:rPr>
                <w:rFonts w:ascii="Bookman Old Style" w:hAnsi="Bookman Old Style"/>
                <w:w w:val="105"/>
                <w:lang w:val="id-ID"/>
              </w:rPr>
              <w:t>Apabila Penyedia gagal pada uji coba pertama, maka PPK menerbitkan Surat Peringatan Kontrak Kritis I dan harus diselenggarakan SCM Tahap II yang membahas dan menyepakati besaran kemajuan fisik yang harus dicapai oleh Penyedia dalam waktu tertentu (uji coba kedua) yang dituangkan dalam Berita Acara SCM Tahap II.</w:t>
            </w:r>
          </w:p>
          <w:p w:rsidR="002246E7" w:rsidRPr="00FA6D6D" w:rsidRDefault="002246E7" w:rsidP="00B153CC">
            <w:pPr>
              <w:pStyle w:val="TableParagraph"/>
              <w:spacing w:line="320" w:lineRule="exact"/>
              <w:ind w:left="1037" w:right="-14" w:hanging="288"/>
              <w:jc w:val="both"/>
              <w:rPr>
                <w:rFonts w:ascii="Bookman Old Style" w:hAnsi="Bookman Old Style"/>
                <w:w w:val="105"/>
                <w:lang w:val="id-ID"/>
              </w:rPr>
            </w:pPr>
            <w:r w:rsidRPr="00FA6D6D">
              <w:rPr>
                <w:rFonts w:ascii="Bookman Old Style" w:hAnsi="Bookman Old Style"/>
                <w:w w:val="105"/>
                <w:lang w:val="id-ID"/>
              </w:rPr>
              <w:lastRenderedPageBreak/>
              <w:t>d.</w:t>
            </w:r>
            <w:r w:rsidR="00A22D6E" w:rsidRPr="00FA6D6D">
              <w:rPr>
                <w:rFonts w:ascii="Bookman Old Style" w:hAnsi="Bookman Old Style"/>
                <w:w w:val="105"/>
                <w:lang w:val="id-ID"/>
              </w:rPr>
              <w:tab/>
            </w:r>
            <w:r w:rsidRPr="00FA6D6D">
              <w:rPr>
                <w:rFonts w:ascii="Bookman Old Style" w:hAnsi="Bookman Old Style"/>
                <w:w w:val="105"/>
                <w:lang w:val="id-ID"/>
              </w:rPr>
              <w:t>Apabila</w:t>
            </w:r>
            <w:r w:rsidR="00401A45" w:rsidRPr="00401A45">
              <w:rPr>
                <w:rFonts w:ascii="Bookman Old Style" w:hAnsi="Bookman Old Style"/>
                <w:w w:val="105"/>
                <w:lang w:val="id-ID"/>
              </w:rPr>
              <w:t xml:space="preserve"> </w:t>
            </w:r>
            <w:r w:rsidRPr="00FA6D6D">
              <w:rPr>
                <w:rFonts w:ascii="Bookman Old Style" w:hAnsi="Bookman Old Style"/>
                <w:w w:val="105"/>
                <w:lang w:val="id-ID"/>
              </w:rPr>
              <w:t>Penyedia</w:t>
            </w:r>
            <w:r w:rsidR="00401A45" w:rsidRPr="00401A45">
              <w:rPr>
                <w:rFonts w:ascii="Bookman Old Style" w:hAnsi="Bookman Old Style"/>
                <w:w w:val="105"/>
                <w:lang w:val="id-ID"/>
              </w:rPr>
              <w:t xml:space="preserve"> g</w:t>
            </w:r>
            <w:r w:rsidRPr="00FA6D6D">
              <w:rPr>
                <w:rFonts w:ascii="Bookman Old Style" w:hAnsi="Bookman Old Style"/>
                <w:w w:val="105"/>
                <w:lang w:val="id-ID"/>
              </w:rPr>
              <w:t>agal</w:t>
            </w:r>
            <w:r w:rsidR="00401A45" w:rsidRPr="00401A45">
              <w:rPr>
                <w:rFonts w:ascii="Bookman Old Style" w:hAnsi="Bookman Old Style"/>
                <w:w w:val="105"/>
                <w:lang w:val="id-ID"/>
              </w:rPr>
              <w:t xml:space="preserve"> </w:t>
            </w:r>
            <w:r w:rsidRPr="00FA6D6D">
              <w:rPr>
                <w:rFonts w:ascii="Bookman Old Style" w:hAnsi="Bookman Old Style"/>
                <w:w w:val="105"/>
                <w:lang w:val="id-ID"/>
              </w:rPr>
              <w:t>pada</w:t>
            </w:r>
            <w:r w:rsidR="00401A45" w:rsidRPr="00401A45">
              <w:rPr>
                <w:rFonts w:ascii="Bookman Old Style" w:hAnsi="Bookman Old Style"/>
                <w:w w:val="105"/>
                <w:lang w:val="id-ID"/>
              </w:rPr>
              <w:t xml:space="preserve"> </w:t>
            </w:r>
            <w:r w:rsidRPr="00FA6D6D">
              <w:rPr>
                <w:rFonts w:ascii="Bookman Old Style" w:hAnsi="Bookman Old Style"/>
                <w:w w:val="105"/>
                <w:lang w:val="id-ID"/>
              </w:rPr>
              <w:t>uji</w:t>
            </w:r>
            <w:r w:rsidR="00401A45" w:rsidRPr="00401A45">
              <w:rPr>
                <w:rFonts w:ascii="Bookman Old Style" w:hAnsi="Bookman Old Style"/>
                <w:w w:val="105"/>
                <w:lang w:val="id-ID"/>
              </w:rPr>
              <w:t xml:space="preserve"> </w:t>
            </w:r>
            <w:r w:rsidRPr="00FA6D6D">
              <w:rPr>
                <w:rFonts w:ascii="Bookman Old Style" w:hAnsi="Bookman Old Style"/>
                <w:w w:val="105"/>
                <w:lang w:val="id-ID"/>
              </w:rPr>
              <w:t>coba</w:t>
            </w:r>
            <w:r w:rsidR="00401A45" w:rsidRPr="00401A45">
              <w:rPr>
                <w:rFonts w:ascii="Bookman Old Style" w:hAnsi="Bookman Old Style"/>
                <w:w w:val="105"/>
                <w:lang w:val="id-ID"/>
              </w:rPr>
              <w:t xml:space="preserve"> </w:t>
            </w:r>
            <w:r w:rsidRPr="00FA6D6D">
              <w:rPr>
                <w:rFonts w:ascii="Bookman Old Style" w:hAnsi="Bookman Old Style"/>
                <w:w w:val="105"/>
                <w:lang w:val="id-ID"/>
              </w:rPr>
              <w:t xml:space="preserve">kedua, </w:t>
            </w:r>
            <w:r w:rsidR="00401A45" w:rsidRPr="00401A45">
              <w:rPr>
                <w:rFonts w:ascii="Bookman Old Style" w:hAnsi="Bookman Old Style"/>
                <w:w w:val="105"/>
                <w:lang w:val="id-ID"/>
              </w:rPr>
              <w:t>m</w:t>
            </w:r>
            <w:r w:rsidRPr="00FA6D6D">
              <w:rPr>
                <w:rFonts w:ascii="Bookman Old Style" w:hAnsi="Bookman Old Style"/>
                <w:w w:val="105"/>
                <w:lang w:val="id-ID"/>
              </w:rPr>
              <w:t>aka PPK menerbitkan Surat Peringatan Kontrak Kritis II dan harus diselenggarakan SCM Tahap III yang membahas dan menyepakati besaran kemajuan fisik yang harus dicapai oleh Penyedia dalam waktu tertentu (uji coba ketiga) yang dituangkan dalam Berita Acara SCM Tahap III.</w:t>
            </w:r>
          </w:p>
          <w:p w:rsidR="002246E7" w:rsidRPr="00FA6D6D" w:rsidRDefault="002246E7" w:rsidP="00B153CC">
            <w:pPr>
              <w:pStyle w:val="TableParagraph"/>
              <w:tabs>
                <w:tab w:val="left" w:pos="884"/>
              </w:tabs>
              <w:spacing w:line="320" w:lineRule="exact"/>
              <w:ind w:left="1037" w:right="-14" w:hanging="288"/>
              <w:jc w:val="both"/>
              <w:rPr>
                <w:rFonts w:ascii="Bookman Old Style" w:hAnsi="Bookman Old Style"/>
                <w:w w:val="105"/>
                <w:lang w:val="id-ID"/>
              </w:rPr>
            </w:pPr>
            <w:r w:rsidRPr="00FA6D6D">
              <w:rPr>
                <w:rFonts w:ascii="Bookman Old Style" w:hAnsi="Bookman Old Style"/>
                <w:w w:val="105"/>
                <w:lang w:val="id-ID"/>
              </w:rPr>
              <w:t xml:space="preserve">e. </w:t>
            </w:r>
            <w:r w:rsidRPr="00FA6D6D">
              <w:rPr>
                <w:rFonts w:ascii="Bookman Old Style" w:hAnsi="Bookman Old Style"/>
                <w:w w:val="105"/>
              </w:rPr>
              <w:t>Apabila</w:t>
            </w:r>
            <w:r w:rsidRPr="00FA6D6D">
              <w:rPr>
                <w:rFonts w:ascii="Bookman Old Style" w:hAnsi="Bookman Old Style"/>
                <w:w w:val="105"/>
                <w:lang w:val="id-ID"/>
              </w:rPr>
              <w:t xml:space="preserve"> </w:t>
            </w:r>
            <w:r w:rsidRPr="00FA6D6D">
              <w:rPr>
                <w:rFonts w:ascii="Bookman Old Style" w:hAnsi="Bookman Old Style"/>
                <w:w w:val="105"/>
              </w:rPr>
              <w:t>Penyedia</w:t>
            </w:r>
            <w:r w:rsidRPr="00FA6D6D">
              <w:rPr>
                <w:rFonts w:ascii="Bookman Old Style" w:hAnsi="Bookman Old Style"/>
                <w:w w:val="105"/>
                <w:lang w:val="id-ID"/>
              </w:rPr>
              <w:t xml:space="preserve"> </w:t>
            </w:r>
            <w:r w:rsidRPr="00FA6D6D">
              <w:rPr>
                <w:rFonts w:ascii="Bookman Old Style" w:hAnsi="Bookman Old Style"/>
                <w:w w:val="105"/>
              </w:rPr>
              <w:t>gagal</w:t>
            </w:r>
            <w:r w:rsidRPr="00FA6D6D">
              <w:rPr>
                <w:rFonts w:ascii="Bookman Old Style" w:hAnsi="Bookman Old Style"/>
                <w:w w:val="105"/>
                <w:lang w:val="id-ID"/>
              </w:rPr>
              <w:t xml:space="preserve"> </w:t>
            </w:r>
            <w:r w:rsidRPr="00FA6D6D">
              <w:rPr>
                <w:rFonts w:ascii="Bookman Old Style" w:hAnsi="Bookman Old Style"/>
                <w:w w:val="105"/>
              </w:rPr>
              <w:t>pada</w:t>
            </w:r>
            <w:r w:rsidRPr="00FA6D6D">
              <w:rPr>
                <w:rFonts w:ascii="Bookman Old Style" w:hAnsi="Bookman Old Style"/>
                <w:w w:val="105"/>
                <w:lang w:val="id-ID"/>
              </w:rPr>
              <w:t xml:space="preserve"> </w:t>
            </w:r>
            <w:r w:rsidRPr="00FA6D6D">
              <w:rPr>
                <w:rFonts w:ascii="Bookman Old Style" w:hAnsi="Bookman Old Style"/>
                <w:w w:val="105"/>
              </w:rPr>
              <w:t>uji</w:t>
            </w:r>
            <w:r w:rsidRPr="00FA6D6D">
              <w:rPr>
                <w:rFonts w:ascii="Bookman Old Style" w:hAnsi="Bookman Old Style"/>
                <w:w w:val="105"/>
                <w:lang w:val="id-ID"/>
              </w:rPr>
              <w:t xml:space="preserve"> </w:t>
            </w:r>
            <w:r w:rsidRPr="00FA6D6D">
              <w:rPr>
                <w:rFonts w:ascii="Bookman Old Style" w:hAnsi="Bookman Old Style"/>
                <w:w w:val="105"/>
              </w:rPr>
              <w:t>coba</w:t>
            </w:r>
            <w:r w:rsidRPr="00FA6D6D">
              <w:rPr>
                <w:rFonts w:ascii="Bookman Old Style" w:hAnsi="Bookman Old Style"/>
                <w:w w:val="105"/>
                <w:lang w:val="id-ID"/>
              </w:rPr>
              <w:t xml:space="preserve"> </w:t>
            </w:r>
            <w:r w:rsidRPr="00FA6D6D">
              <w:rPr>
                <w:rFonts w:ascii="Bookman Old Style" w:hAnsi="Bookman Old Style"/>
                <w:w w:val="105"/>
              </w:rPr>
              <w:t>ketiga, maka PPK menerbitkan Surat Peringatan Kontrak</w:t>
            </w:r>
            <w:r w:rsidRPr="00FA6D6D">
              <w:rPr>
                <w:rFonts w:ascii="Bookman Old Style" w:hAnsi="Bookman Old Style"/>
                <w:w w:val="105"/>
                <w:lang w:val="id-ID"/>
              </w:rPr>
              <w:t xml:space="preserve"> </w:t>
            </w:r>
            <w:r w:rsidRPr="00FA6D6D">
              <w:rPr>
                <w:rFonts w:ascii="Bookman Old Style" w:hAnsi="Bookman Old Style"/>
                <w:w w:val="105"/>
              </w:rPr>
              <w:t>Kritis</w:t>
            </w:r>
            <w:r w:rsidRPr="00FA6D6D">
              <w:rPr>
                <w:rFonts w:ascii="Bookman Old Style" w:hAnsi="Bookman Old Style"/>
                <w:w w:val="105"/>
                <w:lang w:val="id-ID"/>
              </w:rPr>
              <w:t xml:space="preserve"> </w:t>
            </w:r>
            <w:r w:rsidRPr="00FA6D6D">
              <w:rPr>
                <w:rFonts w:ascii="Bookman Old Style" w:hAnsi="Bookman Old Style"/>
                <w:w w:val="105"/>
              </w:rPr>
              <w:t>III</w:t>
            </w:r>
            <w:r w:rsidRPr="00FA6D6D">
              <w:rPr>
                <w:rFonts w:ascii="Bookman Old Style" w:hAnsi="Bookman Old Style"/>
                <w:w w:val="105"/>
                <w:lang w:val="id-ID"/>
              </w:rPr>
              <w:t xml:space="preserve"> </w:t>
            </w:r>
            <w:r w:rsidRPr="00FA6D6D">
              <w:rPr>
                <w:rFonts w:ascii="Bookman Old Style" w:hAnsi="Bookman Old Style"/>
                <w:w w:val="105"/>
              </w:rPr>
              <w:t>dan</w:t>
            </w:r>
            <w:r w:rsidRPr="00FA6D6D">
              <w:rPr>
                <w:rFonts w:ascii="Bookman Old Style" w:hAnsi="Bookman Old Style"/>
                <w:w w:val="105"/>
                <w:lang w:val="id-ID"/>
              </w:rPr>
              <w:t xml:space="preserve"> </w:t>
            </w:r>
            <w:r w:rsidRPr="00FA6D6D">
              <w:rPr>
                <w:rFonts w:ascii="Bookman Old Style" w:hAnsi="Bookman Old Style"/>
                <w:w w:val="105"/>
              </w:rPr>
              <w:t>PPK</w:t>
            </w:r>
            <w:r w:rsidRPr="00FA6D6D">
              <w:rPr>
                <w:rFonts w:ascii="Bookman Old Style" w:hAnsi="Bookman Old Style"/>
                <w:w w:val="105"/>
                <w:lang w:val="id-ID"/>
              </w:rPr>
              <w:t xml:space="preserve"> </w:t>
            </w:r>
            <w:r w:rsidRPr="00FA6D6D">
              <w:rPr>
                <w:rFonts w:ascii="Bookman Old Style" w:hAnsi="Bookman Old Style"/>
                <w:w w:val="105"/>
              </w:rPr>
              <w:t>dapat</w:t>
            </w:r>
            <w:r w:rsidRPr="00FA6D6D">
              <w:rPr>
                <w:rFonts w:ascii="Bookman Old Style" w:hAnsi="Bookman Old Style"/>
                <w:w w:val="105"/>
                <w:lang w:val="id-ID"/>
              </w:rPr>
              <w:t xml:space="preserve"> </w:t>
            </w:r>
            <w:r w:rsidRPr="00FA6D6D">
              <w:rPr>
                <w:rFonts w:ascii="Bookman Old Style" w:hAnsi="Bookman Old Style"/>
                <w:w w:val="105"/>
              </w:rPr>
              <w:t>melakukan pemutusan Kontrak secara sepihak dengan mengesampingkan Pasal 1266 dan 1267 Kitab Undang-Undang Hukum</w:t>
            </w:r>
            <w:r w:rsidRPr="00FA6D6D">
              <w:rPr>
                <w:rFonts w:ascii="Bookman Old Style" w:hAnsi="Bookman Old Style"/>
                <w:w w:val="105"/>
                <w:lang w:val="id-ID"/>
              </w:rPr>
              <w:t xml:space="preserve"> </w:t>
            </w:r>
            <w:r w:rsidRPr="00FA6D6D">
              <w:rPr>
                <w:rFonts w:ascii="Bookman Old Style" w:hAnsi="Bookman Old Style"/>
                <w:w w:val="105"/>
              </w:rPr>
              <w:t>Perdata.</w:t>
            </w:r>
          </w:p>
          <w:p w:rsidR="002246E7" w:rsidRPr="00FA6D6D" w:rsidRDefault="002246E7" w:rsidP="00B153CC">
            <w:pPr>
              <w:pStyle w:val="TableParagraph"/>
              <w:tabs>
                <w:tab w:val="left" w:pos="884"/>
              </w:tabs>
              <w:spacing w:line="320" w:lineRule="exact"/>
              <w:ind w:left="1037" w:right="-14" w:hanging="288"/>
              <w:jc w:val="both"/>
              <w:rPr>
                <w:rFonts w:ascii="Bookman Old Style" w:hAnsi="Bookman Old Style"/>
                <w:w w:val="105"/>
                <w:lang w:val="id-ID"/>
              </w:rPr>
            </w:pPr>
            <w:r w:rsidRPr="00FA6D6D">
              <w:rPr>
                <w:rFonts w:ascii="Bookman Old Style" w:hAnsi="Bookman Old Style"/>
                <w:w w:val="105"/>
                <w:lang w:val="id-ID"/>
              </w:rPr>
              <w:t>f.</w:t>
            </w:r>
            <w:r w:rsidR="00BF0985" w:rsidRPr="00FA6D6D">
              <w:rPr>
                <w:rFonts w:ascii="Bookman Old Style" w:hAnsi="Bookman Old Style"/>
                <w:w w:val="105"/>
                <w:lang w:val="id-ID"/>
              </w:rPr>
              <w:tab/>
            </w:r>
            <w:r w:rsidRPr="00FA6D6D">
              <w:rPr>
                <w:rFonts w:ascii="Bookman Old Style" w:hAnsi="Bookman Old Style"/>
                <w:w w:val="105"/>
                <w:lang w:val="id-ID"/>
              </w:rPr>
              <w:t>Apabila uji coba berhasil, namun pada pelaksanaan pekerjaan selanjutnya Kontrak dinyatakan kritis lagi maka berlaku ketentuan SCM dari awal.</w:t>
            </w:r>
          </w:p>
          <w:p w:rsidR="00BF0985" w:rsidRPr="00FA6D6D" w:rsidRDefault="00BF0985" w:rsidP="00BF0985">
            <w:pPr>
              <w:pStyle w:val="TableParagraph"/>
              <w:tabs>
                <w:tab w:val="left" w:pos="884"/>
              </w:tabs>
              <w:spacing w:line="300" w:lineRule="exact"/>
              <w:ind w:left="1026" w:right="-12" w:hanging="284"/>
              <w:jc w:val="both"/>
              <w:rPr>
                <w:rFonts w:ascii="Bookman Old Style" w:hAnsi="Bookman Old Style"/>
                <w:w w:val="105"/>
                <w:lang w:val="id-ID"/>
              </w:rPr>
            </w:pPr>
          </w:p>
        </w:tc>
      </w:tr>
      <w:tr w:rsidR="002246E7" w:rsidRPr="00FA6D6D" w:rsidTr="00FA6D6D">
        <w:tc>
          <w:tcPr>
            <w:tcW w:w="3235" w:type="dxa"/>
          </w:tcPr>
          <w:p w:rsidR="002246E7" w:rsidRPr="00FA6D6D" w:rsidRDefault="002246E7" w:rsidP="00BF0985">
            <w:pPr>
              <w:tabs>
                <w:tab w:val="left" w:pos="1484"/>
              </w:tabs>
              <w:spacing w:line="300" w:lineRule="exact"/>
              <w:ind w:left="510" w:hanging="510"/>
              <w:rPr>
                <w:rFonts w:ascii="Bookman Old Style" w:hAnsi="Bookman Old Style"/>
                <w:w w:val="105"/>
                <w:sz w:val="22"/>
                <w:szCs w:val="22"/>
              </w:rPr>
            </w:pPr>
            <w:r w:rsidRPr="00FA6D6D">
              <w:rPr>
                <w:rFonts w:ascii="Bookman Old Style" w:hAnsi="Bookman Old Style"/>
                <w:w w:val="105"/>
                <w:sz w:val="22"/>
                <w:szCs w:val="22"/>
              </w:rPr>
              <w:lastRenderedPageBreak/>
              <w:t xml:space="preserve">45. </w:t>
            </w:r>
            <w:r w:rsidR="001E3626" w:rsidRPr="00FA6D6D">
              <w:rPr>
                <w:rFonts w:ascii="Bookman Old Style" w:hAnsi="Bookman Old Style"/>
                <w:w w:val="105"/>
                <w:sz w:val="22"/>
                <w:szCs w:val="22"/>
              </w:rPr>
              <w:tab/>
            </w:r>
            <w:r w:rsidRPr="00FA6D6D">
              <w:rPr>
                <w:rFonts w:ascii="Bookman Old Style" w:hAnsi="Bookman Old Style"/>
                <w:w w:val="105"/>
                <w:sz w:val="22"/>
                <w:szCs w:val="22"/>
              </w:rPr>
              <w:t>Pemberian Kesempatan</w:t>
            </w:r>
          </w:p>
        </w:tc>
        <w:tc>
          <w:tcPr>
            <w:tcW w:w="6300" w:type="dxa"/>
          </w:tcPr>
          <w:p w:rsidR="002246E7" w:rsidRPr="00FA6D6D" w:rsidRDefault="002246E7" w:rsidP="00B153CC">
            <w:pPr>
              <w:pStyle w:val="TableParagraph"/>
              <w:numPr>
                <w:ilvl w:val="1"/>
                <w:numId w:val="49"/>
              </w:numPr>
              <w:spacing w:line="310" w:lineRule="exact"/>
              <w:ind w:left="796" w:right="-14" w:hanging="796"/>
              <w:jc w:val="both"/>
              <w:rPr>
                <w:rFonts w:ascii="Bookman Old Style" w:hAnsi="Bookman Old Style"/>
              </w:rPr>
            </w:pPr>
            <w:r w:rsidRPr="00FA6D6D">
              <w:rPr>
                <w:rFonts w:ascii="Bookman Old Style" w:hAnsi="Bookman Old Style"/>
              </w:rPr>
              <w:t>Dalam hal diperkirakan Penyedia gagal menyelesaikan pekerjaan sampai Masa Pelaksanaan berakhir, namun PPK menilai bahwa Penyedia mampu menyelesaikan pekerjaan, PPK dapat memberikan kesempatan kepada Penyedia untuk menyelesaikan pekerjaan.</w:t>
            </w:r>
          </w:p>
          <w:p w:rsidR="002246E7" w:rsidRPr="00FA6D6D" w:rsidRDefault="002246E7" w:rsidP="00B153CC">
            <w:pPr>
              <w:pStyle w:val="TableParagraph"/>
              <w:numPr>
                <w:ilvl w:val="1"/>
                <w:numId w:val="49"/>
              </w:numPr>
              <w:spacing w:line="310" w:lineRule="exact"/>
              <w:ind w:left="796" w:right="-14" w:hanging="796"/>
              <w:jc w:val="both"/>
              <w:rPr>
                <w:rFonts w:ascii="Bookman Old Style" w:hAnsi="Bookman Old Style"/>
              </w:rPr>
            </w:pPr>
            <w:r w:rsidRPr="00FA6D6D">
              <w:rPr>
                <w:rFonts w:ascii="Bookman Old Style" w:hAnsi="Bookman Old Style"/>
                <w:w w:val="105"/>
              </w:rPr>
              <w:t xml:space="preserve">Pemberian kesempatan kepada Penyedia untuk menyelesaikan pekerjaan dimuat dalam </w:t>
            </w:r>
            <w:r w:rsidR="00401A45">
              <w:rPr>
                <w:rFonts w:ascii="Bookman Old Style" w:hAnsi="Bookman Old Style"/>
                <w:w w:val="105"/>
              </w:rPr>
              <w:t xml:space="preserve">addendum </w:t>
            </w:r>
            <w:r w:rsidRPr="00FA6D6D">
              <w:rPr>
                <w:rFonts w:ascii="Bookman Old Style" w:hAnsi="Bookman Old Style"/>
                <w:w w:val="105"/>
              </w:rPr>
              <w:t>Kontrak</w:t>
            </w:r>
            <w:r w:rsidR="00401A45">
              <w:rPr>
                <w:rFonts w:ascii="Bookman Old Style" w:hAnsi="Bookman Old Style"/>
                <w:w w:val="105"/>
              </w:rPr>
              <w:t xml:space="preserve"> </w:t>
            </w:r>
            <w:r w:rsidRPr="00FA6D6D">
              <w:rPr>
                <w:rFonts w:ascii="Bookman Old Style" w:hAnsi="Bookman Old Style"/>
                <w:w w:val="105"/>
              </w:rPr>
              <w:t>yang</w:t>
            </w:r>
            <w:r w:rsidR="00401A45">
              <w:rPr>
                <w:rFonts w:ascii="Bookman Old Style" w:hAnsi="Bookman Old Style"/>
                <w:w w:val="105"/>
              </w:rPr>
              <w:t xml:space="preserve"> </w:t>
            </w:r>
            <w:r w:rsidRPr="00FA6D6D">
              <w:rPr>
                <w:rFonts w:ascii="Bookman Old Style" w:hAnsi="Bookman Old Style"/>
                <w:w w:val="105"/>
              </w:rPr>
              <w:t>didalamnya</w:t>
            </w:r>
            <w:r w:rsidR="00401A45">
              <w:rPr>
                <w:rFonts w:ascii="Bookman Old Style" w:hAnsi="Bookman Old Style"/>
                <w:w w:val="105"/>
              </w:rPr>
              <w:t xml:space="preserve"> </w:t>
            </w:r>
            <w:r w:rsidRPr="00FA6D6D">
              <w:rPr>
                <w:rFonts w:ascii="Bookman Old Style" w:hAnsi="Bookman Old Style"/>
                <w:w w:val="105"/>
              </w:rPr>
              <w:t>mengatur:</w:t>
            </w:r>
          </w:p>
          <w:p w:rsidR="002246E7" w:rsidRPr="00FA6D6D" w:rsidRDefault="002246E7" w:rsidP="00B153CC">
            <w:pPr>
              <w:pStyle w:val="TableParagraph"/>
              <w:numPr>
                <w:ilvl w:val="2"/>
                <w:numId w:val="49"/>
              </w:numPr>
              <w:tabs>
                <w:tab w:val="left" w:pos="1320"/>
              </w:tabs>
              <w:spacing w:line="310" w:lineRule="exact"/>
              <w:ind w:left="1246" w:right="-14" w:hanging="450"/>
              <w:jc w:val="both"/>
              <w:rPr>
                <w:rFonts w:ascii="Bookman Old Style" w:hAnsi="Bookman Old Style"/>
              </w:rPr>
            </w:pPr>
            <w:r w:rsidRPr="00FA6D6D">
              <w:rPr>
                <w:rFonts w:ascii="Bookman Old Style" w:hAnsi="Bookman Old Style"/>
                <w:w w:val="105"/>
              </w:rPr>
              <w:t>waktu</w:t>
            </w:r>
            <w:r w:rsidR="00401A45">
              <w:rPr>
                <w:rFonts w:ascii="Bookman Old Style" w:hAnsi="Bookman Old Style"/>
                <w:w w:val="105"/>
              </w:rPr>
              <w:t xml:space="preserve"> </w:t>
            </w:r>
            <w:r w:rsidRPr="00FA6D6D">
              <w:rPr>
                <w:rFonts w:ascii="Bookman Old Style" w:hAnsi="Bookman Old Style"/>
                <w:w w:val="105"/>
              </w:rPr>
              <w:t>pemberian</w:t>
            </w:r>
            <w:r w:rsidR="00401A45">
              <w:rPr>
                <w:rFonts w:ascii="Bookman Old Style" w:hAnsi="Bookman Old Style"/>
                <w:w w:val="105"/>
              </w:rPr>
              <w:t xml:space="preserve"> </w:t>
            </w:r>
            <w:r w:rsidRPr="00FA6D6D">
              <w:rPr>
                <w:rFonts w:ascii="Bookman Old Style" w:hAnsi="Bookman Old Style"/>
                <w:w w:val="105"/>
              </w:rPr>
              <w:t>kesempatan</w:t>
            </w:r>
            <w:r w:rsidR="00401A45">
              <w:rPr>
                <w:rFonts w:ascii="Bookman Old Style" w:hAnsi="Bookman Old Style"/>
                <w:w w:val="105"/>
              </w:rPr>
              <w:t xml:space="preserve"> </w:t>
            </w:r>
            <w:r w:rsidRPr="00FA6D6D">
              <w:rPr>
                <w:rFonts w:ascii="Bookman Old Style" w:hAnsi="Bookman Old Style"/>
                <w:w w:val="105"/>
              </w:rPr>
              <w:t>penyelesaian pekerjaan;</w:t>
            </w:r>
          </w:p>
          <w:p w:rsidR="002246E7" w:rsidRPr="00FA6D6D" w:rsidRDefault="002246E7" w:rsidP="00B153CC">
            <w:pPr>
              <w:pStyle w:val="TableParagraph"/>
              <w:numPr>
                <w:ilvl w:val="2"/>
                <w:numId w:val="49"/>
              </w:numPr>
              <w:tabs>
                <w:tab w:val="left" w:pos="1344"/>
              </w:tabs>
              <w:spacing w:line="310" w:lineRule="exact"/>
              <w:ind w:left="1246" w:right="-14" w:hanging="450"/>
              <w:jc w:val="both"/>
              <w:rPr>
                <w:rFonts w:ascii="Bookman Old Style" w:hAnsi="Bookman Old Style"/>
              </w:rPr>
            </w:pPr>
            <w:r w:rsidRPr="00FA6D6D">
              <w:rPr>
                <w:rFonts w:ascii="Bookman Old Style" w:hAnsi="Bookman Old Style"/>
                <w:w w:val="105"/>
              </w:rPr>
              <w:t>pengenaan sanksi denda keterlambatan kepada</w:t>
            </w:r>
            <w:r w:rsidR="00401A45">
              <w:rPr>
                <w:rFonts w:ascii="Bookman Old Style" w:hAnsi="Bookman Old Style"/>
                <w:w w:val="105"/>
              </w:rPr>
              <w:t xml:space="preserve"> P</w:t>
            </w:r>
            <w:r w:rsidRPr="00FA6D6D">
              <w:rPr>
                <w:rFonts w:ascii="Bookman Old Style" w:hAnsi="Bookman Old Style"/>
                <w:w w:val="105"/>
              </w:rPr>
              <w:t>enyedia;</w:t>
            </w:r>
          </w:p>
          <w:p w:rsidR="002246E7" w:rsidRPr="00FA6D6D" w:rsidRDefault="002246E7" w:rsidP="00B153CC">
            <w:pPr>
              <w:pStyle w:val="TableParagraph"/>
              <w:numPr>
                <w:ilvl w:val="2"/>
                <w:numId w:val="49"/>
              </w:numPr>
              <w:tabs>
                <w:tab w:val="left" w:pos="1344"/>
              </w:tabs>
              <w:spacing w:line="310" w:lineRule="exact"/>
              <w:ind w:left="1246" w:right="-14" w:hanging="450"/>
              <w:jc w:val="both"/>
              <w:rPr>
                <w:rFonts w:ascii="Bookman Old Style" w:hAnsi="Bookman Old Style"/>
              </w:rPr>
            </w:pPr>
            <w:r w:rsidRPr="00FA6D6D">
              <w:rPr>
                <w:rFonts w:ascii="Bookman Old Style" w:hAnsi="Bookman Old Style"/>
                <w:w w:val="105"/>
              </w:rPr>
              <w:t>perpanjangan masa berlaku Jaminan Pelaksanaan;dan</w:t>
            </w:r>
          </w:p>
          <w:p w:rsidR="002246E7" w:rsidRPr="00FA6D6D" w:rsidRDefault="002246E7" w:rsidP="00B153CC">
            <w:pPr>
              <w:pStyle w:val="TableParagraph"/>
              <w:numPr>
                <w:ilvl w:val="2"/>
                <w:numId w:val="49"/>
              </w:numPr>
              <w:tabs>
                <w:tab w:val="left" w:pos="1344"/>
              </w:tabs>
              <w:spacing w:line="310" w:lineRule="exact"/>
              <w:ind w:left="1246" w:right="-14" w:hanging="450"/>
              <w:jc w:val="both"/>
              <w:rPr>
                <w:rFonts w:ascii="Bookman Old Style" w:hAnsi="Bookman Old Style"/>
              </w:rPr>
            </w:pPr>
            <w:r w:rsidRPr="00FA6D6D">
              <w:rPr>
                <w:rFonts w:ascii="Bookman Old Style" w:hAnsi="Bookman Old Style"/>
                <w:lang w:val="id-ID"/>
              </w:rPr>
              <w:t>sumber dana untu</w:t>
            </w:r>
            <w:r w:rsidR="00401A45">
              <w:rPr>
                <w:rFonts w:ascii="Bookman Old Style" w:hAnsi="Bookman Old Style"/>
                <w:lang w:val="id-ID"/>
              </w:rPr>
              <w:t>k  membiayai penyelesaian sisa</w:t>
            </w:r>
            <w:r w:rsidR="00401A45">
              <w:rPr>
                <w:rFonts w:ascii="Bookman Old Style" w:hAnsi="Bookman Old Style"/>
              </w:rPr>
              <w:t xml:space="preserve"> </w:t>
            </w:r>
            <w:r w:rsidRPr="00FA6D6D">
              <w:rPr>
                <w:rFonts w:ascii="Bookman Old Style" w:hAnsi="Bookman Old Style"/>
                <w:lang w:val="id-ID"/>
              </w:rPr>
              <w:t>pekerjaan yang akan d</w:t>
            </w:r>
            <w:r w:rsidR="00401A45">
              <w:rPr>
                <w:rFonts w:ascii="Bookman Old Style" w:hAnsi="Bookman Old Style"/>
                <w:lang w:val="id-ID"/>
              </w:rPr>
              <w:t xml:space="preserve">ilanjutkan ke Tahun Anggaran </w:t>
            </w:r>
            <w:r w:rsidRPr="00FA6D6D">
              <w:rPr>
                <w:rFonts w:ascii="Bookman Old Style" w:hAnsi="Bookman Old Style"/>
                <w:lang w:val="id-ID"/>
              </w:rPr>
              <w:t>berikutnya dari DIPA/DPA Tahun Anggaran berikutnya, apabila pemberian kesempatan melampaui Tahun Anggaran.</w:t>
            </w:r>
          </w:p>
          <w:p w:rsidR="002246E7" w:rsidRPr="00FA6D6D" w:rsidRDefault="002246E7" w:rsidP="00B153CC">
            <w:pPr>
              <w:pStyle w:val="TableParagraph"/>
              <w:numPr>
                <w:ilvl w:val="1"/>
                <w:numId w:val="82"/>
              </w:numPr>
              <w:spacing w:line="310" w:lineRule="exact"/>
              <w:ind w:right="-14"/>
              <w:jc w:val="both"/>
              <w:rPr>
                <w:rFonts w:ascii="Bookman Old Style" w:hAnsi="Bookman Old Style"/>
              </w:rPr>
            </w:pPr>
            <w:r w:rsidRPr="00FA6D6D">
              <w:rPr>
                <w:rFonts w:ascii="Bookman Old Style" w:hAnsi="Bookman Old Style"/>
                <w:w w:val="105"/>
              </w:rPr>
              <w:t>Pemberian kesempatan kepada Penyedia menyelesaikan pekerjaan sampai dengan 50 (lima puluh) hari kalender, sejak Masa Pelaksanaanberakhir.</w:t>
            </w:r>
          </w:p>
          <w:p w:rsidR="002246E7" w:rsidRPr="00FA6D6D" w:rsidRDefault="002246E7" w:rsidP="00B153CC">
            <w:pPr>
              <w:pStyle w:val="TableParagraph"/>
              <w:numPr>
                <w:ilvl w:val="1"/>
                <w:numId w:val="82"/>
              </w:numPr>
              <w:spacing w:line="310" w:lineRule="exact"/>
              <w:ind w:right="-14"/>
              <w:jc w:val="both"/>
              <w:rPr>
                <w:rFonts w:ascii="Bookman Old Style" w:hAnsi="Bookman Old Style"/>
              </w:rPr>
            </w:pPr>
            <w:r w:rsidRPr="00FA6D6D">
              <w:rPr>
                <w:rFonts w:ascii="Bookman Old Style" w:hAnsi="Bookman Old Style"/>
                <w:w w:val="105"/>
              </w:rPr>
              <w:t>Pemberian kesempatan kepada Penyedia untuk menyelesaikan pekerjaan dapat melampaui Tahun</w:t>
            </w:r>
            <w:r w:rsidRPr="00FA6D6D">
              <w:rPr>
                <w:rFonts w:ascii="Bookman Old Style" w:hAnsi="Bookman Old Style"/>
                <w:w w:val="105"/>
                <w:lang w:val="id-ID"/>
              </w:rPr>
              <w:t xml:space="preserve"> </w:t>
            </w:r>
            <w:r w:rsidRPr="00FA6D6D">
              <w:rPr>
                <w:rFonts w:ascii="Bookman Old Style" w:hAnsi="Bookman Old Style"/>
                <w:w w:val="105"/>
              </w:rPr>
              <w:t>Anggaran.</w:t>
            </w:r>
          </w:p>
        </w:tc>
      </w:tr>
      <w:tr w:rsidR="002246E7" w:rsidRPr="00FA6D6D" w:rsidTr="00FA6D6D">
        <w:tc>
          <w:tcPr>
            <w:tcW w:w="3235" w:type="dxa"/>
          </w:tcPr>
          <w:p w:rsidR="002246E7" w:rsidRPr="00FA6D6D" w:rsidRDefault="00BF0985" w:rsidP="004E087A">
            <w:pPr>
              <w:pStyle w:val="ListParagraph"/>
              <w:numPr>
                <w:ilvl w:val="0"/>
                <w:numId w:val="82"/>
              </w:numPr>
              <w:tabs>
                <w:tab w:val="left" w:pos="1484"/>
              </w:tabs>
              <w:spacing w:line="300" w:lineRule="exact"/>
              <w:rPr>
                <w:rFonts w:ascii="Bookman Old Style" w:hAnsi="Bookman Old Style"/>
                <w:w w:val="105"/>
                <w:sz w:val="22"/>
                <w:szCs w:val="22"/>
              </w:rPr>
            </w:pPr>
            <w:r w:rsidRPr="00FA6D6D">
              <w:rPr>
                <w:rFonts w:ascii="Bookman Old Style" w:hAnsi="Bookman Old Style"/>
                <w:w w:val="105"/>
                <w:sz w:val="22"/>
                <w:szCs w:val="22"/>
              </w:rPr>
              <w:lastRenderedPageBreak/>
              <w:t>Peninggalan</w:t>
            </w:r>
          </w:p>
        </w:tc>
        <w:tc>
          <w:tcPr>
            <w:tcW w:w="6300" w:type="dxa"/>
          </w:tcPr>
          <w:p w:rsidR="002246E7" w:rsidRPr="00FA6D6D" w:rsidRDefault="002246E7" w:rsidP="00BF0985">
            <w:pPr>
              <w:pStyle w:val="TableParagraph"/>
              <w:spacing w:line="300" w:lineRule="exact"/>
              <w:ind w:right="-12"/>
              <w:jc w:val="both"/>
              <w:rPr>
                <w:rFonts w:ascii="Bookman Old Style" w:hAnsi="Bookman Old Style"/>
              </w:rPr>
            </w:pPr>
            <w:r w:rsidRPr="00FA6D6D">
              <w:rPr>
                <w:rFonts w:ascii="Bookman Old Style" w:hAnsi="Bookman Old Style"/>
                <w:w w:val="105"/>
              </w:rPr>
              <w:t>Semua</w:t>
            </w:r>
            <w:r w:rsidRPr="00FA6D6D">
              <w:rPr>
                <w:rFonts w:ascii="Bookman Old Style" w:hAnsi="Bookman Old Style"/>
                <w:w w:val="105"/>
                <w:lang w:val="id-ID"/>
              </w:rPr>
              <w:t xml:space="preserve"> </w:t>
            </w:r>
            <w:r w:rsidRPr="00FA6D6D">
              <w:rPr>
                <w:rFonts w:ascii="Bookman Old Style" w:hAnsi="Bookman Old Style"/>
                <w:w w:val="105"/>
              </w:rPr>
              <w:t>bahan,</w:t>
            </w:r>
            <w:r w:rsidRPr="00FA6D6D">
              <w:rPr>
                <w:rFonts w:ascii="Bookman Old Style" w:hAnsi="Bookman Old Style"/>
                <w:w w:val="105"/>
                <w:lang w:val="id-ID"/>
              </w:rPr>
              <w:t xml:space="preserve"> </w:t>
            </w:r>
            <w:r w:rsidRPr="00FA6D6D">
              <w:rPr>
                <w:rFonts w:ascii="Bookman Old Style" w:hAnsi="Bookman Old Style"/>
                <w:w w:val="105"/>
              </w:rPr>
              <w:t>perlengkapan,</w:t>
            </w:r>
            <w:r w:rsidR="00401A45">
              <w:rPr>
                <w:rFonts w:ascii="Bookman Old Style" w:hAnsi="Bookman Old Style"/>
                <w:w w:val="105"/>
              </w:rPr>
              <w:t xml:space="preserve"> </w:t>
            </w:r>
            <w:r w:rsidRPr="00FA6D6D">
              <w:rPr>
                <w:rFonts w:ascii="Bookman Old Style" w:hAnsi="Bookman Old Style"/>
                <w:w w:val="105"/>
              </w:rPr>
              <w:t>peralatan,</w:t>
            </w:r>
            <w:r w:rsidR="00401A45">
              <w:rPr>
                <w:rFonts w:ascii="Bookman Old Style" w:hAnsi="Bookman Old Style"/>
                <w:w w:val="105"/>
              </w:rPr>
              <w:t xml:space="preserve"> </w:t>
            </w:r>
            <w:r w:rsidRPr="00FA6D6D">
              <w:rPr>
                <w:rFonts w:ascii="Bookman Old Style" w:hAnsi="Bookman Old Style"/>
                <w:w w:val="105"/>
              </w:rPr>
              <w:t>hasil</w:t>
            </w:r>
            <w:r w:rsidR="00BF0985" w:rsidRPr="00FA6D6D">
              <w:rPr>
                <w:rFonts w:ascii="Bookman Old Style" w:hAnsi="Bookman Old Style"/>
                <w:w w:val="105"/>
              </w:rPr>
              <w:t xml:space="preserve"> </w:t>
            </w:r>
            <w:r w:rsidRPr="00FA6D6D">
              <w:rPr>
                <w:rFonts w:ascii="Bookman Old Style" w:hAnsi="Bookman Old Style"/>
                <w:w w:val="105"/>
              </w:rPr>
              <w:t>pekerjaan</w:t>
            </w:r>
            <w:r w:rsidR="00BF0985" w:rsidRPr="00FA6D6D">
              <w:rPr>
                <w:rFonts w:ascii="Bookman Old Style" w:hAnsi="Bookman Old Style"/>
                <w:w w:val="105"/>
              </w:rPr>
              <w:t xml:space="preserve"> </w:t>
            </w:r>
            <w:r w:rsidRPr="00FA6D6D">
              <w:rPr>
                <w:rFonts w:ascii="Bookman Old Style" w:hAnsi="Bookman Old Style"/>
                <w:w w:val="105"/>
              </w:rPr>
              <w:t>sementara yang masih berada di lokasi kerja setelah pemutusan  Kontrak  akibat  kelalaian  atau kesalahan Penyedia, dapat dimanfaatkan sepenuhnya oleh PPK tanpa kewajiban perawatan/pemeliharaan. Pengambilan kembali semua peninggalan tersebut oleh Penyedia hanya dapat dilakukan setelah mempertimbangkan kepentingan PPK.</w:t>
            </w:r>
          </w:p>
        </w:tc>
      </w:tr>
    </w:tbl>
    <w:p w:rsidR="00BF0985" w:rsidRPr="00401A45" w:rsidRDefault="00BF0985" w:rsidP="002246E7">
      <w:pPr>
        <w:pStyle w:val="BodyText"/>
        <w:spacing w:before="99"/>
        <w:ind w:left="1488"/>
        <w:rPr>
          <w:rFonts w:ascii="Bookman Old Style" w:hAnsi="Bookman Old Style"/>
          <w:sz w:val="22"/>
          <w:szCs w:val="22"/>
        </w:rPr>
      </w:pPr>
    </w:p>
    <w:p w:rsidR="002246E7" w:rsidRPr="00401A45" w:rsidRDefault="001E3626" w:rsidP="00B153CC">
      <w:pPr>
        <w:pStyle w:val="BodyText"/>
        <w:tabs>
          <w:tab w:val="left" w:pos="540"/>
        </w:tabs>
        <w:spacing w:before="99"/>
        <w:ind w:left="1488" w:hanging="1488"/>
        <w:rPr>
          <w:rFonts w:ascii="Bookman Old Style" w:hAnsi="Bookman Old Style"/>
          <w:sz w:val="22"/>
          <w:szCs w:val="22"/>
        </w:rPr>
      </w:pPr>
      <w:bookmarkStart w:id="2" w:name="_bookmark104"/>
      <w:bookmarkEnd w:id="2"/>
      <w:r w:rsidRPr="00401A45">
        <w:rPr>
          <w:rFonts w:ascii="Bookman Old Style" w:hAnsi="Bookman Old Style"/>
          <w:sz w:val="22"/>
          <w:szCs w:val="22"/>
          <w:lang w:val="en-US"/>
        </w:rPr>
        <w:t>C.</w:t>
      </w:r>
      <w:r w:rsidRPr="00401A45">
        <w:rPr>
          <w:rFonts w:ascii="Bookman Old Style" w:hAnsi="Bookman Old Style"/>
          <w:sz w:val="22"/>
          <w:szCs w:val="22"/>
          <w:lang w:val="en-US"/>
        </w:rPr>
        <w:tab/>
      </w:r>
      <w:r w:rsidR="002246E7" w:rsidRPr="00401A45">
        <w:rPr>
          <w:rFonts w:ascii="Bookman Old Style" w:hAnsi="Bookman Old Style"/>
          <w:sz w:val="22"/>
          <w:szCs w:val="22"/>
        </w:rPr>
        <w:t>HAK DAN KEWAJIBAN PENYEDIA</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6183"/>
      </w:tblGrid>
      <w:tr w:rsidR="002246E7" w:rsidRPr="003D3632" w:rsidTr="00A402FE">
        <w:tc>
          <w:tcPr>
            <w:tcW w:w="3352" w:type="dxa"/>
          </w:tcPr>
          <w:p w:rsidR="002246E7" w:rsidRPr="003D3632" w:rsidRDefault="002246E7" w:rsidP="00BF0985">
            <w:pPr>
              <w:tabs>
                <w:tab w:val="left" w:pos="1484"/>
              </w:tabs>
              <w:ind w:left="519" w:hanging="519"/>
              <w:rPr>
                <w:rFonts w:ascii="Bookman Old Style" w:hAnsi="Bookman Old Style"/>
                <w:sz w:val="22"/>
                <w:szCs w:val="22"/>
              </w:rPr>
            </w:pPr>
            <w:r w:rsidRPr="003D3632">
              <w:rPr>
                <w:rFonts w:ascii="Bookman Old Style" w:hAnsi="Bookman Old Style"/>
                <w:sz w:val="22"/>
                <w:szCs w:val="22"/>
              </w:rPr>
              <w:t xml:space="preserve">47. </w:t>
            </w:r>
            <w:r w:rsidR="001E3626">
              <w:rPr>
                <w:rFonts w:ascii="Bookman Old Style" w:hAnsi="Bookman Old Style"/>
                <w:sz w:val="22"/>
                <w:szCs w:val="22"/>
              </w:rPr>
              <w:tab/>
            </w:r>
            <w:r w:rsidRPr="003D3632">
              <w:rPr>
                <w:rFonts w:ascii="Bookman Old Style" w:hAnsi="Bookman Old Style"/>
                <w:sz w:val="22"/>
                <w:szCs w:val="22"/>
              </w:rPr>
              <w:t>Hak dan Kewajiban Penyedia</w:t>
            </w:r>
          </w:p>
        </w:tc>
        <w:tc>
          <w:tcPr>
            <w:tcW w:w="6183" w:type="dxa"/>
          </w:tcPr>
          <w:p w:rsidR="002246E7" w:rsidRPr="003D3632" w:rsidRDefault="002246E7" w:rsidP="001E3626">
            <w:pPr>
              <w:pStyle w:val="TableParagraph"/>
              <w:spacing w:line="300" w:lineRule="exact"/>
              <w:ind w:left="141"/>
              <w:jc w:val="both"/>
              <w:rPr>
                <w:rFonts w:ascii="Bookman Old Style" w:hAnsi="Bookman Old Style"/>
              </w:rPr>
            </w:pPr>
            <w:r w:rsidRPr="003D3632">
              <w:rPr>
                <w:rFonts w:ascii="Bookman Old Style" w:hAnsi="Bookman Old Style"/>
                <w:w w:val="105"/>
              </w:rPr>
              <w:t>Hak-hak</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dimiliki</w:t>
            </w:r>
            <w:r w:rsidRPr="003D3632">
              <w:rPr>
                <w:rFonts w:ascii="Bookman Old Style" w:hAnsi="Bookman Old Style"/>
                <w:w w:val="105"/>
                <w:lang w:val="id-ID"/>
              </w:rPr>
              <w:t xml:space="preserve"> </w:t>
            </w:r>
            <w:r w:rsidRPr="003D3632">
              <w:rPr>
                <w:rFonts w:ascii="Bookman Old Style" w:hAnsi="Bookman Old Style"/>
                <w:w w:val="105"/>
              </w:rPr>
              <w:t>serta</w:t>
            </w:r>
            <w:r w:rsidRPr="003D3632">
              <w:rPr>
                <w:rFonts w:ascii="Bookman Old Style" w:hAnsi="Bookman Old Style"/>
                <w:w w:val="105"/>
                <w:lang w:val="id-ID"/>
              </w:rPr>
              <w:t xml:space="preserve"> </w:t>
            </w:r>
            <w:r w:rsidRPr="003D3632">
              <w:rPr>
                <w:rFonts w:ascii="Bookman Old Style" w:hAnsi="Bookman Old Style"/>
                <w:w w:val="105"/>
              </w:rPr>
              <w:t>kewajiban-kewajiban</w:t>
            </w:r>
            <w:r w:rsidRPr="003D3632">
              <w:rPr>
                <w:rFonts w:ascii="Bookman Old Style" w:hAnsi="Bookman Old Style"/>
                <w:w w:val="105"/>
                <w:lang w:val="id-ID"/>
              </w:rPr>
              <w:t xml:space="preserve"> </w:t>
            </w:r>
            <w:r w:rsidRPr="003D3632">
              <w:rPr>
                <w:rFonts w:ascii="Bookman Old Style" w:hAnsi="Bookman Old Style"/>
                <w:w w:val="105"/>
              </w:rPr>
              <w:t>yang harus</w:t>
            </w:r>
            <w:r w:rsidRPr="003D3632">
              <w:rPr>
                <w:rFonts w:ascii="Bookman Old Style" w:hAnsi="Bookman Old Style"/>
                <w:w w:val="105"/>
                <w:lang w:val="id-ID"/>
              </w:rPr>
              <w:t xml:space="preserve"> </w:t>
            </w:r>
            <w:r w:rsidRPr="003D3632">
              <w:rPr>
                <w:rFonts w:ascii="Bookman Old Style" w:hAnsi="Bookman Old Style"/>
                <w:w w:val="105"/>
              </w:rPr>
              <w:t>dilaksanakan</w:t>
            </w:r>
            <w:r w:rsidRPr="003D3632">
              <w:rPr>
                <w:rFonts w:ascii="Bookman Old Style" w:hAnsi="Bookman Old Style"/>
                <w:w w:val="105"/>
                <w:lang w:val="id-ID"/>
              </w:rPr>
              <w:t xml:space="preserve"> </w:t>
            </w:r>
            <w:r w:rsidRPr="003D3632">
              <w:rPr>
                <w:rFonts w:ascii="Bookman Old Style" w:hAnsi="Bookman Old Style"/>
                <w:w w:val="105"/>
              </w:rPr>
              <w:t>oleh</w:t>
            </w:r>
            <w:r w:rsidRPr="003D3632">
              <w:rPr>
                <w:rFonts w:ascii="Bookman Old Style" w:hAnsi="Bookman Old Style"/>
                <w:w w:val="105"/>
                <w:lang w:val="id-ID"/>
              </w:rPr>
              <w:t xml:space="preserve"> </w:t>
            </w:r>
            <w:r w:rsidRPr="003D3632">
              <w:rPr>
                <w:rFonts w:ascii="Bookman Old Style" w:hAnsi="Bookman Old Style"/>
                <w:w w:val="105"/>
              </w:rPr>
              <w:t>Penyedia</w:t>
            </w:r>
            <w:r w:rsidRPr="003D3632">
              <w:rPr>
                <w:rFonts w:ascii="Bookman Old Style" w:hAnsi="Bookman Old Style"/>
                <w:w w:val="105"/>
                <w:lang w:val="id-ID"/>
              </w:rPr>
              <w:t xml:space="preserve"> </w:t>
            </w:r>
            <w:r w:rsidRPr="003D3632">
              <w:rPr>
                <w:rFonts w:ascii="Bookman Old Style" w:hAnsi="Bookman Old Style"/>
                <w:w w:val="105"/>
              </w:rPr>
              <w:t>dalam</w:t>
            </w:r>
            <w:r w:rsidRPr="003D3632">
              <w:rPr>
                <w:rFonts w:ascii="Bookman Old Style" w:hAnsi="Bookman Old Style"/>
                <w:w w:val="105"/>
                <w:lang w:val="id-ID"/>
              </w:rPr>
              <w:t xml:space="preserve"> </w:t>
            </w:r>
            <w:r w:rsidRPr="003D3632">
              <w:rPr>
                <w:rFonts w:ascii="Bookman Old Style" w:hAnsi="Bookman Old Style"/>
                <w:w w:val="105"/>
              </w:rPr>
              <w:t>melaksanakan Kontrak, meliputi:</w:t>
            </w:r>
          </w:p>
          <w:p w:rsidR="002246E7" w:rsidRPr="003D3632" w:rsidRDefault="002246E7" w:rsidP="004E087A">
            <w:pPr>
              <w:pStyle w:val="TableParagraph"/>
              <w:numPr>
                <w:ilvl w:val="0"/>
                <w:numId w:val="50"/>
              </w:numPr>
              <w:tabs>
                <w:tab w:val="left" w:pos="574"/>
              </w:tabs>
              <w:spacing w:line="300" w:lineRule="exact"/>
              <w:ind w:right="177"/>
              <w:jc w:val="both"/>
              <w:rPr>
                <w:rFonts w:ascii="Bookman Old Style" w:hAnsi="Bookman Old Style"/>
              </w:rPr>
            </w:pPr>
            <w:r w:rsidRPr="003D3632">
              <w:rPr>
                <w:rFonts w:ascii="Bookman Old Style" w:hAnsi="Bookman Old Style"/>
                <w:w w:val="105"/>
              </w:rPr>
              <w:t>menerima pembayaran untuk pelaksanaan pekerjaan</w:t>
            </w:r>
            <w:r w:rsidRPr="003D3632">
              <w:rPr>
                <w:rFonts w:ascii="Bookman Old Style" w:hAnsi="Bookman Old Style"/>
                <w:w w:val="105"/>
                <w:lang w:val="id-ID"/>
              </w:rPr>
              <w:t xml:space="preserve"> </w:t>
            </w:r>
            <w:r w:rsidRPr="003D3632">
              <w:rPr>
                <w:rFonts w:ascii="Bookman Old Style" w:hAnsi="Bookman Old Style"/>
                <w:w w:val="105"/>
              </w:rPr>
              <w:t>sesuai</w:t>
            </w:r>
            <w:r w:rsidRPr="003D3632">
              <w:rPr>
                <w:rFonts w:ascii="Bookman Old Style" w:hAnsi="Bookman Old Style"/>
                <w:w w:val="105"/>
                <w:lang w:val="id-ID"/>
              </w:rPr>
              <w:t xml:space="preserve"> </w:t>
            </w:r>
            <w:r w:rsidRPr="003D3632">
              <w:rPr>
                <w:rFonts w:ascii="Bookman Old Style" w:hAnsi="Bookman Old Style"/>
                <w:w w:val="105"/>
              </w:rPr>
              <w:t>dengan</w:t>
            </w:r>
            <w:r w:rsidRPr="003D3632">
              <w:rPr>
                <w:rFonts w:ascii="Bookman Old Style" w:hAnsi="Bookman Old Style"/>
                <w:w w:val="105"/>
                <w:lang w:val="id-ID"/>
              </w:rPr>
              <w:t xml:space="preserve"> </w:t>
            </w:r>
            <w:r w:rsidRPr="003D3632">
              <w:rPr>
                <w:rFonts w:ascii="Bookman Old Style" w:hAnsi="Bookman Old Style"/>
                <w:w w:val="105"/>
              </w:rPr>
              <w:t>harga</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ketentuan</w:t>
            </w:r>
            <w:r w:rsidRPr="003D3632">
              <w:rPr>
                <w:rFonts w:ascii="Bookman Old Style" w:hAnsi="Bookman Old Style"/>
                <w:w w:val="105"/>
                <w:lang w:val="id-ID"/>
              </w:rPr>
              <w:t xml:space="preserve"> </w:t>
            </w:r>
            <w:r w:rsidRPr="003D3632">
              <w:rPr>
                <w:rFonts w:ascii="Bookman Old Style" w:hAnsi="Bookman Old Style"/>
                <w:w w:val="105"/>
              </w:rPr>
              <w:t>yang telah ditetapkan dalam</w:t>
            </w:r>
            <w:r w:rsidRPr="003D3632">
              <w:rPr>
                <w:rFonts w:ascii="Bookman Old Style" w:hAnsi="Bookman Old Style"/>
                <w:w w:val="105"/>
                <w:lang w:val="id-ID"/>
              </w:rPr>
              <w:t xml:space="preserve"> </w:t>
            </w:r>
            <w:r w:rsidRPr="003D3632">
              <w:rPr>
                <w:rFonts w:ascii="Bookman Old Style" w:hAnsi="Bookman Old Style"/>
                <w:w w:val="105"/>
              </w:rPr>
              <w:t>Kontrak;</w:t>
            </w:r>
          </w:p>
          <w:p w:rsidR="002246E7" w:rsidRPr="003D3632" w:rsidRDefault="002246E7" w:rsidP="004E087A">
            <w:pPr>
              <w:pStyle w:val="TableParagraph"/>
              <w:numPr>
                <w:ilvl w:val="0"/>
                <w:numId w:val="50"/>
              </w:numPr>
              <w:tabs>
                <w:tab w:val="left" w:pos="574"/>
              </w:tabs>
              <w:spacing w:line="300" w:lineRule="exact"/>
              <w:ind w:right="24"/>
              <w:jc w:val="both"/>
              <w:rPr>
                <w:rFonts w:ascii="Bookman Old Style" w:hAnsi="Bookman Old Style"/>
              </w:rPr>
            </w:pPr>
            <w:r w:rsidRPr="003D3632">
              <w:rPr>
                <w:rFonts w:ascii="Bookman Old Style" w:hAnsi="Bookman Old Style"/>
              </w:rPr>
              <w:t>meminta fasilitas-fasilitas dalam bentuk sarana dan prasarana dari PPK untuk kelancaran pelaksanaan pekerjaan sesuai ketentuan</w:t>
            </w:r>
            <w:r w:rsidRPr="003D3632">
              <w:rPr>
                <w:rFonts w:ascii="Bookman Old Style" w:hAnsi="Bookman Old Style"/>
                <w:lang w:val="id-ID"/>
              </w:rPr>
              <w:t xml:space="preserve"> </w:t>
            </w:r>
            <w:r w:rsidRPr="003D3632">
              <w:rPr>
                <w:rFonts w:ascii="Bookman Old Style" w:hAnsi="Bookman Old Style"/>
              </w:rPr>
              <w:t>Kontrak;</w:t>
            </w:r>
          </w:p>
          <w:p w:rsidR="002246E7" w:rsidRPr="003D3632" w:rsidRDefault="002246E7" w:rsidP="004E087A">
            <w:pPr>
              <w:pStyle w:val="TableParagraph"/>
              <w:numPr>
                <w:ilvl w:val="0"/>
                <w:numId w:val="50"/>
              </w:numPr>
              <w:tabs>
                <w:tab w:val="left" w:pos="574"/>
              </w:tabs>
              <w:spacing w:line="300" w:lineRule="exact"/>
              <w:ind w:right="24"/>
              <w:jc w:val="both"/>
              <w:rPr>
                <w:rFonts w:ascii="Bookman Old Style" w:hAnsi="Bookman Old Style"/>
              </w:rPr>
            </w:pPr>
            <w:r w:rsidRPr="003D3632">
              <w:rPr>
                <w:rFonts w:ascii="Bookman Old Style" w:hAnsi="Bookman Old Style"/>
                <w:w w:val="105"/>
              </w:rPr>
              <w:t>melaporkan</w:t>
            </w:r>
            <w:r w:rsidRPr="003D3632">
              <w:rPr>
                <w:rFonts w:ascii="Bookman Old Style" w:hAnsi="Bookman Old Style"/>
                <w:w w:val="105"/>
                <w:lang w:val="id-ID"/>
              </w:rPr>
              <w:t xml:space="preserve"> </w:t>
            </w:r>
            <w:r w:rsidRPr="003D3632">
              <w:rPr>
                <w:rFonts w:ascii="Bookman Old Style" w:hAnsi="Bookman Old Style"/>
                <w:w w:val="105"/>
              </w:rPr>
              <w:t>pelaksanaan</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secara</w:t>
            </w:r>
            <w:r w:rsidRPr="003D3632">
              <w:rPr>
                <w:rFonts w:ascii="Bookman Old Style" w:hAnsi="Bookman Old Style"/>
                <w:w w:val="105"/>
                <w:lang w:val="id-ID"/>
              </w:rPr>
              <w:t xml:space="preserve"> </w:t>
            </w:r>
            <w:r w:rsidRPr="003D3632">
              <w:rPr>
                <w:rFonts w:ascii="Bookman Old Style" w:hAnsi="Bookman Old Style"/>
                <w:w w:val="105"/>
              </w:rPr>
              <w:t>periodik kepada</w:t>
            </w:r>
            <w:r w:rsidRPr="003D3632">
              <w:rPr>
                <w:rFonts w:ascii="Bookman Old Style" w:hAnsi="Bookman Old Style"/>
                <w:w w:val="105"/>
                <w:lang w:val="id-ID"/>
              </w:rPr>
              <w:t xml:space="preserve"> </w:t>
            </w:r>
            <w:r w:rsidRPr="003D3632">
              <w:rPr>
                <w:rFonts w:ascii="Bookman Old Style" w:hAnsi="Bookman Old Style"/>
                <w:w w:val="105"/>
              </w:rPr>
              <w:t>PPK;</w:t>
            </w:r>
          </w:p>
          <w:p w:rsidR="002246E7" w:rsidRPr="003D3632" w:rsidRDefault="002246E7" w:rsidP="004E087A">
            <w:pPr>
              <w:pStyle w:val="TableParagraph"/>
              <w:numPr>
                <w:ilvl w:val="0"/>
                <w:numId w:val="50"/>
              </w:numPr>
              <w:tabs>
                <w:tab w:val="left" w:pos="574"/>
              </w:tabs>
              <w:spacing w:line="300" w:lineRule="exact"/>
              <w:ind w:right="24"/>
              <w:jc w:val="both"/>
              <w:rPr>
                <w:rFonts w:ascii="Bookman Old Style" w:hAnsi="Bookman Old Style"/>
              </w:rPr>
            </w:pPr>
            <w:r w:rsidRPr="003D3632">
              <w:rPr>
                <w:rFonts w:ascii="Bookman Old Style" w:hAnsi="Bookman Old Style"/>
                <w:w w:val="105"/>
              </w:rPr>
              <w:t>melaksanakan, menyelesaikan dan menyerahkan pekerjaan sesuai dengan jadwal pelaksanaan pekerjaan dan ketentuan yang telah ditetapkan dalamKontrak;</w:t>
            </w:r>
          </w:p>
          <w:p w:rsidR="002246E7" w:rsidRPr="003D3632" w:rsidRDefault="002246E7" w:rsidP="004E087A">
            <w:pPr>
              <w:pStyle w:val="TableParagraph"/>
              <w:numPr>
                <w:ilvl w:val="0"/>
                <w:numId w:val="50"/>
              </w:numPr>
              <w:tabs>
                <w:tab w:val="left" w:pos="574"/>
              </w:tabs>
              <w:spacing w:line="300" w:lineRule="exact"/>
              <w:ind w:right="24"/>
              <w:jc w:val="both"/>
              <w:rPr>
                <w:rFonts w:ascii="Bookman Old Style" w:hAnsi="Bookman Old Style"/>
              </w:rPr>
            </w:pPr>
            <w:r w:rsidRPr="003D3632">
              <w:rPr>
                <w:rFonts w:ascii="Bookman Old Style" w:hAnsi="Bookman Old Style"/>
                <w:w w:val="105"/>
              </w:rPr>
              <w:t>melaksanakan</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menyelesaikan</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secara cermat, akurat dan penuh tanggung jawab dengan menyediakan tenaga kerja, bahan-bahan, peralatan, angkutan ke atau dari lapangan, dan segala pekerjaan permanen maupun sementara yang diperlukan untuk pelaksanaan, penyelesaian dan perbaikan pekerjaan yang dirinci dalam Kontrak;</w:t>
            </w:r>
          </w:p>
          <w:p w:rsidR="002246E7" w:rsidRPr="003D3632" w:rsidRDefault="002246E7" w:rsidP="004E087A">
            <w:pPr>
              <w:pStyle w:val="TableParagraph"/>
              <w:numPr>
                <w:ilvl w:val="0"/>
                <w:numId w:val="50"/>
              </w:numPr>
              <w:tabs>
                <w:tab w:val="left" w:pos="574"/>
              </w:tabs>
              <w:spacing w:line="300" w:lineRule="exact"/>
              <w:ind w:right="24"/>
              <w:jc w:val="both"/>
              <w:rPr>
                <w:rFonts w:ascii="Bookman Old Style" w:hAnsi="Bookman Old Style"/>
              </w:rPr>
            </w:pPr>
            <w:r w:rsidRPr="003D3632">
              <w:rPr>
                <w:rFonts w:ascii="Bookman Old Style" w:hAnsi="Bookman Old Style"/>
                <w:w w:val="105"/>
              </w:rPr>
              <w:t>memberikan keterangan-keterangan yang diperlukan untuk pemeriksaan pelaksanaan yang dilakukan</w:t>
            </w:r>
            <w:r w:rsidRPr="003D3632">
              <w:rPr>
                <w:rFonts w:ascii="Bookman Old Style" w:hAnsi="Bookman Old Style"/>
                <w:w w:val="105"/>
                <w:lang w:val="id-ID"/>
              </w:rPr>
              <w:t xml:space="preserve"> </w:t>
            </w:r>
            <w:r w:rsidRPr="003D3632">
              <w:rPr>
                <w:rFonts w:ascii="Bookman Old Style" w:hAnsi="Bookman Old Style"/>
                <w:w w:val="105"/>
              </w:rPr>
              <w:t>PPK;</w:t>
            </w:r>
          </w:p>
          <w:p w:rsidR="002246E7" w:rsidRPr="003D3632" w:rsidRDefault="002246E7" w:rsidP="004E087A">
            <w:pPr>
              <w:pStyle w:val="TableParagraph"/>
              <w:numPr>
                <w:ilvl w:val="0"/>
                <w:numId w:val="50"/>
              </w:numPr>
              <w:tabs>
                <w:tab w:val="left" w:pos="574"/>
              </w:tabs>
              <w:spacing w:line="300" w:lineRule="exact"/>
              <w:ind w:right="24"/>
              <w:jc w:val="both"/>
              <w:rPr>
                <w:rFonts w:ascii="Bookman Old Style" w:hAnsi="Bookman Old Style"/>
              </w:rPr>
            </w:pPr>
            <w:r w:rsidRPr="003D3632">
              <w:rPr>
                <w:rFonts w:ascii="Bookman Old Style" w:hAnsi="Bookman Old Style"/>
                <w:w w:val="105"/>
              </w:rPr>
              <w:t>mengambil</w:t>
            </w:r>
            <w:r w:rsidRPr="003D3632">
              <w:rPr>
                <w:rFonts w:ascii="Bookman Old Style" w:hAnsi="Bookman Old Style"/>
                <w:w w:val="105"/>
                <w:lang w:val="id-ID"/>
              </w:rPr>
              <w:t xml:space="preserve"> </w:t>
            </w:r>
            <w:r w:rsidRPr="003D3632">
              <w:rPr>
                <w:rFonts w:ascii="Bookman Old Style" w:hAnsi="Bookman Old Style"/>
                <w:w w:val="105"/>
              </w:rPr>
              <w:t>langkah-langkah</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memadai</w:t>
            </w:r>
            <w:r w:rsidRPr="003D3632">
              <w:rPr>
                <w:rFonts w:ascii="Bookman Old Style" w:hAnsi="Bookman Old Style"/>
                <w:w w:val="105"/>
                <w:lang w:val="id-ID"/>
              </w:rPr>
              <w:t xml:space="preserve"> </w:t>
            </w:r>
            <w:r w:rsidRPr="003D3632">
              <w:rPr>
                <w:rFonts w:ascii="Bookman Old Style" w:hAnsi="Bookman Old Style"/>
                <w:w w:val="105"/>
              </w:rPr>
              <w:t>dalam rangka</w:t>
            </w:r>
            <w:r w:rsidRPr="003D3632">
              <w:rPr>
                <w:rFonts w:ascii="Bookman Old Style" w:hAnsi="Bookman Old Style"/>
                <w:w w:val="105"/>
                <w:lang w:val="id-ID"/>
              </w:rPr>
              <w:t xml:space="preserve"> </w:t>
            </w:r>
            <w:r w:rsidRPr="003D3632">
              <w:rPr>
                <w:rFonts w:ascii="Bookman Old Style" w:hAnsi="Bookman Old Style"/>
                <w:w w:val="105"/>
              </w:rPr>
              <w:t>member</w:t>
            </w:r>
            <w:r w:rsidRPr="003D3632">
              <w:rPr>
                <w:rFonts w:ascii="Bookman Old Style" w:hAnsi="Bookman Old Style"/>
                <w:w w:val="105"/>
                <w:lang w:val="id-ID"/>
              </w:rPr>
              <w:t xml:space="preserve"> </w:t>
            </w:r>
            <w:r w:rsidRPr="003D3632">
              <w:rPr>
                <w:rFonts w:ascii="Bookman Old Style" w:hAnsi="Bookman Old Style"/>
                <w:w w:val="105"/>
              </w:rPr>
              <w:t>perlindungan</w:t>
            </w:r>
            <w:r w:rsidRPr="003D3632">
              <w:rPr>
                <w:rFonts w:ascii="Bookman Old Style" w:hAnsi="Bookman Old Style"/>
                <w:w w:val="105"/>
                <w:lang w:val="id-ID"/>
              </w:rPr>
              <w:t xml:space="preserve"> </w:t>
            </w:r>
            <w:r w:rsidRPr="003D3632">
              <w:rPr>
                <w:rFonts w:ascii="Bookman Old Style" w:hAnsi="Bookman Old Style"/>
                <w:w w:val="105"/>
              </w:rPr>
              <w:t>kepada</w:t>
            </w:r>
            <w:r w:rsidRPr="003D3632">
              <w:rPr>
                <w:rFonts w:ascii="Bookman Old Style" w:hAnsi="Bookman Old Style"/>
                <w:w w:val="105"/>
                <w:lang w:val="id-ID"/>
              </w:rPr>
              <w:t xml:space="preserve"> </w:t>
            </w:r>
            <w:r w:rsidRPr="003D3632">
              <w:rPr>
                <w:rFonts w:ascii="Bookman Old Style" w:hAnsi="Bookman Old Style"/>
                <w:w w:val="105"/>
              </w:rPr>
              <w:t>setiap</w:t>
            </w:r>
            <w:r w:rsidRPr="003D3632">
              <w:rPr>
                <w:rFonts w:ascii="Bookman Old Style" w:hAnsi="Bookman Old Style"/>
                <w:w w:val="105"/>
                <w:lang w:val="id-ID"/>
              </w:rPr>
              <w:t xml:space="preserve"> </w:t>
            </w:r>
            <w:r w:rsidRPr="003D3632">
              <w:rPr>
                <w:rFonts w:ascii="Bookman Old Style" w:hAnsi="Bookman Old Style"/>
                <w:w w:val="105"/>
              </w:rPr>
              <w:t>orang yang berada di tempat kerja maupun masyarakat dan lingkungan sekitar yang berhubungan dengan pemindahan bahan baku, penggunaan peralatan kerja konstruksi dan proses</w:t>
            </w:r>
            <w:r w:rsidRPr="003D3632">
              <w:rPr>
                <w:rFonts w:ascii="Bookman Old Style" w:hAnsi="Bookman Old Style"/>
                <w:w w:val="105"/>
                <w:lang w:val="id-ID"/>
              </w:rPr>
              <w:t xml:space="preserve"> </w:t>
            </w:r>
            <w:r w:rsidRPr="003D3632">
              <w:rPr>
                <w:rFonts w:ascii="Bookman Old Style" w:hAnsi="Bookman Old Style"/>
                <w:w w:val="105"/>
              </w:rPr>
              <w:t>produksi;</w:t>
            </w:r>
          </w:p>
          <w:p w:rsidR="002246E7" w:rsidRPr="00B153CC" w:rsidRDefault="002246E7" w:rsidP="004E087A">
            <w:pPr>
              <w:pStyle w:val="TableParagraph"/>
              <w:numPr>
                <w:ilvl w:val="0"/>
                <w:numId w:val="50"/>
              </w:numPr>
              <w:tabs>
                <w:tab w:val="left" w:pos="574"/>
              </w:tabs>
              <w:spacing w:line="300" w:lineRule="exact"/>
              <w:ind w:right="24"/>
              <w:jc w:val="both"/>
              <w:rPr>
                <w:rFonts w:ascii="Bookman Old Style" w:hAnsi="Bookman Old Style"/>
              </w:rPr>
            </w:pPr>
            <w:r w:rsidRPr="003D3632">
              <w:rPr>
                <w:rFonts w:ascii="Bookman Old Style" w:hAnsi="Bookman Old Style"/>
                <w:w w:val="105"/>
              </w:rPr>
              <w:t>melaksanakan</w:t>
            </w:r>
            <w:r w:rsidRPr="003D3632">
              <w:rPr>
                <w:rFonts w:ascii="Bookman Old Style" w:hAnsi="Bookman Old Style"/>
                <w:w w:val="105"/>
                <w:lang w:val="id-ID"/>
              </w:rPr>
              <w:t xml:space="preserve"> </w:t>
            </w:r>
            <w:r w:rsidRPr="003D3632">
              <w:rPr>
                <w:rFonts w:ascii="Bookman Old Style" w:hAnsi="Bookman Old Style"/>
                <w:w w:val="105"/>
              </w:rPr>
              <w:t>semua</w:t>
            </w:r>
            <w:r w:rsidRPr="003D3632">
              <w:rPr>
                <w:rFonts w:ascii="Bookman Old Style" w:hAnsi="Bookman Old Style"/>
                <w:w w:val="105"/>
                <w:lang w:val="id-ID"/>
              </w:rPr>
              <w:t xml:space="preserve"> </w:t>
            </w:r>
            <w:r w:rsidRPr="003D3632">
              <w:rPr>
                <w:rFonts w:ascii="Bookman Old Style" w:hAnsi="Bookman Old Style"/>
                <w:w w:val="105"/>
              </w:rPr>
              <w:t>perintah</w:t>
            </w:r>
            <w:r w:rsidRPr="003D3632">
              <w:rPr>
                <w:rFonts w:ascii="Bookman Old Style" w:hAnsi="Bookman Old Style"/>
                <w:w w:val="105"/>
                <w:lang w:val="id-ID"/>
              </w:rPr>
              <w:t xml:space="preserve"> </w:t>
            </w:r>
            <w:r w:rsidRPr="003D3632">
              <w:rPr>
                <w:rFonts w:ascii="Bookman Old Style" w:hAnsi="Bookman Old Style"/>
                <w:w w:val="105"/>
              </w:rPr>
              <w:t>Pengawas</w:t>
            </w:r>
            <w:r w:rsidRPr="003D3632">
              <w:rPr>
                <w:rFonts w:ascii="Bookman Old Style" w:hAnsi="Bookman Old Style"/>
                <w:w w:val="105"/>
                <w:lang w:val="id-ID"/>
              </w:rPr>
              <w:t xml:space="preserve"> </w:t>
            </w:r>
            <w:r w:rsidRPr="003D3632">
              <w:rPr>
                <w:rFonts w:ascii="Bookman Old Style" w:hAnsi="Bookman Old Style"/>
                <w:w w:val="105"/>
              </w:rPr>
              <w:t>Pekerjaan yang sesuai dengan kewenangan Pengawas Pekerjaan dalam Kontrak</w:t>
            </w:r>
            <w:r w:rsidRPr="003D3632">
              <w:rPr>
                <w:rFonts w:ascii="Bookman Old Style" w:hAnsi="Bookman Old Style"/>
                <w:w w:val="105"/>
                <w:lang w:val="id-ID"/>
              </w:rPr>
              <w:t xml:space="preserve"> </w:t>
            </w:r>
            <w:r w:rsidRPr="003D3632">
              <w:rPr>
                <w:rFonts w:ascii="Bookman Old Style" w:hAnsi="Bookman Old Style"/>
                <w:w w:val="105"/>
              </w:rPr>
              <w:t>ini;</w:t>
            </w:r>
          </w:p>
          <w:p w:rsidR="00BF0985" w:rsidRPr="00B153CC" w:rsidRDefault="002246E7" w:rsidP="00B153CC">
            <w:pPr>
              <w:pStyle w:val="TableParagraph"/>
              <w:numPr>
                <w:ilvl w:val="0"/>
                <w:numId w:val="50"/>
              </w:numPr>
              <w:tabs>
                <w:tab w:val="left" w:pos="574"/>
              </w:tabs>
              <w:spacing w:line="300" w:lineRule="exact"/>
              <w:ind w:right="24"/>
              <w:jc w:val="both"/>
              <w:rPr>
                <w:rFonts w:ascii="Bookman Old Style" w:hAnsi="Bookman Old Style"/>
              </w:rPr>
            </w:pPr>
            <w:r w:rsidRPr="00B153CC">
              <w:rPr>
                <w:rFonts w:ascii="Bookman Old Style" w:hAnsi="Bookman Old Style"/>
                <w:w w:val="105"/>
              </w:rPr>
              <w:t>hak dan kewajiban lain yang timbul akibat lingkup    pekerjaan ditentukan di SSKK.</w:t>
            </w:r>
          </w:p>
          <w:p w:rsidR="00A402FE" w:rsidRPr="001E3626" w:rsidRDefault="00A402FE" w:rsidP="001E3626">
            <w:pPr>
              <w:tabs>
                <w:tab w:val="left" w:pos="1484"/>
              </w:tabs>
              <w:spacing w:line="300" w:lineRule="exact"/>
              <w:ind w:left="601" w:right="24"/>
              <w:rPr>
                <w:rFonts w:ascii="Bookman Old Style" w:hAnsi="Bookman Old Style"/>
                <w:w w:val="105"/>
                <w:sz w:val="22"/>
                <w:szCs w:val="22"/>
              </w:rPr>
            </w:pPr>
          </w:p>
        </w:tc>
      </w:tr>
      <w:tr w:rsidR="002246E7" w:rsidRPr="003D3632" w:rsidTr="00A402FE">
        <w:tc>
          <w:tcPr>
            <w:tcW w:w="3352" w:type="dxa"/>
          </w:tcPr>
          <w:p w:rsidR="002246E7" w:rsidRPr="003D3632" w:rsidRDefault="002246E7" w:rsidP="00BF0985">
            <w:pPr>
              <w:tabs>
                <w:tab w:val="left" w:pos="1484"/>
              </w:tabs>
              <w:spacing w:line="300" w:lineRule="exact"/>
              <w:ind w:left="519" w:hanging="519"/>
              <w:rPr>
                <w:rFonts w:ascii="Bookman Old Style" w:hAnsi="Bookman Old Style"/>
                <w:sz w:val="22"/>
                <w:szCs w:val="22"/>
              </w:rPr>
            </w:pPr>
            <w:r w:rsidRPr="003D3632">
              <w:rPr>
                <w:rFonts w:ascii="Bookman Old Style" w:hAnsi="Bookman Old Style"/>
                <w:w w:val="105"/>
                <w:sz w:val="22"/>
                <w:szCs w:val="22"/>
              </w:rPr>
              <w:lastRenderedPageBreak/>
              <w:t xml:space="preserve">48. </w:t>
            </w:r>
            <w:r w:rsidR="001E3626">
              <w:rPr>
                <w:rFonts w:ascii="Bookman Old Style" w:hAnsi="Bookman Old Style"/>
                <w:w w:val="105"/>
                <w:sz w:val="22"/>
                <w:szCs w:val="22"/>
              </w:rPr>
              <w:tab/>
            </w:r>
            <w:r w:rsidRPr="003D3632">
              <w:rPr>
                <w:rFonts w:ascii="Bookman Old Style" w:hAnsi="Bookman Old Style"/>
                <w:w w:val="105"/>
                <w:sz w:val="22"/>
                <w:szCs w:val="22"/>
              </w:rPr>
              <w:t>Penggunaan Dokumen- Dokumen Kontrak dan Informasi</w:t>
            </w:r>
          </w:p>
        </w:tc>
        <w:tc>
          <w:tcPr>
            <w:tcW w:w="6183" w:type="dxa"/>
          </w:tcPr>
          <w:p w:rsidR="002246E7" w:rsidRDefault="002246E7" w:rsidP="00B153CC">
            <w:pPr>
              <w:pStyle w:val="TableParagraph"/>
              <w:spacing w:line="320" w:lineRule="exact"/>
              <w:ind w:right="78"/>
              <w:jc w:val="both"/>
              <w:rPr>
                <w:rFonts w:ascii="Bookman Old Style" w:hAnsi="Bookman Old Style"/>
                <w:w w:val="105"/>
              </w:rPr>
            </w:pPr>
            <w:r w:rsidRPr="003D3632">
              <w:rPr>
                <w:rFonts w:ascii="Bookman Old Style" w:hAnsi="Bookman Old Style"/>
                <w:w w:val="105"/>
              </w:rPr>
              <w:t>Penyedia tidak diperkenankan menggunakan dan menginformasikan dokumen Kontrak atau dokumen lainnya yang berhubungan dengan Kontrak untuk kepentingan pihak lain, misalnya spesifikasi teknis dan/atau gambar-gambar, serta informasi lain yang berkaitan dengan Kontrak, kecuali dengan izintertulis dari PPK sesuai ketentuan peraturan perundang- undangan.</w:t>
            </w:r>
          </w:p>
          <w:p w:rsidR="00A402FE" w:rsidRPr="003D3632" w:rsidRDefault="00A402FE" w:rsidP="00B153CC">
            <w:pPr>
              <w:pStyle w:val="TableParagraph"/>
              <w:spacing w:line="320" w:lineRule="exact"/>
              <w:ind w:right="78"/>
              <w:jc w:val="both"/>
              <w:rPr>
                <w:rFonts w:ascii="Bookman Old Style" w:hAnsi="Bookman Old Style"/>
                <w:w w:val="105"/>
                <w:lang w:val="id-ID"/>
              </w:rPr>
            </w:pPr>
          </w:p>
        </w:tc>
      </w:tr>
      <w:tr w:rsidR="002246E7" w:rsidRPr="003D3632" w:rsidTr="00A402FE">
        <w:tc>
          <w:tcPr>
            <w:tcW w:w="3352" w:type="dxa"/>
          </w:tcPr>
          <w:p w:rsidR="002246E7" w:rsidRPr="003D3632" w:rsidRDefault="002246E7" w:rsidP="00BF0985">
            <w:pPr>
              <w:tabs>
                <w:tab w:val="left" w:pos="1484"/>
              </w:tabs>
              <w:spacing w:line="300" w:lineRule="exact"/>
              <w:ind w:left="519" w:hanging="540"/>
              <w:rPr>
                <w:rFonts w:ascii="Bookman Old Style" w:hAnsi="Bookman Old Style"/>
                <w:w w:val="105"/>
                <w:sz w:val="22"/>
                <w:szCs w:val="22"/>
              </w:rPr>
            </w:pPr>
            <w:r w:rsidRPr="003D3632">
              <w:rPr>
                <w:rFonts w:ascii="Bookman Old Style" w:hAnsi="Bookman Old Style"/>
                <w:sz w:val="22"/>
                <w:szCs w:val="22"/>
              </w:rPr>
              <w:t xml:space="preserve">49. </w:t>
            </w:r>
            <w:r w:rsidR="001E3626">
              <w:rPr>
                <w:rFonts w:ascii="Bookman Old Style" w:hAnsi="Bookman Old Style"/>
                <w:sz w:val="22"/>
                <w:szCs w:val="22"/>
              </w:rPr>
              <w:tab/>
            </w:r>
            <w:r w:rsidRPr="003D3632">
              <w:rPr>
                <w:rFonts w:ascii="Bookman Old Style" w:hAnsi="Bookman Old Style"/>
                <w:sz w:val="22"/>
                <w:szCs w:val="22"/>
              </w:rPr>
              <w:t>Hak Kekayaan Intelektual</w:t>
            </w:r>
          </w:p>
        </w:tc>
        <w:tc>
          <w:tcPr>
            <w:tcW w:w="6183" w:type="dxa"/>
          </w:tcPr>
          <w:p w:rsidR="002246E7" w:rsidRDefault="002246E7" w:rsidP="00B153CC">
            <w:pPr>
              <w:pStyle w:val="TableParagraph"/>
              <w:spacing w:line="320" w:lineRule="exact"/>
              <w:jc w:val="both"/>
              <w:rPr>
                <w:rFonts w:ascii="Bookman Old Style" w:hAnsi="Bookman Old Style"/>
                <w:w w:val="105"/>
              </w:rPr>
            </w:pPr>
            <w:r w:rsidRPr="003D3632">
              <w:rPr>
                <w:rFonts w:ascii="Bookman Old Style" w:hAnsi="Bookman Old Style"/>
                <w:w w:val="105"/>
              </w:rPr>
              <w:t>Penyedia wajib melindungi PPK dari segala tuntutan atau klaim dari pihak ketiga yang disebabkan penggunaan atau atas pelanggaran Hak Kekayaan Intelektual oleh Penyedia.</w:t>
            </w:r>
          </w:p>
          <w:p w:rsidR="00A402FE" w:rsidRPr="003D3632" w:rsidRDefault="00A402FE" w:rsidP="00B153CC">
            <w:pPr>
              <w:pStyle w:val="TableParagraph"/>
              <w:spacing w:line="320" w:lineRule="exact"/>
              <w:jc w:val="both"/>
              <w:rPr>
                <w:rFonts w:ascii="Bookman Old Style" w:hAnsi="Bookman Old Style"/>
                <w:w w:val="105"/>
              </w:rPr>
            </w:pPr>
          </w:p>
        </w:tc>
      </w:tr>
      <w:tr w:rsidR="002246E7" w:rsidRPr="003D3632" w:rsidTr="00A402FE">
        <w:tc>
          <w:tcPr>
            <w:tcW w:w="3352" w:type="dxa"/>
          </w:tcPr>
          <w:p w:rsidR="002246E7" w:rsidRPr="003D3632" w:rsidRDefault="00BF0985" w:rsidP="00BF0985">
            <w:pPr>
              <w:tabs>
                <w:tab w:val="left" w:pos="1484"/>
              </w:tabs>
              <w:spacing w:line="300" w:lineRule="exact"/>
              <w:ind w:left="519" w:hanging="519"/>
              <w:rPr>
                <w:rFonts w:ascii="Bookman Old Style" w:hAnsi="Bookman Old Style"/>
                <w:sz w:val="22"/>
                <w:szCs w:val="22"/>
              </w:rPr>
            </w:pPr>
            <w:r w:rsidRPr="003D3632">
              <w:rPr>
                <w:rFonts w:ascii="Bookman Old Style" w:hAnsi="Bookman Old Style"/>
                <w:sz w:val="22"/>
                <w:szCs w:val="22"/>
              </w:rPr>
              <w:t>50.</w:t>
            </w:r>
            <w:r w:rsidRPr="003D3632">
              <w:rPr>
                <w:rFonts w:ascii="Bookman Old Style" w:hAnsi="Bookman Old Style"/>
                <w:sz w:val="22"/>
                <w:szCs w:val="22"/>
              </w:rPr>
              <w:tab/>
              <w:t>Penanggungan Risiko</w:t>
            </w:r>
          </w:p>
        </w:tc>
        <w:tc>
          <w:tcPr>
            <w:tcW w:w="6183" w:type="dxa"/>
          </w:tcPr>
          <w:p w:rsidR="002246E7" w:rsidRPr="003D3632" w:rsidRDefault="002246E7" w:rsidP="00B153CC">
            <w:pPr>
              <w:pStyle w:val="TableParagraph"/>
              <w:spacing w:line="330" w:lineRule="exact"/>
              <w:ind w:left="714" w:hanging="714"/>
              <w:jc w:val="both"/>
              <w:rPr>
                <w:rFonts w:ascii="Bookman Old Style" w:hAnsi="Bookman Old Style"/>
                <w:lang w:val="id-ID"/>
              </w:rPr>
            </w:pPr>
            <w:r w:rsidRPr="003D3632">
              <w:rPr>
                <w:rFonts w:ascii="Bookman Old Style" w:hAnsi="Bookman Old Style"/>
                <w:lang w:val="id-ID"/>
              </w:rPr>
              <w:t xml:space="preserve">50.1 </w:t>
            </w:r>
            <w:r w:rsidRPr="003D3632">
              <w:rPr>
                <w:rFonts w:ascii="Bookman Old Style" w:hAnsi="Bookman Old Style"/>
                <w:lang w:val="id-ID"/>
              </w:rPr>
              <w:tab/>
            </w:r>
            <w:r w:rsidRPr="003D3632">
              <w:rPr>
                <w:rFonts w:ascii="Bookman Old Style" w:hAnsi="Bookman Old Style"/>
              </w:rPr>
              <w:t>Penyedia berkewajiban untuk melindungi, membebaskan, dan menanggung tanpa batas  PPK beserta instansinya  terhadap semua bentuk</w:t>
            </w:r>
            <w:r w:rsidRPr="003D3632">
              <w:rPr>
                <w:rFonts w:ascii="Bookman Old Style" w:hAnsi="Bookman Old Style"/>
                <w:lang w:val="id-ID"/>
              </w:rPr>
              <w:t xml:space="preserve"> </w:t>
            </w:r>
            <w:r w:rsidRPr="003D3632">
              <w:rPr>
                <w:rFonts w:ascii="Bookman Old Style" w:hAnsi="Bookman Old Style"/>
                <w:w w:val="105"/>
              </w:rPr>
              <w:t>tuntutan,tanggung jawab,kewajiban,</w:t>
            </w:r>
            <w:r w:rsidR="00BF0985" w:rsidRPr="003D3632">
              <w:rPr>
                <w:rFonts w:ascii="Bookman Old Style" w:hAnsi="Bookman Old Style"/>
                <w:w w:val="105"/>
              </w:rPr>
              <w:t xml:space="preserve"> </w:t>
            </w:r>
            <w:r w:rsidRPr="003D3632">
              <w:rPr>
                <w:rFonts w:ascii="Bookman Old Style" w:hAnsi="Bookman Old Style"/>
                <w:w w:val="105"/>
                <w:lang w:val="id-ID"/>
              </w:rPr>
              <w:t>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 gsejak Tanggal Mulai Kerja sampai dengan Tanggal Penyerahan Akhir Pekerjaan:</w:t>
            </w:r>
          </w:p>
          <w:p w:rsidR="002246E7" w:rsidRPr="003D3632" w:rsidRDefault="002246E7" w:rsidP="00B153CC">
            <w:pPr>
              <w:pStyle w:val="TableParagraph"/>
              <w:numPr>
                <w:ilvl w:val="0"/>
                <w:numId w:val="51"/>
              </w:numPr>
              <w:spacing w:line="330" w:lineRule="exact"/>
              <w:ind w:left="1074" w:hanging="360"/>
              <w:jc w:val="both"/>
              <w:rPr>
                <w:rFonts w:ascii="Bookman Old Style" w:hAnsi="Bookman Old Style"/>
              </w:rPr>
            </w:pPr>
            <w:r w:rsidRPr="003D3632">
              <w:rPr>
                <w:rFonts w:ascii="Bookman Old Style" w:hAnsi="Bookman Old Style"/>
                <w:w w:val="105"/>
              </w:rPr>
              <w:t>kehilangan atau kerusakan peralatan dan harta benda Penyedia, Sub</w:t>
            </w:r>
            <w:r w:rsidRPr="003D3632">
              <w:rPr>
                <w:rFonts w:ascii="Bookman Old Style" w:hAnsi="Bookman Old Style"/>
                <w:w w:val="105"/>
                <w:lang w:val="id-ID"/>
              </w:rPr>
              <w:t xml:space="preserve"> </w:t>
            </w:r>
            <w:r w:rsidRPr="003D3632">
              <w:rPr>
                <w:rFonts w:ascii="Bookman Old Style" w:hAnsi="Bookman Old Style"/>
                <w:w w:val="105"/>
              </w:rPr>
              <w:t>penyedia (jika ada), dan tenaga kerja</w:t>
            </w:r>
            <w:r w:rsidRPr="003D3632">
              <w:rPr>
                <w:rFonts w:ascii="Bookman Old Style" w:hAnsi="Bookman Old Style"/>
                <w:w w:val="105"/>
                <w:lang w:val="id-ID"/>
              </w:rPr>
              <w:t xml:space="preserve"> </w:t>
            </w:r>
            <w:r w:rsidRPr="003D3632">
              <w:rPr>
                <w:rFonts w:ascii="Bookman Old Style" w:hAnsi="Bookman Old Style"/>
                <w:w w:val="105"/>
              </w:rPr>
              <w:t>konstruksi;</w:t>
            </w:r>
          </w:p>
          <w:p w:rsidR="002246E7" w:rsidRPr="003D3632" w:rsidRDefault="002246E7" w:rsidP="00B153CC">
            <w:pPr>
              <w:pStyle w:val="TableParagraph"/>
              <w:numPr>
                <w:ilvl w:val="0"/>
                <w:numId w:val="51"/>
              </w:numPr>
              <w:spacing w:line="330" w:lineRule="exact"/>
              <w:ind w:left="1074" w:hanging="360"/>
              <w:jc w:val="both"/>
              <w:rPr>
                <w:rFonts w:ascii="Bookman Old Style" w:hAnsi="Bookman Old Style"/>
              </w:rPr>
            </w:pPr>
            <w:r w:rsidRPr="003D3632">
              <w:rPr>
                <w:rFonts w:ascii="Bookman Old Style" w:hAnsi="Bookman Old Style"/>
                <w:w w:val="105"/>
              </w:rPr>
              <w:t>cidera tubuh, sakit atau kematian tenaga kerja</w:t>
            </w:r>
            <w:r w:rsidRPr="003D3632">
              <w:rPr>
                <w:rFonts w:ascii="Bookman Old Style" w:hAnsi="Bookman Old Style"/>
                <w:w w:val="105"/>
                <w:lang w:val="id-ID"/>
              </w:rPr>
              <w:t xml:space="preserve"> </w:t>
            </w:r>
            <w:r w:rsidRPr="003D3632">
              <w:rPr>
                <w:rFonts w:ascii="Bookman Old Style" w:hAnsi="Bookman Old Style"/>
                <w:w w:val="105"/>
              </w:rPr>
              <w:t>konstruksi;</w:t>
            </w:r>
          </w:p>
          <w:p w:rsidR="002246E7" w:rsidRPr="003D3632" w:rsidRDefault="002246E7" w:rsidP="00B153CC">
            <w:pPr>
              <w:pStyle w:val="TableParagraph"/>
              <w:numPr>
                <w:ilvl w:val="0"/>
                <w:numId w:val="51"/>
              </w:numPr>
              <w:spacing w:line="330" w:lineRule="exact"/>
              <w:ind w:left="1074" w:hanging="360"/>
              <w:jc w:val="both"/>
              <w:rPr>
                <w:rFonts w:ascii="Bookman Old Style" w:hAnsi="Bookman Old Style"/>
              </w:rPr>
            </w:pPr>
            <w:r w:rsidRPr="003D3632">
              <w:rPr>
                <w:rFonts w:ascii="Bookman Old Style" w:hAnsi="Bookman Old Style"/>
                <w:w w:val="105"/>
              </w:rPr>
              <w:t>kehilangan atau kerusakan harta benda, dan</w:t>
            </w:r>
            <w:r w:rsidRPr="003D3632">
              <w:rPr>
                <w:rFonts w:ascii="Bookman Old Style" w:hAnsi="Bookman Old Style"/>
                <w:w w:val="105"/>
                <w:lang w:val="id-ID"/>
              </w:rPr>
              <w:t xml:space="preserve"> </w:t>
            </w:r>
            <w:r w:rsidRPr="003D3632">
              <w:rPr>
                <w:rFonts w:ascii="Bookman Old Style" w:hAnsi="Bookman Old Style"/>
                <w:w w:val="105"/>
              </w:rPr>
              <w:t>cidera</w:t>
            </w:r>
            <w:r w:rsidRPr="003D3632">
              <w:rPr>
                <w:rFonts w:ascii="Bookman Old Style" w:hAnsi="Bookman Old Style"/>
                <w:w w:val="105"/>
                <w:lang w:val="id-ID"/>
              </w:rPr>
              <w:t xml:space="preserve"> </w:t>
            </w:r>
            <w:r w:rsidRPr="003D3632">
              <w:rPr>
                <w:rFonts w:ascii="Bookman Old Style" w:hAnsi="Bookman Old Style"/>
                <w:w w:val="105"/>
              </w:rPr>
              <w:t>tubuh,sakit</w:t>
            </w:r>
            <w:r w:rsidRPr="003D3632">
              <w:rPr>
                <w:rFonts w:ascii="Bookman Old Style" w:hAnsi="Bookman Old Style"/>
                <w:w w:val="105"/>
                <w:lang w:val="id-ID"/>
              </w:rPr>
              <w:t xml:space="preserve"> </w:t>
            </w:r>
            <w:r w:rsidRPr="003D3632">
              <w:rPr>
                <w:rFonts w:ascii="Bookman Old Style" w:hAnsi="Bookman Old Style"/>
                <w:w w:val="105"/>
              </w:rPr>
              <w:t>atau</w:t>
            </w:r>
            <w:r w:rsidRPr="003D3632">
              <w:rPr>
                <w:rFonts w:ascii="Bookman Old Style" w:hAnsi="Bookman Old Style"/>
                <w:w w:val="105"/>
                <w:lang w:val="id-ID"/>
              </w:rPr>
              <w:t xml:space="preserve"> </w:t>
            </w:r>
            <w:r w:rsidRPr="003D3632">
              <w:rPr>
                <w:rFonts w:ascii="Bookman Old Style" w:hAnsi="Bookman Old Style"/>
                <w:w w:val="105"/>
              </w:rPr>
              <w:t>kematian</w:t>
            </w:r>
            <w:r w:rsidRPr="003D3632">
              <w:rPr>
                <w:rFonts w:ascii="Bookman Old Style" w:hAnsi="Bookman Old Style"/>
                <w:w w:val="105"/>
                <w:lang w:val="id-ID"/>
              </w:rPr>
              <w:t xml:space="preserve"> </w:t>
            </w:r>
            <w:r w:rsidRPr="003D3632">
              <w:rPr>
                <w:rFonts w:ascii="Bookman Old Style" w:hAnsi="Bookman Old Style"/>
                <w:w w:val="105"/>
              </w:rPr>
              <w:t>pihak ketiga.</w:t>
            </w:r>
          </w:p>
          <w:p w:rsidR="002246E7" w:rsidRPr="003D3632" w:rsidRDefault="002246E7" w:rsidP="00B153CC">
            <w:pPr>
              <w:pStyle w:val="TableParagraph"/>
              <w:numPr>
                <w:ilvl w:val="1"/>
                <w:numId w:val="52"/>
              </w:numPr>
              <w:spacing w:line="330" w:lineRule="exact"/>
              <w:ind w:left="714" w:hanging="630"/>
              <w:jc w:val="both"/>
              <w:rPr>
                <w:rFonts w:ascii="Bookman Old Style" w:hAnsi="Bookman Old Style"/>
              </w:rPr>
            </w:pPr>
            <w:r w:rsidRPr="003D3632">
              <w:rPr>
                <w:rFonts w:ascii="Bookman Old Style" w:hAnsi="Bookman Old Style"/>
                <w:w w:val="105"/>
              </w:rPr>
              <w:t>Terhitung sejak Tanggal Mulai Kerja sampai dengan Tanggal Penyerahan Akhir Pekerjaan, semua risiko kehilangan atau kerusakan hasil pekerjaan ini, bahan dan perlengkapan merupakan risiko Penyedia, kecuali kerugian atau kerusakan tersebut diakibatkan oleh kesalahan atau kelalaian</w:t>
            </w:r>
            <w:r w:rsidRPr="003D3632">
              <w:rPr>
                <w:rFonts w:ascii="Bookman Old Style" w:hAnsi="Bookman Old Style"/>
                <w:w w:val="105"/>
                <w:lang w:val="id-ID"/>
              </w:rPr>
              <w:t xml:space="preserve"> </w:t>
            </w:r>
            <w:r w:rsidRPr="003D3632">
              <w:rPr>
                <w:rFonts w:ascii="Bookman Old Style" w:hAnsi="Bookman Old Style"/>
                <w:w w:val="105"/>
              </w:rPr>
              <w:t>PPK.</w:t>
            </w:r>
          </w:p>
          <w:p w:rsidR="002246E7" w:rsidRPr="003D3632" w:rsidRDefault="002246E7" w:rsidP="00B153CC">
            <w:pPr>
              <w:pStyle w:val="TableParagraph"/>
              <w:numPr>
                <w:ilvl w:val="1"/>
                <w:numId w:val="52"/>
              </w:numPr>
              <w:spacing w:line="330" w:lineRule="exact"/>
              <w:ind w:left="714" w:hanging="630"/>
              <w:jc w:val="both"/>
              <w:rPr>
                <w:rFonts w:ascii="Bookman Old Style" w:hAnsi="Bookman Old Style"/>
              </w:rPr>
            </w:pPr>
            <w:r w:rsidRPr="003D3632">
              <w:rPr>
                <w:rFonts w:ascii="Bookman Old Style" w:hAnsi="Bookman Old Style"/>
              </w:rPr>
              <w:t>Pertanggungan asuransi yang dimiliki oleh Penyedia tidak membatasi kewajiban penanggungan dalam pasalini.</w:t>
            </w:r>
          </w:p>
          <w:p w:rsidR="002246E7" w:rsidRPr="00A402FE" w:rsidRDefault="002246E7" w:rsidP="004E087A">
            <w:pPr>
              <w:pStyle w:val="TableParagraph"/>
              <w:numPr>
                <w:ilvl w:val="1"/>
                <w:numId w:val="52"/>
              </w:numPr>
              <w:spacing w:line="300" w:lineRule="exact"/>
              <w:ind w:left="714" w:hanging="630"/>
              <w:jc w:val="both"/>
              <w:rPr>
                <w:rFonts w:ascii="Bookman Old Style" w:hAnsi="Bookman Old Style"/>
              </w:rPr>
            </w:pPr>
            <w:r w:rsidRPr="003D3632">
              <w:rPr>
                <w:rFonts w:ascii="Bookman Old Style" w:hAnsi="Bookman Old Style"/>
                <w:w w:val="105"/>
              </w:rPr>
              <w:lastRenderedPageBreak/>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w:t>
            </w:r>
            <w:r w:rsidRPr="003D3632">
              <w:rPr>
                <w:rFonts w:ascii="Bookman Old Style" w:hAnsi="Bookman Old Style"/>
                <w:w w:val="105"/>
                <w:lang w:val="id-ID"/>
              </w:rPr>
              <w:t xml:space="preserve"> </w:t>
            </w:r>
            <w:r w:rsidRPr="003D3632">
              <w:rPr>
                <w:rFonts w:ascii="Bookman Old Style" w:hAnsi="Bookman Old Style"/>
                <w:w w:val="105"/>
              </w:rPr>
              <w:t>terjadi akibat tindakan atau kelalaian</w:t>
            </w:r>
            <w:r w:rsidRPr="003D3632">
              <w:rPr>
                <w:rFonts w:ascii="Bookman Old Style" w:hAnsi="Bookman Old Style"/>
                <w:w w:val="105"/>
                <w:lang w:val="id-ID"/>
              </w:rPr>
              <w:t xml:space="preserve"> </w:t>
            </w:r>
            <w:r w:rsidRPr="003D3632">
              <w:rPr>
                <w:rFonts w:ascii="Bookman Old Style" w:hAnsi="Bookman Old Style"/>
                <w:w w:val="105"/>
              </w:rPr>
              <w:t>Penyedia.</w:t>
            </w:r>
          </w:p>
          <w:p w:rsidR="00A402FE" w:rsidRPr="003D3632" w:rsidRDefault="00A402FE" w:rsidP="00A402FE">
            <w:pPr>
              <w:pStyle w:val="TableParagraph"/>
              <w:spacing w:line="300" w:lineRule="exact"/>
              <w:ind w:left="714"/>
              <w:jc w:val="both"/>
              <w:rPr>
                <w:rFonts w:ascii="Bookman Old Style" w:hAnsi="Bookman Old Style"/>
              </w:rPr>
            </w:pPr>
          </w:p>
        </w:tc>
      </w:tr>
      <w:tr w:rsidR="002246E7" w:rsidRPr="003D3632" w:rsidTr="00A402FE">
        <w:tc>
          <w:tcPr>
            <w:tcW w:w="3352" w:type="dxa"/>
          </w:tcPr>
          <w:p w:rsidR="002246E7" w:rsidRPr="003D3632" w:rsidRDefault="00BF0985" w:rsidP="001E3626">
            <w:pPr>
              <w:tabs>
                <w:tab w:val="left" w:pos="1484"/>
              </w:tabs>
              <w:spacing w:line="300" w:lineRule="exact"/>
              <w:ind w:left="429" w:hanging="429"/>
              <w:rPr>
                <w:rFonts w:ascii="Bookman Old Style" w:hAnsi="Bookman Old Style"/>
                <w:sz w:val="22"/>
                <w:szCs w:val="22"/>
              </w:rPr>
            </w:pPr>
            <w:r w:rsidRPr="003D3632">
              <w:rPr>
                <w:rFonts w:ascii="Bookman Old Style" w:hAnsi="Bookman Old Style"/>
                <w:w w:val="105"/>
                <w:sz w:val="22"/>
                <w:szCs w:val="22"/>
              </w:rPr>
              <w:lastRenderedPageBreak/>
              <w:t>51. Perlindungan Tenaga Kerja</w:t>
            </w:r>
          </w:p>
        </w:tc>
        <w:tc>
          <w:tcPr>
            <w:tcW w:w="6183" w:type="dxa"/>
          </w:tcPr>
          <w:p w:rsidR="002246E7" w:rsidRPr="003D3632" w:rsidRDefault="002246E7" w:rsidP="00B153CC">
            <w:pPr>
              <w:pStyle w:val="TableParagraph"/>
              <w:numPr>
                <w:ilvl w:val="1"/>
                <w:numId w:val="53"/>
              </w:numPr>
              <w:spacing w:line="310" w:lineRule="exact"/>
              <w:ind w:left="720" w:right="-14" w:hanging="634"/>
              <w:jc w:val="both"/>
              <w:rPr>
                <w:rFonts w:ascii="Bookman Old Style" w:hAnsi="Bookman Old Style"/>
              </w:rPr>
            </w:pPr>
            <w:r w:rsidRPr="003D3632">
              <w:rPr>
                <w:rFonts w:ascii="Bookman Old Style" w:hAnsi="Bookman Old Style"/>
              </w:rPr>
              <w:t>Penyedia dan Subpenyedia berkewajiban atas biaya sendiri untuk mengikutsertakan Tenaga Kerja Konstruksinya pada program Badan Penyelenggara Jaminan Sosial (BPJS) Ketenagakerjaan sebagaimana diatur dalam peraturanperundang-undangan.</w:t>
            </w:r>
          </w:p>
          <w:p w:rsidR="002246E7" w:rsidRPr="003D3632" w:rsidRDefault="002246E7" w:rsidP="00B153CC">
            <w:pPr>
              <w:pStyle w:val="TableParagraph"/>
              <w:numPr>
                <w:ilvl w:val="1"/>
                <w:numId w:val="53"/>
              </w:numPr>
              <w:spacing w:line="310" w:lineRule="exact"/>
              <w:ind w:left="720" w:right="-14" w:hanging="634"/>
              <w:jc w:val="both"/>
              <w:rPr>
                <w:rFonts w:ascii="Bookman Old Style" w:hAnsi="Bookman Old Style"/>
              </w:rPr>
            </w:pPr>
            <w:r w:rsidRPr="003D3632">
              <w:rPr>
                <w:rFonts w:ascii="Bookman Old Style" w:hAnsi="Bookman Old Style"/>
                <w:w w:val="105"/>
              </w:rPr>
              <w:t>Penyedia berkewajiban untuk mematuhi dan memerintahkan Tenaga Kerja Konstruksinya untuk mematuhi peraturan keselamatan kerja. Pada waktu pelaksanaan pekerjaan, Penyedia beserta Tenaga Kerja Konstruksinya dianggap telah membaca dan memahami peraturan keselamatan kerjatersebut.</w:t>
            </w:r>
          </w:p>
          <w:p w:rsidR="002246E7" w:rsidRPr="003D3632" w:rsidRDefault="002246E7" w:rsidP="00B153CC">
            <w:pPr>
              <w:pStyle w:val="TableParagraph"/>
              <w:numPr>
                <w:ilvl w:val="1"/>
                <w:numId w:val="53"/>
              </w:numPr>
              <w:spacing w:line="310" w:lineRule="exact"/>
              <w:ind w:left="720" w:right="-14" w:hanging="634"/>
              <w:jc w:val="both"/>
              <w:rPr>
                <w:rFonts w:ascii="Bookman Old Style" w:hAnsi="Bookman Old Style"/>
              </w:rPr>
            </w:pPr>
            <w:r w:rsidRPr="003D3632">
              <w:rPr>
                <w:rFonts w:ascii="Bookman Old Style" w:hAnsi="Bookman Old Style"/>
              </w:rPr>
              <w:t>Penyedia berkewajiban untuk menyediakan kepada setiap Tenaga Kerja Konstruksinya (termasuk Tenaga Kerja Konstruksi Subpenyedia, jika ada) perlengkapan keselamatan kerja yang sesuai danmemadai.</w:t>
            </w:r>
          </w:p>
          <w:p w:rsidR="002246E7" w:rsidRDefault="002246E7" w:rsidP="00B153CC">
            <w:pPr>
              <w:pStyle w:val="TableParagraph"/>
              <w:numPr>
                <w:ilvl w:val="1"/>
                <w:numId w:val="53"/>
              </w:numPr>
              <w:spacing w:line="310" w:lineRule="exact"/>
              <w:ind w:left="720" w:right="-14" w:hanging="634"/>
              <w:jc w:val="both"/>
              <w:rPr>
                <w:rFonts w:ascii="Bookman Old Style" w:hAnsi="Bookman Old Style"/>
              </w:rPr>
            </w:pPr>
            <w:r w:rsidRPr="003D3632">
              <w:rPr>
                <w:rFonts w:ascii="Bookman Old Style" w:hAnsi="Bookman Old Style"/>
                <w:w w:val="105"/>
              </w:rPr>
              <w:t>Tanpa mengurangi kewajiban Penyedia untuk melaporkan kecelakaan berdasarkan hukum yang berlaku, Penyedia wajib melaporkan kepada PPK mengenai setiap kecelakaan yang timbul sehubungan dengan pelaksanaan Kontrak ini dalam waktu 24 (dua puluhempat)</w:t>
            </w:r>
            <w:r w:rsidR="00A402FE">
              <w:rPr>
                <w:rFonts w:ascii="Bookman Old Style" w:hAnsi="Bookman Old Style"/>
              </w:rPr>
              <w:t xml:space="preserve"> </w:t>
            </w:r>
            <w:r w:rsidRPr="00A402FE">
              <w:rPr>
                <w:rFonts w:ascii="Bookman Old Style" w:hAnsi="Bookman Old Style"/>
              </w:rPr>
              <w:t>jam setelah kejadian.</w:t>
            </w:r>
          </w:p>
          <w:p w:rsidR="00A402FE" w:rsidRPr="00A402FE" w:rsidRDefault="00A402FE" w:rsidP="00A402FE">
            <w:pPr>
              <w:pStyle w:val="TableParagraph"/>
              <w:spacing w:line="300" w:lineRule="exact"/>
              <w:ind w:left="714" w:right="-12"/>
              <w:jc w:val="both"/>
              <w:rPr>
                <w:rFonts w:ascii="Bookman Old Style" w:hAnsi="Bookman Old Style"/>
              </w:rPr>
            </w:pPr>
          </w:p>
        </w:tc>
      </w:tr>
      <w:tr w:rsidR="002246E7" w:rsidRPr="003D3632" w:rsidTr="00A402FE">
        <w:tc>
          <w:tcPr>
            <w:tcW w:w="3352" w:type="dxa"/>
          </w:tcPr>
          <w:p w:rsidR="002246E7" w:rsidRPr="00A402FE" w:rsidRDefault="002246E7" w:rsidP="00BF0985">
            <w:pPr>
              <w:tabs>
                <w:tab w:val="left" w:pos="1484"/>
              </w:tabs>
              <w:spacing w:line="300" w:lineRule="exact"/>
              <w:ind w:left="519" w:hanging="519"/>
              <w:rPr>
                <w:rFonts w:ascii="Bookman Old Style" w:hAnsi="Bookman Old Style"/>
                <w:sz w:val="22"/>
                <w:szCs w:val="22"/>
              </w:rPr>
            </w:pPr>
            <w:r w:rsidRPr="00A402FE">
              <w:rPr>
                <w:rFonts w:ascii="Bookman Old Style" w:hAnsi="Bookman Old Style"/>
                <w:sz w:val="22"/>
                <w:szCs w:val="22"/>
              </w:rPr>
              <w:t xml:space="preserve">52. </w:t>
            </w:r>
            <w:r w:rsidR="001E3626" w:rsidRPr="00A402FE">
              <w:rPr>
                <w:rFonts w:ascii="Bookman Old Style" w:hAnsi="Bookman Old Style"/>
                <w:sz w:val="22"/>
                <w:szCs w:val="22"/>
              </w:rPr>
              <w:tab/>
            </w:r>
            <w:r w:rsidRPr="00A402FE">
              <w:rPr>
                <w:rFonts w:ascii="Bookman Old Style" w:hAnsi="Bookman Old Style"/>
                <w:sz w:val="22"/>
                <w:szCs w:val="22"/>
              </w:rPr>
              <w:t>Pemeliharaan Lingkungan</w:t>
            </w:r>
          </w:p>
        </w:tc>
        <w:tc>
          <w:tcPr>
            <w:tcW w:w="6183" w:type="dxa"/>
          </w:tcPr>
          <w:p w:rsidR="002246E7" w:rsidRPr="00A402FE" w:rsidRDefault="002246E7" w:rsidP="00BF0985">
            <w:pPr>
              <w:pStyle w:val="TableParagraph"/>
              <w:tabs>
                <w:tab w:val="left" w:pos="984"/>
              </w:tabs>
              <w:spacing w:before="52" w:line="220" w:lineRule="auto"/>
              <w:jc w:val="both"/>
              <w:rPr>
                <w:rFonts w:ascii="Bookman Old Style" w:hAnsi="Bookman Old Style"/>
              </w:rPr>
            </w:pPr>
            <w:r w:rsidRPr="00A402FE">
              <w:rPr>
                <w:rFonts w:ascii="Bookman Old Style" w:hAnsi="Bookman Old Style"/>
              </w:rPr>
              <w:t>Penyedia berkewajiban untuk mengambil langkah- langkah yang memadai untuk melindungi lingkungan baik di dalam maupun di luar tempat kerja dan membatasi</w:t>
            </w:r>
            <w:r w:rsidRPr="00A402FE">
              <w:rPr>
                <w:rFonts w:ascii="Bookman Old Style" w:hAnsi="Bookman Old Style"/>
                <w:lang w:val="id-ID"/>
              </w:rPr>
              <w:t xml:space="preserve"> </w:t>
            </w:r>
            <w:r w:rsidRPr="00A402FE">
              <w:rPr>
                <w:rFonts w:ascii="Bookman Old Style" w:hAnsi="Bookman Old Style"/>
              </w:rPr>
              <w:t>gangguanl</w:t>
            </w:r>
            <w:r w:rsidRPr="00A402FE">
              <w:rPr>
                <w:rFonts w:ascii="Bookman Old Style" w:hAnsi="Bookman Old Style"/>
                <w:lang w:val="id-ID"/>
              </w:rPr>
              <w:t xml:space="preserve"> </w:t>
            </w:r>
            <w:r w:rsidRPr="00A402FE">
              <w:rPr>
                <w:rFonts w:ascii="Bookman Old Style" w:hAnsi="Bookman Old Style"/>
              </w:rPr>
              <w:t>ingkungan</w:t>
            </w:r>
            <w:r w:rsidRPr="00A402FE">
              <w:rPr>
                <w:rFonts w:ascii="Bookman Old Style" w:hAnsi="Bookman Old Style"/>
                <w:lang w:val="id-ID"/>
              </w:rPr>
              <w:t xml:space="preserve"> </w:t>
            </w:r>
            <w:r w:rsidRPr="00A402FE">
              <w:rPr>
                <w:rFonts w:ascii="Bookman Old Style" w:hAnsi="Bookman Old Style"/>
              </w:rPr>
              <w:t>terhadap</w:t>
            </w:r>
            <w:r w:rsidRPr="00A402FE">
              <w:rPr>
                <w:rFonts w:ascii="Bookman Old Style" w:hAnsi="Bookman Old Style"/>
                <w:lang w:val="id-ID"/>
              </w:rPr>
              <w:t xml:space="preserve"> </w:t>
            </w:r>
            <w:r w:rsidRPr="00A402FE">
              <w:rPr>
                <w:rFonts w:ascii="Bookman Old Style" w:hAnsi="Bookman Old Style"/>
              </w:rPr>
              <w:t>pihak</w:t>
            </w:r>
            <w:r w:rsidRPr="00A402FE">
              <w:rPr>
                <w:rFonts w:ascii="Bookman Old Style" w:hAnsi="Bookman Old Style"/>
                <w:lang w:val="id-ID"/>
              </w:rPr>
              <w:t xml:space="preserve"> </w:t>
            </w:r>
            <w:r w:rsidRPr="00A402FE">
              <w:rPr>
                <w:rFonts w:ascii="Bookman Old Style" w:hAnsi="Bookman Old Style"/>
              </w:rPr>
              <w:t>ketiga dan harta bendanya sehubungan dengan pelaksanaan Kontrak ini, sesuai dengan ketentuan peraturan perundang-undangan yang mengatur mengenai pengelolaan lingkungan</w:t>
            </w:r>
            <w:r w:rsidRPr="00A402FE">
              <w:rPr>
                <w:rFonts w:ascii="Bookman Old Style" w:hAnsi="Bookman Old Style"/>
                <w:lang w:val="id-ID"/>
              </w:rPr>
              <w:t xml:space="preserve"> </w:t>
            </w:r>
            <w:r w:rsidRPr="00A402FE">
              <w:rPr>
                <w:rFonts w:ascii="Bookman Old Style" w:hAnsi="Bookman Old Style"/>
              </w:rPr>
              <w:t>hidup.</w:t>
            </w:r>
          </w:p>
          <w:p w:rsidR="00A402FE" w:rsidRPr="00A402FE" w:rsidRDefault="00A402FE" w:rsidP="00BF0985">
            <w:pPr>
              <w:pStyle w:val="TableParagraph"/>
              <w:tabs>
                <w:tab w:val="left" w:pos="984"/>
              </w:tabs>
              <w:spacing w:before="52" w:line="220" w:lineRule="auto"/>
              <w:jc w:val="both"/>
              <w:rPr>
                <w:rFonts w:ascii="Bookman Old Style" w:hAnsi="Bookman Old Style"/>
                <w:lang w:val="id-ID"/>
              </w:rPr>
            </w:pPr>
          </w:p>
        </w:tc>
      </w:tr>
      <w:tr w:rsidR="002246E7" w:rsidRPr="003D3632" w:rsidTr="00A402FE">
        <w:tc>
          <w:tcPr>
            <w:tcW w:w="3352" w:type="dxa"/>
          </w:tcPr>
          <w:p w:rsidR="002246E7" w:rsidRPr="00A402FE" w:rsidRDefault="002246E7" w:rsidP="0009740B">
            <w:pPr>
              <w:tabs>
                <w:tab w:val="left" w:pos="1484"/>
              </w:tabs>
              <w:spacing w:line="300" w:lineRule="exact"/>
              <w:rPr>
                <w:rFonts w:ascii="Bookman Old Style" w:hAnsi="Bookman Old Style"/>
                <w:sz w:val="22"/>
                <w:szCs w:val="22"/>
              </w:rPr>
            </w:pPr>
            <w:r w:rsidRPr="00A402FE">
              <w:rPr>
                <w:rFonts w:ascii="Bookman Old Style" w:hAnsi="Bookman Old Style"/>
                <w:sz w:val="22"/>
                <w:szCs w:val="22"/>
              </w:rPr>
              <w:t>53. Asuransi</w:t>
            </w:r>
          </w:p>
        </w:tc>
        <w:tc>
          <w:tcPr>
            <w:tcW w:w="6183" w:type="dxa"/>
          </w:tcPr>
          <w:p w:rsidR="002246E7" w:rsidRPr="00A402FE" w:rsidRDefault="002246E7" w:rsidP="004E087A">
            <w:pPr>
              <w:pStyle w:val="TableParagraph"/>
              <w:numPr>
                <w:ilvl w:val="1"/>
                <w:numId w:val="54"/>
              </w:numPr>
              <w:spacing w:line="300" w:lineRule="exact"/>
              <w:ind w:left="714" w:right="-12"/>
              <w:jc w:val="both"/>
              <w:rPr>
                <w:rFonts w:ascii="Bookman Old Style" w:hAnsi="Bookman Old Style"/>
              </w:rPr>
            </w:pPr>
            <w:r w:rsidRPr="00A402FE">
              <w:rPr>
                <w:rFonts w:ascii="Bookman Old Style" w:hAnsi="Bookman Old Style"/>
              </w:rPr>
              <w:t>Penyedia wajib menyediakan asuransi sejak SPMK</w:t>
            </w:r>
            <w:r w:rsidRPr="00A402FE">
              <w:rPr>
                <w:rFonts w:ascii="Bookman Old Style" w:hAnsi="Bookman Old Style"/>
                <w:lang w:val="id-ID"/>
              </w:rPr>
              <w:t xml:space="preserve"> </w:t>
            </w:r>
            <w:r w:rsidRPr="00A402FE">
              <w:rPr>
                <w:rFonts w:ascii="Bookman Old Style" w:hAnsi="Bookman Old Style"/>
              </w:rPr>
              <w:t>sampai</w:t>
            </w:r>
            <w:r w:rsidRPr="00A402FE">
              <w:rPr>
                <w:rFonts w:ascii="Bookman Old Style" w:hAnsi="Bookman Old Style"/>
                <w:lang w:val="id-ID"/>
              </w:rPr>
              <w:t xml:space="preserve"> </w:t>
            </w:r>
            <w:r w:rsidRPr="00A402FE">
              <w:rPr>
                <w:rFonts w:ascii="Bookman Old Style" w:hAnsi="Bookman Old Style"/>
              </w:rPr>
              <w:t>dengan</w:t>
            </w:r>
            <w:r w:rsidRPr="00A402FE">
              <w:rPr>
                <w:rFonts w:ascii="Bookman Old Style" w:hAnsi="Bookman Old Style"/>
                <w:lang w:val="id-ID"/>
              </w:rPr>
              <w:t xml:space="preserve"> </w:t>
            </w:r>
            <w:r w:rsidRPr="00A402FE">
              <w:rPr>
                <w:rFonts w:ascii="Bookman Old Style" w:hAnsi="Bookman Old Style"/>
              </w:rPr>
              <w:t>Tanggal</w:t>
            </w:r>
            <w:r w:rsidRPr="00A402FE">
              <w:rPr>
                <w:rFonts w:ascii="Bookman Old Style" w:hAnsi="Bookman Old Style"/>
                <w:lang w:val="id-ID"/>
              </w:rPr>
              <w:t xml:space="preserve"> </w:t>
            </w:r>
            <w:r w:rsidRPr="00A402FE">
              <w:rPr>
                <w:rFonts w:ascii="Bookman Old Style" w:hAnsi="Bookman Old Style"/>
              </w:rPr>
              <w:t>Penyerahan</w:t>
            </w:r>
            <w:r w:rsidRPr="00A402FE">
              <w:rPr>
                <w:rFonts w:ascii="Bookman Old Style" w:hAnsi="Bookman Old Style"/>
                <w:lang w:val="id-ID"/>
              </w:rPr>
              <w:t xml:space="preserve"> </w:t>
            </w:r>
            <w:r w:rsidRPr="00A402FE">
              <w:rPr>
                <w:rFonts w:ascii="Bookman Old Style" w:hAnsi="Bookman Old Style"/>
              </w:rPr>
              <w:t>Akhir Pekerjaan</w:t>
            </w:r>
            <w:r w:rsidRPr="00A402FE">
              <w:rPr>
                <w:rFonts w:ascii="Bookman Old Style" w:hAnsi="Bookman Old Style"/>
                <w:lang w:val="id-ID"/>
              </w:rPr>
              <w:t xml:space="preserve"> </w:t>
            </w:r>
            <w:r w:rsidRPr="00A402FE">
              <w:rPr>
                <w:rFonts w:ascii="Bookman Old Style" w:hAnsi="Bookman Old Style"/>
              </w:rPr>
              <w:t>untuk</w:t>
            </w:r>
            <w:r w:rsidRPr="00A402FE">
              <w:rPr>
                <w:rFonts w:ascii="Bookman Old Style" w:hAnsi="Bookman Old Style"/>
                <w:lang w:val="id-ID"/>
              </w:rPr>
              <w:t xml:space="preserve"> </w:t>
            </w:r>
            <w:r w:rsidRPr="00A402FE">
              <w:rPr>
                <w:rFonts w:ascii="Bookman Old Style" w:hAnsi="Bookman Old Style"/>
              </w:rPr>
              <w:t>barang</w:t>
            </w:r>
            <w:r w:rsidRPr="00A402FE">
              <w:rPr>
                <w:rFonts w:ascii="Bookman Old Style" w:hAnsi="Bookman Old Style"/>
                <w:lang w:val="id-ID"/>
              </w:rPr>
              <w:t xml:space="preserve"> </w:t>
            </w:r>
            <w:r w:rsidRPr="00A402FE">
              <w:rPr>
                <w:rFonts w:ascii="Bookman Old Style" w:hAnsi="Bookman Old Style"/>
              </w:rPr>
              <w:t>yang</w:t>
            </w:r>
            <w:r w:rsidRPr="00A402FE">
              <w:rPr>
                <w:rFonts w:ascii="Bookman Old Style" w:hAnsi="Bookman Old Style"/>
                <w:lang w:val="id-ID"/>
              </w:rPr>
              <w:t xml:space="preserve"> </w:t>
            </w:r>
            <w:r w:rsidRPr="00A402FE">
              <w:rPr>
                <w:rFonts w:ascii="Bookman Old Style" w:hAnsi="Bookman Old Style"/>
              </w:rPr>
              <w:t>mempunyai</w:t>
            </w:r>
            <w:r w:rsidRPr="00A402FE">
              <w:rPr>
                <w:rFonts w:ascii="Bookman Old Style" w:hAnsi="Bookman Old Style"/>
                <w:lang w:val="id-ID"/>
              </w:rPr>
              <w:t xml:space="preserve"> </w:t>
            </w:r>
            <w:r w:rsidRPr="00A402FE">
              <w:rPr>
                <w:rFonts w:ascii="Bookman Old Style" w:hAnsi="Bookman Old Style"/>
              </w:rPr>
              <w:t>risiko tinggi</w:t>
            </w:r>
            <w:r w:rsidRPr="00A402FE">
              <w:rPr>
                <w:rFonts w:ascii="Bookman Old Style" w:hAnsi="Bookman Old Style"/>
                <w:lang w:val="id-ID"/>
              </w:rPr>
              <w:t xml:space="preserve"> </w:t>
            </w:r>
            <w:r w:rsidRPr="00A402FE">
              <w:rPr>
                <w:rFonts w:ascii="Bookman Old Style" w:hAnsi="Bookman Old Style"/>
              </w:rPr>
              <w:t>terjadinya</w:t>
            </w:r>
            <w:r w:rsidRPr="00A402FE">
              <w:rPr>
                <w:rFonts w:ascii="Bookman Old Style" w:hAnsi="Bookman Old Style"/>
                <w:lang w:val="id-ID"/>
              </w:rPr>
              <w:t xml:space="preserve"> </w:t>
            </w:r>
            <w:r w:rsidRPr="00A402FE">
              <w:rPr>
                <w:rFonts w:ascii="Bookman Old Style" w:hAnsi="Bookman Old Style"/>
              </w:rPr>
              <w:t>kecelakaan</w:t>
            </w:r>
            <w:r w:rsidRPr="00A402FE">
              <w:rPr>
                <w:rFonts w:ascii="Bookman Old Style" w:hAnsi="Bookman Old Style"/>
                <w:lang w:val="id-ID"/>
              </w:rPr>
              <w:t xml:space="preserve"> </w:t>
            </w:r>
            <w:r w:rsidRPr="00A402FE">
              <w:rPr>
                <w:rFonts w:ascii="Bookman Old Style" w:hAnsi="Bookman Old Style"/>
              </w:rPr>
              <w:t>dalam</w:t>
            </w:r>
            <w:r w:rsidRPr="00A402FE">
              <w:rPr>
                <w:rFonts w:ascii="Bookman Old Style" w:hAnsi="Bookman Old Style"/>
                <w:lang w:val="id-ID"/>
              </w:rPr>
              <w:t xml:space="preserve"> </w:t>
            </w:r>
            <w:r w:rsidRPr="00A402FE">
              <w:rPr>
                <w:rFonts w:ascii="Bookman Old Style" w:hAnsi="Bookman Old Style"/>
              </w:rPr>
              <w:t>pelaksanaan pekerjaan atas segala risiko terhadap kecelakaan, kerusakan akibat kecelakaan, kehilangan, serta risiko lain yang tidak dapat diduga.</w:t>
            </w:r>
          </w:p>
          <w:p w:rsidR="002246E7" w:rsidRPr="00A402FE" w:rsidRDefault="002246E7" w:rsidP="004E087A">
            <w:pPr>
              <w:pStyle w:val="TableParagraph"/>
              <w:numPr>
                <w:ilvl w:val="1"/>
                <w:numId w:val="54"/>
              </w:numPr>
              <w:spacing w:line="300" w:lineRule="exact"/>
              <w:ind w:left="714" w:right="-12"/>
              <w:jc w:val="both"/>
              <w:rPr>
                <w:rFonts w:ascii="Bookman Old Style" w:hAnsi="Bookman Old Style"/>
              </w:rPr>
            </w:pPr>
            <w:r w:rsidRPr="00A402FE">
              <w:rPr>
                <w:rFonts w:ascii="Bookman Old Style" w:hAnsi="Bookman Old Style"/>
              </w:rPr>
              <w:lastRenderedPageBreak/>
              <w:t>Penyedia wajib menyediakan asuransi bagi  pihak ketiga sebagai akibat kecelakaan di lokasi kerja.</w:t>
            </w:r>
          </w:p>
          <w:p w:rsidR="00BF0985" w:rsidRDefault="002246E7" w:rsidP="004E087A">
            <w:pPr>
              <w:pStyle w:val="TableParagraph"/>
              <w:numPr>
                <w:ilvl w:val="1"/>
                <w:numId w:val="54"/>
              </w:numPr>
              <w:spacing w:line="300" w:lineRule="exact"/>
              <w:ind w:left="714" w:right="-12"/>
              <w:jc w:val="both"/>
              <w:rPr>
                <w:rFonts w:ascii="Bookman Old Style" w:hAnsi="Bookman Old Style"/>
              </w:rPr>
            </w:pPr>
            <w:r w:rsidRPr="00A402FE">
              <w:rPr>
                <w:rFonts w:ascii="Bookman Old Style" w:hAnsi="Bookman Old Style"/>
              </w:rPr>
              <w:t>Besarnya asuransi sudah diperhitungkan</w:t>
            </w:r>
            <w:r w:rsidRPr="00A402FE">
              <w:rPr>
                <w:rFonts w:ascii="Bookman Old Style" w:hAnsi="Bookman Old Style"/>
                <w:lang w:val="id-ID"/>
              </w:rPr>
              <w:t xml:space="preserve"> </w:t>
            </w:r>
            <w:r w:rsidRPr="00A402FE">
              <w:rPr>
                <w:rFonts w:ascii="Bookman Old Style" w:hAnsi="Bookman Old Style"/>
              </w:rPr>
              <w:t>dalam penawaran</w:t>
            </w:r>
            <w:r w:rsidRPr="00A402FE">
              <w:rPr>
                <w:rFonts w:ascii="Bookman Old Style" w:hAnsi="Bookman Old Style"/>
                <w:lang w:val="id-ID"/>
              </w:rPr>
              <w:t xml:space="preserve"> </w:t>
            </w:r>
            <w:r w:rsidRPr="00A402FE">
              <w:rPr>
                <w:rFonts w:ascii="Bookman Old Style" w:hAnsi="Bookman Old Style"/>
              </w:rPr>
              <w:t>dan</w:t>
            </w:r>
            <w:r w:rsidRPr="00A402FE">
              <w:rPr>
                <w:rFonts w:ascii="Bookman Old Style" w:hAnsi="Bookman Old Style"/>
                <w:lang w:val="id-ID"/>
              </w:rPr>
              <w:t xml:space="preserve"> </w:t>
            </w:r>
            <w:r w:rsidRPr="00A402FE">
              <w:rPr>
                <w:rFonts w:ascii="Bookman Old Style" w:hAnsi="Bookman Old Style"/>
              </w:rPr>
              <w:t>termasuk</w:t>
            </w:r>
            <w:r w:rsidRPr="00A402FE">
              <w:rPr>
                <w:rFonts w:ascii="Bookman Old Style" w:hAnsi="Bookman Old Style"/>
                <w:lang w:val="id-ID"/>
              </w:rPr>
              <w:t xml:space="preserve"> </w:t>
            </w:r>
            <w:r w:rsidRPr="00A402FE">
              <w:rPr>
                <w:rFonts w:ascii="Bookman Old Style" w:hAnsi="Bookman Old Style"/>
              </w:rPr>
              <w:t>dalam</w:t>
            </w:r>
            <w:r w:rsidRPr="00A402FE">
              <w:rPr>
                <w:rFonts w:ascii="Bookman Old Style" w:hAnsi="Bookman Old Style"/>
                <w:lang w:val="id-ID"/>
              </w:rPr>
              <w:t xml:space="preserve"> </w:t>
            </w:r>
            <w:r w:rsidRPr="00A402FE">
              <w:rPr>
                <w:rFonts w:ascii="Bookman Old Style" w:hAnsi="Bookman Old Style"/>
              </w:rPr>
              <w:t>Harga</w:t>
            </w:r>
            <w:r w:rsidRPr="00A402FE">
              <w:rPr>
                <w:rFonts w:ascii="Bookman Old Style" w:hAnsi="Bookman Old Style"/>
                <w:lang w:val="id-ID"/>
              </w:rPr>
              <w:t xml:space="preserve"> </w:t>
            </w:r>
            <w:r w:rsidRPr="00A402FE">
              <w:rPr>
                <w:rFonts w:ascii="Bookman Old Style" w:hAnsi="Bookman Old Style"/>
              </w:rPr>
              <w:t>Kontrak.</w:t>
            </w:r>
          </w:p>
          <w:p w:rsidR="00A402FE" w:rsidRPr="00A402FE" w:rsidRDefault="00A402FE" w:rsidP="00A402FE">
            <w:pPr>
              <w:pStyle w:val="TableParagraph"/>
              <w:spacing w:line="300" w:lineRule="exact"/>
              <w:ind w:left="714" w:right="-12"/>
              <w:jc w:val="both"/>
              <w:rPr>
                <w:rFonts w:ascii="Bookman Old Style" w:hAnsi="Bookman Old Style"/>
              </w:rPr>
            </w:pPr>
          </w:p>
        </w:tc>
      </w:tr>
      <w:tr w:rsidR="002246E7" w:rsidRPr="003D3632" w:rsidTr="00A402FE">
        <w:tc>
          <w:tcPr>
            <w:tcW w:w="3352" w:type="dxa"/>
          </w:tcPr>
          <w:p w:rsidR="002246E7" w:rsidRPr="003D3632" w:rsidRDefault="002246E7" w:rsidP="003F7B00">
            <w:pPr>
              <w:tabs>
                <w:tab w:val="left" w:pos="1484"/>
              </w:tabs>
              <w:spacing w:line="300" w:lineRule="exact"/>
              <w:ind w:left="519" w:hanging="519"/>
              <w:rPr>
                <w:rFonts w:ascii="Bookman Old Style" w:hAnsi="Bookman Old Style"/>
                <w:w w:val="105"/>
                <w:sz w:val="22"/>
                <w:szCs w:val="22"/>
              </w:rPr>
            </w:pPr>
            <w:r w:rsidRPr="003D3632">
              <w:rPr>
                <w:rFonts w:ascii="Bookman Old Style" w:hAnsi="Bookman Old Style"/>
                <w:w w:val="105"/>
                <w:sz w:val="22"/>
                <w:szCs w:val="22"/>
              </w:rPr>
              <w:lastRenderedPageBreak/>
              <w:t xml:space="preserve">54. </w:t>
            </w:r>
            <w:r w:rsidR="001E3626">
              <w:rPr>
                <w:rFonts w:ascii="Bookman Old Style" w:hAnsi="Bookman Old Style"/>
                <w:w w:val="105"/>
                <w:sz w:val="22"/>
                <w:szCs w:val="22"/>
              </w:rPr>
              <w:tab/>
            </w:r>
            <w:r w:rsidRPr="003D3632">
              <w:rPr>
                <w:rFonts w:ascii="Bookman Old Style" w:hAnsi="Bookman Old Style"/>
                <w:w w:val="105"/>
                <w:sz w:val="22"/>
                <w:szCs w:val="22"/>
              </w:rPr>
              <w:t>Tindakan Penyedia yang Mensyaratkan Persetujuan PPK atau Pengawas Pekerjaan</w:t>
            </w:r>
          </w:p>
        </w:tc>
        <w:tc>
          <w:tcPr>
            <w:tcW w:w="6183" w:type="dxa"/>
          </w:tcPr>
          <w:p w:rsidR="002246E7" w:rsidRPr="003D3632" w:rsidRDefault="002246E7" w:rsidP="004E087A">
            <w:pPr>
              <w:pStyle w:val="TableParagraph"/>
              <w:numPr>
                <w:ilvl w:val="1"/>
                <w:numId w:val="55"/>
              </w:numPr>
              <w:tabs>
                <w:tab w:val="left" w:pos="836"/>
              </w:tabs>
              <w:spacing w:line="300" w:lineRule="exact"/>
              <w:jc w:val="both"/>
              <w:rPr>
                <w:rFonts w:ascii="Bookman Old Style" w:hAnsi="Bookman Old Style"/>
              </w:rPr>
            </w:pPr>
            <w:r w:rsidRPr="003D3632">
              <w:rPr>
                <w:rFonts w:ascii="Bookman Old Style" w:hAnsi="Bookman Old Style"/>
                <w:w w:val="105"/>
              </w:rPr>
              <w:t>Penyedia berkewajiban untuk mendapatkan lebih dahulu persetujuan tertulis PPK sebelum melakukan tindakan-tindakan</w:t>
            </w:r>
            <w:r w:rsidRPr="003D3632">
              <w:rPr>
                <w:rFonts w:ascii="Bookman Old Style" w:hAnsi="Bookman Old Style"/>
                <w:w w:val="105"/>
                <w:lang w:val="id-ID"/>
              </w:rPr>
              <w:t xml:space="preserve"> </w:t>
            </w:r>
            <w:r w:rsidRPr="003D3632">
              <w:rPr>
                <w:rFonts w:ascii="Bookman Old Style" w:hAnsi="Bookman Old Style"/>
                <w:w w:val="105"/>
              </w:rPr>
              <w:t>berikut:</w:t>
            </w:r>
          </w:p>
          <w:p w:rsidR="002246E7" w:rsidRPr="003D3632" w:rsidRDefault="002246E7" w:rsidP="004E087A">
            <w:pPr>
              <w:pStyle w:val="TableParagraph"/>
              <w:numPr>
                <w:ilvl w:val="2"/>
                <w:numId w:val="55"/>
              </w:numPr>
              <w:tabs>
                <w:tab w:val="left" w:pos="1268"/>
              </w:tabs>
              <w:spacing w:line="300" w:lineRule="exact"/>
              <w:jc w:val="both"/>
              <w:rPr>
                <w:rFonts w:ascii="Bookman Old Style" w:hAnsi="Bookman Old Style"/>
              </w:rPr>
            </w:pPr>
            <w:r w:rsidRPr="003D3632">
              <w:rPr>
                <w:rFonts w:ascii="Bookman Old Style" w:hAnsi="Bookman Old Style"/>
              </w:rPr>
              <w:t>mensubkontrakkan sebagian pekerjaan dalam Lampiran ASSKK;</w:t>
            </w:r>
          </w:p>
          <w:p w:rsidR="002246E7" w:rsidRPr="003D3632" w:rsidRDefault="002246E7" w:rsidP="004E087A">
            <w:pPr>
              <w:pStyle w:val="TableParagraph"/>
              <w:numPr>
                <w:ilvl w:val="2"/>
                <w:numId w:val="55"/>
              </w:numPr>
              <w:tabs>
                <w:tab w:val="left" w:pos="1268"/>
              </w:tabs>
              <w:spacing w:line="300" w:lineRule="exact"/>
              <w:jc w:val="both"/>
              <w:rPr>
                <w:rFonts w:ascii="Bookman Old Style" w:hAnsi="Bookman Old Style"/>
              </w:rPr>
            </w:pPr>
            <w:r w:rsidRPr="003D3632">
              <w:rPr>
                <w:rFonts w:ascii="Bookman Old Style" w:hAnsi="Bookman Old Style"/>
              </w:rPr>
              <w:t>menunjuk Personel Manajerial yang namanya tidak tercantum dalam  Lampiran ASSKK;</w:t>
            </w:r>
          </w:p>
          <w:p w:rsidR="002246E7" w:rsidRPr="003D3632" w:rsidRDefault="002246E7" w:rsidP="004E087A">
            <w:pPr>
              <w:pStyle w:val="TableParagraph"/>
              <w:numPr>
                <w:ilvl w:val="2"/>
                <w:numId w:val="55"/>
              </w:numPr>
              <w:tabs>
                <w:tab w:val="left" w:pos="1268"/>
              </w:tabs>
              <w:spacing w:line="300" w:lineRule="exact"/>
              <w:jc w:val="both"/>
              <w:rPr>
                <w:rFonts w:ascii="Bookman Old Style" w:hAnsi="Bookman Old Style"/>
              </w:rPr>
            </w:pPr>
            <w:r w:rsidRPr="003D3632">
              <w:rPr>
                <w:rFonts w:ascii="Bookman Old Style" w:hAnsi="Bookman Old Style"/>
              </w:rPr>
              <w:t>mengubah atau memutakhirkan RMPK dan RKK;</w:t>
            </w:r>
          </w:p>
          <w:p w:rsidR="002246E7" w:rsidRPr="003D3632" w:rsidRDefault="002246E7" w:rsidP="004E087A">
            <w:pPr>
              <w:pStyle w:val="TableParagraph"/>
              <w:numPr>
                <w:ilvl w:val="2"/>
                <w:numId w:val="55"/>
              </w:numPr>
              <w:tabs>
                <w:tab w:val="left" w:pos="1267"/>
                <w:tab w:val="left" w:pos="1268"/>
              </w:tabs>
              <w:spacing w:line="300" w:lineRule="exact"/>
              <w:jc w:val="both"/>
              <w:rPr>
                <w:rFonts w:ascii="Bookman Old Style" w:hAnsi="Bookman Old Style"/>
              </w:rPr>
            </w:pPr>
            <w:r w:rsidRPr="003D3632">
              <w:rPr>
                <w:rFonts w:ascii="Bookman Old Style" w:hAnsi="Bookman Old Style"/>
                <w:w w:val="105"/>
              </w:rPr>
              <w:t>tindakan</w:t>
            </w:r>
            <w:r w:rsidRPr="003D3632">
              <w:rPr>
                <w:rFonts w:ascii="Bookman Old Style" w:hAnsi="Bookman Old Style"/>
                <w:w w:val="105"/>
                <w:lang w:val="id-ID"/>
              </w:rPr>
              <w:t xml:space="preserve"> </w:t>
            </w:r>
            <w:r w:rsidRPr="003D3632">
              <w:rPr>
                <w:rFonts w:ascii="Bookman Old Style" w:hAnsi="Bookman Old Style"/>
                <w:w w:val="105"/>
              </w:rPr>
              <w:t>lain</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diatur</w:t>
            </w:r>
            <w:r w:rsidRPr="003D3632">
              <w:rPr>
                <w:rFonts w:ascii="Bookman Old Style" w:hAnsi="Bookman Old Style"/>
                <w:w w:val="105"/>
                <w:lang w:val="id-ID"/>
              </w:rPr>
              <w:t xml:space="preserve"> </w:t>
            </w:r>
            <w:r w:rsidRPr="003D3632">
              <w:rPr>
                <w:rFonts w:ascii="Bookman Old Style" w:hAnsi="Bookman Old Style"/>
                <w:w w:val="105"/>
              </w:rPr>
              <w:t>dalam</w:t>
            </w:r>
            <w:r w:rsidRPr="003D3632">
              <w:rPr>
                <w:rFonts w:ascii="Bookman Old Style" w:hAnsi="Bookman Old Style"/>
                <w:w w:val="105"/>
                <w:lang w:val="id-ID"/>
              </w:rPr>
              <w:t xml:space="preserve"> </w:t>
            </w:r>
            <w:r w:rsidRPr="003D3632">
              <w:rPr>
                <w:rFonts w:ascii="Bookman Old Style" w:hAnsi="Bookman Old Style"/>
                <w:w w:val="105"/>
              </w:rPr>
              <w:t>SSKK.</w:t>
            </w:r>
          </w:p>
          <w:p w:rsidR="002246E7" w:rsidRPr="003D3632" w:rsidRDefault="002246E7" w:rsidP="004E087A">
            <w:pPr>
              <w:pStyle w:val="TableParagraph"/>
              <w:numPr>
                <w:ilvl w:val="1"/>
                <w:numId w:val="55"/>
              </w:numPr>
              <w:tabs>
                <w:tab w:val="left" w:pos="836"/>
              </w:tabs>
              <w:spacing w:line="300" w:lineRule="exact"/>
              <w:jc w:val="both"/>
              <w:rPr>
                <w:rFonts w:ascii="Bookman Old Style" w:hAnsi="Bookman Old Style"/>
              </w:rPr>
            </w:pPr>
            <w:r w:rsidRPr="003D3632">
              <w:rPr>
                <w:rFonts w:ascii="Bookman Old Style" w:hAnsi="Bookman Old Style"/>
                <w:w w:val="105"/>
              </w:rPr>
              <w:t>Penyedia berkewajiban untuk mendapatkan lebih dahulu persetujuan tertulis Pengawas Pekerjaan sebelum melakukan tindakan- tindakanberikut:</w:t>
            </w:r>
          </w:p>
          <w:p w:rsidR="002246E7" w:rsidRPr="00A402FE" w:rsidRDefault="002246E7" w:rsidP="004E087A">
            <w:pPr>
              <w:pStyle w:val="TableParagraph"/>
              <w:numPr>
                <w:ilvl w:val="2"/>
                <w:numId w:val="55"/>
              </w:numPr>
              <w:tabs>
                <w:tab w:val="left" w:pos="1268"/>
              </w:tabs>
              <w:spacing w:line="300" w:lineRule="exact"/>
              <w:jc w:val="both"/>
              <w:rPr>
                <w:rFonts w:ascii="Bookman Old Style" w:hAnsi="Bookman Old Style"/>
              </w:rPr>
            </w:pPr>
            <w:r w:rsidRPr="003D3632">
              <w:rPr>
                <w:rFonts w:ascii="Bookman Old Style" w:hAnsi="Bookman Old Style"/>
                <w:w w:val="105"/>
              </w:rPr>
              <w:t>melaksanakan setiap tahapan pekerjaan berdasarkan rencana kerja dan metode kerja;</w:t>
            </w:r>
          </w:p>
          <w:p w:rsidR="00A402FE" w:rsidRPr="003D3632" w:rsidRDefault="00A402FE" w:rsidP="00A402FE">
            <w:pPr>
              <w:pStyle w:val="TableParagraph"/>
              <w:tabs>
                <w:tab w:val="left" w:pos="1268"/>
              </w:tabs>
              <w:spacing w:line="300" w:lineRule="exact"/>
              <w:ind w:left="1267"/>
              <w:jc w:val="both"/>
              <w:rPr>
                <w:rFonts w:ascii="Bookman Old Style" w:hAnsi="Bookman Old Style"/>
              </w:rPr>
            </w:pPr>
          </w:p>
          <w:p w:rsidR="002246E7" w:rsidRPr="003D3632" w:rsidRDefault="002246E7" w:rsidP="004E087A">
            <w:pPr>
              <w:pStyle w:val="TableParagraph"/>
              <w:numPr>
                <w:ilvl w:val="2"/>
                <w:numId w:val="55"/>
              </w:numPr>
              <w:tabs>
                <w:tab w:val="left" w:pos="1268"/>
              </w:tabs>
              <w:spacing w:line="300" w:lineRule="exact"/>
              <w:jc w:val="both"/>
              <w:rPr>
                <w:rFonts w:ascii="Bookman Old Style" w:hAnsi="Bookman Old Style"/>
              </w:rPr>
            </w:pPr>
            <w:r w:rsidRPr="003D3632">
              <w:rPr>
                <w:rFonts w:ascii="Bookman Old Style" w:hAnsi="Bookman Old Style"/>
                <w:w w:val="105"/>
              </w:rPr>
              <w:t>mengubah syarat dan ketentuan polis asuransi;</w:t>
            </w:r>
          </w:p>
          <w:p w:rsidR="002246E7" w:rsidRPr="003D3632" w:rsidRDefault="002246E7" w:rsidP="004E087A">
            <w:pPr>
              <w:pStyle w:val="TableParagraph"/>
              <w:numPr>
                <w:ilvl w:val="2"/>
                <w:numId w:val="55"/>
              </w:numPr>
              <w:tabs>
                <w:tab w:val="left" w:pos="1268"/>
              </w:tabs>
              <w:spacing w:line="300" w:lineRule="exact"/>
              <w:jc w:val="both"/>
              <w:rPr>
                <w:rFonts w:ascii="Bookman Old Style" w:hAnsi="Bookman Old Style"/>
              </w:rPr>
            </w:pPr>
            <w:r w:rsidRPr="003D3632">
              <w:rPr>
                <w:rFonts w:ascii="Bookman Old Style" w:hAnsi="Bookman Old Style"/>
                <w:w w:val="105"/>
              </w:rPr>
              <w:t>mengubah Personel Manajerial dan/atau PeralatanUtama;</w:t>
            </w:r>
          </w:p>
          <w:p w:rsidR="002246E7" w:rsidRDefault="002246E7" w:rsidP="003F7B00">
            <w:pPr>
              <w:pStyle w:val="TableParagraph"/>
              <w:tabs>
                <w:tab w:val="left" w:pos="836"/>
              </w:tabs>
              <w:spacing w:line="300" w:lineRule="exact"/>
              <w:ind w:left="1267"/>
              <w:jc w:val="both"/>
              <w:rPr>
                <w:rFonts w:ascii="Bookman Old Style" w:hAnsi="Bookman Old Style"/>
                <w:w w:val="105"/>
              </w:rPr>
            </w:pPr>
            <w:r w:rsidRPr="003D3632">
              <w:rPr>
                <w:rFonts w:ascii="Bookman Old Style" w:hAnsi="Bookman Old Style"/>
                <w:w w:val="105"/>
              </w:rPr>
              <w:t>tindakan</w:t>
            </w:r>
            <w:r w:rsidRPr="003D3632">
              <w:rPr>
                <w:rFonts w:ascii="Bookman Old Style" w:hAnsi="Bookman Old Style"/>
                <w:w w:val="105"/>
                <w:lang w:val="id-ID"/>
              </w:rPr>
              <w:t xml:space="preserve"> </w:t>
            </w:r>
            <w:r w:rsidRPr="003D3632">
              <w:rPr>
                <w:rFonts w:ascii="Bookman Old Style" w:hAnsi="Bookman Old Style"/>
                <w:w w:val="105"/>
              </w:rPr>
              <w:t>lain</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diatur</w:t>
            </w:r>
            <w:r w:rsidRPr="003D3632">
              <w:rPr>
                <w:rFonts w:ascii="Bookman Old Style" w:hAnsi="Bookman Old Style"/>
                <w:w w:val="105"/>
                <w:lang w:val="id-ID"/>
              </w:rPr>
              <w:t xml:space="preserve"> </w:t>
            </w:r>
            <w:r w:rsidRPr="003D3632">
              <w:rPr>
                <w:rFonts w:ascii="Bookman Old Style" w:hAnsi="Bookman Old Style"/>
                <w:w w:val="105"/>
              </w:rPr>
              <w:t>dalam</w:t>
            </w:r>
            <w:r w:rsidRPr="003D3632">
              <w:rPr>
                <w:rFonts w:ascii="Bookman Old Style" w:hAnsi="Bookman Old Style"/>
                <w:w w:val="105"/>
                <w:lang w:val="id-ID"/>
              </w:rPr>
              <w:t xml:space="preserve"> </w:t>
            </w:r>
            <w:r w:rsidRPr="003D3632">
              <w:rPr>
                <w:rFonts w:ascii="Bookman Old Style" w:hAnsi="Bookman Old Style"/>
                <w:w w:val="105"/>
              </w:rPr>
              <w:t>SSKK.</w:t>
            </w:r>
          </w:p>
          <w:p w:rsidR="00A402FE" w:rsidRPr="003D3632" w:rsidRDefault="00A402FE" w:rsidP="003F7B00">
            <w:pPr>
              <w:pStyle w:val="TableParagraph"/>
              <w:tabs>
                <w:tab w:val="left" w:pos="836"/>
              </w:tabs>
              <w:spacing w:line="300" w:lineRule="exact"/>
              <w:ind w:left="1267"/>
              <w:jc w:val="both"/>
              <w:rPr>
                <w:rFonts w:ascii="Bookman Old Style" w:hAnsi="Bookman Old Style"/>
                <w:w w:val="105"/>
              </w:rPr>
            </w:pPr>
          </w:p>
        </w:tc>
      </w:tr>
      <w:tr w:rsidR="002246E7" w:rsidRPr="003D3632" w:rsidTr="00A402FE">
        <w:tc>
          <w:tcPr>
            <w:tcW w:w="3352" w:type="dxa"/>
          </w:tcPr>
          <w:p w:rsidR="002246E7" w:rsidRPr="003D3632" w:rsidRDefault="002246E7" w:rsidP="00B62593">
            <w:pPr>
              <w:tabs>
                <w:tab w:val="left" w:pos="1484"/>
              </w:tabs>
              <w:spacing w:line="300" w:lineRule="exact"/>
              <w:ind w:left="519" w:hanging="519"/>
              <w:rPr>
                <w:rFonts w:ascii="Bookman Old Style" w:hAnsi="Bookman Old Style"/>
                <w:w w:val="105"/>
                <w:sz w:val="22"/>
                <w:szCs w:val="22"/>
              </w:rPr>
            </w:pPr>
            <w:r w:rsidRPr="003D3632">
              <w:rPr>
                <w:rFonts w:ascii="Bookman Old Style" w:hAnsi="Bookman Old Style"/>
                <w:sz w:val="22"/>
                <w:szCs w:val="22"/>
              </w:rPr>
              <w:t xml:space="preserve">55. </w:t>
            </w:r>
            <w:r w:rsidR="001E3626">
              <w:rPr>
                <w:rFonts w:ascii="Bookman Old Style" w:hAnsi="Bookman Old Style"/>
                <w:sz w:val="22"/>
                <w:szCs w:val="22"/>
              </w:rPr>
              <w:tab/>
            </w:r>
            <w:r w:rsidRPr="003D3632">
              <w:rPr>
                <w:rFonts w:ascii="Bookman Old Style" w:hAnsi="Bookman Old Style"/>
                <w:sz w:val="22"/>
                <w:szCs w:val="22"/>
              </w:rPr>
              <w:t>Laporan Hasil Pekerjaan</w:t>
            </w:r>
          </w:p>
        </w:tc>
        <w:tc>
          <w:tcPr>
            <w:tcW w:w="6183" w:type="dxa"/>
          </w:tcPr>
          <w:p w:rsidR="002246E7" w:rsidRPr="003D3632" w:rsidRDefault="002246E7" w:rsidP="00B153CC">
            <w:pPr>
              <w:pStyle w:val="TableParagraph"/>
              <w:numPr>
                <w:ilvl w:val="1"/>
                <w:numId w:val="56"/>
              </w:numPr>
              <w:tabs>
                <w:tab w:val="left" w:pos="788"/>
              </w:tabs>
              <w:spacing w:line="300" w:lineRule="exact"/>
              <w:ind w:left="788" w:hanging="788"/>
              <w:jc w:val="both"/>
              <w:rPr>
                <w:rFonts w:ascii="Bookman Old Style" w:hAnsi="Bookman Old Style"/>
              </w:rPr>
            </w:pPr>
            <w:r w:rsidRPr="003D3632">
              <w:rPr>
                <w:rFonts w:ascii="Bookman Old Style" w:hAnsi="Bookman Old Style"/>
                <w:w w:val="105"/>
              </w:rPr>
              <w:t>Pemeriksaan pekerjaan dilakukan selama pelaksanaan</w:t>
            </w:r>
            <w:r w:rsidR="00A402FE">
              <w:rPr>
                <w:rFonts w:ascii="Bookman Old Style" w:hAnsi="Bookman Old Style"/>
                <w:w w:val="105"/>
              </w:rPr>
              <w:t xml:space="preserve"> </w:t>
            </w:r>
            <w:r w:rsidRPr="003D3632">
              <w:rPr>
                <w:rFonts w:ascii="Bookman Old Style" w:hAnsi="Bookman Old Style"/>
                <w:w w:val="105"/>
              </w:rPr>
              <w:t>kontrak</w:t>
            </w:r>
            <w:r w:rsidR="00A402FE">
              <w:rPr>
                <w:rFonts w:ascii="Bookman Old Style" w:hAnsi="Bookman Old Style"/>
                <w:w w:val="105"/>
              </w:rPr>
              <w:t xml:space="preserve"> </w:t>
            </w:r>
            <w:r w:rsidRPr="003D3632">
              <w:rPr>
                <w:rFonts w:ascii="Bookman Old Style" w:hAnsi="Bookman Old Style"/>
                <w:w w:val="105"/>
              </w:rPr>
              <w:t>untuk</w:t>
            </w:r>
            <w:r w:rsidR="00A402FE">
              <w:rPr>
                <w:rFonts w:ascii="Bookman Old Style" w:hAnsi="Bookman Old Style"/>
                <w:w w:val="105"/>
              </w:rPr>
              <w:t xml:space="preserve"> </w:t>
            </w:r>
            <w:r w:rsidRPr="003D3632">
              <w:rPr>
                <w:rFonts w:ascii="Bookman Old Style" w:hAnsi="Bookman Old Style"/>
                <w:w w:val="105"/>
              </w:rPr>
              <w:t>menetapkan</w:t>
            </w:r>
            <w:r w:rsidR="00A402FE">
              <w:rPr>
                <w:rFonts w:ascii="Bookman Old Style" w:hAnsi="Bookman Old Style"/>
                <w:w w:val="105"/>
              </w:rPr>
              <w:t xml:space="preserve"> </w:t>
            </w:r>
            <w:r w:rsidRPr="003D3632">
              <w:rPr>
                <w:rFonts w:ascii="Bookman Old Style" w:hAnsi="Bookman Old Style"/>
                <w:w w:val="105"/>
              </w:rPr>
              <w:t>volume pekerjaan</w:t>
            </w:r>
            <w:r w:rsidR="00A402FE">
              <w:rPr>
                <w:rFonts w:ascii="Bookman Old Style" w:hAnsi="Bookman Old Style"/>
                <w:w w:val="105"/>
              </w:rPr>
              <w:t xml:space="preserve"> </w:t>
            </w:r>
            <w:r w:rsidRPr="003D3632">
              <w:rPr>
                <w:rFonts w:ascii="Bookman Old Style" w:hAnsi="Bookman Old Style"/>
                <w:w w:val="105"/>
              </w:rPr>
              <w:t>atau</w:t>
            </w:r>
            <w:r w:rsidR="00A402FE">
              <w:rPr>
                <w:rFonts w:ascii="Bookman Old Style" w:hAnsi="Bookman Old Style"/>
                <w:w w:val="105"/>
              </w:rPr>
              <w:t xml:space="preserve"> </w:t>
            </w:r>
            <w:r w:rsidRPr="003D3632">
              <w:rPr>
                <w:rFonts w:ascii="Bookman Old Style" w:hAnsi="Bookman Old Style"/>
                <w:w w:val="105"/>
              </w:rPr>
              <w:t>kegiatan</w:t>
            </w:r>
            <w:r w:rsidR="00A402FE">
              <w:rPr>
                <w:rFonts w:ascii="Bookman Old Style" w:hAnsi="Bookman Old Style"/>
                <w:w w:val="105"/>
              </w:rPr>
              <w:t xml:space="preserve"> </w:t>
            </w:r>
            <w:r w:rsidRPr="003D3632">
              <w:rPr>
                <w:rFonts w:ascii="Bookman Old Style" w:hAnsi="Bookman Old Style"/>
                <w:w w:val="105"/>
              </w:rPr>
              <w:t>yang</w:t>
            </w:r>
            <w:r w:rsidR="00A402FE">
              <w:rPr>
                <w:rFonts w:ascii="Bookman Old Style" w:hAnsi="Bookman Old Style"/>
                <w:w w:val="105"/>
              </w:rPr>
              <w:t xml:space="preserve"> </w:t>
            </w:r>
            <w:r w:rsidRPr="003D3632">
              <w:rPr>
                <w:rFonts w:ascii="Bookman Old Style" w:hAnsi="Bookman Old Style"/>
                <w:w w:val="105"/>
              </w:rPr>
              <w:t>telah</w:t>
            </w:r>
            <w:r w:rsidR="00A402FE">
              <w:rPr>
                <w:rFonts w:ascii="Bookman Old Style" w:hAnsi="Bookman Old Style"/>
                <w:w w:val="105"/>
              </w:rPr>
              <w:t xml:space="preserve"> </w:t>
            </w:r>
            <w:r w:rsidRPr="003D3632">
              <w:rPr>
                <w:rFonts w:ascii="Bookman Old Style" w:hAnsi="Bookman Old Style"/>
                <w:w w:val="105"/>
              </w:rPr>
              <w:t>dilaksanakan guna pembayaran hasil pekerjaan. Hasil pemeriksaan pekerjaan dituangkan dalam laporan kemajuan hasil</w:t>
            </w:r>
            <w:r w:rsidR="00A402FE">
              <w:rPr>
                <w:rFonts w:ascii="Bookman Old Style" w:hAnsi="Bookman Old Style"/>
                <w:w w:val="105"/>
              </w:rPr>
              <w:t xml:space="preserve"> </w:t>
            </w:r>
            <w:r w:rsidRPr="003D3632">
              <w:rPr>
                <w:rFonts w:ascii="Bookman Old Style" w:hAnsi="Bookman Old Style"/>
                <w:w w:val="105"/>
              </w:rPr>
              <w:t>pekerjaan.</w:t>
            </w:r>
          </w:p>
          <w:p w:rsidR="002246E7" w:rsidRPr="00A402FE" w:rsidRDefault="002246E7" w:rsidP="00A402FE">
            <w:pPr>
              <w:pStyle w:val="TableParagraph"/>
              <w:numPr>
                <w:ilvl w:val="1"/>
                <w:numId w:val="56"/>
              </w:numPr>
              <w:tabs>
                <w:tab w:val="left" w:pos="836"/>
              </w:tabs>
              <w:spacing w:line="300" w:lineRule="exact"/>
              <w:ind w:left="743"/>
              <w:jc w:val="both"/>
              <w:rPr>
                <w:rFonts w:ascii="Bookman Old Style" w:hAnsi="Bookman Old Style"/>
                <w:w w:val="105"/>
                <w:lang w:val="id-ID"/>
              </w:rPr>
            </w:pPr>
            <w:r w:rsidRPr="00A402FE">
              <w:rPr>
                <w:rFonts w:ascii="Bookman Old Style" w:hAnsi="Bookman Old Style"/>
                <w:w w:val="105"/>
              </w:rPr>
              <w:t>Untuk kepentingan pengendalian dan pengawasan pelaksanaan pekerjaan, seluruh aktivitas kegiatan pekerjaan dilokasi pekerjaan dicatat dalam buku harian sebagai bahan laporan</w:t>
            </w:r>
            <w:r w:rsidR="00A402FE" w:rsidRPr="00A402FE">
              <w:rPr>
                <w:rFonts w:ascii="Bookman Old Style" w:hAnsi="Bookman Old Style"/>
                <w:w w:val="105"/>
              </w:rPr>
              <w:t xml:space="preserve"> </w:t>
            </w:r>
            <w:r w:rsidRPr="00A402FE">
              <w:rPr>
                <w:rFonts w:ascii="Bookman Old Style" w:hAnsi="Bookman Old Style"/>
                <w:w w:val="105"/>
              </w:rPr>
              <w:t>harian</w:t>
            </w:r>
            <w:r w:rsidR="00A402FE" w:rsidRPr="00A402FE">
              <w:rPr>
                <w:rFonts w:ascii="Bookman Old Style" w:hAnsi="Bookman Old Style"/>
                <w:w w:val="105"/>
              </w:rPr>
              <w:t xml:space="preserve"> </w:t>
            </w:r>
            <w:r w:rsidRPr="00A402FE">
              <w:rPr>
                <w:rFonts w:ascii="Bookman Old Style" w:hAnsi="Bookman Old Style"/>
                <w:w w:val="105"/>
              </w:rPr>
              <w:t>pekerjaan</w:t>
            </w:r>
            <w:r w:rsidR="00A402FE" w:rsidRPr="00A402FE">
              <w:rPr>
                <w:rFonts w:ascii="Bookman Old Style" w:hAnsi="Bookman Old Style"/>
                <w:w w:val="105"/>
              </w:rPr>
              <w:t xml:space="preserve"> </w:t>
            </w:r>
            <w:r w:rsidRPr="00A402FE">
              <w:rPr>
                <w:rFonts w:ascii="Bookman Old Style" w:hAnsi="Bookman Old Style"/>
                <w:w w:val="105"/>
              </w:rPr>
              <w:t>yang</w:t>
            </w:r>
            <w:r w:rsidR="00A402FE" w:rsidRPr="00A402FE">
              <w:rPr>
                <w:rFonts w:ascii="Bookman Old Style" w:hAnsi="Bookman Old Style"/>
                <w:w w:val="105"/>
              </w:rPr>
              <w:t xml:space="preserve"> </w:t>
            </w:r>
            <w:r w:rsidRPr="00A402FE">
              <w:rPr>
                <w:rFonts w:ascii="Bookman Old Style" w:hAnsi="Bookman Old Style"/>
                <w:w w:val="105"/>
              </w:rPr>
              <w:t>berisi</w:t>
            </w:r>
            <w:r w:rsidR="00A402FE" w:rsidRPr="00A402FE">
              <w:rPr>
                <w:rFonts w:ascii="Bookman Old Style" w:hAnsi="Bookman Old Style"/>
                <w:w w:val="105"/>
              </w:rPr>
              <w:t xml:space="preserve"> </w:t>
            </w:r>
            <w:r w:rsidRPr="00A402FE">
              <w:rPr>
                <w:rFonts w:ascii="Bookman Old Style" w:hAnsi="Bookman Old Style"/>
                <w:w w:val="105"/>
              </w:rPr>
              <w:t>rencana</w:t>
            </w:r>
            <w:r w:rsidRPr="00A402FE">
              <w:rPr>
                <w:rFonts w:ascii="Bookman Old Style" w:hAnsi="Bookman Old Style"/>
                <w:w w:val="105"/>
                <w:lang w:val="id-ID"/>
              </w:rPr>
              <w:t xml:space="preserve"> </w:t>
            </w:r>
            <w:r w:rsidRPr="00A402FE">
              <w:rPr>
                <w:rFonts w:ascii="Bookman Old Style" w:hAnsi="Bookman Old Style"/>
                <w:w w:val="105"/>
              </w:rPr>
              <w:t>dan realisasi pekerjaan harian.</w:t>
            </w:r>
            <w:r w:rsidRPr="00A402FE">
              <w:rPr>
                <w:rFonts w:ascii="Bookman Old Style" w:hAnsi="Bookman Old Style"/>
                <w:w w:val="105"/>
                <w:lang w:val="id-ID"/>
              </w:rPr>
              <w:tab/>
            </w:r>
          </w:p>
          <w:p w:rsidR="002246E7" w:rsidRPr="003D3632" w:rsidRDefault="002246E7" w:rsidP="00B153CC">
            <w:pPr>
              <w:pStyle w:val="TableParagraph"/>
              <w:numPr>
                <w:ilvl w:val="1"/>
                <w:numId w:val="57"/>
              </w:numPr>
              <w:tabs>
                <w:tab w:val="left" w:pos="788"/>
              </w:tabs>
              <w:spacing w:line="300" w:lineRule="exact"/>
              <w:ind w:hanging="834"/>
              <w:jc w:val="both"/>
              <w:rPr>
                <w:rFonts w:ascii="Bookman Old Style" w:hAnsi="Bookman Old Style"/>
              </w:rPr>
            </w:pPr>
            <w:r w:rsidRPr="003D3632">
              <w:rPr>
                <w:rFonts w:ascii="Bookman Old Style" w:hAnsi="Bookman Old Style"/>
              </w:rPr>
              <w:t>Laporan harianberisi:</w:t>
            </w:r>
          </w:p>
          <w:p w:rsidR="002246E7" w:rsidRPr="003D3632" w:rsidRDefault="002246E7" w:rsidP="00B153CC">
            <w:pPr>
              <w:pStyle w:val="TableParagraph"/>
              <w:numPr>
                <w:ilvl w:val="2"/>
                <w:numId w:val="57"/>
              </w:numPr>
              <w:tabs>
                <w:tab w:val="left" w:pos="1335"/>
              </w:tabs>
              <w:spacing w:line="300" w:lineRule="exact"/>
              <w:ind w:hanging="546"/>
              <w:jc w:val="both"/>
              <w:rPr>
                <w:rFonts w:ascii="Bookman Old Style" w:hAnsi="Bookman Old Style"/>
              </w:rPr>
            </w:pPr>
            <w:r w:rsidRPr="003D3632">
              <w:rPr>
                <w:rFonts w:ascii="Bookman Old Style" w:hAnsi="Bookman Old Style"/>
                <w:w w:val="105"/>
              </w:rPr>
              <w:t>jenis dan kuantitas bahan yang berada di lokasipekerjaan;</w:t>
            </w:r>
          </w:p>
          <w:p w:rsidR="002246E7" w:rsidRPr="003D3632" w:rsidRDefault="002246E7" w:rsidP="00B153CC">
            <w:pPr>
              <w:pStyle w:val="TableParagraph"/>
              <w:numPr>
                <w:ilvl w:val="2"/>
                <w:numId w:val="57"/>
              </w:numPr>
              <w:tabs>
                <w:tab w:val="left" w:pos="1335"/>
              </w:tabs>
              <w:spacing w:line="300" w:lineRule="exact"/>
              <w:ind w:hanging="546"/>
              <w:jc w:val="both"/>
              <w:rPr>
                <w:rFonts w:ascii="Bookman Old Style" w:hAnsi="Bookman Old Style"/>
              </w:rPr>
            </w:pPr>
            <w:r w:rsidRPr="003D3632">
              <w:rPr>
                <w:rFonts w:ascii="Bookman Old Style" w:hAnsi="Bookman Old Style"/>
                <w:w w:val="105"/>
              </w:rPr>
              <w:t>penempatan tenaga kerja konstruksi untuk tiap macamtugasnya;</w:t>
            </w:r>
          </w:p>
          <w:p w:rsidR="002246E7" w:rsidRPr="003D3632" w:rsidRDefault="002246E7" w:rsidP="00B153CC">
            <w:pPr>
              <w:pStyle w:val="TableParagraph"/>
              <w:numPr>
                <w:ilvl w:val="2"/>
                <w:numId w:val="57"/>
              </w:numPr>
              <w:tabs>
                <w:tab w:val="left" w:pos="1334"/>
                <w:tab w:val="left" w:pos="1335"/>
              </w:tabs>
              <w:spacing w:line="300" w:lineRule="exact"/>
              <w:ind w:hanging="546"/>
              <w:jc w:val="both"/>
              <w:rPr>
                <w:rFonts w:ascii="Bookman Old Style" w:hAnsi="Bookman Old Style"/>
              </w:rPr>
            </w:pPr>
            <w:r w:rsidRPr="003D3632">
              <w:rPr>
                <w:rFonts w:ascii="Bookman Old Style" w:hAnsi="Bookman Old Style"/>
                <w:w w:val="105"/>
              </w:rPr>
              <w:t>jenis, jumlah dan kondisiperalatan;</w:t>
            </w:r>
          </w:p>
          <w:p w:rsidR="002246E7" w:rsidRPr="003D3632" w:rsidRDefault="002246E7" w:rsidP="00B153CC">
            <w:pPr>
              <w:pStyle w:val="TableParagraph"/>
              <w:numPr>
                <w:ilvl w:val="2"/>
                <w:numId w:val="57"/>
              </w:numPr>
              <w:tabs>
                <w:tab w:val="left" w:pos="1335"/>
              </w:tabs>
              <w:spacing w:line="300" w:lineRule="exact"/>
              <w:ind w:hanging="546"/>
              <w:jc w:val="both"/>
              <w:rPr>
                <w:rFonts w:ascii="Bookman Old Style" w:hAnsi="Bookman Old Style"/>
              </w:rPr>
            </w:pPr>
            <w:r w:rsidRPr="003D3632">
              <w:rPr>
                <w:rFonts w:ascii="Bookman Old Style" w:hAnsi="Bookman Old Style"/>
                <w:w w:val="105"/>
              </w:rPr>
              <w:lastRenderedPageBreak/>
              <w:t>jenis dan kuantitas pekerjaan yang dilaksanakan;</w:t>
            </w:r>
          </w:p>
          <w:p w:rsidR="002246E7" w:rsidRPr="003D3632" w:rsidRDefault="002246E7" w:rsidP="00B153CC">
            <w:pPr>
              <w:pStyle w:val="TableParagraph"/>
              <w:numPr>
                <w:ilvl w:val="2"/>
                <w:numId w:val="57"/>
              </w:numPr>
              <w:tabs>
                <w:tab w:val="left" w:pos="1335"/>
              </w:tabs>
              <w:spacing w:line="300" w:lineRule="exact"/>
              <w:ind w:hanging="546"/>
              <w:jc w:val="both"/>
              <w:rPr>
                <w:rFonts w:ascii="Bookman Old Style" w:hAnsi="Bookman Old Style"/>
              </w:rPr>
            </w:pPr>
            <w:r w:rsidRPr="003D3632">
              <w:rPr>
                <w:rFonts w:ascii="Bookman Old Style" w:hAnsi="Bookman Old Style"/>
                <w:w w:val="105"/>
              </w:rPr>
              <w:t>keadaan cuaca termasuk hujan, banjir dan peristiwa alam lainnya yang berpengaruh terhadap kelancaran pekerjaan;dan</w:t>
            </w:r>
          </w:p>
          <w:p w:rsidR="002246E7" w:rsidRPr="003D3632" w:rsidRDefault="002246E7" w:rsidP="00B153CC">
            <w:pPr>
              <w:pStyle w:val="TableParagraph"/>
              <w:numPr>
                <w:ilvl w:val="2"/>
                <w:numId w:val="57"/>
              </w:numPr>
              <w:tabs>
                <w:tab w:val="left" w:pos="1335"/>
              </w:tabs>
              <w:spacing w:line="300" w:lineRule="exact"/>
              <w:ind w:hanging="546"/>
              <w:jc w:val="both"/>
              <w:rPr>
                <w:rFonts w:ascii="Bookman Old Style" w:hAnsi="Bookman Old Style"/>
              </w:rPr>
            </w:pPr>
            <w:r w:rsidRPr="003D3632">
              <w:rPr>
                <w:rFonts w:ascii="Bookman Old Style" w:hAnsi="Bookman Old Style"/>
                <w:w w:val="105"/>
              </w:rPr>
              <w:t>catatan-catatan lain yang berkenaan dengan pelaksanaan</w:t>
            </w:r>
            <w:r w:rsidRPr="003D3632">
              <w:rPr>
                <w:rFonts w:ascii="Bookman Old Style" w:hAnsi="Bookman Old Style"/>
                <w:w w:val="105"/>
                <w:lang w:val="id-ID"/>
              </w:rPr>
              <w:t xml:space="preserve"> </w:t>
            </w:r>
            <w:r w:rsidRPr="003D3632">
              <w:rPr>
                <w:rFonts w:ascii="Bookman Old Style" w:hAnsi="Bookman Old Style"/>
                <w:w w:val="105"/>
              </w:rPr>
              <w:t>pekerjaan.</w:t>
            </w:r>
          </w:p>
          <w:p w:rsidR="002246E7" w:rsidRPr="003D3632" w:rsidRDefault="002246E7" w:rsidP="00A276B7">
            <w:pPr>
              <w:pStyle w:val="TableParagraph"/>
              <w:numPr>
                <w:ilvl w:val="1"/>
                <w:numId w:val="57"/>
              </w:numPr>
              <w:tabs>
                <w:tab w:val="left" w:pos="903"/>
              </w:tabs>
              <w:spacing w:line="310" w:lineRule="exact"/>
              <w:ind w:left="907" w:hanging="834"/>
              <w:jc w:val="both"/>
              <w:rPr>
                <w:rFonts w:ascii="Bookman Old Style" w:hAnsi="Bookman Old Style"/>
              </w:rPr>
            </w:pPr>
            <w:r w:rsidRPr="003D3632">
              <w:rPr>
                <w:rFonts w:ascii="Bookman Old Style" w:hAnsi="Bookman Old Style"/>
                <w:w w:val="105"/>
              </w:rPr>
              <w:t>Laporan mingguan terdiri dari rangkuman laporan harian dan berisi hasil kemajuan fisik pekerjaan</w:t>
            </w:r>
            <w:r w:rsidRPr="003D3632">
              <w:rPr>
                <w:rFonts w:ascii="Bookman Old Style" w:hAnsi="Bookman Old Style"/>
                <w:w w:val="105"/>
                <w:lang w:val="id-ID"/>
              </w:rPr>
              <w:t xml:space="preserve"> </w:t>
            </w:r>
            <w:r w:rsidRPr="003D3632">
              <w:rPr>
                <w:rFonts w:ascii="Bookman Old Style" w:hAnsi="Bookman Old Style"/>
                <w:w w:val="105"/>
              </w:rPr>
              <w:t>dalam</w:t>
            </w:r>
            <w:r w:rsidRPr="003D3632">
              <w:rPr>
                <w:rFonts w:ascii="Bookman Old Style" w:hAnsi="Bookman Old Style"/>
                <w:w w:val="105"/>
                <w:lang w:val="id-ID"/>
              </w:rPr>
              <w:t xml:space="preserve"> </w:t>
            </w:r>
            <w:r w:rsidRPr="003D3632">
              <w:rPr>
                <w:rFonts w:ascii="Bookman Old Style" w:hAnsi="Bookman Old Style"/>
                <w:w w:val="105"/>
              </w:rPr>
              <w:t>periode</w:t>
            </w:r>
            <w:r w:rsidRPr="003D3632">
              <w:rPr>
                <w:rFonts w:ascii="Bookman Old Style" w:hAnsi="Bookman Old Style"/>
                <w:w w:val="105"/>
                <w:lang w:val="id-ID"/>
              </w:rPr>
              <w:t xml:space="preserve"> </w:t>
            </w:r>
            <w:r w:rsidRPr="003D3632">
              <w:rPr>
                <w:rFonts w:ascii="Bookman Old Style" w:hAnsi="Bookman Old Style"/>
                <w:w w:val="105"/>
              </w:rPr>
              <w:t>satu</w:t>
            </w:r>
            <w:r w:rsidRPr="003D3632">
              <w:rPr>
                <w:rFonts w:ascii="Bookman Old Style" w:hAnsi="Bookman Old Style"/>
                <w:w w:val="105"/>
                <w:lang w:val="id-ID"/>
              </w:rPr>
              <w:t xml:space="preserve"> </w:t>
            </w:r>
            <w:r w:rsidRPr="003D3632">
              <w:rPr>
                <w:rFonts w:ascii="Bookman Old Style" w:hAnsi="Bookman Old Style"/>
                <w:w w:val="105"/>
              </w:rPr>
              <w:t>minggu,serta</w:t>
            </w:r>
            <w:r w:rsidRPr="003D3632">
              <w:rPr>
                <w:rFonts w:ascii="Bookman Old Style" w:hAnsi="Bookman Old Style"/>
                <w:w w:val="105"/>
                <w:lang w:val="id-ID"/>
              </w:rPr>
              <w:t xml:space="preserve"> </w:t>
            </w:r>
            <w:r w:rsidRPr="003D3632">
              <w:rPr>
                <w:rFonts w:ascii="Bookman Old Style" w:hAnsi="Bookman Old Style"/>
                <w:w w:val="105"/>
              </w:rPr>
              <w:t>hal- hal penting yang perlu</w:t>
            </w:r>
            <w:r w:rsidRPr="003D3632">
              <w:rPr>
                <w:rFonts w:ascii="Bookman Old Style" w:hAnsi="Bookman Old Style"/>
                <w:w w:val="105"/>
                <w:lang w:val="id-ID"/>
              </w:rPr>
              <w:t xml:space="preserve"> </w:t>
            </w:r>
            <w:r w:rsidRPr="003D3632">
              <w:rPr>
                <w:rFonts w:ascii="Bookman Old Style" w:hAnsi="Bookman Old Style"/>
                <w:w w:val="105"/>
              </w:rPr>
              <w:t>ditonjolkan.</w:t>
            </w:r>
          </w:p>
          <w:p w:rsidR="002246E7" w:rsidRPr="00A402FE" w:rsidRDefault="002246E7" w:rsidP="00A276B7">
            <w:pPr>
              <w:pStyle w:val="TableParagraph"/>
              <w:numPr>
                <w:ilvl w:val="1"/>
                <w:numId w:val="57"/>
              </w:numPr>
              <w:tabs>
                <w:tab w:val="left" w:pos="903"/>
              </w:tabs>
              <w:spacing w:line="310" w:lineRule="exact"/>
              <w:ind w:left="907"/>
              <w:jc w:val="both"/>
              <w:rPr>
                <w:rFonts w:ascii="Bookman Old Style" w:hAnsi="Bookman Old Style"/>
              </w:rPr>
            </w:pPr>
            <w:r w:rsidRPr="00A402FE">
              <w:rPr>
                <w:rFonts w:ascii="Bookman Old Style" w:hAnsi="Bookman Old Style"/>
              </w:rPr>
              <w:t>Laporan bulanan terdiri dari rangkuman laporan mingguan dan berisi hasil kemajuan fisik pekerjaan dalam periode satu bulan, serta hal-hal penting yang perluditonjolkan.</w:t>
            </w:r>
          </w:p>
          <w:p w:rsidR="002246E7" w:rsidRPr="00A402FE" w:rsidRDefault="002246E7" w:rsidP="00A276B7">
            <w:pPr>
              <w:pStyle w:val="TableParagraph"/>
              <w:numPr>
                <w:ilvl w:val="1"/>
                <w:numId w:val="57"/>
              </w:numPr>
              <w:tabs>
                <w:tab w:val="left" w:pos="903"/>
              </w:tabs>
              <w:spacing w:line="310" w:lineRule="exact"/>
              <w:ind w:left="907"/>
              <w:jc w:val="both"/>
              <w:rPr>
                <w:rFonts w:ascii="Bookman Old Style" w:hAnsi="Bookman Old Style"/>
              </w:rPr>
            </w:pPr>
            <w:r w:rsidRPr="00A402FE">
              <w:rPr>
                <w:rFonts w:ascii="Bookman Old Style" w:hAnsi="Bookman Old Style"/>
              </w:rPr>
              <w:t>Untuk merekam kegiatan pelaksanaan pekerjaan konstruksi, PPK dan Penyedia membuat foto-foto dokumentasi dan video pelaksanaan</w:t>
            </w:r>
            <w:r w:rsidRPr="00A402FE">
              <w:rPr>
                <w:rFonts w:ascii="Bookman Old Style" w:hAnsi="Bookman Old Style"/>
                <w:lang w:val="id-ID"/>
              </w:rPr>
              <w:t xml:space="preserve"> </w:t>
            </w:r>
            <w:r w:rsidRPr="00A402FE">
              <w:rPr>
                <w:rFonts w:ascii="Bookman Old Style" w:hAnsi="Bookman Old Style"/>
              </w:rPr>
              <w:t>pekerjaan</w:t>
            </w:r>
            <w:r w:rsidRPr="00A402FE">
              <w:rPr>
                <w:rFonts w:ascii="Bookman Old Style" w:hAnsi="Bookman Old Style"/>
                <w:lang w:val="id-ID"/>
              </w:rPr>
              <w:t xml:space="preserve"> </w:t>
            </w:r>
            <w:r w:rsidRPr="00A402FE">
              <w:rPr>
                <w:rFonts w:ascii="Bookman Old Style" w:hAnsi="Bookman Old Style"/>
              </w:rPr>
              <w:t>dilokasi</w:t>
            </w:r>
            <w:r w:rsidRPr="00A402FE">
              <w:rPr>
                <w:rFonts w:ascii="Bookman Old Style" w:hAnsi="Bookman Old Style"/>
                <w:lang w:val="id-ID"/>
              </w:rPr>
              <w:t xml:space="preserve"> </w:t>
            </w:r>
            <w:r w:rsidRPr="00A402FE">
              <w:rPr>
                <w:rFonts w:ascii="Bookman Old Style" w:hAnsi="Bookman Old Style"/>
              </w:rPr>
              <w:t>pekerjaan</w:t>
            </w:r>
            <w:r w:rsidRPr="00A402FE">
              <w:rPr>
                <w:rFonts w:ascii="Bookman Old Style" w:hAnsi="Bookman Old Style"/>
                <w:lang w:val="id-ID"/>
              </w:rPr>
              <w:t xml:space="preserve"> </w:t>
            </w:r>
            <w:r w:rsidRPr="00A402FE">
              <w:rPr>
                <w:rFonts w:ascii="Bookman Old Style" w:hAnsi="Bookman Old Style"/>
              </w:rPr>
              <w:t>sesuai kebutuhan.</w:t>
            </w:r>
          </w:p>
          <w:p w:rsidR="00B62593" w:rsidRDefault="002246E7" w:rsidP="00A276B7">
            <w:pPr>
              <w:pStyle w:val="TableParagraph"/>
              <w:numPr>
                <w:ilvl w:val="1"/>
                <w:numId w:val="57"/>
              </w:numPr>
              <w:tabs>
                <w:tab w:val="left" w:pos="884"/>
              </w:tabs>
              <w:spacing w:line="310" w:lineRule="exact"/>
              <w:ind w:left="907"/>
              <w:jc w:val="both"/>
              <w:rPr>
                <w:rFonts w:ascii="Bookman Old Style" w:hAnsi="Bookman Old Style"/>
              </w:rPr>
            </w:pPr>
            <w:r w:rsidRPr="00A402FE">
              <w:rPr>
                <w:rFonts w:ascii="Bookman Old Style" w:hAnsi="Bookman Old Style"/>
              </w:rPr>
              <w:t>Laporan hasil pekerjaan dibuat oleh Penyedia, diperiksa oleh Pengawas Pekerjaan, dan disetujui</w:t>
            </w:r>
            <w:r w:rsidRPr="00A402FE">
              <w:rPr>
                <w:rFonts w:ascii="Bookman Old Style" w:hAnsi="Bookman Old Style"/>
                <w:lang w:val="id-ID"/>
              </w:rPr>
              <w:t xml:space="preserve"> </w:t>
            </w:r>
            <w:r w:rsidRPr="00A402FE">
              <w:rPr>
                <w:rFonts w:ascii="Bookman Old Style" w:hAnsi="Bookman Old Style"/>
              </w:rPr>
              <w:t>oleh</w:t>
            </w:r>
            <w:r w:rsidRPr="00A402FE">
              <w:rPr>
                <w:rFonts w:ascii="Bookman Old Style" w:hAnsi="Bookman Old Style"/>
                <w:lang w:val="id-ID"/>
              </w:rPr>
              <w:t xml:space="preserve"> </w:t>
            </w:r>
            <w:r w:rsidRPr="00A402FE">
              <w:rPr>
                <w:rFonts w:ascii="Bookman Old Style" w:hAnsi="Bookman Old Style"/>
              </w:rPr>
              <w:t>PPK/pihak</w:t>
            </w:r>
            <w:r w:rsidRPr="00A402FE">
              <w:rPr>
                <w:rFonts w:ascii="Bookman Old Style" w:hAnsi="Bookman Old Style"/>
                <w:lang w:val="id-ID"/>
              </w:rPr>
              <w:t xml:space="preserve"> </w:t>
            </w:r>
            <w:r w:rsidRPr="00A402FE">
              <w:rPr>
                <w:rFonts w:ascii="Bookman Old Style" w:hAnsi="Bookman Old Style"/>
              </w:rPr>
              <w:t>PPK.</w:t>
            </w:r>
          </w:p>
          <w:p w:rsidR="00A402FE" w:rsidRPr="00A402FE" w:rsidRDefault="00A402FE" w:rsidP="00A402FE">
            <w:pPr>
              <w:pStyle w:val="TableParagraph"/>
              <w:tabs>
                <w:tab w:val="left" w:pos="884"/>
              </w:tabs>
              <w:spacing w:line="300" w:lineRule="exact"/>
              <w:ind w:left="902"/>
              <w:jc w:val="both"/>
              <w:rPr>
                <w:rFonts w:ascii="Bookman Old Style" w:hAnsi="Bookman Old Style"/>
              </w:rPr>
            </w:pPr>
          </w:p>
        </w:tc>
      </w:tr>
      <w:tr w:rsidR="002246E7" w:rsidRPr="003D3632" w:rsidTr="00A402FE">
        <w:tc>
          <w:tcPr>
            <w:tcW w:w="3352" w:type="dxa"/>
          </w:tcPr>
          <w:p w:rsidR="002246E7" w:rsidRPr="003D3632" w:rsidRDefault="002246E7" w:rsidP="00B62593">
            <w:pPr>
              <w:tabs>
                <w:tab w:val="left" w:pos="1484"/>
              </w:tabs>
              <w:spacing w:line="300" w:lineRule="exact"/>
              <w:ind w:left="519" w:hanging="519"/>
              <w:rPr>
                <w:rFonts w:ascii="Bookman Old Style" w:hAnsi="Bookman Old Style"/>
                <w:sz w:val="22"/>
                <w:szCs w:val="22"/>
              </w:rPr>
            </w:pPr>
            <w:r w:rsidRPr="003D3632">
              <w:rPr>
                <w:rFonts w:ascii="Bookman Old Style" w:hAnsi="Bookman Old Style"/>
                <w:w w:val="105"/>
                <w:sz w:val="22"/>
                <w:szCs w:val="22"/>
              </w:rPr>
              <w:lastRenderedPageBreak/>
              <w:t>56. Kepemilikan Dokumen</w:t>
            </w:r>
            <w:r w:rsidRPr="003D3632">
              <w:rPr>
                <w:rFonts w:ascii="Bookman Old Style" w:hAnsi="Bookman Old Style"/>
                <w:sz w:val="22"/>
                <w:szCs w:val="22"/>
              </w:rPr>
              <w:tab/>
            </w:r>
          </w:p>
        </w:tc>
        <w:tc>
          <w:tcPr>
            <w:tcW w:w="6183" w:type="dxa"/>
          </w:tcPr>
          <w:p w:rsidR="002246E7" w:rsidRDefault="002246E7" w:rsidP="00A276B7">
            <w:pPr>
              <w:pStyle w:val="TableParagraph"/>
              <w:tabs>
                <w:tab w:val="left" w:pos="836"/>
              </w:tabs>
              <w:spacing w:line="310" w:lineRule="exact"/>
              <w:jc w:val="both"/>
              <w:rPr>
                <w:rFonts w:ascii="Bookman Old Style" w:hAnsi="Bookman Old Style"/>
                <w:w w:val="105"/>
              </w:rPr>
            </w:pPr>
            <w:r w:rsidRPr="003D3632">
              <w:rPr>
                <w:rFonts w:ascii="Bookman Old Style" w:hAnsi="Bookman Old Style"/>
                <w:w w:val="105"/>
              </w:rPr>
              <w:t>Semua</w:t>
            </w:r>
            <w:r w:rsidRPr="003D3632">
              <w:rPr>
                <w:rFonts w:ascii="Bookman Old Style" w:hAnsi="Bookman Old Style"/>
                <w:w w:val="105"/>
                <w:lang w:val="id-ID"/>
              </w:rPr>
              <w:t xml:space="preserve"> </w:t>
            </w:r>
            <w:r w:rsidRPr="003D3632">
              <w:rPr>
                <w:rFonts w:ascii="Bookman Old Style" w:hAnsi="Bookman Old Style"/>
                <w:w w:val="105"/>
              </w:rPr>
              <w:t>rancangan,</w:t>
            </w:r>
            <w:r w:rsidR="00A402FE">
              <w:rPr>
                <w:rFonts w:ascii="Bookman Old Style" w:hAnsi="Bookman Old Style"/>
                <w:w w:val="105"/>
              </w:rPr>
              <w:t xml:space="preserve"> </w:t>
            </w:r>
            <w:r w:rsidRPr="003D3632">
              <w:rPr>
                <w:rFonts w:ascii="Bookman Old Style" w:hAnsi="Bookman Old Style"/>
                <w:w w:val="105"/>
              </w:rPr>
              <w:t>gambar,</w:t>
            </w:r>
            <w:r w:rsidR="00A402FE">
              <w:rPr>
                <w:rFonts w:ascii="Bookman Old Style" w:hAnsi="Bookman Old Style"/>
                <w:w w:val="105"/>
              </w:rPr>
              <w:t xml:space="preserve"> </w:t>
            </w:r>
            <w:r w:rsidRPr="003D3632">
              <w:rPr>
                <w:rFonts w:ascii="Bookman Old Style" w:hAnsi="Bookman Old Style"/>
                <w:w w:val="105"/>
              </w:rPr>
              <w:t>spesifikasi,</w:t>
            </w:r>
            <w:r w:rsidR="00A402FE">
              <w:rPr>
                <w:rFonts w:ascii="Bookman Old Style" w:hAnsi="Bookman Old Style"/>
                <w:w w:val="105"/>
              </w:rPr>
              <w:t xml:space="preserve"> </w:t>
            </w:r>
            <w:r w:rsidRPr="003D3632">
              <w:rPr>
                <w:rFonts w:ascii="Bookman Old Style" w:hAnsi="Bookman Old Style"/>
                <w:w w:val="105"/>
              </w:rPr>
              <w:t>desain,</w:t>
            </w:r>
            <w:r w:rsidR="00A402FE">
              <w:rPr>
                <w:rFonts w:ascii="Bookman Old Style" w:hAnsi="Bookman Old Style"/>
                <w:w w:val="105"/>
              </w:rPr>
              <w:t xml:space="preserve"> </w:t>
            </w:r>
            <w:r w:rsidRPr="003D3632">
              <w:rPr>
                <w:rFonts w:ascii="Bookman Old Style" w:hAnsi="Bookman Old Style"/>
                <w:w w:val="105"/>
              </w:rPr>
              <w:t>laporan, dan dokumen-dokumen lain serta piranti lunak yang dipersiapkan oleh Penyedia berdasarkan Kontrak ini sepenuhnya</w:t>
            </w:r>
            <w:r w:rsidRPr="003D3632">
              <w:rPr>
                <w:rFonts w:ascii="Bookman Old Style" w:hAnsi="Bookman Old Style"/>
                <w:w w:val="105"/>
                <w:lang w:val="id-ID"/>
              </w:rPr>
              <w:t xml:space="preserve"> </w:t>
            </w:r>
            <w:r w:rsidRPr="003D3632">
              <w:rPr>
                <w:rFonts w:ascii="Bookman Old Style" w:hAnsi="Bookman Old Style"/>
                <w:w w:val="105"/>
              </w:rPr>
              <w:t>merupakan</w:t>
            </w:r>
            <w:r w:rsidRPr="003D3632">
              <w:rPr>
                <w:rFonts w:ascii="Bookman Old Style" w:hAnsi="Bookman Old Style"/>
                <w:w w:val="105"/>
                <w:lang w:val="id-ID"/>
              </w:rPr>
              <w:t xml:space="preserve"> </w:t>
            </w:r>
            <w:r w:rsidRPr="003D3632">
              <w:rPr>
                <w:rFonts w:ascii="Bookman Old Style" w:hAnsi="Bookman Old Style"/>
                <w:w w:val="105"/>
              </w:rPr>
              <w:t>hak</w:t>
            </w:r>
            <w:r w:rsidRPr="003D3632">
              <w:rPr>
                <w:rFonts w:ascii="Bookman Old Style" w:hAnsi="Bookman Old Style"/>
                <w:w w:val="105"/>
                <w:lang w:val="id-ID"/>
              </w:rPr>
              <w:t xml:space="preserve"> </w:t>
            </w:r>
            <w:r w:rsidRPr="003D3632">
              <w:rPr>
                <w:rFonts w:ascii="Bookman Old Style" w:hAnsi="Bookman Old Style"/>
                <w:w w:val="105"/>
              </w:rPr>
              <w:t>milik</w:t>
            </w:r>
            <w:r w:rsidRPr="003D3632">
              <w:rPr>
                <w:rFonts w:ascii="Bookman Old Style" w:hAnsi="Bookman Old Style"/>
                <w:w w:val="105"/>
                <w:lang w:val="id-ID"/>
              </w:rPr>
              <w:t xml:space="preserve"> </w:t>
            </w:r>
            <w:r w:rsidRPr="003D3632">
              <w:rPr>
                <w:rFonts w:ascii="Bookman Old Style" w:hAnsi="Bookman Old Style"/>
                <w:w w:val="105"/>
              </w:rPr>
              <w:t>PPK.</w:t>
            </w:r>
            <w:r w:rsidR="00A402FE">
              <w:rPr>
                <w:rFonts w:ascii="Bookman Old Style" w:hAnsi="Bookman Old Style"/>
                <w:w w:val="105"/>
              </w:rPr>
              <w:t xml:space="preserve"> </w:t>
            </w:r>
            <w:r w:rsidRPr="003D3632">
              <w:rPr>
                <w:rFonts w:ascii="Bookman Old Style" w:hAnsi="Bookman Old Style"/>
                <w:w w:val="105"/>
              </w:rPr>
              <w:t>Penyedia</w:t>
            </w:r>
            <w:r w:rsidRPr="003D3632">
              <w:rPr>
                <w:rFonts w:ascii="Bookman Old Style" w:hAnsi="Bookman Old Style"/>
                <w:w w:val="105"/>
                <w:lang w:val="id-ID"/>
              </w:rPr>
              <w:t xml:space="preserve"> </w:t>
            </w:r>
            <w:r w:rsidRPr="003D3632">
              <w:rPr>
                <w:rFonts w:ascii="Bookman Old Style" w:hAnsi="Bookman Old Style"/>
                <w:w w:val="105"/>
              </w:rPr>
              <w:t>paling lambat pada waktu pemutusan atau penghentian atau akhir Masa Kontrak berkewajiban untuk</w:t>
            </w:r>
            <w:r w:rsidRPr="003D3632">
              <w:rPr>
                <w:rFonts w:ascii="Bookman Old Style" w:hAnsi="Bookman Old Style"/>
                <w:w w:val="105"/>
                <w:lang w:val="id-ID"/>
              </w:rPr>
              <w:t xml:space="preserve"> </w:t>
            </w:r>
            <w:r w:rsidRPr="003D3632">
              <w:rPr>
                <w:rFonts w:ascii="Bookman Old Style" w:hAnsi="Bookman Old Style"/>
                <w:w w:val="105"/>
              </w:rPr>
              <w:t>menyerahkan semua dokumen dan piranti lunak tersebut beserta daftar rinciannya kepada PPK. Penyedia dapat menyimpan 1 (satu) buah salinan tiap dokumen dan piranti</w:t>
            </w:r>
            <w:r w:rsidRPr="003D3632">
              <w:rPr>
                <w:rFonts w:ascii="Bookman Old Style" w:hAnsi="Bookman Old Style"/>
                <w:w w:val="105"/>
                <w:lang w:val="id-ID"/>
              </w:rPr>
              <w:t xml:space="preserve"> </w:t>
            </w:r>
            <w:r w:rsidRPr="003D3632">
              <w:rPr>
                <w:rFonts w:ascii="Bookman Old Style" w:hAnsi="Bookman Old Style"/>
                <w:w w:val="105"/>
              </w:rPr>
              <w:t>lunak</w:t>
            </w:r>
            <w:r w:rsidRPr="003D3632">
              <w:rPr>
                <w:rFonts w:ascii="Bookman Old Style" w:hAnsi="Bookman Old Style"/>
                <w:w w:val="105"/>
                <w:lang w:val="id-ID"/>
              </w:rPr>
              <w:t xml:space="preserve"> </w:t>
            </w:r>
            <w:r w:rsidRPr="003D3632">
              <w:rPr>
                <w:rFonts w:ascii="Bookman Old Style" w:hAnsi="Bookman Old Style"/>
                <w:w w:val="105"/>
              </w:rPr>
              <w:t>tersebut.</w:t>
            </w:r>
            <w:r w:rsidRPr="003D3632">
              <w:rPr>
                <w:rFonts w:ascii="Bookman Old Style" w:hAnsi="Bookman Old Style"/>
                <w:w w:val="105"/>
                <w:lang w:val="id-ID"/>
              </w:rPr>
              <w:t xml:space="preserve"> </w:t>
            </w:r>
            <w:r w:rsidRPr="003D3632">
              <w:rPr>
                <w:rFonts w:ascii="Bookman Old Style" w:hAnsi="Bookman Old Style"/>
                <w:w w:val="105"/>
              </w:rPr>
              <w:t>Pembatasan</w:t>
            </w:r>
            <w:r w:rsidRPr="003D3632">
              <w:rPr>
                <w:rFonts w:ascii="Bookman Old Style" w:hAnsi="Bookman Old Style"/>
                <w:w w:val="105"/>
                <w:lang w:val="id-ID"/>
              </w:rPr>
              <w:t xml:space="preserve"> </w:t>
            </w:r>
            <w:r w:rsidRPr="003D3632">
              <w:rPr>
                <w:rFonts w:ascii="Bookman Old Style" w:hAnsi="Bookman Old Style"/>
                <w:w w:val="105"/>
              </w:rPr>
              <w:t>(jika</w:t>
            </w:r>
            <w:r w:rsidRPr="003D3632">
              <w:rPr>
                <w:rFonts w:ascii="Bookman Old Style" w:hAnsi="Bookman Old Style"/>
                <w:w w:val="105"/>
                <w:lang w:val="id-ID"/>
              </w:rPr>
              <w:t xml:space="preserve"> </w:t>
            </w:r>
            <w:r w:rsidRPr="003D3632">
              <w:rPr>
                <w:rFonts w:ascii="Bookman Old Style" w:hAnsi="Bookman Old Style"/>
                <w:w w:val="105"/>
              </w:rPr>
              <w:t>ada)</w:t>
            </w:r>
            <w:r w:rsidRPr="003D3632">
              <w:rPr>
                <w:rFonts w:ascii="Bookman Old Style" w:hAnsi="Bookman Old Style"/>
                <w:w w:val="105"/>
                <w:lang w:val="id-ID"/>
              </w:rPr>
              <w:t xml:space="preserve"> </w:t>
            </w:r>
            <w:r w:rsidRPr="003D3632">
              <w:rPr>
                <w:rFonts w:ascii="Bookman Old Style" w:hAnsi="Bookman Old Style"/>
                <w:w w:val="105"/>
              </w:rPr>
              <w:t>mengenai penggunaan</w:t>
            </w:r>
            <w:r w:rsidRPr="003D3632">
              <w:rPr>
                <w:rFonts w:ascii="Bookman Old Style" w:hAnsi="Bookman Old Style"/>
                <w:w w:val="105"/>
                <w:lang w:val="id-ID"/>
              </w:rPr>
              <w:t xml:space="preserve"> </w:t>
            </w:r>
            <w:r w:rsidRPr="003D3632">
              <w:rPr>
                <w:rFonts w:ascii="Bookman Old Style" w:hAnsi="Bookman Old Style"/>
                <w:w w:val="105"/>
              </w:rPr>
              <w:t>dokumen</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piranti</w:t>
            </w:r>
            <w:r w:rsidRPr="003D3632">
              <w:rPr>
                <w:rFonts w:ascii="Bookman Old Style" w:hAnsi="Bookman Old Style"/>
                <w:w w:val="105"/>
                <w:lang w:val="id-ID"/>
              </w:rPr>
              <w:t xml:space="preserve"> </w:t>
            </w:r>
            <w:r w:rsidRPr="003D3632">
              <w:rPr>
                <w:rFonts w:ascii="Bookman Old Style" w:hAnsi="Bookman Old Style"/>
                <w:w w:val="105"/>
              </w:rPr>
              <w:t>lunak</w:t>
            </w:r>
            <w:r w:rsidRPr="003D3632">
              <w:rPr>
                <w:rFonts w:ascii="Bookman Old Style" w:hAnsi="Bookman Old Style"/>
                <w:w w:val="105"/>
                <w:lang w:val="id-ID"/>
              </w:rPr>
              <w:t xml:space="preserve"> </w:t>
            </w:r>
            <w:r w:rsidRPr="003D3632">
              <w:rPr>
                <w:rFonts w:ascii="Bookman Old Style" w:hAnsi="Bookman Old Style"/>
                <w:w w:val="105"/>
              </w:rPr>
              <w:t>tersebut</w:t>
            </w:r>
            <w:r w:rsidRPr="003D3632">
              <w:rPr>
                <w:rFonts w:ascii="Bookman Old Style" w:hAnsi="Bookman Old Style"/>
                <w:w w:val="105"/>
                <w:lang w:val="id-ID"/>
              </w:rPr>
              <w:t xml:space="preserve"> </w:t>
            </w:r>
            <w:r w:rsidRPr="003D3632">
              <w:rPr>
                <w:rFonts w:ascii="Bookman Old Style" w:hAnsi="Bookman Old Style"/>
                <w:w w:val="105"/>
              </w:rPr>
              <w:t>diatas di kemudian hari diatur dalam</w:t>
            </w:r>
            <w:r w:rsidRPr="003D3632">
              <w:rPr>
                <w:rFonts w:ascii="Bookman Old Style" w:hAnsi="Bookman Old Style"/>
                <w:w w:val="105"/>
                <w:lang w:val="id-ID"/>
              </w:rPr>
              <w:t xml:space="preserve"> </w:t>
            </w:r>
            <w:r w:rsidRPr="003D3632">
              <w:rPr>
                <w:rFonts w:ascii="Bookman Old Style" w:hAnsi="Bookman Old Style"/>
                <w:w w:val="105"/>
              </w:rPr>
              <w:t>SSKK.</w:t>
            </w:r>
          </w:p>
          <w:p w:rsidR="00A402FE" w:rsidRPr="003D3632" w:rsidRDefault="00A402FE" w:rsidP="00B62593">
            <w:pPr>
              <w:pStyle w:val="TableParagraph"/>
              <w:tabs>
                <w:tab w:val="left" w:pos="836"/>
              </w:tabs>
              <w:spacing w:line="300" w:lineRule="exact"/>
              <w:jc w:val="both"/>
              <w:rPr>
                <w:rFonts w:ascii="Bookman Old Style" w:hAnsi="Bookman Old Style"/>
                <w:w w:val="105"/>
                <w:lang w:val="id-ID"/>
              </w:rPr>
            </w:pPr>
          </w:p>
        </w:tc>
      </w:tr>
      <w:tr w:rsidR="002246E7" w:rsidRPr="003D3632" w:rsidTr="00A402FE">
        <w:tc>
          <w:tcPr>
            <w:tcW w:w="3352" w:type="dxa"/>
          </w:tcPr>
          <w:p w:rsidR="002246E7" w:rsidRPr="003D3632" w:rsidRDefault="00B62593" w:rsidP="00B62593">
            <w:pPr>
              <w:tabs>
                <w:tab w:val="left" w:pos="1484"/>
              </w:tabs>
              <w:spacing w:line="300" w:lineRule="exact"/>
              <w:ind w:left="519" w:hanging="519"/>
              <w:rPr>
                <w:rFonts w:ascii="Bookman Old Style" w:hAnsi="Bookman Old Style"/>
                <w:w w:val="105"/>
                <w:sz w:val="22"/>
                <w:szCs w:val="22"/>
              </w:rPr>
            </w:pPr>
            <w:r w:rsidRPr="003D3632">
              <w:rPr>
                <w:rFonts w:ascii="Bookman Old Style" w:hAnsi="Bookman Old Style"/>
                <w:w w:val="105"/>
                <w:sz w:val="22"/>
                <w:szCs w:val="22"/>
              </w:rPr>
              <w:t xml:space="preserve">57. </w:t>
            </w:r>
            <w:r w:rsidRPr="003D3632">
              <w:rPr>
                <w:rFonts w:ascii="Bookman Old Style" w:hAnsi="Bookman Old Style"/>
                <w:w w:val="105"/>
                <w:sz w:val="22"/>
                <w:szCs w:val="22"/>
              </w:rPr>
              <w:tab/>
              <w:t>Kerjasama Antara Penyedia dan Subpenyedia</w:t>
            </w:r>
          </w:p>
        </w:tc>
        <w:tc>
          <w:tcPr>
            <w:tcW w:w="6183" w:type="dxa"/>
          </w:tcPr>
          <w:p w:rsidR="002246E7" w:rsidRPr="003D3632" w:rsidRDefault="002246E7" w:rsidP="004E087A">
            <w:pPr>
              <w:pStyle w:val="TableParagraph"/>
              <w:numPr>
                <w:ilvl w:val="1"/>
                <w:numId w:val="58"/>
              </w:numPr>
              <w:spacing w:line="300" w:lineRule="exact"/>
              <w:ind w:left="726"/>
              <w:jc w:val="both"/>
              <w:rPr>
                <w:rFonts w:ascii="Bookman Old Style" w:hAnsi="Bookman Old Style"/>
              </w:rPr>
            </w:pPr>
            <w:r w:rsidRPr="003D3632">
              <w:rPr>
                <w:rFonts w:ascii="Bookman Old Style" w:hAnsi="Bookman Old Style"/>
                <w:w w:val="105"/>
              </w:rPr>
              <w:t>Penyedia hanya boleh melakukan subkontrak sebagian pekerjaan utama kepada Penyedia Spesialis dan/atau pekerjaan bukan pekerjaan utama kepada Penyedia Usaha</w:t>
            </w:r>
            <w:r w:rsidRPr="003D3632">
              <w:rPr>
                <w:rFonts w:ascii="Bookman Old Style" w:hAnsi="Bookman Old Style"/>
                <w:w w:val="105"/>
                <w:lang w:val="id-ID"/>
              </w:rPr>
              <w:t xml:space="preserve"> </w:t>
            </w:r>
            <w:r w:rsidRPr="003D3632">
              <w:rPr>
                <w:rFonts w:ascii="Bookman Old Style" w:hAnsi="Bookman Old Style"/>
                <w:w w:val="105"/>
              </w:rPr>
              <w:t>Kecil.</w:t>
            </w:r>
          </w:p>
          <w:p w:rsidR="002246E7" w:rsidRPr="003D3632" w:rsidRDefault="002246E7" w:rsidP="004E087A">
            <w:pPr>
              <w:pStyle w:val="TableParagraph"/>
              <w:numPr>
                <w:ilvl w:val="1"/>
                <w:numId w:val="58"/>
              </w:numPr>
              <w:spacing w:line="300" w:lineRule="exact"/>
              <w:ind w:left="726"/>
              <w:jc w:val="both"/>
              <w:rPr>
                <w:rFonts w:ascii="Bookman Old Style" w:hAnsi="Bookman Old Style"/>
              </w:rPr>
            </w:pPr>
            <w:r w:rsidRPr="003D3632">
              <w:rPr>
                <w:rFonts w:ascii="Bookman Old Style" w:hAnsi="Bookman Old Style"/>
                <w:w w:val="105"/>
              </w:rPr>
              <w:t>Penyedia tetap bertanggung jawab atas bagian pekerjaan yang di</w:t>
            </w:r>
            <w:r w:rsidRPr="003D3632">
              <w:rPr>
                <w:rFonts w:ascii="Bookman Old Style" w:hAnsi="Bookman Old Style"/>
                <w:w w:val="105"/>
                <w:lang w:val="id-ID"/>
              </w:rPr>
              <w:t xml:space="preserve"> </w:t>
            </w:r>
            <w:r w:rsidRPr="003D3632">
              <w:rPr>
                <w:rFonts w:ascii="Bookman Old Style" w:hAnsi="Bookman Old Style"/>
                <w:w w:val="105"/>
              </w:rPr>
              <w:t>subkontrakkan</w:t>
            </w:r>
            <w:r w:rsidRPr="003D3632">
              <w:rPr>
                <w:rFonts w:ascii="Bookman Old Style" w:hAnsi="Bookman Old Style"/>
                <w:w w:val="105"/>
                <w:lang w:val="id-ID"/>
              </w:rPr>
              <w:t xml:space="preserve"> </w:t>
            </w:r>
            <w:r w:rsidRPr="003D3632">
              <w:rPr>
                <w:rFonts w:ascii="Bookman Old Style" w:hAnsi="Bookman Old Style"/>
                <w:w w:val="105"/>
              </w:rPr>
              <w:t>tersebut.</w:t>
            </w:r>
          </w:p>
          <w:p w:rsidR="002246E7" w:rsidRPr="003D3632" w:rsidRDefault="002246E7" w:rsidP="004E087A">
            <w:pPr>
              <w:pStyle w:val="TableParagraph"/>
              <w:numPr>
                <w:ilvl w:val="1"/>
                <w:numId w:val="58"/>
              </w:numPr>
              <w:spacing w:line="300" w:lineRule="exact"/>
              <w:ind w:left="726"/>
              <w:jc w:val="both"/>
              <w:rPr>
                <w:rFonts w:ascii="Bookman Old Style" w:hAnsi="Bookman Old Style"/>
              </w:rPr>
            </w:pPr>
            <w:r w:rsidRPr="003D3632">
              <w:rPr>
                <w:rFonts w:ascii="Bookman Old Style" w:hAnsi="Bookman Old Style"/>
                <w:w w:val="105"/>
              </w:rPr>
              <w:t>Sub</w:t>
            </w:r>
            <w:r w:rsidRPr="003D3632">
              <w:rPr>
                <w:rFonts w:ascii="Bookman Old Style" w:hAnsi="Bookman Old Style"/>
                <w:w w:val="105"/>
                <w:lang w:val="id-ID"/>
              </w:rPr>
              <w:t xml:space="preserve"> </w:t>
            </w:r>
            <w:r w:rsidRPr="003D3632">
              <w:rPr>
                <w:rFonts w:ascii="Bookman Old Style" w:hAnsi="Bookman Old Style"/>
                <w:w w:val="105"/>
              </w:rPr>
              <w:t>penyedia dilarang mengalihkan atau mensubkontrakkan</w:t>
            </w:r>
            <w:r w:rsidRPr="003D3632">
              <w:rPr>
                <w:rFonts w:ascii="Bookman Old Style" w:hAnsi="Bookman Old Style"/>
                <w:w w:val="105"/>
                <w:lang w:val="id-ID"/>
              </w:rPr>
              <w:t xml:space="preserve"> </w:t>
            </w:r>
            <w:r w:rsidRPr="003D3632">
              <w:rPr>
                <w:rFonts w:ascii="Bookman Old Style" w:hAnsi="Bookman Old Style"/>
                <w:w w:val="105"/>
              </w:rPr>
              <w:t>pekerjaan.</w:t>
            </w:r>
          </w:p>
          <w:p w:rsidR="002246E7" w:rsidRPr="003D3632" w:rsidRDefault="002246E7" w:rsidP="004E087A">
            <w:pPr>
              <w:pStyle w:val="TableParagraph"/>
              <w:numPr>
                <w:ilvl w:val="1"/>
                <w:numId w:val="58"/>
              </w:numPr>
              <w:spacing w:line="300" w:lineRule="exact"/>
              <w:ind w:left="726"/>
              <w:jc w:val="both"/>
              <w:rPr>
                <w:rFonts w:ascii="Bookman Old Style" w:hAnsi="Bookman Old Style"/>
              </w:rPr>
            </w:pPr>
            <w:r w:rsidRPr="003D3632">
              <w:rPr>
                <w:rFonts w:ascii="Bookman Old Style" w:hAnsi="Bookman Old Style"/>
                <w:w w:val="105"/>
              </w:rPr>
              <w:lastRenderedPageBreak/>
              <w:t>Apabila Penyedia yang ditunjuk merupakan Penyedia</w:t>
            </w:r>
            <w:r w:rsidRPr="003D3632">
              <w:rPr>
                <w:rFonts w:ascii="Bookman Old Style" w:hAnsi="Bookman Old Style"/>
                <w:w w:val="105"/>
                <w:lang w:val="id-ID"/>
              </w:rPr>
              <w:t xml:space="preserve"> </w:t>
            </w:r>
            <w:r w:rsidRPr="003D3632">
              <w:rPr>
                <w:rFonts w:ascii="Bookman Old Style" w:hAnsi="Bookman Old Style"/>
                <w:w w:val="105"/>
              </w:rPr>
              <w:t>Usaha</w:t>
            </w:r>
            <w:r w:rsidRPr="003D3632">
              <w:rPr>
                <w:rFonts w:ascii="Bookman Old Style" w:hAnsi="Bookman Old Style"/>
                <w:w w:val="105"/>
                <w:lang w:val="id-ID"/>
              </w:rPr>
              <w:t xml:space="preserve"> </w:t>
            </w:r>
            <w:r w:rsidRPr="003D3632">
              <w:rPr>
                <w:rFonts w:ascii="Bookman Old Style" w:hAnsi="Bookman Old Style"/>
                <w:w w:val="105"/>
              </w:rPr>
              <w:t>Kecil,maka</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tersebut harus dilaksanakan sendiri oleh Penyedia yang ditunjuk dan dilarang dialihkan atau di</w:t>
            </w:r>
            <w:r w:rsidRPr="003D3632">
              <w:rPr>
                <w:rFonts w:ascii="Bookman Old Style" w:hAnsi="Bookman Old Style"/>
                <w:w w:val="105"/>
                <w:lang w:val="id-ID"/>
              </w:rPr>
              <w:t xml:space="preserve"> </w:t>
            </w:r>
            <w:r w:rsidRPr="003D3632">
              <w:rPr>
                <w:rFonts w:ascii="Bookman Old Style" w:hAnsi="Bookman Old Style"/>
                <w:w w:val="105"/>
              </w:rPr>
              <w:t>subkontrakkan kepada pihak</w:t>
            </w:r>
            <w:r w:rsidRPr="003D3632">
              <w:rPr>
                <w:rFonts w:ascii="Bookman Old Style" w:hAnsi="Bookman Old Style"/>
                <w:w w:val="105"/>
                <w:lang w:val="id-ID"/>
              </w:rPr>
              <w:t xml:space="preserve"> </w:t>
            </w:r>
            <w:r w:rsidRPr="003D3632">
              <w:rPr>
                <w:rFonts w:ascii="Bookman Old Style" w:hAnsi="Bookman Old Style"/>
                <w:w w:val="105"/>
              </w:rPr>
              <w:t>lain.</w:t>
            </w:r>
          </w:p>
          <w:p w:rsidR="002246E7" w:rsidRPr="003D3632" w:rsidRDefault="002246E7" w:rsidP="004E087A">
            <w:pPr>
              <w:pStyle w:val="TableParagraph"/>
              <w:numPr>
                <w:ilvl w:val="1"/>
                <w:numId w:val="58"/>
              </w:numPr>
              <w:spacing w:line="300" w:lineRule="exact"/>
              <w:ind w:left="726"/>
              <w:jc w:val="both"/>
              <w:rPr>
                <w:rFonts w:ascii="Bookman Old Style" w:hAnsi="Bookman Old Style"/>
              </w:rPr>
            </w:pPr>
            <w:r w:rsidRPr="003D3632">
              <w:rPr>
                <w:rFonts w:ascii="Bookman Old Style" w:hAnsi="Bookman Old Style"/>
              </w:rPr>
              <w:t>Penyedia   Usaha   Non   Kecil   yangmelakukan</w:t>
            </w:r>
          </w:p>
          <w:p w:rsidR="002246E7" w:rsidRPr="003D3632" w:rsidRDefault="002246E7" w:rsidP="00B62593">
            <w:pPr>
              <w:pStyle w:val="TableParagraph"/>
              <w:spacing w:line="300" w:lineRule="exact"/>
              <w:ind w:left="726" w:hanging="720"/>
              <w:jc w:val="both"/>
              <w:rPr>
                <w:rFonts w:ascii="Bookman Old Style" w:hAnsi="Bookman Old Style"/>
                <w:lang w:val="id-ID"/>
              </w:rPr>
            </w:pPr>
            <w:r w:rsidRPr="003D3632">
              <w:rPr>
                <w:rFonts w:ascii="Bookman Old Style" w:hAnsi="Bookman Old Style"/>
                <w:w w:val="105"/>
                <w:lang w:val="id-ID"/>
              </w:rPr>
              <w:tab/>
              <w:t xml:space="preserve"> </w:t>
            </w:r>
            <w:r w:rsidRPr="003D3632">
              <w:rPr>
                <w:rFonts w:ascii="Bookman Old Style" w:hAnsi="Bookman Old Style"/>
                <w:w w:val="105"/>
              </w:rPr>
              <w:t>kerjasama dengan Sub</w:t>
            </w:r>
            <w:r w:rsidRPr="003D3632">
              <w:rPr>
                <w:rFonts w:ascii="Bookman Old Style" w:hAnsi="Bookman Old Style"/>
                <w:w w:val="105"/>
                <w:lang w:val="id-ID"/>
              </w:rPr>
              <w:t xml:space="preserve"> </w:t>
            </w:r>
            <w:r w:rsidRPr="003D3632">
              <w:rPr>
                <w:rFonts w:ascii="Bookman Old Style" w:hAnsi="Bookman Old Style"/>
                <w:w w:val="105"/>
              </w:rPr>
              <w:t>penyedia hanya boleh melaksanakan</w:t>
            </w:r>
            <w:r w:rsidRPr="003D3632">
              <w:rPr>
                <w:rFonts w:ascii="Bookman Old Style" w:hAnsi="Bookman Old Style"/>
                <w:w w:val="105"/>
                <w:lang w:val="id-ID"/>
              </w:rPr>
              <w:t xml:space="preserve"> </w:t>
            </w:r>
            <w:r w:rsidRPr="003D3632">
              <w:rPr>
                <w:rFonts w:ascii="Bookman Old Style" w:hAnsi="Bookman Old Style"/>
                <w:w w:val="105"/>
              </w:rPr>
              <w:t>sesuai dengan daftar</w:t>
            </w:r>
            <w:r w:rsidRPr="003D3632">
              <w:rPr>
                <w:rFonts w:ascii="Bookman Old Style" w:hAnsi="Bookman Old Style"/>
                <w:w w:val="105"/>
                <w:lang w:val="id-ID"/>
              </w:rPr>
              <w:t xml:space="preserve"> </w:t>
            </w:r>
            <w:r w:rsidRPr="003D3632">
              <w:rPr>
                <w:rFonts w:ascii="Bookman Old Style" w:hAnsi="Bookman Old Style"/>
                <w:w w:val="105"/>
              </w:rPr>
              <w:t>bagian</w:t>
            </w:r>
            <w:r w:rsidRPr="003D3632">
              <w:rPr>
                <w:rFonts w:ascii="Bookman Old Style" w:hAnsi="Bookman Old Style"/>
                <w:w w:val="105"/>
                <w:lang w:val="id-ID"/>
              </w:rPr>
              <w:t xml:space="preserve"> </w:t>
            </w:r>
            <w:r w:rsidRPr="003D3632">
              <w:rPr>
                <w:rFonts w:ascii="Bookman Old Style" w:hAnsi="Bookman Old Style"/>
              </w:rPr>
              <w:t xml:space="preserve">pekerjaan </w:t>
            </w:r>
            <w:r w:rsidRPr="003D3632">
              <w:rPr>
                <w:rFonts w:ascii="Bookman Old Style" w:hAnsi="Bookman Old Style"/>
                <w:lang w:val="id-ID"/>
              </w:rPr>
              <w:t xml:space="preserve">    </w:t>
            </w:r>
            <w:r w:rsidRPr="003D3632">
              <w:rPr>
                <w:rFonts w:ascii="Bookman Old Style" w:hAnsi="Bookman Old Style"/>
              </w:rPr>
              <w:t>yang di</w:t>
            </w:r>
            <w:r w:rsidRPr="003D3632">
              <w:rPr>
                <w:rFonts w:ascii="Bookman Old Style" w:hAnsi="Bookman Old Style"/>
                <w:lang w:val="id-ID"/>
              </w:rPr>
              <w:t xml:space="preserve"> </w:t>
            </w:r>
            <w:r w:rsidRPr="003D3632">
              <w:rPr>
                <w:rFonts w:ascii="Bookman Old Style" w:hAnsi="Bookman Old Style"/>
              </w:rPr>
              <w:t xml:space="preserve">subkontrakkan (apabila ada) yang dituangkan </w:t>
            </w:r>
            <w:r w:rsidRPr="003D3632">
              <w:rPr>
                <w:rFonts w:ascii="Bookman Old Style" w:hAnsi="Bookman Old Style"/>
                <w:lang w:val="id-ID"/>
              </w:rPr>
              <w:t xml:space="preserve">   </w:t>
            </w:r>
            <w:r w:rsidRPr="003D3632">
              <w:rPr>
                <w:rFonts w:ascii="Bookman Old Style" w:hAnsi="Bookman Old Style"/>
              </w:rPr>
              <w:t>dalam Lampiran A SSKK.</w:t>
            </w:r>
          </w:p>
          <w:p w:rsidR="002246E7" w:rsidRPr="003D3632" w:rsidRDefault="002246E7" w:rsidP="004E087A">
            <w:pPr>
              <w:pStyle w:val="TableParagraph"/>
              <w:numPr>
                <w:ilvl w:val="1"/>
                <w:numId w:val="59"/>
              </w:numPr>
              <w:spacing w:line="300" w:lineRule="exact"/>
              <w:ind w:left="726"/>
              <w:jc w:val="both"/>
              <w:rPr>
                <w:rFonts w:ascii="Bookman Old Style" w:hAnsi="Bookman Old Style"/>
                <w:lang w:val="id-ID"/>
              </w:rPr>
            </w:pPr>
            <w:r w:rsidRPr="003D3632">
              <w:rPr>
                <w:rFonts w:ascii="Bookman Old Style" w:hAnsi="Bookman Old Style"/>
                <w:w w:val="105"/>
                <w:lang w:val="id-ID"/>
              </w:rPr>
              <w:t xml:space="preserve"> Lampiran A SSKK (Daftar Pekerjaan yang Di subkontrakkan dan Sub penyedia) tidak boleh diubah kecuali atas persetujuan tertulis dari PPK dan dituangkan dalam addendum Kontrak.</w:t>
            </w:r>
          </w:p>
          <w:p w:rsidR="002246E7" w:rsidRPr="003D3632" w:rsidRDefault="002246E7" w:rsidP="004E087A">
            <w:pPr>
              <w:pStyle w:val="TableParagraph"/>
              <w:numPr>
                <w:ilvl w:val="1"/>
                <w:numId w:val="59"/>
              </w:numPr>
              <w:tabs>
                <w:tab w:val="left" w:pos="939"/>
              </w:tabs>
              <w:spacing w:line="300" w:lineRule="exact"/>
              <w:ind w:left="726"/>
              <w:jc w:val="both"/>
              <w:rPr>
                <w:rFonts w:ascii="Bookman Old Style" w:hAnsi="Bookman Old Style"/>
              </w:rPr>
            </w:pPr>
            <w:r w:rsidRPr="003D3632">
              <w:rPr>
                <w:rFonts w:ascii="Bookman Old Style" w:hAnsi="Bookman Old Style"/>
              </w:rPr>
              <w:t>Pelaksanaan Kerjasama Antara Penyedia dan Subpenyedia diawasi oleh Pengawas Pekerjaan dan Penyedia melaporkan secara  periodik kepadaPPK.</w:t>
            </w:r>
          </w:p>
          <w:p w:rsidR="002246E7" w:rsidRPr="003D3632" w:rsidRDefault="002246E7" w:rsidP="004E087A">
            <w:pPr>
              <w:pStyle w:val="TableParagraph"/>
              <w:numPr>
                <w:ilvl w:val="1"/>
                <w:numId w:val="59"/>
              </w:numPr>
              <w:tabs>
                <w:tab w:val="left" w:pos="939"/>
              </w:tabs>
              <w:spacing w:line="300" w:lineRule="exact"/>
              <w:ind w:left="726"/>
              <w:jc w:val="both"/>
              <w:rPr>
                <w:rFonts w:ascii="Bookman Old Style" w:hAnsi="Bookman Old Style"/>
              </w:rPr>
            </w:pPr>
            <w:r w:rsidRPr="003D3632">
              <w:rPr>
                <w:rFonts w:ascii="Bookman Old Style" w:hAnsi="Bookman Old Style"/>
                <w:w w:val="105"/>
              </w:rPr>
              <w:t>Apabila Penyedia melanggar ketentuan sebagaimana diatur pada pasal 57.4 atau 57.5 maka akan dikenakan denda senilai pekerjaan yang di</w:t>
            </w:r>
            <w:r w:rsidRPr="003D3632">
              <w:rPr>
                <w:rFonts w:ascii="Bookman Old Style" w:hAnsi="Bookman Old Style"/>
                <w:w w:val="105"/>
                <w:lang w:val="id-ID"/>
              </w:rPr>
              <w:t xml:space="preserve"> </w:t>
            </w:r>
            <w:r w:rsidRPr="003D3632">
              <w:rPr>
                <w:rFonts w:ascii="Bookman Old Style" w:hAnsi="Bookman Old Style"/>
                <w:w w:val="105"/>
              </w:rPr>
              <w:t>subkontrakkan</w:t>
            </w:r>
            <w:r w:rsidRPr="003D3632">
              <w:rPr>
                <w:rFonts w:ascii="Bookman Old Style" w:hAnsi="Bookman Old Style"/>
                <w:w w:val="105"/>
                <w:lang w:val="id-ID"/>
              </w:rPr>
              <w:t xml:space="preserve"> </w:t>
            </w:r>
            <w:r w:rsidRPr="003D3632">
              <w:rPr>
                <w:rFonts w:ascii="Bookman Old Style" w:hAnsi="Bookman Old Style"/>
                <w:w w:val="105"/>
              </w:rPr>
              <w:t>tersebut.</w:t>
            </w:r>
          </w:p>
          <w:p w:rsidR="001E3626" w:rsidRPr="003D3632" w:rsidRDefault="001E3626" w:rsidP="00A276B7">
            <w:pPr>
              <w:pStyle w:val="TableParagraph"/>
              <w:tabs>
                <w:tab w:val="left" w:pos="939"/>
              </w:tabs>
              <w:spacing w:line="300" w:lineRule="exact"/>
              <w:jc w:val="both"/>
              <w:rPr>
                <w:rFonts w:ascii="Bookman Old Style" w:hAnsi="Bookman Old Style"/>
              </w:rPr>
            </w:pPr>
          </w:p>
        </w:tc>
      </w:tr>
      <w:tr w:rsidR="002246E7" w:rsidRPr="003D3632" w:rsidTr="00A402FE">
        <w:tc>
          <w:tcPr>
            <w:tcW w:w="3352" w:type="dxa"/>
          </w:tcPr>
          <w:p w:rsidR="002246E7" w:rsidRPr="003D3632" w:rsidRDefault="002246E7" w:rsidP="00B62593">
            <w:pPr>
              <w:tabs>
                <w:tab w:val="left" w:pos="1484"/>
              </w:tabs>
              <w:spacing w:line="300" w:lineRule="exact"/>
              <w:ind w:left="519" w:hanging="519"/>
              <w:rPr>
                <w:rFonts w:ascii="Bookman Old Style" w:hAnsi="Bookman Old Style"/>
                <w:w w:val="105"/>
                <w:sz w:val="22"/>
                <w:szCs w:val="22"/>
              </w:rPr>
            </w:pPr>
            <w:r w:rsidRPr="003D3632">
              <w:rPr>
                <w:rFonts w:ascii="Bookman Old Style" w:hAnsi="Bookman Old Style"/>
                <w:w w:val="105"/>
                <w:sz w:val="22"/>
                <w:szCs w:val="22"/>
              </w:rPr>
              <w:lastRenderedPageBreak/>
              <w:t>58.</w:t>
            </w:r>
            <w:r w:rsidR="00A402FE">
              <w:rPr>
                <w:rFonts w:ascii="Bookman Old Style" w:hAnsi="Bookman Old Style"/>
                <w:w w:val="105"/>
                <w:sz w:val="22"/>
                <w:szCs w:val="22"/>
              </w:rPr>
              <w:tab/>
            </w:r>
            <w:r w:rsidRPr="003D3632">
              <w:rPr>
                <w:rFonts w:ascii="Bookman Old Style" w:hAnsi="Bookman Old Style"/>
                <w:w w:val="105"/>
                <w:sz w:val="22"/>
                <w:szCs w:val="22"/>
              </w:rPr>
              <w:t>Penyedia Lain</w:t>
            </w:r>
          </w:p>
        </w:tc>
        <w:tc>
          <w:tcPr>
            <w:tcW w:w="6183" w:type="dxa"/>
          </w:tcPr>
          <w:p w:rsidR="00B62593" w:rsidRDefault="002246E7" w:rsidP="00B62593">
            <w:pPr>
              <w:pStyle w:val="TableParagraph"/>
              <w:tabs>
                <w:tab w:val="left" w:pos="903"/>
              </w:tabs>
              <w:spacing w:line="300" w:lineRule="exact"/>
              <w:jc w:val="both"/>
              <w:rPr>
                <w:rFonts w:ascii="Bookman Old Style" w:hAnsi="Bookman Old Style"/>
                <w:w w:val="105"/>
              </w:rPr>
            </w:pPr>
            <w:r w:rsidRPr="003D3632">
              <w:rPr>
                <w:rFonts w:ascii="Bookman Old Style" w:hAnsi="Bookman Old Style"/>
                <w:w w:val="105"/>
              </w:rPr>
              <w:t>Penyedia berkewajiban untuk bekerja sama dan menggunakan lokasi kerja termasuk jalan akses bersama-sama dengan Penyedia Lain (jika ada) dan pihak-pihak lainnya yang berkepentingan atas lokasi kerja. Jika dipandang perlu, PPK dapat memberikan jadwal kerja Penyedia Lain di lokasi kerja.</w:t>
            </w:r>
          </w:p>
          <w:p w:rsidR="00A402FE" w:rsidRPr="003D3632" w:rsidRDefault="00A402FE" w:rsidP="00B62593">
            <w:pPr>
              <w:pStyle w:val="TableParagraph"/>
              <w:tabs>
                <w:tab w:val="left" w:pos="903"/>
              </w:tabs>
              <w:spacing w:line="300" w:lineRule="exact"/>
              <w:jc w:val="both"/>
              <w:rPr>
                <w:rFonts w:ascii="Bookman Old Style" w:hAnsi="Bookman Old Style"/>
                <w:w w:val="105"/>
              </w:rPr>
            </w:pPr>
          </w:p>
        </w:tc>
      </w:tr>
      <w:tr w:rsidR="002246E7" w:rsidRPr="003D3632" w:rsidTr="00A402FE">
        <w:tc>
          <w:tcPr>
            <w:tcW w:w="3352" w:type="dxa"/>
          </w:tcPr>
          <w:p w:rsidR="002246E7" w:rsidRPr="003D3632" w:rsidRDefault="002246E7" w:rsidP="0009740B">
            <w:pPr>
              <w:tabs>
                <w:tab w:val="left" w:pos="1484"/>
              </w:tabs>
              <w:spacing w:line="300" w:lineRule="exact"/>
              <w:ind w:left="519" w:hanging="519"/>
              <w:rPr>
                <w:rFonts w:ascii="Bookman Old Style" w:hAnsi="Bookman Old Style"/>
                <w:w w:val="105"/>
                <w:sz w:val="22"/>
                <w:szCs w:val="22"/>
              </w:rPr>
            </w:pPr>
            <w:r w:rsidRPr="003D3632">
              <w:rPr>
                <w:rFonts w:ascii="Bookman Old Style" w:hAnsi="Bookman Old Style"/>
                <w:w w:val="105"/>
                <w:sz w:val="22"/>
                <w:szCs w:val="22"/>
              </w:rPr>
              <w:t>59.</w:t>
            </w:r>
            <w:r w:rsidR="00B62593" w:rsidRPr="003D3632">
              <w:rPr>
                <w:rFonts w:ascii="Bookman Old Style" w:hAnsi="Bookman Old Style"/>
                <w:w w:val="105"/>
                <w:sz w:val="22"/>
                <w:szCs w:val="22"/>
              </w:rPr>
              <w:tab/>
            </w:r>
            <w:r w:rsidRPr="003D3632">
              <w:rPr>
                <w:rFonts w:ascii="Bookman Old Style" w:hAnsi="Bookman Old Style"/>
                <w:sz w:val="22"/>
                <w:szCs w:val="22"/>
              </w:rPr>
              <w:t>Alih Pengalaman/</w:t>
            </w:r>
            <w:r w:rsidR="001E3626">
              <w:rPr>
                <w:rFonts w:ascii="Bookman Old Style" w:hAnsi="Bookman Old Style"/>
                <w:sz w:val="22"/>
                <w:szCs w:val="22"/>
              </w:rPr>
              <w:t xml:space="preserve"> </w:t>
            </w:r>
            <w:r w:rsidRPr="003D3632">
              <w:rPr>
                <w:rFonts w:ascii="Bookman Old Style" w:hAnsi="Bookman Old Style"/>
                <w:sz w:val="22"/>
                <w:szCs w:val="22"/>
              </w:rPr>
              <w:t>Keahlian</w:t>
            </w:r>
          </w:p>
        </w:tc>
        <w:tc>
          <w:tcPr>
            <w:tcW w:w="6183" w:type="dxa"/>
          </w:tcPr>
          <w:p w:rsidR="00B62593" w:rsidRDefault="002246E7" w:rsidP="00B62593">
            <w:pPr>
              <w:pStyle w:val="TableParagraph"/>
              <w:tabs>
                <w:tab w:val="left" w:pos="903"/>
              </w:tabs>
              <w:spacing w:line="300" w:lineRule="exact"/>
              <w:jc w:val="both"/>
              <w:rPr>
                <w:rFonts w:ascii="Bookman Old Style" w:hAnsi="Bookman Old Style"/>
                <w:w w:val="105"/>
              </w:rPr>
            </w:pPr>
            <w:r w:rsidRPr="003D3632">
              <w:rPr>
                <w:rFonts w:ascii="Bookman Old Style" w:hAnsi="Bookman Old Style"/>
                <w:w w:val="105"/>
              </w:rPr>
              <w:t>Dalam hal pelaksanaan paket pekerjaan konstruksi dengan nilai pagu anggaran di atas Rp50.000.000.000,00 (lima puluh miliar rupiah), Penyedia diwajibkan memberikan alih pengalaman/keahlian</w:t>
            </w:r>
            <w:r w:rsidRPr="003D3632">
              <w:rPr>
                <w:rFonts w:ascii="Bookman Old Style" w:hAnsi="Bookman Old Style"/>
                <w:w w:val="105"/>
                <w:lang w:val="id-ID"/>
              </w:rPr>
              <w:t xml:space="preserve"> </w:t>
            </w:r>
            <w:r w:rsidRPr="003D3632">
              <w:rPr>
                <w:rFonts w:ascii="Bookman Old Style" w:hAnsi="Bookman Old Style"/>
                <w:w w:val="105"/>
              </w:rPr>
              <w:t>bidang</w:t>
            </w:r>
            <w:r w:rsidRPr="003D3632">
              <w:rPr>
                <w:rFonts w:ascii="Bookman Old Style" w:hAnsi="Bookman Old Style"/>
                <w:w w:val="105"/>
                <w:lang w:val="id-ID"/>
              </w:rPr>
              <w:t xml:space="preserve"> </w:t>
            </w:r>
            <w:r w:rsidRPr="003D3632">
              <w:rPr>
                <w:rFonts w:ascii="Bookman Old Style" w:hAnsi="Bookman Old Style"/>
                <w:w w:val="105"/>
              </w:rPr>
              <w:t>konstruksi</w:t>
            </w:r>
            <w:r w:rsidRPr="003D3632">
              <w:rPr>
                <w:rFonts w:ascii="Bookman Old Style" w:hAnsi="Bookman Old Style"/>
                <w:w w:val="105"/>
                <w:lang w:val="id-ID"/>
              </w:rPr>
              <w:t xml:space="preserve"> </w:t>
            </w:r>
            <w:r w:rsidRPr="003D3632">
              <w:rPr>
                <w:rFonts w:ascii="Bookman Old Style" w:hAnsi="Bookman Old Style"/>
                <w:w w:val="105"/>
              </w:rPr>
              <w:t>melalui</w:t>
            </w:r>
            <w:r w:rsidRPr="003D3632">
              <w:rPr>
                <w:rFonts w:ascii="Bookman Old Style" w:hAnsi="Bookman Old Style"/>
                <w:w w:val="105"/>
                <w:lang w:val="id-ID"/>
              </w:rPr>
              <w:t xml:space="preserve"> </w:t>
            </w:r>
            <w:r w:rsidRPr="003D3632">
              <w:rPr>
                <w:rFonts w:ascii="Bookman Old Style" w:hAnsi="Bookman Old Style"/>
                <w:w w:val="105"/>
              </w:rPr>
              <w:t>sistem kerja praktik/magang sesuai dengan jumlah yang disepakati pada saat Rapat Persiapan Penunjukan Penyedia.</w:t>
            </w:r>
          </w:p>
          <w:p w:rsidR="00A402FE" w:rsidRPr="003D3632" w:rsidRDefault="00A402FE" w:rsidP="00B62593">
            <w:pPr>
              <w:pStyle w:val="TableParagraph"/>
              <w:tabs>
                <w:tab w:val="left" w:pos="903"/>
              </w:tabs>
              <w:spacing w:line="300" w:lineRule="exact"/>
              <w:jc w:val="both"/>
              <w:rPr>
                <w:rFonts w:ascii="Bookman Old Style" w:hAnsi="Bookman Old Style"/>
                <w:w w:val="105"/>
              </w:rPr>
            </w:pPr>
          </w:p>
        </w:tc>
      </w:tr>
      <w:tr w:rsidR="002246E7" w:rsidRPr="003D3632" w:rsidTr="00A402FE">
        <w:tc>
          <w:tcPr>
            <w:tcW w:w="3352" w:type="dxa"/>
          </w:tcPr>
          <w:p w:rsidR="002246E7" w:rsidRPr="003D3632" w:rsidRDefault="002246E7" w:rsidP="00B62593">
            <w:pPr>
              <w:tabs>
                <w:tab w:val="left" w:pos="1484"/>
              </w:tabs>
              <w:spacing w:line="300" w:lineRule="exact"/>
              <w:ind w:left="519" w:hanging="519"/>
              <w:rPr>
                <w:rFonts w:ascii="Bookman Old Style" w:hAnsi="Bookman Old Style"/>
                <w:w w:val="105"/>
                <w:sz w:val="22"/>
                <w:szCs w:val="22"/>
              </w:rPr>
            </w:pPr>
            <w:r w:rsidRPr="003D3632">
              <w:rPr>
                <w:rFonts w:ascii="Bookman Old Style" w:hAnsi="Bookman Old Style"/>
                <w:w w:val="105"/>
                <w:sz w:val="22"/>
                <w:szCs w:val="22"/>
              </w:rPr>
              <w:t>60.</w:t>
            </w:r>
            <w:r w:rsidR="00B62593" w:rsidRPr="003D3632">
              <w:rPr>
                <w:rFonts w:ascii="Bookman Old Style" w:hAnsi="Bookman Old Style"/>
                <w:w w:val="105"/>
                <w:sz w:val="22"/>
                <w:szCs w:val="22"/>
              </w:rPr>
              <w:tab/>
            </w:r>
            <w:r w:rsidRPr="003D3632">
              <w:rPr>
                <w:rFonts w:ascii="Bookman Old Style" w:hAnsi="Bookman Old Style"/>
                <w:w w:val="105"/>
                <w:sz w:val="22"/>
                <w:szCs w:val="22"/>
              </w:rPr>
              <w:t>Pembayaran Denda</w:t>
            </w:r>
          </w:p>
        </w:tc>
        <w:tc>
          <w:tcPr>
            <w:tcW w:w="6183" w:type="dxa"/>
          </w:tcPr>
          <w:p w:rsidR="002246E7" w:rsidRDefault="002246E7" w:rsidP="00B62593">
            <w:pPr>
              <w:pStyle w:val="TableParagraph"/>
              <w:tabs>
                <w:tab w:val="left" w:pos="903"/>
              </w:tabs>
              <w:spacing w:line="300" w:lineRule="exact"/>
              <w:ind w:right="30"/>
              <w:jc w:val="both"/>
              <w:rPr>
                <w:rFonts w:ascii="Bookman Old Style" w:hAnsi="Bookman Old Style"/>
                <w:w w:val="105"/>
              </w:rPr>
            </w:pPr>
            <w:r w:rsidRPr="003D3632">
              <w:rPr>
                <w:rFonts w:ascii="Bookman Old Style" w:hAnsi="Bookman Old Style"/>
                <w:w w:val="105"/>
              </w:rPr>
              <w:t>Penyedia berkewajiban untuk membayar sanksi financial</w:t>
            </w:r>
            <w:r w:rsidRPr="003D3632">
              <w:rPr>
                <w:rFonts w:ascii="Bookman Old Style" w:hAnsi="Bookman Old Style"/>
                <w:w w:val="105"/>
                <w:lang w:val="id-ID"/>
              </w:rPr>
              <w:t xml:space="preserve"> </w:t>
            </w:r>
            <w:r w:rsidRPr="003D3632">
              <w:rPr>
                <w:rFonts w:ascii="Bookman Old Style" w:hAnsi="Bookman Old Style"/>
                <w:w w:val="105"/>
              </w:rPr>
              <w:t>berupa</w:t>
            </w:r>
            <w:r w:rsidRPr="003D3632">
              <w:rPr>
                <w:rFonts w:ascii="Bookman Old Style" w:hAnsi="Bookman Old Style"/>
                <w:w w:val="105"/>
                <w:lang w:val="id-ID"/>
              </w:rPr>
              <w:t xml:space="preserve"> </w:t>
            </w:r>
            <w:r w:rsidRPr="003D3632">
              <w:rPr>
                <w:rFonts w:ascii="Bookman Old Style" w:hAnsi="Bookman Old Style"/>
                <w:w w:val="105"/>
              </w:rPr>
              <w:t>denda</w:t>
            </w:r>
            <w:r w:rsidRPr="003D3632">
              <w:rPr>
                <w:rFonts w:ascii="Bookman Old Style" w:hAnsi="Bookman Old Style"/>
                <w:w w:val="105"/>
                <w:lang w:val="id-ID"/>
              </w:rPr>
              <w:t xml:space="preserve"> </w:t>
            </w:r>
            <w:r w:rsidRPr="003D3632">
              <w:rPr>
                <w:rFonts w:ascii="Bookman Old Style" w:hAnsi="Bookman Old Style"/>
                <w:w w:val="105"/>
              </w:rPr>
              <w:t>sebagai</w:t>
            </w:r>
            <w:r w:rsidRPr="003D3632">
              <w:rPr>
                <w:rFonts w:ascii="Bookman Old Style" w:hAnsi="Bookman Old Style"/>
                <w:w w:val="105"/>
                <w:lang w:val="id-ID"/>
              </w:rPr>
              <w:t xml:space="preserve"> </w:t>
            </w:r>
            <w:r w:rsidRPr="003D3632">
              <w:rPr>
                <w:rFonts w:ascii="Bookman Old Style" w:hAnsi="Bookman Old Style"/>
                <w:w w:val="105"/>
              </w:rPr>
              <w:t>akibat</w:t>
            </w:r>
            <w:r w:rsidRPr="003D3632">
              <w:rPr>
                <w:rFonts w:ascii="Bookman Old Style" w:hAnsi="Bookman Old Style"/>
                <w:w w:val="105"/>
                <w:lang w:val="id-ID"/>
              </w:rPr>
              <w:t xml:space="preserve"> </w:t>
            </w:r>
            <w:r w:rsidRPr="003D3632">
              <w:rPr>
                <w:rFonts w:ascii="Bookman Old Style" w:hAnsi="Bookman Old Style"/>
                <w:w w:val="105"/>
              </w:rPr>
              <w:t>wanprestasi</w:t>
            </w:r>
            <w:r w:rsidRPr="003D3632">
              <w:rPr>
                <w:rFonts w:ascii="Bookman Old Style" w:hAnsi="Bookman Old Style"/>
                <w:w w:val="105"/>
                <w:lang w:val="id-ID"/>
              </w:rPr>
              <w:t xml:space="preserve"> </w:t>
            </w:r>
            <w:r w:rsidRPr="003D3632">
              <w:rPr>
                <w:rFonts w:ascii="Bookman Old Style" w:hAnsi="Bookman Old Style"/>
                <w:w w:val="105"/>
              </w:rPr>
              <w:t>atau cidera janji terhadap kewajiban-kewajiban Penyedia dalam Kontrak ini. PPK mengenakan denda dengan memotong angsuran pembayaran prestasi pekerjaan Penyedia. Pembayaran denda tidak mengurangi tanggung jawab kontraktual</w:t>
            </w:r>
            <w:r w:rsidRPr="003D3632">
              <w:rPr>
                <w:rFonts w:ascii="Bookman Old Style" w:hAnsi="Bookman Old Style"/>
                <w:w w:val="105"/>
                <w:lang w:val="id-ID"/>
              </w:rPr>
              <w:t xml:space="preserve"> </w:t>
            </w:r>
            <w:r w:rsidRPr="003D3632">
              <w:rPr>
                <w:rFonts w:ascii="Bookman Old Style" w:hAnsi="Bookman Old Style"/>
                <w:w w:val="105"/>
              </w:rPr>
              <w:t>Penyedia.</w:t>
            </w:r>
          </w:p>
          <w:p w:rsidR="00A402FE" w:rsidRPr="003D3632" w:rsidRDefault="00A402FE" w:rsidP="00B62593">
            <w:pPr>
              <w:pStyle w:val="TableParagraph"/>
              <w:tabs>
                <w:tab w:val="left" w:pos="903"/>
              </w:tabs>
              <w:spacing w:line="300" w:lineRule="exact"/>
              <w:ind w:right="30"/>
              <w:jc w:val="both"/>
              <w:rPr>
                <w:rFonts w:ascii="Bookman Old Style" w:hAnsi="Bookman Old Style"/>
                <w:w w:val="105"/>
              </w:rPr>
            </w:pPr>
          </w:p>
        </w:tc>
      </w:tr>
      <w:tr w:rsidR="002246E7" w:rsidRPr="003D3632" w:rsidTr="00A402FE">
        <w:tc>
          <w:tcPr>
            <w:tcW w:w="3352" w:type="dxa"/>
          </w:tcPr>
          <w:p w:rsidR="002246E7" w:rsidRPr="003D3632" w:rsidRDefault="00B62593" w:rsidP="0009740B">
            <w:pPr>
              <w:tabs>
                <w:tab w:val="left" w:pos="1484"/>
              </w:tabs>
              <w:spacing w:line="300" w:lineRule="exact"/>
              <w:rPr>
                <w:rFonts w:ascii="Bookman Old Style" w:hAnsi="Bookman Old Style"/>
                <w:w w:val="105"/>
                <w:sz w:val="22"/>
                <w:szCs w:val="22"/>
              </w:rPr>
            </w:pPr>
            <w:r w:rsidRPr="003D3632">
              <w:rPr>
                <w:rFonts w:ascii="Bookman Old Style" w:hAnsi="Bookman Old Style"/>
                <w:w w:val="105"/>
                <w:sz w:val="22"/>
                <w:szCs w:val="22"/>
              </w:rPr>
              <w:lastRenderedPageBreak/>
              <w:t>61.  Jaminan</w:t>
            </w:r>
          </w:p>
        </w:tc>
        <w:tc>
          <w:tcPr>
            <w:tcW w:w="6183" w:type="dxa"/>
          </w:tcPr>
          <w:p w:rsidR="002246E7" w:rsidRPr="003D3632" w:rsidRDefault="002246E7" w:rsidP="00A276B7">
            <w:pPr>
              <w:pStyle w:val="TableParagraph"/>
              <w:numPr>
                <w:ilvl w:val="1"/>
                <w:numId w:val="60"/>
              </w:numPr>
              <w:spacing w:line="260" w:lineRule="exact"/>
              <w:ind w:left="944" w:hanging="944"/>
              <w:jc w:val="both"/>
              <w:rPr>
                <w:rFonts w:ascii="Bookman Old Style" w:hAnsi="Bookman Old Style"/>
              </w:rPr>
            </w:pPr>
            <w:r w:rsidRPr="003D3632">
              <w:rPr>
                <w:rFonts w:ascii="Bookman Old Style" w:hAnsi="Bookman Old Style"/>
                <w:w w:val="105"/>
              </w:rPr>
              <w:t xml:space="preserve">Jaminan yang digunakan dalam pelaksanaan Kontrak ini dapat berupa bank garansi atau </w:t>
            </w:r>
            <w:r w:rsidRPr="003D3632">
              <w:rPr>
                <w:rFonts w:ascii="Bookman Old Style" w:hAnsi="Bookman Old Style"/>
                <w:i/>
                <w:w w:val="105"/>
              </w:rPr>
              <w:t>surety bond</w:t>
            </w:r>
            <w:r w:rsidRPr="003D3632">
              <w:rPr>
                <w:rFonts w:ascii="Bookman Old Style" w:hAnsi="Bookman Old Style"/>
                <w:w w:val="105"/>
              </w:rPr>
              <w:t>. Jaminan bersifat tidak bersyarat, mudah dicairkan, dan harus dicairkan oleh penerbit</w:t>
            </w:r>
            <w:r w:rsidR="00A402FE">
              <w:rPr>
                <w:rFonts w:ascii="Bookman Old Style" w:hAnsi="Bookman Old Style"/>
                <w:w w:val="105"/>
              </w:rPr>
              <w:t xml:space="preserve"> </w:t>
            </w:r>
            <w:r w:rsidRPr="003D3632">
              <w:rPr>
                <w:rFonts w:ascii="Bookman Old Style" w:hAnsi="Bookman Old Style"/>
                <w:w w:val="105"/>
              </w:rPr>
              <w:t>jaminan</w:t>
            </w:r>
            <w:r w:rsidR="00A402FE">
              <w:rPr>
                <w:rFonts w:ascii="Bookman Old Style" w:hAnsi="Bookman Old Style"/>
                <w:w w:val="105"/>
              </w:rPr>
              <w:t xml:space="preserve"> </w:t>
            </w:r>
            <w:r w:rsidRPr="003D3632">
              <w:rPr>
                <w:rFonts w:ascii="Bookman Old Style" w:hAnsi="Bookman Old Style"/>
                <w:w w:val="105"/>
              </w:rPr>
              <w:t>paling</w:t>
            </w:r>
            <w:r w:rsidR="00A402FE">
              <w:rPr>
                <w:rFonts w:ascii="Bookman Old Style" w:hAnsi="Bookman Old Style"/>
                <w:w w:val="105"/>
              </w:rPr>
              <w:t xml:space="preserve"> </w:t>
            </w:r>
            <w:r w:rsidRPr="003D3632">
              <w:rPr>
                <w:rFonts w:ascii="Bookman Old Style" w:hAnsi="Bookman Old Style"/>
                <w:w w:val="105"/>
              </w:rPr>
              <w:t>lambat</w:t>
            </w:r>
            <w:r w:rsidR="00A402FE">
              <w:rPr>
                <w:rFonts w:ascii="Bookman Old Style" w:hAnsi="Bookman Old Style"/>
                <w:w w:val="105"/>
              </w:rPr>
              <w:t xml:space="preserve"> </w:t>
            </w:r>
            <w:r w:rsidRPr="003D3632">
              <w:rPr>
                <w:rFonts w:ascii="Bookman Old Style" w:hAnsi="Bookman Old Style"/>
                <w:w w:val="105"/>
              </w:rPr>
              <w:t>14</w:t>
            </w:r>
            <w:r w:rsidR="00A402FE">
              <w:rPr>
                <w:rFonts w:ascii="Bookman Old Style" w:hAnsi="Bookman Old Style"/>
                <w:w w:val="105"/>
              </w:rPr>
              <w:t xml:space="preserve"> </w:t>
            </w:r>
            <w:r w:rsidRPr="003D3632">
              <w:rPr>
                <w:rFonts w:ascii="Bookman Old Style" w:hAnsi="Bookman Old Style"/>
                <w:w w:val="105"/>
              </w:rPr>
              <w:t>(empat</w:t>
            </w:r>
            <w:r w:rsidR="00A402FE">
              <w:rPr>
                <w:rFonts w:ascii="Bookman Old Style" w:hAnsi="Bookman Old Style"/>
                <w:w w:val="105"/>
              </w:rPr>
              <w:t xml:space="preserve"> </w:t>
            </w:r>
            <w:r w:rsidRPr="003D3632">
              <w:rPr>
                <w:rFonts w:ascii="Bookman Old Style" w:hAnsi="Bookman Old Style"/>
                <w:w w:val="105"/>
              </w:rPr>
              <w:t>belas) hari kerja setelah surat perintah pencairan dari PPK atau pihak yang diberi kuasa oleh PPK diterima.</w:t>
            </w:r>
          </w:p>
          <w:p w:rsidR="002246E7" w:rsidRPr="003D3632" w:rsidRDefault="002246E7" w:rsidP="00A276B7">
            <w:pPr>
              <w:pStyle w:val="TableParagraph"/>
              <w:numPr>
                <w:ilvl w:val="1"/>
                <w:numId w:val="60"/>
              </w:numPr>
              <w:spacing w:line="260" w:lineRule="exact"/>
              <w:ind w:left="944" w:hanging="944"/>
              <w:jc w:val="both"/>
              <w:rPr>
                <w:rFonts w:ascii="Bookman Old Style" w:hAnsi="Bookman Old Style"/>
              </w:rPr>
            </w:pPr>
            <w:r w:rsidRPr="003D3632">
              <w:rPr>
                <w:rFonts w:ascii="Bookman Old Style" w:hAnsi="Bookman Old Style"/>
                <w:w w:val="105"/>
              </w:rPr>
              <w:t>Penerbit</w:t>
            </w:r>
            <w:r w:rsidRPr="003D3632">
              <w:rPr>
                <w:rFonts w:ascii="Bookman Old Style" w:hAnsi="Bookman Old Style"/>
                <w:w w:val="105"/>
                <w:lang w:val="id-ID"/>
              </w:rPr>
              <w:t xml:space="preserve"> </w:t>
            </w:r>
            <w:r w:rsidRPr="003D3632">
              <w:rPr>
                <w:rFonts w:ascii="Bookman Old Style" w:hAnsi="Bookman Old Style"/>
                <w:w w:val="105"/>
              </w:rPr>
              <w:t>Jaminan</w:t>
            </w:r>
            <w:r w:rsidRPr="003D3632">
              <w:rPr>
                <w:rFonts w:ascii="Bookman Old Style" w:hAnsi="Bookman Old Style"/>
                <w:w w:val="105"/>
                <w:lang w:val="id-ID"/>
              </w:rPr>
              <w:t xml:space="preserve"> </w:t>
            </w:r>
            <w:r w:rsidRPr="003D3632">
              <w:rPr>
                <w:rFonts w:ascii="Bookman Old Style" w:hAnsi="Bookman Old Style"/>
                <w:w w:val="105"/>
              </w:rPr>
              <w:t>selain</w:t>
            </w:r>
            <w:r w:rsidRPr="003D3632">
              <w:rPr>
                <w:rFonts w:ascii="Bookman Old Style" w:hAnsi="Bookman Old Style"/>
                <w:w w:val="105"/>
                <w:lang w:val="id-ID"/>
              </w:rPr>
              <w:t xml:space="preserve"> </w:t>
            </w:r>
            <w:r w:rsidRPr="003D3632">
              <w:rPr>
                <w:rFonts w:ascii="Bookman Old Style" w:hAnsi="Bookman Old Style"/>
                <w:w w:val="105"/>
              </w:rPr>
              <w:t>Bank</w:t>
            </w:r>
            <w:r w:rsidRPr="003D3632">
              <w:rPr>
                <w:rFonts w:ascii="Bookman Old Style" w:hAnsi="Bookman Old Style"/>
                <w:w w:val="105"/>
                <w:lang w:val="id-ID"/>
              </w:rPr>
              <w:t xml:space="preserve"> </w:t>
            </w:r>
            <w:r w:rsidRPr="003D3632">
              <w:rPr>
                <w:rFonts w:ascii="Bookman Old Style" w:hAnsi="Bookman Old Style"/>
                <w:w w:val="105"/>
              </w:rPr>
              <w:t>Umum</w:t>
            </w:r>
            <w:r w:rsidRPr="003D3632">
              <w:rPr>
                <w:rFonts w:ascii="Bookman Old Style" w:hAnsi="Bookman Old Style"/>
                <w:w w:val="105"/>
                <w:lang w:val="id-ID"/>
              </w:rPr>
              <w:t xml:space="preserve"> </w:t>
            </w:r>
            <w:r w:rsidRPr="003D3632">
              <w:rPr>
                <w:rFonts w:ascii="Bookman Old Style" w:hAnsi="Bookman Old Style"/>
                <w:w w:val="105"/>
              </w:rPr>
              <w:t>harus</w:t>
            </w:r>
            <w:r w:rsidRPr="003D3632">
              <w:rPr>
                <w:rFonts w:ascii="Bookman Old Style" w:hAnsi="Bookman Old Style"/>
                <w:w w:val="105"/>
                <w:lang w:val="id-ID"/>
              </w:rPr>
              <w:t xml:space="preserve"> </w:t>
            </w:r>
            <w:r w:rsidR="00FA3E4C">
              <w:rPr>
                <w:rFonts w:ascii="Bookman Old Style" w:hAnsi="Bookman Old Style"/>
                <w:w w:val="105"/>
              </w:rPr>
              <w:t>t</w:t>
            </w:r>
            <w:r w:rsidRPr="003D3632">
              <w:rPr>
                <w:rFonts w:ascii="Bookman Old Style" w:hAnsi="Bookman Old Style"/>
                <w:w w:val="105"/>
              </w:rPr>
              <w:t>elah ditetapkan/mendapat rekomendasi dari</w:t>
            </w:r>
            <w:r w:rsidR="00FA3E4C">
              <w:rPr>
                <w:rFonts w:ascii="Bookman Old Style" w:hAnsi="Bookman Old Style"/>
                <w:w w:val="105"/>
              </w:rPr>
              <w:t xml:space="preserve"> </w:t>
            </w:r>
            <w:r w:rsidRPr="003D3632">
              <w:rPr>
                <w:rFonts w:ascii="Bookman Old Style" w:hAnsi="Bookman Old Style"/>
                <w:w w:val="105"/>
              </w:rPr>
              <w:t>Otoritas Jasa Keuangan</w:t>
            </w:r>
            <w:r w:rsidR="00FA3E4C">
              <w:rPr>
                <w:rFonts w:ascii="Bookman Old Style" w:hAnsi="Bookman Old Style"/>
                <w:w w:val="105"/>
              </w:rPr>
              <w:t xml:space="preserve"> </w:t>
            </w:r>
            <w:r w:rsidRPr="003D3632">
              <w:rPr>
                <w:rFonts w:ascii="Bookman Old Style" w:hAnsi="Bookman Old Style"/>
                <w:w w:val="105"/>
              </w:rPr>
              <w:t>(OJK)</w:t>
            </w:r>
          </w:p>
          <w:p w:rsidR="002246E7" w:rsidRPr="003D3632" w:rsidRDefault="002246E7" w:rsidP="00A276B7">
            <w:pPr>
              <w:pStyle w:val="TableParagraph"/>
              <w:numPr>
                <w:ilvl w:val="1"/>
                <w:numId w:val="60"/>
              </w:numPr>
              <w:spacing w:line="260" w:lineRule="exact"/>
              <w:ind w:left="944" w:hanging="944"/>
              <w:jc w:val="both"/>
              <w:rPr>
                <w:rFonts w:ascii="Bookman Old Style" w:hAnsi="Bookman Old Style"/>
              </w:rPr>
            </w:pPr>
            <w:r w:rsidRPr="003D3632">
              <w:rPr>
                <w:rFonts w:ascii="Bookman Old Style" w:hAnsi="Bookman Old Style"/>
                <w:w w:val="105"/>
              </w:rPr>
              <w:t>Penggunaan Jaminan Pelaksanaan, Jaminan Uang</w:t>
            </w:r>
            <w:r w:rsidRPr="003D3632">
              <w:rPr>
                <w:rFonts w:ascii="Bookman Old Style" w:hAnsi="Bookman Old Style"/>
                <w:w w:val="105"/>
                <w:lang w:val="id-ID"/>
              </w:rPr>
              <w:t xml:space="preserve"> </w:t>
            </w:r>
            <w:r w:rsidRPr="003D3632">
              <w:rPr>
                <w:rFonts w:ascii="Bookman Old Style" w:hAnsi="Bookman Old Style"/>
                <w:w w:val="105"/>
              </w:rPr>
              <w:t>Muka</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Jaminan</w:t>
            </w:r>
            <w:r w:rsidRPr="003D3632">
              <w:rPr>
                <w:rFonts w:ascii="Bookman Old Style" w:hAnsi="Bookman Old Style"/>
                <w:w w:val="105"/>
                <w:lang w:val="id-ID"/>
              </w:rPr>
              <w:t xml:space="preserve"> </w:t>
            </w:r>
            <w:r w:rsidRPr="003D3632">
              <w:rPr>
                <w:rFonts w:ascii="Bookman Old Style" w:hAnsi="Bookman Old Style"/>
                <w:w w:val="105"/>
              </w:rPr>
              <w:t>Pemeliharaan</w:t>
            </w:r>
            <w:r w:rsidRPr="003D3632">
              <w:rPr>
                <w:rFonts w:ascii="Bookman Old Style" w:hAnsi="Bookman Old Style"/>
                <w:w w:val="105"/>
                <w:lang w:val="id-ID"/>
              </w:rPr>
              <w:t xml:space="preserve"> </w:t>
            </w:r>
            <w:r w:rsidRPr="003D3632">
              <w:rPr>
                <w:rFonts w:ascii="Bookman Old Style" w:hAnsi="Bookman Old Style"/>
                <w:w w:val="105"/>
              </w:rPr>
              <w:t>sebagai berikut:</w:t>
            </w:r>
          </w:p>
          <w:p w:rsidR="002246E7" w:rsidRPr="003D3632" w:rsidRDefault="002246E7" w:rsidP="00A276B7">
            <w:pPr>
              <w:pStyle w:val="TableParagraph"/>
              <w:numPr>
                <w:ilvl w:val="2"/>
                <w:numId w:val="60"/>
              </w:numPr>
              <w:spacing w:line="260" w:lineRule="exact"/>
              <w:ind w:left="1304" w:hanging="360"/>
              <w:jc w:val="both"/>
              <w:rPr>
                <w:rFonts w:ascii="Bookman Old Style" w:hAnsi="Bookman Old Style"/>
              </w:rPr>
            </w:pPr>
            <w:r w:rsidRPr="003D3632">
              <w:rPr>
                <w:rFonts w:ascii="Bookman Old Style" w:hAnsi="Bookman Old Style"/>
                <w:w w:val="105"/>
              </w:rPr>
              <w:t>paket pekerjaan sampai dengan Rp10.000.000.000,00 (sepuluh miliar rupiah) dapat diterbitkan</w:t>
            </w:r>
            <w:r w:rsidRPr="003D3632">
              <w:rPr>
                <w:rFonts w:ascii="Bookman Old Style" w:hAnsi="Bookman Old Style"/>
                <w:w w:val="105"/>
                <w:lang w:val="id-ID"/>
              </w:rPr>
              <w:t xml:space="preserve"> </w:t>
            </w:r>
            <w:r w:rsidRPr="003D3632">
              <w:rPr>
                <w:rFonts w:ascii="Bookman Old Style" w:hAnsi="Bookman Old Style"/>
                <w:w w:val="105"/>
              </w:rPr>
              <w:t>oleh:</w:t>
            </w:r>
          </w:p>
          <w:p w:rsidR="002246E7" w:rsidRPr="003D3632" w:rsidRDefault="002246E7" w:rsidP="00A276B7">
            <w:pPr>
              <w:pStyle w:val="TableParagraph"/>
              <w:numPr>
                <w:ilvl w:val="3"/>
                <w:numId w:val="60"/>
              </w:numPr>
              <w:spacing w:line="260" w:lineRule="exact"/>
              <w:ind w:left="1664" w:hanging="360"/>
              <w:jc w:val="both"/>
              <w:rPr>
                <w:rFonts w:ascii="Bookman Old Style" w:hAnsi="Bookman Old Style"/>
              </w:rPr>
            </w:pPr>
            <w:r w:rsidRPr="003D3632">
              <w:rPr>
                <w:rFonts w:ascii="Bookman Old Style" w:hAnsi="Bookman Old Style"/>
              </w:rPr>
              <w:t>BankUmum;</w:t>
            </w:r>
          </w:p>
          <w:p w:rsidR="002246E7" w:rsidRPr="003D3632" w:rsidRDefault="002246E7" w:rsidP="00A276B7">
            <w:pPr>
              <w:pStyle w:val="TableParagraph"/>
              <w:numPr>
                <w:ilvl w:val="3"/>
                <w:numId w:val="60"/>
              </w:numPr>
              <w:spacing w:line="260" w:lineRule="exact"/>
              <w:ind w:left="1664" w:hanging="360"/>
              <w:jc w:val="both"/>
              <w:rPr>
                <w:rFonts w:ascii="Bookman Old Style" w:hAnsi="Bookman Old Style"/>
              </w:rPr>
            </w:pPr>
            <w:r w:rsidRPr="003D3632">
              <w:rPr>
                <w:rFonts w:ascii="Bookman Old Style" w:hAnsi="Bookman Old Style"/>
              </w:rPr>
              <w:t>Perusahaan Asuransi;</w:t>
            </w:r>
          </w:p>
          <w:p w:rsidR="002246E7" w:rsidRPr="003D3632" w:rsidRDefault="002246E7" w:rsidP="00A276B7">
            <w:pPr>
              <w:pStyle w:val="TableParagraph"/>
              <w:numPr>
                <w:ilvl w:val="3"/>
                <w:numId w:val="60"/>
              </w:numPr>
              <w:spacing w:line="260" w:lineRule="exact"/>
              <w:ind w:left="1664" w:hanging="360"/>
              <w:jc w:val="both"/>
              <w:rPr>
                <w:rFonts w:ascii="Bookman Old Style" w:hAnsi="Bookman Old Style"/>
              </w:rPr>
            </w:pPr>
            <w:r w:rsidRPr="003D3632">
              <w:rPr>
                <w:rFonts w:ascii="Bookman Old Style" w:hAnsi="Bookman Old Style"/>
                <w:w w:val="105"/>
              </w:rPr>
              <w:t>Perusahaan</w:t>
            </w:r>
            <w:r w:rsidRPr="003D3632">
              <w:rPr>
                <w:rFonts w:ascii="Bookman Old Style" w:hAnsi="Bookman Old Style"/>
                <w:w w:val="105"/>
                <w:lang w:val="id-ID"/>
              </w:rPr>
              <w:t xml:space="preserve"> </w:t>
            </w:r>
            <w:r w:rsidRPr="003D3632">
              <w:rPr>
                <w:rFonts w:ascii="Bookman Old Style" w:hAnsi="Bookman Old Style"/>
                <w:w w:val="105"/>
              </w:rPr>
              <w:t>Penjaminan;</w:t>
            </w:r>
          </w:p>
          <w:p w:rsidR="002246E7" w:rsidRPr="003D3632" w:rsidRDefault="002246E7" w:rsidP="00A276B7">
            <w:pPr>
              <w:pStyle w:val="TableParagraph"/>
              <w:numPr>
                <w:ilvl w:val="3"/>
                <w:numId w:val="60"/>
              </w:numPr>
              <w:spacing w:line="260" w:lineRule="exact"/>
              <w:ind w:left="1664" w:hanging="360"/>
              <w:jc w:val="both"/>
              <w:rPr>
                <w:rFonts w:ascii="Bookman Old Style" w:hAnsi="Bookman Old Style"/>
              </w:rPr>
            </w:pPr>
            <w:r w:rsidRPr="003D3632">
              <w:rPr>
                <w:rFonts w:ascii="Bookman Old Style" w:hAnsi="Bookman Old Style"/>
                <w:w w:val="105"/>
              </w:rPr>
              <w:t>Lembaga</w:t>
            </w:r>
            <w:r w:rsidRPr="003D3632">
              <w:rPr>
                <w:rFonts w:ascii="Bookman Old Style" w:hAnsi="Bookman Old Style"/>
                <w:w w:val="105"/>
                <w:lang w:val="id-ID"/>
              </w:rPr>
              <w:t xml:space="preserve"> </w:t>
            </w:r>
            <w:r w:rsidRPr="003D3632">
              <w:rPr>
                <w:rFonts w:ascii="Bookman Old Style" w:hAnsi="Bookman Old Style"/>
                <w:w w:val="105"/>
              </w:rPr>
              <w:t>keuangan</w:t>
            </w:r>
            <w:r w:rsidRPr="003D3632">
              <w:rPr>
                <w:rFonts w:ascii="Bookman Old Style" w:hAnsi="Bookman Old Style"/>
                <w:w w:val="105"/>
                <w:lang w:val="id-ID"/>
              </w:rPr>
              <w:t xml:space="preserve"> </w:t>
            </w:r>
            <w:r w:rsidRPr="003D3632">
              <w:rPr>
                <w:rFonts w:ascii="Bookman Old Style" w:hAnsi="Bookman Old Style"/>
                <w:w w:val="105"/>
              </w:rPr>
              <w:t>khusus</w:t>
            </w:r>
            <w:r w:rsidRPr="003D3632">
              <w:rPr>
                <w:rFonts w:ascii="Bookman Old Style" w:hAnsi="Bookman Old Style"/>
                <w:w w:val="105"/>
                <w:lang w:val="id-ID"/>
              </w:rPr>
              <w:t xml:space="preserve"> </w:t>
            </w:r>
            <w:r w:rsidRPr="003D3632">
              <w:rPr>
                <w:rFonts w:ascii="Bookman Old Style" w:hAnsi="Bookman Old Style"/>
              </w:rPr>
              <w:t xml:space="preserve">yang </w:t>
            </w:r>
            <w:r w:rsidRPr="003D3632">
              <w:rPr>
                <w:rFonts w:ascii="Bookman Old Style" w:hAnsi="Bookman Old Style"/>
                <w:w w:val="105"/>
              </w:rPr>
              <w:t>menjalankan</w:t>
            </w:r>
            <w:r w:rsidRPr="003D3632">
              <w:rPr>
                <w:rFonts w:ascii="Bookman Old Style" w:hAnsi="Bookman Old Style"/>
                <w:w w:val="105"/>
                <w:lang w:val="id-ID"/>
              </w:rPr>
              <w:t xml:space="preserve"> </w:t>
            </w:r>
            <w:r w:rsidRPr="003D3632">
              <w:rPr>
                <w:rFonts w:ascii="Bookman Old Style" w:hAnsi="Bookman Old Style"/>
                <w:w w:val="105"/>
              </w:rPr>
              <w:t>usaha</w:t>
            </w:r>
            <w:r w:rsidRPr="003D3632">
              <w:rPr>
                <w:rFonts w:ascii="Bookman Old Style" w:hAnsi="Bookman Old Style"/>
                <w:w w:val="105"/>
                <w:lang w:val="id-ID"/>
              </w:rPr>
              <w:t xml:space="preserve"> </w:t>
            </w:r>
            <w:r w:rsidRPr="003D3632">
              <w:rPr>
                <w:rFonts w:ascii="Bookman Old Style" w:hAnsi="Bookman Old Style"/>
                <w:w w:val="105"/>
              </w:rPr>
              <w:t>di</w:t>
            </w:r>
            <w:r w:rsidRPr="003D3632">
              <w:rPr>
                <w:rFonts w:ascii="Bookman Old Style" w:hAnsi="Bookman Old Style"/>
                <w:w w:val="105"/>
                <w:lang w:val="id-ID"/>
              </w:rPr>
              <w:t xml:space="preserve"> </w:t>
            </w:r>
            <w:r w:rsidRPr="003D3632">
              <w:rPr>
                <w:rFonts w:ascii="Bookman Old Style" w:hAnsi="Bookman Old Style"/>
                <w:spacing w:val="-1"/>
              </w:rPr>
              <w:t>bidang</w:t>
            </w:r>
            <w:r w:rsidRPr="003D3632">
              <w:rPr>
                <w:rFonts w:ascii="Bookman Old Style" w:hAnsi="Bookman Old Style"/>
                <w:lang w:val="id-ID"/>
              </w:rPr>
              <w:t xml:space="preserve">  </w:t>
            </w:r>
            <w:r w:rsidRPr="003D3632">
              <w:rPr>
                <w:rFonts w:ascii="Bookman Old Style" w:hAnsi="Bookman Old Style"/>
                <w:w w:val="105"/>
              </w:rPr>
              <w:t>pembiayaan,</w:t>
            </w:r>
            <w:r w:rsidR="00FA3E4C">
              <w:rPr>
                <w:rFonts w:ascii="Bookman Old Style" w:hAnsi="Bookman Old Style"/>
                <w:w w:val="105"/>
              </w:rPr>
              <w:t xml:space="preserve"> </w:t>
            </w:r>
            <w:r w:rsidRPr="003D3632">
              <w:rPr>
                <w:rFonts w:ascii="Bookman Old Style" w:hAnsi="Bookman Old Style"/>
                <w:w w:val="105"/>
              </w:rPr>
              <w:t>penjaminan,</w:t>
            </w:r>
            <w:r w:rsidR="00FA3E4C">
              <w:rPr>
                <w:rFonts w:ascii="Bookman Old Style" w:hAnsi="Bookman Old Style"/>
                <w:w w:val="105"/>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asuransi</w:t>
            </w:r>
            <w:r w:rsidRPr="003D3632">
              <w:rPr>
                <w:rFonts w:ascii="Bookman Old Style" w:hAnsi="Bookman Old Style"/>
                <w:w w:val="105"/>
                <w:lang w:val="id-ID"/>
              </w:rPr>
              <w:t xml:space="preserve"> </w:t>
            </w:r>
            <w:r w:rsidRPr="003D3632">
              <w:rPr>
                <w:rFonts w:ascii="Bookman Old Style" w:hAnsi="Bookman Old Style"/>
                <w:w w:val="105"/>
              </w:rPr>
              <w:t>untuk mendorong ekspor Indonesia sesuai dengan ketentuan peraturan perundang-undangan di bidang lembaga</w:t>
            </w:r>
            <w:r w:rsidRPr="003D3632">
              <w:rPr>
                <w:rFonts w:ascii="Bookman Old Style" w:hAnsi="Bookman Old Style"/>
                <w:w w:val="105"/>
                <w:lang w:val="id-ID"/>
              </w:rPr>
              <w:t xml:space="preserve"> </w:t>
            </w:r>
            <w:r w:rsidRPr="003D3632">
              <w:rPr>
                <w:rFonts w:ascii="Bookman Old Style" w:hAnsi="Bookman Old Style"/>
                <w:w w:val="105"/>
              </w:rPr>
              <w:t>pembiayaan</w:t>
            </w:r>
            <w:r w:rsidRPr="003D3632">
              <w:rPr>
                <w:rFonts w:ascii="Bookman Old Style" w:hAnsi="Bookman Old Style"/>
                <w:w w:val="105"/>
                <w:lang w:val="id-ID"/>
              </w:rPr>
              <w:t xml:space="preserve"> </w:t>
            </w:r>
            <w:r w:rsidRPr="003D3632">
              <w:rPr>
                <w:rFonts w:ascii="Bookman Old Style" w:hAnsi="Bookman Old Style"/>
                <w:w w:val="105"/>
              </w:rPr>
              <w:t>ekspor</w:t>
            </w:r>
            <w:r w:rsidRPr="003D3632">
              <w:rPr>
                <w:rFonts w:ascii="Bookman Old Style" w:hAnsi="Bookman Old Style"/>
                <w:w w:val="105"/>
                <w:lang w:val="id-ID"/>
              </w:rPr>
              <w:t xml:space="preserve"> </w:t>
            </w:r>
            <w:r w:rsidRPr="003D3632">
              <w:rPr>
                <w:rFonts w:ascii="Bookman Old Style" w:hAnsi="Bookman Old Style"/>
                <w:w w:val="105"/>
              </w:rPr>
              <w:t>Indonesia; atau</w:t>
            </w:r>
          </w:p>
          <w:p w:rsidR="002246E7" w:rsidRPr="003D3632" w:rsidRDefault="002246E7" w:rsidP="00A276B7">
            <w:pPr>
              <w:pStyle w:val="TableParagraph"/>
              <w:numPr>
                <w:ilvl w:val="3"/>
                <w:numId w:val="60"/>
              </w:numPr>
              <w:spacing w:line="260" w:lineRule="exact"/>
              <w:ind w:left="1664" w:hanging="360"/>
              <w:jc w:val="both"/>
              <w:rPr>
                <w:rFonts w:ascii="Bookman Old Style" w:hAnsi="Bookman Old Style"/>
              </w:rPr>
            </w:pPr>
            <w:r w:rsidRPr="003D3632">
              <w:rPr>
                <w:rFonts w:ascii="Bookman Old Style" w:hAnsi="Bookman Old Style"/>
                <w:w w:val="105"/>
              </w:rPr>
              <w:t>Konsorsium Perusahaan Asuransi Umum/Konsorsium</w:t>
            </w:r>
            <w:r w:rsidR="00FA3E4C">
              <w:rPr>
                <w:rFonts w:ascii="Bookman Old Style" w:hAnsi="Bookman Old Style"/>
                <w:w w:val="105"/>
              </w:rPr>
              <w:t xml:space="preserve"> </w:t>
            </w:r>
            <w:r w:rsidRPr="003D3632">
              <w:rPr>
                <w:rFonts w:ascii="Bookman Old Style" w:hAnsi="Bookman Old Style"/>
                <w:w w:val="95"/>
              </w:rPr>
              <w:t xml:space="preserve">Lembaga </w:t>
            </w:r>
            <w:r w:rsidRPr="003D3632">
              <w:rPr>
                <w:rFonts w:ascii="Bookman Old Style" w:hAnsi="Bookman Old Style"/>
                <w:w w:val="105"/>
              </w:rPr>
              <w:t>Penjaminan/Konsorsium Perusahaan Penjaminan yang mempunyai</w:t>
            </w:r>
            <w:r w:rsidR="00FA3E4C">
              <w:rPr>
                <w:rFonts w:ascii="Bookman Old Style" w:hAnsi="Bookman Old Style"/>
                <w:w w:val="105"/>
              </w:rPr>
              <w:t xml:space="preserve"> </w:t>
            </w:r>
            <w:r w:rsidRPr="003D3632">
              <w:rPr>
                <w:rFonts w:ascii="Bookman Old Style" w:hAnsi="Bookman Old Style"/>
                <w:w w:val="105"/>
              </w:rPr>
              <w:t>program asuransi kerugian</w:t>
            </w:r>
            <w:r w:rsidR="00FA3E4C">
              <w:rPr>
                <w:rFonts w:ascii="Bookman Old Style" w:hAnsi="Bookman Old Style"/>
                <w:w w:val="105"/>
              </w:rPr>
              <w:t xml:space="preserve"> </w:t>
            </w:r>
            <w:r w:rsidRPr="003D3632">
              <w:rPr>
                <w:rFonts w:ascii="Bookman Old Style" w:hAnsi="Bookman Old Style"/>
                <w:w w:val="105"/>
              </w:rPr>
              <w:t>(</w:t>
            </w:r>
            <w:r w:rsidRPr="003D3632">
              <w:rPr>
                <w:rFonts w:ascii="Bookman Old Style" w:hAnsi="Bookman Old Style"/>
                <w:i/>
                <w:w w:val="105"/>
              </w:rPr>
              <w:t>suretyship</w:t>
            </w:r>
            <w:r w:rsidRPr="003D3632">
              <w:rPr>
                <w:rFonts w:ascii="Bookman Old Style" w:hAnsi="Bookman Old Style"/>
                <w:w w:val="105"/>
              </w:rPr>
              <w:t>).</w:t>
            </w:r>
          </w:p>
          <w:p w:rsidR="00556D9E" w:rsidRPr="00556D9E" w:rsidRDefault="002246E7" w:rsidP="00A276B7">
            <w:pPr>
              <w:pStyle w:val="ListParagraph"/>
              <w:widowControl w:val="0"/>
              <w:numPr>
                <w:ilvl w:val="2"/>
                <w:numId w:val="60"/>
              </w:numPr>
              <w:tabs>
                <w:tab w:val="left" w:pos="5353"/>
                <w:tab w:val="left" w:pos="6628"/>
                <w:tab w:val="left" w:pos="8341"/>
                <w:tab w:val="left" w:pos="9271"/>
              </w:tabs>
              <w:autoSpaceDE w:val="0"/>
              <w:autoSpaceDN w:val="0"/>
              <w:spacing w:line="260" w:lineRule="exact"/>
              <w:ind w:left="1394" w:hanging="450"/>
              <w:contextualSpacing w:val="0"/>
              <w:jc w:val="both"/>
              <w:rPr>
                <w:rFonts w:ascii="Bookman Old Style" w:hAnsi="Bookman Old Style"/>
                <w:sz w:val="22"/>
                <w:szCs w:val="22"/>
              </w:rPr>
            </w:pPr>
            <w:r w:rsidRPr="003D3632">
              <w:rPr>
                <w:rFonts w:ascii="Bookman Old Style" w:hAnsi="Bookman Old Style"/>
                <w:w w:val="105"/>
                <w:sz w:val="22"/>
                <w:szCs w:val="22"/>
              </w:rPr>
              <w:t>Paket pekerjaan di</w:t>
            </w:r>
            <w:r w:rsidRPr="003D3632">
              <w:rPr>
                <w:rFonts w:ascii="Bookman Old Style" w:hAnsi="Bookman Old Style"/>
                <w:sz w:val="22"/>
                <w:szCs w:val="22"/>
              </w:rPr>
              <w:t xml:space="preserve">atas </w:t>
            </w:r>
            <w:r w:rsidRPr="003D3632">
              <w:rPr>
                <w:rFonts w:ascii="Bookman Old Style" w:hAnsi="Bookman Old Style"/>
                <w:w w:val="105"/>
                <w:sz w:val="22"/>
                <w:szCs w:val="22"/>
              </w:rPr>
              <w:t>Rp10.000.000.000,00 (sepuluh miliar rupiah) dapat diterbitkan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oleh:</w:t>
            </w:r>
          </w:p>
          <w:p w:rsidR="00556D9E" w:rsidRDefault="002246E7" w:rsidP="00A276B7">
            <w:pPr>
              <w:pStyle w:val="ListParagraph"/>
              <w:widowControl w:val="0"/>
              <w:numPr>
                <w:ilvl w:val="3"/>
                <w:numId w:val="60"/>
              </w:numPr>
              <w:tabs>
                <w:tab w:val="left" w:pos="5353"/>
                <w:tab w:val="left" w:pos="6628"/>
                <w:tab w:val="left" w:pos="8341"/>
                <w:tab w:val="left" w:pos="9271"/>
              </w:tabs>
              <w:autoSpaceDE w:val="0"/>
              <w:autoSpaceDN w:val="0"/>
              <w:spacing w:line="260" w:lineRule="exact"/>
              <w:contextualSpacing w:val="0"/>
              <w:jc w:val="both"/>
              <w:rPr>
                <w:rFonts w:ascii="Bookman Old Style" w:hAnsi="Bookman Old Style"/>
                <w:sz w:val="22"/>
                <w:szCs w:val="22"/>
              </w:rPr>
            </w:pPr>
            <w:r w:rsidRPr="003D3632">
              <w:rPr>
                <w:rFonts w:ascii="Bookman Old Style" w:hAnsi="Bookman Old Style"/>
                <w:sz w:val="22"/>
                <w:szCs w:val="22"/>
              </w:rPr>
              <w:t>Bank Umum;</w:t>
            </w:r>
            <w:r w:rsidR="00556D9E">
              <w:rPr>
                <w:rFonts w:ascii="Bookman Old Style" w:hAnsi="Bookman Old Style"/>
                <w:sz w:val="22"/>
                <w:szCs w:val="22"/>
              </w:rPr>
              <w:t xml:space="preserve"> </w:t>
            </w:r>
            <w:r w:rsidRPr="003D3632">
              <w:rPr>
                <w:rFonts w:ascii="Bookman Old Style" w:hAnsi="Bookman Old Style"/>
                <w:sz w:val="22"/>
                <w:szCs w:val="22"/>
              </w:rPr>
              <w:t>atau</w:t>
            </w:r>
            <w:r w:rsidRPr="003D3632">
              <w:rPr>
                <w:rFonts w:ascii="Bookman Old Style" w:hAnsi="Bookman Old Style"/>
                <w:sz w:val="22"/>
                <w:szCs w:val="22"/>
                <w:lang w:val="id-ID"/>
              </w:rPr>
              <w:t xml:space="preserve"> </w:t>
            </w:r>
          </w:p>
          <w:p w:rsidR="002246E7" w:rsidRPr="00556D9E" w:rsidRDefault="002246E7" w:rsidP="00A276B7">
            <w:pPr>
              <w:pStyle w:val="ListParagraph"/>
              <w:widowControl w:val="0"/>
              <w:numPr>
                <w:ilvl w:val="3"/>
                <w:numId w:val="60"/>
              </w:numPr>
              <w:tabs>
                <w:tab w:val="left" w:pos="5353"/>
                <w:tab w:val="left" w:pos="6628"/>
                <w:tab w:val="left" w:pos="8341"/>
                <w:tab w:val="left" w:pos="9271"/>
              </w:tabs>
              <w:autoSpaceDE w:val="0"/>
              <w:autoSpaceDN w:val="0"/>
              <w:spacing w:line="260" w:lineRule="exact"/>
              <w:contextualSpacing w:val="0"/>
              <w:jc w:val="both"/>
              <w:rPr>
                <w:rFonts w:ascii="Bookman Old Style" w:hAnsi="Bookman Old Style"/>
                <w:sz w:val="22"/>
                <w:szCs w:val="22"/>
              </w:rPr>
            </w:pPr>
            <w:r w:rsidRPr="003D3632">
              <w:rPr>
                <w:rFonts w:ascii="Bookman Old Style" w:hAnsi="Bookman Old Style"/>
                <w:w w:val="105"/>
                <w:sz w:val="22"/>
                <w:szCs w:val="22"/>
              </w:rPr>
              <w:t>Konsorsium</w:t>
            </w:r>
            <w:r w:rsidRPr="003D3632">
              <w:rPr>
                <w:rFonts w:ascii="Bookman Old Style" w:hAnsi="Bookman Old Style"/>
                <w:w w:val="105"/>
                <w:sz w:val="22"/>
                <w:szCs w:val="22"/>
                <w:lang w:val="id-ID"/>
              </w:rPr>
              <w:t xml:space="preserve"> </w:t>
            </w:r>
            <w:r w:rsidRPr="00556D9E">
              <w:rPr>
                <w:rFonts w:ascii="Bookman Old Style" w:hAnsi="Bookman Old Style"/>
                <w:sz w:val="22"/>
                <w:szCs w:val="22"/>
              </w:rPr>
              <w:t>Perusahaan Asuransi Umum/Konsorsium</w:t>
            </w:r>
            <w:r w:rsidRPr="00556D9E">
              <w:rPr>
                <w:rFonts w:ascii="Bookman Old Style" w:hAnsi="Bookman Old Style"/>
                <w:sz w:val="22"/>
                <w:szCs w:val="22"/>
                <w:lang w:val="id-ID"/>
              </w:rPr>
              <w:t xml:space="preserve"> </w:t>
            </w:r>
            <w:r w:rsidRPr="00556D9E">
              <w:rPr>
                <w:rFonts w:ascii="Bookman Old Style" w:hAnsi="Bookman Old Style"/>
                <w:sz w:val="22"/>
                <w:szCs w:val="22"/>
              </w:rPr>
              <w:t>Lembaga</w:t>
            </w:r>
            <w:r w:rsidRPr="00556D9E">
              <w:rPr>
                <w:rFonts w:ascii="Bookman Old Style" w:hAnsi="Bookman Old Style"/>
                <w:sz w:val="22"/>
                <w:szCs w:val="22"/>
                <w:lang w:val="id-ID"/>
              </w:rPr>
              <w:t xml:space="preserve"> </w:t>
            </w:r>
            <w:r w:rsidRPr="00556D9E">
              <w:rPr>
                <w:rFonts w:ascii="Bookman Old Style" w:hAnsi="Bookman Old Style"/>
                <w:sz w:val="22"/>
                <w:szCs w:val="22"/>
              </w:rPr>
              <w:t>Penjaminan/Konsorsium Perusahaan Penjaminan yang mempunyai</w:t>
            </w:r>
            <w:r w:rsidRPr="00556D9E">
              <w:rPr>
                <w:rFonts w:ascii="Bookman Old Style" w:hAnsi="Bookman Old Style"/>
                <w:sz w:val="22"/>
                <w:szCs w:val="22"/>
                <w:lang w:val="id-ID"/>
              </w:rPr>
              <w:t xml:space="preserve"> </w:t>
            </w:r>
            <w:r w:rsidRPr="00556D9E">
              <w:rPr>
                <w:rFonts w:ascii="Bookman Old Style" w:hAnsi="Bookman Old Style"/>
                <w:sz w:val="22"/>
                <w:szCs w:val="22"/>
              </w:rPr>
              <w:t>program asuransi kerugian</w:t>
            </w:r>
            <w:r w:rsidRPr="00556D9E">
              <w:rPr>
                <w:rFonts w:ascii="Bookman Old Style" w:hAnsi="Bookman Old Style"/>
                <w:sz w:val="22"/>
                <w:szCs w:val="22"/>
                <w:lang w:val="id-ID"/>
              </w:rPr>
              <w:t xml:space="preserve"> </w:t>
            </w:r>
            <w:r w:rsidRPr="00556D9E">
              <w:rPr>
                <w:rFonts w:ascii="Bookman Old Style" w:hAnsi="Bookman Old Style"/>
                <w:sz w:val="22"/>
                <w:szCs w:val="22"/>
              </w:rPr>
              <w:t>(</w:t>
            </w:r>
            <w:r w:rsidRPr="00556D9E">
              <w:rPr>
                <w:rFonts w:ascii="Bookman Old Style" w:hAnsi="Bookman Old Style"/>
                <w:i/>
                <w:sz w:val="22"/>
                <w:szCs w:val="22"/>
              </w:rPr>
              <w:t>suretyship</w:t>
            </w:r>
            <w:r w:rsidRPr="00556D9E">
              <w:rPr>
                <w:rFonts w:ascii="Bookman Old Style" w:hAnsi="Bookman Old Style"/>
                <w:sz w:val="22"/>
                <w:szCs w:val="22"/>
              </w:rPr>
              <w:t>)</w:t>
            </w:r>
            <w:r w:rsidRPr="00556D9E">
              <w:rPr>
                <w:rFonts w:ascii="Bookman Old Style" w:hAnsi="Bookman Old Style"/>
                <w:sz w:val="22"/>
                <w:szCs w:val="22"/>
                <w:lang w:val="id-ID"/>
              </w:rPr>
              <w:t>.</w:t>
            </w:r>
          </w:p>
          <w:p w:rsidR="002246E7" w:rsidRPr="003D3632" w:rsidRDefault="00556D9E" w:rsidP="00A276B7">
            <w:pPr>
              <w:tabs>
                <w:tab w:val="left" w:pos="4921"/>
              </w:tabs>
              <w:spacing w:line="260" w:lineRule="exact"/>
              <w:ind w:left="944" w:hanging="944"/>
              <w:jc w:val="both"/>
              <w:rPr>
                <w:rFonts w:ascii="Bookman Old Style" w:hAnsi="Bookman Old Style"/>
                <w:w w:val="105"/>
                <w:sz w:val="22"/>
                <w:szCs w:val="22"/>
              </w:rPr>
            </w:pPr>
            <w:r>
              <w:rPr>
                <w:rFonts w:ascii="Bookman Old Style" w:hAnsi="Bookman Old Style"/>
                <w:w w:val="105"/>
                <w:sz w:val="22"/>
                <w:szCs w:val="22"/>
              </w:rPr>
              <w:t>61.4</w:t>
            </w:r>
            <w:r>
              <w:rPr>
                <w:rFonts w:ascii="Bookman Old Style" w:hAnsi="Bookman Old Style"/>
                <w:w w:val="105"/>
                <w:sz w:val="22"/>
                <w:szCs w:val="22"/>
              </w:rPr>
              <w:tab/>
            </w:r>
            <w:r w:rsidR="002246E7" w:rsidRPr="003D3632">
              <w:rPr>
                <w:rFonts w:ascii="Bookman Old Style" w:hAnsi="Bookman Old Style"/>
                <w:w w:val="105"/>
                <w:sz w:val="22"/>
                <w:szCs w:val="22"/>
              </w:rPr>
              <w:t>Jaminan Pelaksanaan diberikan kepada   PPK setelah diterbitkannya Surat Penunjukan Penyedia Barang/Jasa (SPPBJ) sebelum dilakukan Penandatanganan Kontrak dengan besar:</w:t>
            </w:r>
          </w:p>
          <w:p w:rsidR="002246E7" w:rsidRPr="003D3632" w:rsidRDefault="002246E7" w:rsidP="00A276B7">
            <w:pPr>
              <w:spacing w:line="260" w:lineRule="exact"/>
              <w:ind w:left="944"/>
              <w:jc w:val="both"/>
              <w:rPr>
                <w:rFonts w:ascii="Bookman Old Style" w:hAnsi="Bookman Old Style"/>
                <w:w w:val="105"/>
                <w:sz w:val="22"/>
                <w:szCs w:val="22"/>
              </w:rPr>
            </w:pPr>
            <w:r w:rsidRPr="003D3632">
              <w:rPr>
                <w:rFonts w:ascii="Bookman Old Style" w:hAnsi="Bookman Old Style"/>
                <w:w w:val="105"/>
                <w:sz w:val="22"/>
                <w:szCs w:val="22"/>
              </w:rPr>
              <w:t>a. 5% (lima perseratus) dari Harga</w:t>
            </w:r>
            <w:r w:rsidR="00B62593" w:rsidRPr="003D3632">
              <w:rPr>
                <w:rFonts w:ascii="Bookman Old Style" w:hAnsi="Bookman Old Style"/>
                <w:w w:val="105"/>
                <w:sz w:val="22"/>
                <w:szCs w:val="22"/>
              </w:rPr>
              <w:t xml:space="preserve"> </w:t>
            </w:r>
            <w:r w:rsidRPr="003D3632">
              <w:rPr>
                <w:rFonts w:ascii="Bookman Old Style" w:hAnsi="Bookman Old Style"/>
                <w:w w:val="105"/>
                <w:sz w:val="22"/>
                <w:szCs w:val="22"/>
              </w:rPr>
              <w:t xml:space="preserve"> </w:t>
            </w:r>
            <w:r w:rsidRPr="003D3632">
              <w:rPr>
                <w:rFonts w:ascii="Bookman Old Style" w:hAnsi="Bookman Old Style"/>
                <w:w w:val="105"/>
                <w:sz w:val="22"/>
                <w:szCs w:val="22"/>
              </w:rPr>
              <w:tab/>
              <w:t>Kontrak;atau</w:t>
            </w:r>
          </w:p>
          <w:p w:rsidR="002246E7" w:rsidRPr="003D3632" w:rsidRDefault="002246E7" w:rsidP="00B62593">
            <w:pPr>
              <w:tabs>
                <w:tab w:val="left" w:pos="4921"/>
              </w:tabs>
              <w:spacing w:line="300" w:lineRule="exact"/>
              <w:ind w:left="1394" w:hanging="450"/>
              <w:jc w:val="both"/>
              <w:rPr>
                <w:rFonts w:ascii="Bookman Old Style" w:hAnsi="Bookman Old Style"/>
                <w:w w:val="105"/>
                <w:sz w:val="22"/>
                <w:szCs w:val="22"/>
              </w:rPr>
            </w:pPr>
            <w:r w:rsidRPr="003D3632">
              <w:rPr>
                <w:rFonts w:ascii="Bookman Old Style" w:hAnsi="Bookman Old Style"/>
                <w:w w:val="105"/>
                <w:sz w:val="22"/>
                <w:szCs w:val="22"/>
              </w:rPr>
              <w:t xml:space="preserve">b. </w:t>
            </w:r>
            <w:r w:rsidR="00B62593" w:rsidRPr="003D3632">
              <w:rPr>
                <w:rFonts w:ascii="Bookman Old Style" w:hAnsi="Bookman Old Style"/>
                <w:w w:val="105"/>
                <w:sz w:val="22"/>
                <w:szCs w:val="22"/>
              </w:rPr>
              <w:tab/>
            </w:r>
            <w:r w:rsidRPr="003D3632">
              <w:rPr>
                <w:rFonts w:ascii="Bookman Old Style" w:hAnsi="Bookman Old Style"/>
                <w:w w:val="105"/>
                <w:sz w:val="22"/>
                <w:szCs w:val="22"/>
              </w:rPr>
              <w:t>5% (lima perseratus) dari nilai   total HPS untuk harga penawaran atau penawaran terkoreksi di bawah 80% (delapan puluh perseratus) nilai total HPS</w:t>
            </w:r>
          </w:p>
          <w:p w:rsidR="002246E7" w:rsidRPr="003D3632" w:rsidRDefault="002246E7" w:rsidP="00E13F7C">
            <w:pPr>
              <w:pStyle w:val="ListParagraph"/>
              <w:tabs>
                <w:tab w:val="left" w:pos="4921"/>
              </w:tabs>
              <w:spacing w:line="290" w:lineRule="exact"/>
              <w:ind w:left="950" w:hanging="950"/>
              <w:jc w:val="both"/>
              <w:rPr>
                <w:rFonts w:ascii="Bookman Old Style" w:hAnsi="Bookman Old Style"/>
                <w:w w:val="105"/>
                <w:sz w:val="22"/>
                <w:szCs w:val="22"/>
                <w:lang w:val="id-ID"/>
              </w:rPr>
            </w:pPr>
            <w:r w:rsidRPr="003D3632">
              <w:rPr>
                <w:rFonts w:ascii="Bookman Old Style" w:hAnsi="Bookman Old Style"/>
                <w:w w:val="105"/>
                <w:sz w:val="22"/>
                <w:szCs w:val="22"/>
                <w:lang w:val="id-ID"/>
              </w:rPr>
              <w:lastRenderedPageBreak/>
              <w:t xml:space="preserve">61.5 </w:t>
            </w:r>
            <w:r w:rsidRPr="003D3632">
              <w:rPr>
                <w:rFonts w:ascii="Bookman Old Style" w:hAnsi="Bookman Old Style"/>
                <w:w w:val="105"/>
                <w:sz w:val="22"/>
                <w:szCs w:val="22"/>
                <w:lang w:val="id-ID"/>
              </w:rPr>
              <w:tab/>
            </w:r>
            <w:r w:rsidRPr="003D3632">
              <w:rPr>
                <w:rFonts w:ascii="Bookman Old Style" w:hAnsi="Bookman Old Style"/>
                <w:w w:val="105"/>
                <w:sz w:val="22"/>
                <w:szCs w:val="22"/>
              </w:rPr>
              <w:t>Masa berlakunya Jaminan Pelaksanaan paling kurang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sejak</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tanggal</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penandatanganan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Kontrak sampai dengan Tanggal Penyerahan Pertama Pekerjaan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w:t>
            </w:r>
            <w:r w:rsidRPr="003D3632">
              <w:rPr>
                <w:rFonts w:ascii="Bookman Old Style" w:hAnsi="Bookman Old Style"/>
                <w:i/>
                <w:w w:val="105"/>
                <w:sz w:val="22"/>
                <w:szCs w:val="22"/>
              </w:rPr>
              <w:t>Provisional</w:t>
            </w:r>
            <w:r w:rsidRPr="003D3632">
              <w:rPr>
                <w:rFonts w:ascii="Bookman Old Style" w:hAnsi="Bookman Old Style"/>
                <w:i/>
                <w:w w:val="105"/>
                <w:sz w:val="22"/>
                <w:szCs w:val="22"/>
                <w:lang w:val="id-ID"/>
              </w:rPr>
              <w:t xml:space="preserve"> </w:t>
            </w:r>
            <w:r w:rsidRPr="003D3632">
              <w:rPr>
                <w:rFonts w:ascii="Bookman Old Style" w:hAnsi="Bookman Old Style"/>
                <w:i/>
                <w:w w:val="105"/>
                <w:sz w:val="22"/>
                <w:szCs w:val="22"/>
              </w:rPr>
              <w:t>Hand</w:t>
            </w:r>
            <w:r w:rsidRPr="003D3632">
              <w:rPr>
                <w:rFonts w:ascii="Bookman Old Style" w:hAnsi="Bookman Old Style"/>
                <w:i/>
                <w:w w:val="105"/>
                <w:sz w:val="22"/>
                <w:szCs w:val="22"/>
                <w:lang w:val="id-ID"/>
              </w:rPr>
              <w:t xml:space="preserve"> </w:t>
            </w:r>
            <w:r w:rsidRPr="003D3632">
              <w:rPr>
                <w:rFonts w:ascii="Bookman Old Style" w:hAnsi="Bookman Old Style"/>
                <w:i/>
                <w:w w:val="105"/>
                <w:sz w:val="22"/>
                <w:szCs w:val="22"/>
              </w:rPr>
              <w:t>Over</w:t>
            </w:r>
            <w:r w:rsidRPr="003D3632">
              <w:rPr>
                <w:rFonts w:ascii="Bookman Old Style" w:hAnsi="Bookman Old Style"/>
                <w:w w:val="105"/>
                <w:sz w:val="22"/>
                <w:szCs w:val="22"/>
              </w:rPr>
              <w:t>/</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PHO).</w:t>
            </w:r>
          </w:p>
          <w:p w:rsidR="002246E7" w:rsidRPr="003D3632" w:rsidRDefault="002246E7" w:rsidP="00E13F7C">
            <w:pPr>
              <w:tabs>
                <w:tab w:val="left" w:pos="4921"/>
              </w:tabs>
              <w:spacing w:line="290" w:lineRule="exact"/>
              <w:ind w:left="950" w:hanging="950"/>
              <w:jc w:val="both"/>
              <w:rPr>
                <w:rFonts w:ascii="Bookman Old Style" w:hAnsi="Bookman Old Style"/>
                <w:w w:val="105"/>
                <w:sz w:val="22"/>
                <w:szCs w:val="22"/>
              </w:rPr>
            </w:pPr>
            <w:r w:rsidRPr="003D3632">
              <w:rPr>
                <w:rFonts w:ascii="Bookman Old Style" w:hAnsi="Bookman Old Style"/>
                <w:w w:val="105"/>
                <w:sz w:val="22"/>
                <w:szCs w:val="22"/>
              </w:rPr>
              <w:t>61.6</w:t>
            </w:r>
            <w:r w:rsidRPr="003D3632">
              <w:rPr>
                <w:rFonts w:ascii="Bookman Old Style" w:hAnsi="Bookman Old Style"/>
                <w:w w:val="105"/>
                <w:sz w:val="22"/>
                <w:szCs w:val="22"/>
              </w:rPr>
              <w:tab/>
              <w:t>Jaminan Pelaksanaan dikembalikan setelah pekerjaan dinyatakan selesai 100% (seratus perseratus) dan diganti dengan Jaminan Pemeliharaan atau menahan uang retensi sebesar 5% (lima perseratus) dari Harga Kontrak;</w:t>
            </w:r>
          </w:p>
          <w:p w:rsidR="002246E7" w:rsidRPr="003D3632" w:rsidRDefault="002246E7" w:rsidP="00E13F7C">
            <w:pPr>
              <w:tabs>
                <w:tab w:val="left" w:pos="4921"/>
              </w:tabs>
              <w:spacing w:line="290" w:lineRule="exact"/>
              <w:ind w:left="950" w:hanging="950"/>
              <w:jc w:val="both"/>
              <w:rPr>
                <w:rFonts w:ascii="Bookman Old Style" w:hAnsi="Bookman Old Style"/>
                <w:w w:val="105"/>
                <w:sz w:val="22"/>
                <w:szCs w:val="22"/>
              </w:rPr>
            </w:pPr>
            <w:r w:rsidRPr="003D3632">
              <w:rPr>
                <w:rFonts w:ascii="Bookman Old Style" w:hAnsi="Bookman Old Style"/>
                <w:w w:val="105"/>
                <w:sz w:val="22"/>
                <w:szCs w:val="22"/>
              </w:rPr>
              <w:t>61.7    Jaminan Uang Muka diberikan kepada PPK dalam rangka pengambilan uang muka yang besarannya paling kurang sama dengan besarnya uang muka yang diterima Penyedia.</w:t>
            </w:r>
          </w:p>
          <w:p w:rsidR="002246E7" w:rsidRPr="003D3632" w:rsidRDefault="002246E7" w:rsidP="00E13F7C">
            <w:pPr>
              <w:tabs>
                <w:tab w:val="left" w:pos="4921"/>
              </w:tabs>
              <w:spacing w:line="290" w:lineRule="exact"/>
              <w:ind w:left="950" w:hanging="950"/>
              <w:jc w:val="both"/>
              <w:rPr>
                <w:rFonts w:ascii="Bookman Old Style" w:hAnsi="Bookman Old Style"/>
                <w:w w:val="105"/>
                <w:sz w:val="22"/>
                <w:szCs w:val="22"/>
              </w:rPr>
            </w:pPr>
            <w:r w:rsidRPr="003D3632">
              <w:rPr>
                <w:rFonts w:ascii="Bookman Old Style" w:hAnsi="Bookman Old Style"/>
                <w:w w:val="105"/>
                <w:sz w:val="22"/>
                <w:szCs w:val="22"/>
              </w:rPr>
              <w:t xml:space="preserve">61.8 </w:t>
            </w:r>
            <w:r w:rsidRPr="003D3632">
              <w:rPr>
                <w:rFonts w:ascii="Bookman Old Style" w:hAnsi="Bookman Old Style"/>
                <w:w w:val="105"/>
                <w:sz w:val="22"/>
                <w:szCs w:val="22"/>
              </w:rPr>
              <w:tab/>
              <w:t>Nilai Jaminan Uang Muka dapat dikurangi secara proporsional sesuai dengan sisa uang muka yang diterima.</w:t>
            </w:r>
          </w:p>
          <w:p w:rsidR="002246E7" w:rsidRDefault="002246E7" w:rsidP="00E13F7C">
            <w:pPr>
              <w:tabs>
                <w:tab w:val="left" w:pos="4921"/>
              </w:tabs>
              <w:spacing w:line="290" w:lineRule="exact"/>
              <w:ind w:left="950" w:hanging="950"/>
              <w:jc w:val="both"/>
              <w:rPr>
                <w:rFonts w:ascii="Bookman Old Style" w:hAnsi="Bookman Old Style"/>
                <w:w w:val="105"/>
                <w:sz w:val="22"/>
                <w:szCs w:val="22"/>
              </w:rPr>
            </w:pPr>
            <w:r w:rsidRPr="003D3632">
              <w:rPr>
                <w:rFonts w:ascii="Bookman Old Style" w:hAnsi="Bookman Old Style"/>
                <w:w w:val="105"/>
                <w:sz w:val="22"/>
                <w:szCs w:val="22"/>
              </w:rPr>
              <w:t>61.9</w:t>
            </w:r>
            <w:r w:rsidRPr="003D3632">
              <w:rPr>
                <w:rFonts w:ascii="Bookman Old Style" w:hAnsi="Bookman Old Style"/>
                <w:w w:val="105"/>
                <w:sz w:val="22"/>
                <w:szCs w:val="22"/>
              </w:rPr>
              <w:tab/>
              <w:t>Masa berlakunya Jaminan Uang Muka paling kurang sejak tanggal persetujuan pemberian uang muka sampai dengan Tanggal Penyerahan Pertama Pekerjaan (PHO).</w:t>
            </w:r>
          </w:p>
          <w:p w:rsidR="002246E7" w:rsidRPr="003D3632" w:rsidRDefault="00556D9E" w:rsidP="00E13F7C">
            <w:pPr>
              <w:tabs>
                <w:tab w:val="left" w:pos="4921"/>
              </w:tabs>
              <w:spacing w:line="290" w:lineRule="exact"/>
              <w:ind w:left="950" w:hanging="950"/>
              <w:jc w:val="both"/>
              <w:rPr>
                <w:rFonts w:ascii="Bookman Old Style" w:hAnsi="Bookman Old Style"/>
                <w:w w:val="105"/>
                <w:sz w:val="22"/>
                <w:szCs w:val="22"/>
              </w:rPr>
            </w:pPr>
            <w:r>
              <w:rPr>
                <w:rFonts w:ascii="Bookman Old Style" w:hAnsi="Bookman Old Style"/>
                <w:w w:val="105"/>
                <w:sz w:val="22"/>
                <w:szCs w:val="22"/>
              </w:rPr>
              <w:t>61.10</w:t>
            </w:r>
            <w:r>
              <w:rPr>
                <w:rFonts w:ascii="Bookman Old Style" w:hAnsi="Bookman Old Style"/>
                <w:w w:val="105"/>
                <w:sz w:val="22"/>
                <w:szCs w:val="22"/>
              </w:rPr>
              <w:tab/>
            </w:r>
            <w:r w:rsidR="002246E7" w:rsidRPr="003D3632">
              <w:rPr>
                <w:rFonts w:ascii="Bookman Old Style" w:hAnsi="Bookman Old Style"/>
                <w:w w:val="105"/>
                <w:sz w:val="22"/>
                <w:szCs w:val="22"/>
              </w:rPr>
              <w:t>Jaminan Pemeliharaan diberikan kepada  PPK setelah pekerjaan dinyatakan selesai 100% (seratus perseratus).</w:t>
            </w:r>
          </w:p>
          <w:p w:rsidR="002246E7" w:rsidRPr="003D3632" w:rsidRDefault="002246E7" w:rsidP="00E13F7C">
            <w:pPr>
              <w:pStyle w:val="ListParagraph"/>
              <w:widowControl w:val="0"/>
              <w:numPr>
                <w:ilvl w:val="1"/>
                <w:numId w:val="61"/>
              </w:numPr>
              <w:tabs>
                <w:tab w:val="left" w:pos="4921"/>
              </w:tabs>
              <w:autoSpaceDE w:val="0"/>
              <w:autoSpaceDN w:val="0"/>
              <w:spacing w:line="290" w:lineRule="exact"/>
              <w:ind w:left="950" w:hanging="950"/>
              <w:contextualSpacing w:val="0"/>
              <w:jc w:val="both"/>
              <w:rPr>
                <w:rFonts w:ascii="Bookman Old Style" w:hAnsi="Bookman Old Style"/>
                <w:sz w:val="22"/>
                <w:szCs w:val="22"/>
              </w:rPr>
            </w:pPr>
            <w:r w:rsidRPr="003D3632">
              <w:rPr>
                <w:rFonts w:ascii="Bookman Old Style" w:hAnsi="Bookman Old Style"/>
                <w:w w:val="105"/>
                <w:sz w:val="22"/>
                <w:szCs w:val="22"/>
              </w:rPr>
              <w:t>Pengembalian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Jaminan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Pemeliharaan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dilakukan paling</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lambat</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14</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(empatbelas)</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hari</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kerja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setelah Masa Pemeliharaan selesai dan pekerjaan diterima dengan baik sesuai dengan ketentuan Kontrak.</w:t>
            </w:r>
          </w:p>
          <w:p w:rsidR="002246E7" w:rsidRPr="003D3632" w:rsidRDefault="002246E7" w:rsidP="00E13F7C">
            <w:pPr>
              <w:pStyle w:val="ListParagraph"/>
              <w:widowControl w:val="0"/>
              <w:numPr>
                <w:ilvl w:val="1"/>
                <w:numId w:val="61"/>
              </w:numPr>
              <w:tabs>
                <w:tab w:val="left" w:pos="4921"/>
              </w:tabs>
              <w:autoSpaceDE w:val="0"/>
              <w:autoSpaceDN w:val="0"/>
              <w:spacing w:line="290" w:lineRule="exact"/>
              <w:ind w:left="950" w:hanging="950"/>
              <w:contextualSpacing w:val="0"/>
              <w:jc w:val="both"/>
              <w:rPr>
                <w:rFonts w:ascii="Bookman Old Style" w:hAnsi="Bookman Old Style"/>
                <w:sz w:val="22"/>
                <w:szCs w:val="22"/>
              </w:rPr>
            </w:pPr>
            <w:r w:rsidRPr="003D3632">
              <w:rPr>
                <w:rFonts w:ascii="Bookman Old Style" w:hAnsi="Bookman Old Style"/>
                <w:w w:val="105"/>
                <w:sz w:val="22"/>
                <w:szCs w:val="22"/>
              </w:rPr>
              <w:t>Masa berlaku Jaminan Pemeliharaan paling kurang sejak Tanggal Penyerahan Pertama</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 sampai dengan Tanggal</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Penyerahan Akhir</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Pekerjaan</w:t>
            </w:r>
            <w:r w:rsidRPr="003D3632">
              <w:rPr>
                <w:rFonts w:ascii="Bookman Old Style" w:hAnsi="Bookman Old Style"/>
                <w:w w:val="105"/>
                <w:sz w:val="22"/>
                <w:szCs w:val="22"/>
                <w:lang w:val="id-ID"/>
              </w:rPr>
              <w:t xml:space="preserve"> </w:t>
            </w:r>
            <w:r w:rsidRPr="003D3632">
              <w:rPr>
                <w:rFonts w:ascii="Bookman Old Style" w:hAnsi="Bookman Old Style"/>
                <w:w w:val="105"/>
                <w:sz w:val="22"/>
                <w:szCs w:val="22"/>
              </w:rPr>
              <w:t>(</w:t>
            </w:r>
            <w:r w:rsidRPr="003D3632">
              <w:rPr>
                <w:rFonts w:ascii="Bookman Old Style" w:hAnsi="Bookman Old Style"/>
                <w:i/>
                <w:w w:val="105"/>
                <w:sz w:val="22"/>
                <w:szCs w:val="22"/>
              </w:rPr>
              <w:t>Final</w:t>
            </w:r>
            <w:r w:rsidRPr="003D3632">
              <w:rPr>
                <w:rFonts w:ascii="Bookman Old Style" w:hAnsi="Bookman Old Style"/>
                <w:i/>
                <w:w w:val="105"/>
                <w:sz w:val="22"/>
                <w:szCs w:val="22"/>
                <w:lang w:val="id-ID"/>
              </w:rPr>
              <w:t xml:space="preserve"> </w:t>
            </w:r>
            <w:r w:rsidRPr="003D3632">
              <w:rPr>
                <w:rFonts w:ascii="Bookman Old Style" w:hAnsi="Bookman Old Style"/>
                <w:i/>
                <w:w w:val="105"/>
                <w:sz w:val="22"/>
                <w:szCs w:val="22"/>
              </w:rPr>
              <w:t>Hand</w:t>
            </w:r>
            <w:r w:rsidRPr="003D3632">
              <w:rPr>
                <w:rFonts w:ascii="Bookman Old Style" w:hAnsi="Bookman Old Style"/>
                <w:i/>
                <w:w w:val="105"/>
                <w:sz w:val="22"/>
                <w:szCs w:val="22"/>
                <w:lang w:val="id-ID"/>
              </w:rPr>
              <w:t xml:space="preserve"> </w:t>
            </w:r>
            <w:r w:rsidRPr="003D3632">
              <w:rPr>
                <w:rFonts w:ascii="Bookman Old Style" w:hAnsi="Bookman Old Style"/>
                <w:i/>
                <w:w w:val="105"/>
                <w:sz w:val="22"/>
                <w:szCs w:val="22"/>
              </w:rPr>
              <w:t>Over/FHO</w:t>
            </w:r>
            <w:r w:rsidRPr="003D3632">
              <w:rPr>
                <w:rFonts w:ascii="Bookman Old Style" w:hAnsi="Bookman Old Style"/>
                <w:w w:val="105"/>
                <w:sz w:val="22"/>
                <w:szCs w:val="22"/>
              </w:rPr>
              <w:t xml:space="preserve">). </w:t>
            </w:r>
          </w:p>
        </w:tc>
      </w:tr>
    </w:tbl>
    <w:p w:rsidR="002246E7" w:rsidRPr="00556D9E" w:rsidRDefault="002246E7" w:rsidP="002246E7">
      <w:pPr>
        <w:tabs>
          <w:tab w:val="left" w:pos="1484"/>
        </w:tabs>
        <w:rPr>
          <w:rFonts w:ascii="Bookman Old Style" w:hAnsi="Bookman Old Style"/>
          <w:sz w:val="22"/>
          <w:szCs w:val="22"/>
        </w:rPr>
      </w:pPr>
    </w:p>
    <w:p w:rsidR="002246E7" w:rsidRPr="003D3632" w:rsidRDefault="003F578C" w:rsidP="00B153CC">
      <w:pPr>
        <w:pStyle w:val="BodyText"/>
        <w:spacing w:line="300" w:lineRule="exact"/>
        <w:ind w:left="450" w:hanging="450"/>
        <w:rPr>
          <w:rFonts w:ascii="Bookman Old Style" w:hAnsi="Bookman Old Style"/>
          <w:sz w:val="22"/>
          <w:szCs w:val="22"/>
        </w:rPr>
      </w:pPr>
      <w:bookmarkStart w:id="3" w:name="_bookmark105"/>
      <w:bookmarkEnd w:id="3"/>
      <w:r w:rsidRPr="00556D9E">
        <w:rPr>
          <w:rFonts w:ascii="Bookman Old Style" w:hAnsi="Bookman Old Style"/>
          <w:noProof/>
          <w:sz w:val="22"/>
          <w:szCs w:val="22"/>
          <w:lang w:val="en-US"/>
        </w:rPr>
        <w:t>D.</w:t>
      </w:r>
      <w:r w:rsidRPr="00556D9E">
        <w:rPr>
          <w:rFonts w:ascii="Bookman Old Style" w:hAnsi="Bookman Old Style"/>
          <w:noProof/>
          <w:sz w:val="22"/>
          <w:szCs w:val="22"/>
          <w:lang w:val="en-US"/>
        </w:rPr>
        <w:tab/>
      </w:r>
      <w:r w:rsidR="002246E7" w:rsidRPr="00556D9E">
        <w:rPr>
          <w:rFonts w:ascii="Bookman Old Style" w:hAnsi="Bookman Old Style"/>
          <w:sz w:val="22"/>
          <w:szCs w:val="22"/>
        </w:rPr>
        <w:t>HAK DAN KEWAJIBAN PPK</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6979"/>
      </w:tblGrid>
      <w:tr w:rsidR="002246E7" w:rsidRPr="003D3632" w:rsidTr="00556D9E">
        <w:tc>
          <w:tcPr>
            <w:tcW w:w="3325" w:type="dxa"/>
          </w:tcPr>
          <w:p w:rsidR="002246E7" w:rsidRPr="003D3632" w:rsidRDefault="002246E7" w:rsidP="00B62593">
            <w:pPr>
              <w:tabs>
                <w:tab w:val="left" w:pos="1484"/>
              </w:tabs>
              <w:spacing w:line="300" w:lineRule="exact"/>
              <w:ind w:left="456" w:hanging="456"/>
              <w:rPr>
                <w:rFonts w:ascii="Bookman Old Style" w:hAnsi="Bookman Old Style"/>
                <w:sz w:val="22"/>
                <w:szCs w:val="22"/>
              </w:rPr>
            </w:pPr>
            <w:r w:rsidRPr="003D3632">
              <w:rPr>
                <w:rFonts w:ascii="Bookman Old Style" w:hAnsi="Bookman Old Style"/>
                <w:sz w:val="22"/>
                <w:szCs w:val="22"/>
              </w:rPr>
              <w:t>62. Hak dan Kewajiban PPK</w:t>
            </w:r>
          </w:p>
        </w:tc>
        <w:tc>
          <w:tcPr>
            <w:tcW w:w="6120" w:type="dxa"/>
          </w:tcPr>
          <w:p w:rsidR="002246E7" w:rsidRPr="003D3632" w:rsidRDefault="002246E7" w:rsidP="00ED4478">
            <w:pPr>
              <w:pStyle w:val="TableParagraph"/>
              <w:spacing w:line="300" w:lineRule="exact"/>
              <w:ind w:left="137"/>
              <w:jc w:val="both"/>
              <w:rPr>
                <w:rFonts w:ascii="Bookman Old Style" w:hAnsi="Bookman Old Style"/>
              </w:rPr>
            </w:pPr>
            <w:r w:rsidRPr="003D3632">
              <w:rPr>
                <w:rFonts w:ascii="Bookman Old Style" w:hAnsi="Bookman Old Style"/>
                <w:w w:val="105"/>
              </w:rPr>
              <w:t>Hak-hak</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dimiliki</w:t>
            </w:r>
            <w:r w:rsidRPr="003D3632">
              <w:rPr>
                <w:rFonts w:ascii="Bookman Old Style" w:hAnsi="Bookman Old Style"/>
                <w:w w:val="105"/>
                <w:lang w:val="id-ID"/>
              </w:rPr>
              <w:t xml:space="preserve"> </w:t>
            </w:r>
            <w:r w:rsidRPr="003D3632">
              <w:rPr>
                <w:rFonts w:ascii="Bookman Old Style" w:hAnsi="Bookman Old Style"/>
                <w:w w:val="105"/>
              </w:rPr>
              <w:t>serta</w:t>
            </w:r>
            <w:r w:rsidRPr="003D3632">
              <w:rPr>
                <w:rFonts w:ascii="Bookman Old Style" w:hAnsi="Bookman Old Style"/>
                <w:w w:val="105"/>
                <w:lang w:val="id-ID"/>
              </w:rPr>
              <w:t xml:space="preserve"> </w:t>
            </w:r>
            <w:r w:rsidRPr="003D3632">
              <w:rPr>
                <w:rFonts w:ascii="Bookman Old Style" w:hAnsi="Bookman Old Style"/>
                <w:w w:val="105"/>
              </w:rPr>
              <w:t>kewajiban-kewajiban</w:t>
            </w:r>
            <w:r w:rsidRPr="003D3632">
              <w:rPr>
                <w:rFonts w:ascii="Bookman Old Style" w:hAnsi="Bookman Old Style"/>
                <w:w w:val="105"/>
                <w:lang w:val="id-ID"/>
              </w:rPr>
              <w:t xml:space="preserve"> </w:t>
            </w:r>
            <w:r w:rsidRPr="003D3632">
              <w:rPr>
                <w:rFonts w:ascii="Bookman Old Style" w:hAnsi="Bookman Old Style"/>
                <w:w w:val="105"/>
              </w:rPr>
              <w:t>yang harus dilaksanakan oleh PPK dalam melaksanakan Kontrak, meliputi:</w:t>
            </w:r>
          </w:p>
          <w:p w:rsidR="002246E7" w:rsidRPr="003D3632" w:rsidRDefault="002246E7" w:rsidP="00ED4478">
            <w:pPr>
              <w:pStyle w:val="TableParagraph"/>
              <w:numPr>
                <w:ilvl w:val="0"/>
                <w:numId w:val="62"/>
              </w:numPr>
              <w:tabs>
                <w:tab w:val="left" w:pos="570"/>
              </w:tabs>
              <w:spacing w:line="300" w:lineRule="exact"/>
              <w:jc w:val="both"/>
              <w:rPr>
                <w:rFonts w:ascii="Bookman Old Style" w:hAnsi="Bookman Old Style"/>
              </w:rPr>
            </w:pPr>
            <w:r w:rsidRPr="003D3632">
              <w:rPr>
                <w:rFonts w:ascii="Bookman Old Style" w:hAnsi="Bookman Old Style"/>
                <w:w w:val="105"/>
              </w:rPr>
              <w:t>mengawasi dan memeriksa pekerjaan yang dilaksanakan oleh</w:t>
            </w:r>
            <w:r w:rsidRPr="003D3632">
              <w:rPr>
                <w:rFonts w:ascii="Bookman Old Style" w:hAnsi="Bookman Old Style"/>
                <w:w w:val="105"/>
                <w:lang w:val="id-ID"/>
              </w:rPr>
              <w:t xml:space="preserve"> </w:t>
            </w:r>
            <w:r w:rsidRPr="003D3632">
              <w:rPr>
                <w:rFonts w:ascii="Bookman Old Style" w:hAnsi="Bookman Old Style"/>
                <w:w w:val="105"/>
              </w:rPr>
              <w:t>Penyedia;</w:t>
            </w:r>
          </w:p>
          <w:p w:rsidR="002246E7" w:rsidRPr="003D3632" w:rsidRDefault="002246E7" w:rsidP="00ED4478">
            <w:pPr>
              <w:pStyle w:val="TableParagraph"/>
              <w:numPr>
                <w:ilvl w:val="0"/>
                <w:numId w:val="62"/>
              </w:numPr>
              <w:tabs>
                <w:tab w:val="left" w:pos="570"/>
              </w:tabs>
              <w:spacing w:line="300" w:lineRule="exact"/>
              <w:jc w:val="both"/>
              <w:rPr>
                <w:rFonts w:ascii="Bookman Old Style" w:hAnsi="Bookman Old Style"/>
              </w:rPr>
            </w:pPr>
            <w:r w:rsidRPr="003D3632">
              <w:rPr>
                <w:rFonts w:ascii="Bookman Old Style" w:hAnsi="Bookman Old Style"/>
                <w:w w:val="105"/>
              </w:rPr>
              <w:t>menerima laporan-laporan secara periodik mengenai pelaksanaan pekerjaan yang dilaksanakan oleh</w:t>
            </w:r>
            <w:r w:rsidRPr="003D3632">
              <w:rPr>
                <w:rFonts w:ascii="Bookman Old Style" w:hAnsi="Bookman Old Style"/>
                <w:w w:val="105"/>
                <w:lang w:val="id-ID"/>
              </w:rPr>
              <w:t xml:space="preserve"> </w:t>
            </w:r>
            <w:r w:rsidRPr="003D3632">
              <w:rPr>
                <w:rFonts w:ascii="Bookman Old Style" w:hAnsi="Bookman Old Style"/>
                <w:w w:val="105"/>
              </w:rPr>
              <w:t>Penyedia;</w:t>
            </w:r>
          </w:p>
          <w:p w:rsidR="002246E7" w:rsidRPr="003D3632" w:rsidRDefault="002246E7" w:rsidP="00ED4478">
            <w:pPr>
              <w:pStyle w:val="TableParagraph"/>
              <w:numPr>
                <w:ilvl w:val="0"/>
                <w:numId w:val="62"/>
              </w:numPr>
              <w:tabs>
                <w:tab w:val="left" w:pos="570"/>
              </w:tabs>
              <w:spacing w:line="300" w:lineRule="exact"/>
              <w:jc w:val="both"/>
              <w:rPr>
                <w:rFonts w:ascii="Bookman Old Style" w:hAnsi="Bookman Old Style"/>
              </w:rPr>
            </w:pPr>
            <w:r w:rsidRPr="003D3632">
              <w:rPr>
                <w:rFonts w:ascii="Bookman Old Style" w:hAnsi="Bookman Old Style"/>
                <w:w w:val="105"/>
              </w:rPr>
              <w:t>menerima hasil pekerjaan sesuai dengan jadwal penyerahan pekerjaan dan ketentuan yang telah ditetapkan dalam</w:t>
            </w:r>
            <w:r w:rsidRPr="003D3632">
              <w:rPr>
                <w:rFonts w:ascii="Bookman Old Style" w:hAnsi="Bookman Old Style"/>
                <w:w w:val="105"/>
                <w:lang w:val="id-ID"/>
              </w:rPr>
              <w:t xml:space="preserve"> </w:t>
            </w:r>
            <w:r w:rsidRPr="003D3632">
              <w:rPr>
                <w:rFonts w:ascii="Bookman Old Style" w:hAnsi="Bookman Old Style"/>
                <w:w w:val="105"/>
              </w:rPr>
              <w:t>Kontrak.</w:t>
            </w:r>
          </w:p>
          <w:p w:rsidR="002246E7" w:rsidRPr="00E13F7C" w:rsidRDefault="002246E7" w:rsidP="00ED4478">
            <w:pPr>
              <w:pStyle w:val="TableParagraph"/>
              <w:numPr>
                <w:ilvl w:val="0"/>
                <w:numId w:val="62"/>
              </w:numPr>
              <w:tabs>
                <w:tab w:val="left" w:pos="570"/>
              </w:tabs>
              <w:spacing w:line="300" w:lineRule="exact"/>
              <w:jc w:val="both"/>
              <w:rPr>
                <w:rFonts w:ascii="Bookman Old Style" w:hAnsi="Bookman Old Style"/>
              </w:rPr>
            </w:pPr>
            <w:r w:rsidRPr="003D3632">
              <w:rPr>
                <w:rFonts w:ascii="Bookman Old Style" w:hAnsi="Bookman Old Style"/>
                <w:w w:val="105"/>
              </w:rPr>
              <w:t>membayar pekerjaan sesuai dengan harga yang tercantum dalam Kontrak yang telah ditetapkan kepada</w:t>
            </w:r>
            <w:r w:rsidRPr="003D3632">
              <w:rPr>
                <w:rFonts w:ascii="Bookman Old Style" w:hAnsi="Bookman Old Style"/>
                <w:w w:val="105"/>
                <w:lang w:val="id-ID"/>
              </w:rPr>
              <w:t xml:space="preserve"> </w:t>
            </w:r>
            <w:r w:rsidRPr="003D3632">
              <w:rPr>
                <w:rFonts w:ascii="Bookman Old Style" w:hAnsi="Bookman Old Style"/>
                <w:w w:val="105"/>
              </w:rPr>
              <w:t>Penyedia;</w:t>
            </w:r>
          </w:p>
          <w:p w:rsidR="00E13F7C" w:rsidRPr="003D3632" w:rsidRDefault="00E13F7C" w:rsidP="00E13F7C">
            <w:pPr>
              <w:pStyle w:val="TableParagraph"/>
              <w:tabs>
                <w:tab w:val="left" w:pos="570"/>
              </w:tabs>
              <w:spacing w:line="300" w:lineRule="exact"/>
              <w:ind w:left="137"/>
              <w:jc w:val="both"/>
              <w:rPr>
                <w:rFonts w:ascii="Bookman Old Style" w:hAnsi="Bookman Old Style"/>
              </w:rPr>
            </w:pPr>
          </w:p>
          <w:p w:rsidR="00556D9E" w:rsidRPr="00556D9E" w:rsidRDefault="002246E7" w:rsidP="00ED4478">
            <w:pPr>
              <w:pStyle w:val="TableParagraph"/>
              <w:numPr>
                <w:ilvl w:val="0"/>
                <w:numId w:val="62"/>
              </w:numPr>
              <w:tabs>
                <w:tab w:val="left" w:pos="570"/>
              </w:tabs>
              <w:spacing w:line="300" w:lineRule="exact"/>
              <w:jc w:val="both"/>
              <w:rPr>
                <w:rFonts w:ascii="Bookman Old Style" w:hAnsi="Bookman Old Style"/>
              </w:rPr>
            </w:pPr>
            <w:r w:rsidRPr="003D3632">
              <w:rPr>
                <w:rFonts w:ascii="Bookman Old Style" w:hAnsi="Bookman Old Style"/>
                <w:w w:val="105"/>
              </w:rPr>
              <w:t>memberikan fasilitas berupa sarana dan prasarana yang dibutuhkan oleh Penyedia untuk kelancaran pelaksanaan pekerjaan sesuai ketentuan Kontrak; dan</w:t>
            </w:r>
          </w:p>
          <w:p w:rsidR="002246E7" w:rsidRDefault="002246E7" w:rsidP="00ED4478">
            <w:pPr>
              <w:pStyle w:val="TableParagraph"/>
              <w:numPr>
                <w:ilvl w:val="0"/>
                <w:numId w:val="62"/>
              </w:numPr>
              <w:tabs>
                <w:tab w:val="left" w:pos="570"/>
              </w:tabs>
              <w:spacing w:line="300" w:lineRule="exact"/>
              <w:jc w:val="both"/>
              <w:rPr>
                <w:rFonts w:ascii="Bookman Old Style" w:hAnsi="Bookman Old Style"/>
              </w:rPr>
            </w:pPr>
            <w:r w:rsidRPr="00556D9E">
              <w:rPr>
                <w:rFonts w:ascii="Bookman Old Style" w:hAnsi="Bookman Old Style"/>
              </w:rPr>
              <w:t>menilai  kinerja Penyedia.</w:t>
            </w:r>
          </w:p>
          <w:p w:rsidR="00B153CC" w:rsidRPr="00556D9E" w:rsidRDefault="00B153CC" w:rsidP="00ED4478">
            <w:pPr>
              <w:pStyle w:val="TableParagraph"/>
              <w:tabs>
                <w:tab w:val="left" w:pos="570"/>
              </w:tabs>
              <w:spacing w:line="300" w:lineRule="exact"/>
              <w:ind w:left="569"/>
              <w:jc w:val="both"/>
              <w:rPr>
                <w:rFonts w:ascii="Bookman Old Style" w:hAnsi="Bookman Old Style"/>
              </w:rPr>
            </w:pPr>
          </w:p>
        </w:tc>
      </w:tr>
      <w:tr w:rsidR="002246E7" w:rsidRPr="003D3632" w:rsidTr="00556D9E">
        <w:tc>
          <w:tcPr>
            <w:tcW w:w="3325" w:type="dxa"/>
          </w:tcPr>
          <w:p w:rsidR="002246E7" w:rsidRPr="003D3632" w:rsidRDefault="002246E7" w:rsidP="0009740B">
            <w:pPr>
              <w:tabs>
                <w:tab w:val="left" w:pos="1484"/>
              </w:tabs>
              <w:spacing w:line="300" w:lineRule="exact"/>
              <w:rPr>
                <w:rFonts w:ascii="Bookman Old Style" w:hAnsi="Bookman Old Style"/>
                <w:sz w:val="22"/>
                <w:szCs w:val="22"/>
              </w:rPr>
            </w:pPr>
            <w:r w:rsidRPr="003D3632">
              <w:rPr>
                <w:rFonts w:ascii="Bookman Old Style" w:hAnsi="Bookman Old Style"/>
                <w:sz w:val="22"/>
                <w:szCs w:val="22"/>
              </w:rPr>
              <w:lastRenderedPageBreak/>
              <w:t>63. Fasilitas</w:t>
            </w:r>
          </w:p>
        </w:tc>
        <w:tc>
          <w:tcPr>
            <w:tcW w:w="6120" w:type="dxa"/>
          </w:tcPr>
          <w:p w:rsidR="002246E7" w:rsidRPr="003D3632" w:rsidRDefault="002246E7" w:rsidP="00ED4478">
            <w:pPr>
              <w:pStyle w:val="TableParagraph"/>
              <w:spacing w:line="300" w:lineRule="exact"/>
              <w:jc w:val="both"/>
              <w:rPr>
                <w:rFonts w:ascii="Bookman Old Style" w:hAnsi="Bookman Old Style"/>
                <w:w w:val="105"/>
              </w:rPr>
            </w:pPr>
            <w:r w:rsidRPr="003D3632">
              <w:rPr>
                <w:rFonts w:ascii="Bookman Old Style" w:hAnsi="Bookman Old Style"/>
                <w:w w:val="105"/>
              </w:rPr>
              <w:t>PPK dapat memberikan fasilitas berupa sarana dan prasarana atau kemudahan lainnya (jika ada) yang tercantum dalam SSKK untuk kelancaran</w:t>
            </w:r>
            <w:r w:rsidRPr="003D3632">
              <w:rPr>
                <w:rFonts w:ascii="Bookman Old Style" w:hAnsi="Bookman Old Style"/>
                <w:w w:val="105"/>
                <w:lang w:val="id-ID"/>
              </w:rPr>
              <w:t xml:space="preserve"> </w:t>
            </w:r>
            <w:r w:rsidRPr="003D3632">
              <w:rPr>
                <w:rFonts w:ascii="Bookman Old Style" w:hAnsi="Bookman Old Style"/>
                <w:w w:val="105"/>
              </w:rPr>
              <w:t>pelaksanaan pekerjaan</w:t>
            </w:r>
            <w:r w:rsidRPr="003D3632">
              <w:rPr>
                <w:rFonts w:ascii="Bookman Old Style" w:hAnsi="Bookman Old Style"/>
                <w:w w:val="105"/>
                <w:lang w:val="id-ID"/>
              </w:rPr>
              <w:t xml:space="preserve"> </w:t>
            </w:r>
            <w:r w:rsidRPr="003D3632">
              <w:rPr>
                <w:rFonts w:ascii="Bookman Old Style" w:hAnsi="Bookman Old Style"/>
                <w:w w:val="105"/>
              </w:rPr>
              <w:t>ini.</w:t>
            </w:r>
          </w:p>
          <w:p w:rsidR="00B62593" w:rsidRPr="003D3632" w:rsidRDefault="00B62593" w:rsidP="00ED4478">
            <w:pPr>
              <w:pStyle w:val="TableParagraph"/>
              <w:spacing w:line="300" w:lineRule="exact"/>
              <w:jc w:val="both"/>
              <w:rPr>
                <w:rFonts w:ascii="Bookman Old Style" w:hAnsi="Bookman Old Style"/>
                <w:w w:val="105"/>
              </w:rPr>
            </w:pPr>
          </w:p>
        </w:tc>
      </w:tr>
      <w:tr w:rsidR="002246E7" w:rsidRPr="002E4A34" w:rsidTr="00556D9E">
        <w:tc>
          <w:tcPr>
            <w:tcW w:w="3325" w:type="dxa"/>
          </w:tcPr>
          <w:p w:rsidR="002246E7" w:rsidRPr="00556D9E" w:rsidRDefault="00556D9E" w:rsidP="00B153CC">
            <w:pPr>
              <w:spacing w:line="300" w:lineRule="exact"/>
              <w:ind w:left="432" w:hanging="432"/>
              <w:rPr>
                <w:rFonts w:ascii="Bookman Old Style" w:hAnsi="Bookman Old Style"/>
                <w:sz w:val="22"/>
                <w:szCs w:val="22"/>
              </w:rPr>
            </w:pPr>
            <w:r w:rsidRPr="00556D9E">
              <w:rPr>
                <w:rFonts w:ascii="Bookman Old Style" w:hAnsi="Bookman Old Style"/>
                <w:sz w:val="22"/>
                <w:szCs w:val="22"/>
              </w:rPr>
              <w:t>64.</w:t>
            </w:r>
            <w:r>
              <w:rPr>
                <w:rFonts w:ascii="Bookman Old Style" w:hAnsi="Bookman Old Style"/>
                <w:sz w:val="22"/>
                <w:szCs w:val="22"/>
              </w:rPr>
              <w:t xml:space="preserve">  </w:t>
            </w:r>
            <w:r w:rsidRPr="00556D9E">
              <w:rPr>
                <w:rFonts w:ascii="Bookman Old Style" w:hAnsi="Bookman Old Style"/>
                <w:sz w:val="22"/>
                <w:szCs w:val="22"/>
              </w:rPr>
              <w:t>Peristiwa Kompensasi</w:t>
            </w:r>
          </w:p>
        </w:tc>
        <w:tc>
          <w:tcPr>
            <w:tcW w:w="6120" w:type="dxa"/>
          </w:tcPr>
          <w:p w:rsidR="002246E7" w:rsidRPr="003D3632" w:rsidRDefault="002246E7" w:rsidP="000E37A1">
            <w:pPr>
              <w:pStyle w:val="TableParagraph"/>
              <w:numPr>
                <w:ilvl w:val="1"/>
                <w:numId w:val="63"/>
              </w:numPr>
              <w:tabs>
                <w:tab w:val="left" w:pos="858"/>
              </w:tabs>
              <w:spacing w:line="320" w:lineRule="exact"/>
              <w:ind w:hanging="857"/>
              <w:jc w:val="both"/>
              <w:rPr>
                <w:rFonts w:ascii="Bookman Old Style" w:hAnsi="Bookman Old Style"/>
              </w:rPr>
            </w:pPr>
            <w:r w:rsidRPr="003D3632">
              <w:rPr>
                <w:rFonts w:ascii="Bookman Old Style" w:hAnsi="Bookman Old Style"/>
              </w:rPr>
              <w:t>Peristiwa Kompensasi dapat diberikan kepada Penyediayaitu:</w:t>
            </w:r>
          </w:p>
          <w:p w:rsidR="002246E7" w:rsidRPr="003D3632" w:rsidRDefault="002246E7" w:rsidP="000E37A1">
            <w:pPr>
              <w:pStyle w:val="TableParagraph"/>
              <w:numPr>
                <w:ilvl w:val="2"/>
                <w:numId w:val="63"/>
              </w:numPr>
              <w:tabs>
                <w:tab w:val="left" w:pos="1223"/>
              </w:tabs>
              <w:spacing w:line="320" w:lineRule="exact"/>
              <w:jc w:val="both"/>
              <w:rPr>
                <w:rFonts w:ascii="Bookman Old Style" w:hAnsi="Bookman Old Style"/>
              </w:rPr>
            </w:pPr>
            <w:r w:rsidRPr="003D3632">
              <w:rPr>
                <w:rFonts w:ascii="Bookman Old Style" w:hAnsi="Bookman Old Style"/>
                <w:w w:val="105"/>
              </w:rPr>
              <w:t>PPKmengubahjadwalpekerjaanyangdapat mempengaruhi pelaksanaanpekerjaan;</w:t>
            </w:r>
          </w:p>
          <w:p w:rsidR="002246E7" w:rsidRPr="003D3632" w:rsidRDefault="002246E7" w:rsidP="000E37A1">
            <w:pPr>
              <w:pStyle w:val="TableParagraph"/>
              <w:numPr>
                <w:ilvl w:val="2"/>
                <w:numId w:val="63"/>
              </w:numPr>
              <w:tabs>
                <w:tab w:val="left" w:pos="1223"/>
              </w:tabs>
              <w:spacing w:line="320" w:lineRule="exact"/>
              <w:jc w:val="both"/>
              <w:rPr>
                <w:rFonts w:ascii="Bookman Old Style" w:hAnsi="Bookman Old Style"/>
              </w:rPr>
            </w:pPr>
            <w:r w:rsidRPr="003D3632">
              <w:rPr>
                <w:rFonts w:ascii="Bookman Old Style" w:hAnsi="Bookman Old Style"/>
                <w:w w:val="105"/>
              </w:rPr>
              <w:t>keterlambatan pembayaran kepada Penyedia;</w:t>
            </w:r>
          </w:p>
          <w:p w:rsidR="002246E7" w:rsidRPr="003D3632" w:rsidRDefault="002246E7" w:rsidP="000E37A1">
            <w:pPr>
              <w:pStyle w:val="TableParagraph"/>
              <w:numPr>
                <w:ilvl w:val="2"/>
                <w:numId w:val="63"/>
              </w:numPr>
              <w:tabs>
                <w:tab w:val="left" w:pos="1223"/>
              </w:tabs>
              <w:spacing w:line="320" w:lineRule="exact"/>
              <w:jc w:val="both"/>
              <w:rPr>
                <w:rFonts w:ascii="Bookman Old Style" w:hAnsi="Bookman Old Style"/>
              </w:rPr>
            </w:pPr>
            <w:r w:rsidRPr="003D3632">
              <w:rPr>
                <w:rFonts w:ascii="Bookman Old Style" w:hAnsi="Bookman Old Style"/>
                <w:w w:val="105"/>
              </w:rPr>
              <w:t>PPK tidak memberikan gambar-gambar, spesifikasi dan/atau instruksi sesuai jadwal yangdibutuhkan;</w:t>
            </w:r>
          </w:p>
          <w:p w:rsidR="002246E7" w:rsidRPr="003D3632" w:rsidRDefault="002246E7" w:rsidP="000E37A1">
            <w:pPr>
              <w:pStyle w:val="TableParagraph"/>
              <w:numPr>
                <w:ilvl w:val="2"/>
                <w:numId w:val="63"/>
              </w:numPr>
              <w:tabs>
                <w:tab w:val="left" w:pos="1223"/>
              </w:tabs>
              <w:spacing w:line="320" w:lineRule="exact"/>
              <w:jc w:val="both"/>
              <w:rPr>
                <w:rFonts w:ascii="Bookman Old Style" w:hAnsi="Bookman Old Style"/>
              </w:rPr>
            </w:pPr>
            <w:r w:rsidRPr="003D3632">
              <w:rPr>
                <w:rFonts w:ascii="Bookman Old Style" w:hAnsi="Bookman Old Style"/>
              </w:rPr>
              <w:t>Penyedia belum bisa masuk ke lokasi sesuai jadwal dalamkontrak;</w:t>
            </w:r>
          </w:p>
          <w:p w:rsidR="002246E7" w:rsidRPr="003D3632" w:rsidRDefault="002246E7" w:rsidP="000E37A1">
            <w:pPr>
              <w:pStyle w:val="TableParagraph"/>
              <w:numPr>
                <w:ilvl w:val="2"/>
                <w:numId w:val="63"/>
              </w:numPr>
              <w:tabs>
                <w:tab w:val="left" w:pos="1223"/>
              </w:tabs>
              <w:spacing w:line="320" w:lineRule="exact"/>
              <w:jc w:val="both"/>
              <w:rPr>
                <w:rFonts w:ascii="Bookman Old Style" w:hAnsi="Bookman Old Style"/>
              </w:rPr>
            </w:pPr>
            <w:r w:rsidRPr="003D3632">
              <w:rPr>
                <w:rFonts w:ascii="Bookman Old Style" w:hAnsi="Bookman Old Style"/>
                <w:w w:val="105"/>
              </w:rPr>
              <w:t>PPK menginstruksikan kepada pihak Penyedia untuk melakukan pengujian tambahan yang setelah dilaksanakan pengujian ternyata tidak ditemukan kerusakan/kegagalan/penyimpangan;</w:t>
            </w:r>
          </w:p>
          <w:p w:rsidR="002246E7" w:rsidRPr="003D3632" w:rsidRDefault="002246E7" w:rsidP="000E37A1">
            <w:pPr>
              <w:pStyle w:val="TableParagraph"/>
              <w:numPr>
                <w:ilvl w:val="2"/>
                <w:numId w:val="63"/>
              </w:numPr>
              <w:tabs>
                <w:tab w:val="left" w:pos="1223"/>
                <w:tab w:val="left" w:pos="2254"/>
                <w:tab w:val="left" w:pos="4483"/>
              </w:tabs>
              <w:spacing w:line="320" w:lineRule="exact"/>
              <w:jc w:val="both"/>
              <w:rPr>
                <w:rFonts w:ascii="Bookman Old Style" w:hAnsi="Bookman Old Style"/>
              </w:rPr>
            </w:pPr>
            <w:r w:rsidRPr="003D3632">
              <w:rPr>
                <w:rFonts w:ascii="Bookman Old Style" w:hAnsi="Bookman Old Style"/>
              </w:rPr>
              <w:t>PPK</w:t>
            </w:r>
            <w:r w:rsidRPr="003D3632">
              <w:rPr>
                <w:rFonts w:ascii="Bookman Old Style" w:hAnsi="Bookman Old Style"/>
              </w:rPr>
              <w:tab/>
              <w:t>memerintahkan</w:t>
            </w:r>
            <w:r w:rsidRPr="003D3632">
              <w:rPr>
                <w:rFonts w:ascii="Bookman Old Style" w:hAnsi="Bookman Old Style"/>
              </w:rPr>
              <w:tab/>
            </w:r>
            <w:r w:rsidRPr="003D3632">
              <w:rPr>
                <w:rFonts w:ascii="Bookman Old Style" w:hAnsi="Bookman Old Style"/>
                <w:spacing w:val="-1"/>
              </w:rPr>
              <w:t xml:space="preserve">penundaan </w:t>
            </w:r>
            <w:r w:rsidRPr="003D3632">
              <w:rPr>
                <w:rFonts w:ascii="Bookman Old Style" w:hAnsi="Bookman Old Style"/>
              </w:rPr>
              <w:t>pelaksanaanpekerjaan;</w:t>
            </w:r>
          </w:p>
          <w:p w:rsidR="002246E7" w:rsidRPr="003D3632" w:rsidRDefault="002246E7" w:rsidP="000E37A1">
            <w:pPr>
              <w:pStyle w:val="TableParagraph"/>
              <w:numPr>
                <w:ilvl w:val="2"/>
                <w:numId w:val="63"/>
              </w:numPr>
              <w:tabs>
                <w:tab w:val="left" w:pos="1223"/>
              </w:tabs>
              <w:spacing w:line="320" w:lineRule="exact"/>
              <w:jc w:val="both"/>
              <w:rPr>
                <w:rFonts w:ascii="Bookman Old Style" w:hAnsi="Bookman Old Style"/>
              </w:rPr>
            </w:pPr>
            <w:r w:rsidRPr="003D3632">
              <w:rPr>
                <w:rFonts w:ascii="Bookman Old Style" w:hAnsi="Bookman Old Style"/>
                <w:w w:val="105"/>
              </w:rPr>
              <w:t>PPK memerintahkan untuk mengatasi kondisi tertentu yang tidak dapat diduga sebelumnya yang disebabkan/tidak disebabkan oleh PPK;atau</w:t>
            </w:r>
          </w:p>
          <w:p w:rsidR="002246E7" w:rsidRPr="003D3632" w:rsidRDefault="002246E7" w:rsidP="000E37A1">
            <w:pPr>
              <w:pStyle w:val="TableParagraph"/>
              <w:numPr>
                <w:ilvl w:val="2"/>
                <w:numId w:val="63"/>
              </w:numPr>
              <w:tabs>
                <w:tab w:val="left" w:pos="1223"/>
              </w:tabs>
              <w:spacing w:line="320" w:lineRule="exact"/>
              <w:jc w:val="both"/>
              <w:rPr>
                <w:rFonts w:ascii="Bookman Old Style" w:hAnsi="Bookman Old Style"/>
              </w:rPr>
            </w:pPr>
            <w:r w:rsidRPr="003D3632">
              <w:rPr>
                <w:rFonts w:ascii="Bookman Old Style" w:hAnsi="Bookman Old Style"/>
              </w:rPr>
              <w:t>ketentuan lain dalamSSKK.</w:t>
            </w:r>
          </w:p>
          <w:p w:rsidR="002246E7" w:rsidRPr="003D3632" w:rsidRDefault="002246E7" w:rsidP="000E37A1">
            <w:pPr>
              <w:pStyle w:val="TableParagraph"/>
              <w:numPr>
                <w:ilvl w:val="1"/>
                <w:numId w:val="63"/>
              </w:numPr>
              <w:tabs>
                <w:tab w:val="left" w:pos="857"/>
                <w:tab w:val="left" w:pos="858"/>
              </w:tabs>
              <w:spacing w:line="320" w:lineRule="exact"/>
              <w:ind w:left="884"/>
              <w:jc w:val="both"/>
              <w:rPr>
                <w:rFonts w:ascii="Bookman Old Style" w:hAnsi="Bookman Old Style"/>
                <w:w w:val="105"/>
                <w:lang w:val="id-ID"/>
              </w:rPr>
            </w:pPr>
            <w:r w:rsidRPr="003D3632">
              <w:rPr>
                <w:rFonts w:ascii="Bookman Old Style" w:hAnsi="Bookman Old Style"/>
                <w:w w:val="105"/>
              </w:rPr>
              <w:t xml:space="preserve">Jika Peristiwa Kompensasi mengakibatkan </w:t>
            </w:r>
            <w:r w:rsidRPr="00556D9E">
              <w:rPr>
                <w:rFonts w:ascii="Bookman Old Style" w:hAnsi="Bookman Old Style"/>
                <w:lang w:val="id-ID"/>
              </w:rPr>
              <w:t>pengeluaran</w:t>
            </w:r>
            <w:r w:rsidRPr="003D3632">
              <w:rPr>
                <w:rFonts w:ascii="Bookman Old Style" w:hAnsi="Bookman Old Style"/>
                <w:w w:val="105"/>
              </w:rPr>
              <w:t xml:space="preserve"> tambahan dan/atau keterlambatan penyelesaian</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maka</w:t>
            </w:r>
            <w:r w:rsidRPr="003D3632">
              <w:rPr>
                <w:rFonts w:ascii="Bookman Old Style" w:hAnsi="Bookman Old Style"/>
                <w:w w:val="105"/>
                <w:lang w:val="id-ID"/>
              </w:rPr>
              <w:t xml:space="preserve"> </w:t>
            </w:r>
            <w:r w:rsidRPr="003D3632">
              <w:rPr>
                <w:rFonts w:ascii="Bookman Old Style" w:hAnsi="Bookman Old Style"/>
                <w:w w:val="105"/>
              </w:rPr>
              <w:t>PPK</w:t>
            </w:r>
            <w:r w:rsidRPr="003D3632">
              <w:rPr>
                <w:rFonts w:ascii="Bookman Old Style" w:hAnsi="Bookman Old Style"/>
                <w:w w:val="105"/>
                <w:lang w:val="id-ID"/>
              </w:rPr>
              <w:t xml:space="preserve"> </w:t>
            </w:r>
            <w:r w:rsidRPr="003D3632">
              <w:rPr>
                <w:rFonts w:ascii="Bookman Old Style" w:hAnsi="Bookman Old Style"/>
                <w:w w:val="105"/>
              </w:rPr>
              <w:t>berkewajiban untuk membayar ganti rugi dan/atau memberikan</w:t>
            </w:r>
            <w:r w:rsidRPr="003D3632">
              <w:rPr>
                <w:rFonts w:ascii="Bookman Old Style" w:hAnsi="Bookman Old Style"/>
                <w:w w:val="105"/>
                <w:lang w:val="id-ID"/>
              </w:rPr>
              <w:t xml:space="preserve"> </w:t>
            </w:r>
            <w:r w:rsidRPr="003D3632">
              <w:rPr>
                <w:rFonts w:ascii="Bookman Old Style" w:hAnsi="Bookman Old Style"/>
                <w:w w:val="105"/>
              </w:rPr>
              <w:t>perpanjangan</w:t>
            </w:r>
            <w:r w:rsidRPr="003D3632">
              <w:rPr>
                <w:rFonts w:ascii="Bookman Old Style" w:hAnsi="Bookman Old Style"/>
                <w:w w:val="105"/>
                <w:lang w:val="id-ID"/>
              </w:rPr>
              <w:t xml:space="preserve"> </w:t>
            </w:r>
            <w:r w:rsidRPr="003D3632">
              <w:rPr>
                <w:rFonts w:ascii="Bookman Old Style" w:hAnsi="Bookman Old Style"/>
                <w:w w:val="105"/>
              </w:rPr>
              <w:t>Masa</w:t>
            </w:r>
            <w:r w:rsidRPr="003D3632">
              <w:rPr>
                <w:rFonts w:ascii="Bookman Old Style" w:hAnsi="Bookman Old Style"/>
                <w:w w:val="105"/>
                <w:lang w:val="id-ID"/>
              </w:rPr>
              <w:t xml:space="preserve"> </w:t>
            </w:r>
            <w:r w:rsidRPr="003D3632">
              <w:rPr>
                <w:rFonts w:ascii="Bookman Old Style" w:hAnsi="Bookman Old Style"/>
                <w:w w:val="105"/>
              </w:rPr>
              <w:t>Pelaksanaan.</w:t>
            </w:r>
          </w:p>
          <w:p w:rsidR="002246E7" w:rsidRPr="00556D9E" w:rsidRDefault="002246E7" w:rsidP="000E37A1">
            <w:pPr>
              <w:pStyle w:val="TableParagraph"/>
              <w:numPr>
                <w:ilvl w:val="1"/>
                <w:numId w:val="63"/>
              </w:numPr>
              <w:tabs>
                <w:tab w:val="left" w:pos="857"/>
                <w:tab w:val="left" w:pos="858"/>
              </w:tabs>
              <w:spacing w:line="320" w:lineRule="exact"/>
              <w:ind w:left="884"/>
              <w:jc w:val="both"/>
              <w:rPr>
                <w:rFonts w:ascii="Bookman Old Style" w:hAnsi="Bookman Old Style"/>
                <w:w w:val="105"/>
                <w:lang w:val="id-ID"/>
              </w:rPr>
            </w:pPr>
            <w:r w:rsidRPr="00556D9E">
              <w:rPr>
                <w:rFonts w:ascii="Bookman Old Style" w:hAnsi="Bookman Old Style"/>
                <w:lang w:val="id-ID"/>
              </w:rPr>
              <w:t>Ganti rugi akibat Peristiwa Kompensasihanya</w:t>
            </w:r>
            <w:r w:rsidR="00556D9E" w:rsidRPr="00556D9E">
              <w:rPr>
                <w:rFonts w:ascii="Bookman Old Style" w:hAnsi="Bookman Old Style"/>
                <w:lang w:val="id-ID"/>
              </w:rPr>
              <w:t xml:space="preserve"> d</w:t>
            </w:r>
            <w:r w:rsidRPr="00556D9E">
              <w:rPr>
                <w:rFonts w:ascii="Bookman Old Style" w:hAnsi="Bookman Old Style"/>
                <w:w w:val="105"/>
                <w:lang w:val="id-ID"/>
              </w:rPr>
              <w:t>apat dibayarkan jika berdasarkan</w:t>
            </w:r>
            <w:r w:rsidRPr="00556D9E">
              <w:rPr>
                <w:rFonts w:ascii="Bookman Old Style" w:hAnsi="Bookman Old Style"/>
                <w:w w:val="105"/>
                <w:lang w:val="id-ID"/>
              </w:rPr>
              <w:tab/>
              <w:t>data penunjang dan perhitungan kompensasi yang diajukan oleh Penyedia kepada PPK, dapat dibuktikan kerugian nyata.</w:t>
            </w:r>
          </w:p>
          <w:p w:rsidR="002246E7" w:rsidRPr="003D3632" w:rsidRDefault="002246E7" w:rsidP="000E37A1">
            <w:pPr>
              <w:pStyle w:val="ListParagraph"/>
              <w:widowControl w:val="0"/>
              <w:numPr>
                <w:ilvl w:val="1"/>
                <w:numId w:val="64"/>
              </w:numPr>
              <w:tabs>
                <w:tab w:val="left" w:pos="834"/>
              </w:tabs>
              <w:autoSpaceDE w:val="0"/>
              <w:autoSpaceDN w:val="0"/>
              <w:spacing w:line="320" w:lineRule="exact"/>
              <w:ind w:left="834" w:hanging="679"/>
              <w:contextualSpacing w:val="0"/>
              <w:jc w:val="both"/>
              <w:rPr>
                <w:rFonts w:ascii="Bookman Old Style" w:hAnsi="Bookman Old Style"/>
                <w:sz w:val="22"/>
                <w:szCs w:val="22"/>
                <w:lang w:val="id-ID"/>
              </w:rPr>
            </w:pPr>
            <w:r w:rsidRPr="003D3632">
              <w:rPr>
                <w:rFonts w:ascii="Bookman Old Style" w:hAnsi="Bookman Old Style"/>
                <w:w w:val="105"/>
                <w:sz w:val="22"/>
                <w:szCs w:val="22"/>
                <w:lang w:val="id-ID"/>
              </w:rPr>
              <w:t xml:space="preserve">Perpanjangan Masa Pelaksanaan hanya dapat diberikan jika berdasarkan data penunjang dan perhitungan kompensasi yang diajukan oleh </w:t>
            </w:r>
            <w:r w:rsidRPr="003D3632">
              <w:rPr>
                <w:rFonts w:ascii="Bookman Old Style" w:hAnsi="Bookman Old Style"/>
                <w:sz w:val="22"/>
                <w:szCs w:val="22"/>
                <w:lang w:val="id-ID"/>
              </w:rPr>
              <w:t xml:space="preserve">Penyedia kepada PPK, dapat dibuktikan perlunya </w:t>
            </w:r>
            <w:r w:rsidRPr="003D3632">
              <w:rPr>
                <w:rFonts w:ascii="Bookman Old Style" w:hAnsi="Bookman Old Style"/>
                <w:w w:val="105"/>
                <w:sz w:val="22"/>
                <w:szCs w:val="22"/>
                <w:lang w:val="id-ID"/>
              </w:rPr>
              <w:t>tambahan waktu akibat Peristiwa Kompensasi.</w:t>
            </w:r>
          </w:p>
          <w:p w:rsidR="002246E7" w:rsidRPr="003D3632" w:rsidRDefault="002246E7" w:rsidP="004E087A">
            <w:pPr>
              <w:pStyle w:val="ListParagraph"/>
              <w:widowControl w:val="0"/>
              <w:numPr>
                <w:ilvl w:val="1"/>
                <w:numId w:val="64"/>
              </w:numPr>
              <w:tabs>
                <w:tab w:val="left" w:pos="834"/>
              </w:tabs>
              <w:autoSpaceDE w:val="0"/>
              <w:autoSpaceDN w:val="0"/>
              <w:spacing w:line="300" w:lineRule="exact"/>
              <w:ind w:left="834" w:hanging="679"/>
              <w:contextualSpacing w:val="0"/>
              <w:jc w:val="both"/>
              <w:rPr>
                <w:rFonts w:ascii="Bookman Old Style" w:hAnsi="Bookman Old Style"/>
                <w:sz w:val="22"/>
                <w:szCs w:val="22"/>
                <w:lang w:val="id-ID"/>
              </w:rPr>
            </w:pPr>
            <w:r w:rsidRPr="003D3632">
              <w:rPr>
                <w:rFonts w:ascii="Bookman Old Style" w:hAnsi="Bookman Old Style"/>
                <w:sz w:val="22"/>
                <w:szCs w:val="22"/>
                <w:lang w:val="id-ID"/>
              </w:rPr>
              <w:lastRenderedPageBreak/>
              <w:t>Penyedia tidak berhak atas ganti rugi dan/atau perpanjangan Masa Pelaksanaan jika Penyedia gagal atau lalai untuk memberikan peringatan dini dalam mengantisipasi atau mengatasi dampak Peristiwa  Kompensasi.</w:t>
            </w:r>
          </w:p>
        </w:tc>
      </w:tr>
    </w:tbl>
    <w:p w:rsidR="002246E7" w:rsidRPr="003D3632" w:rsidRDefault="002246E7" w:rsidP="002246E7">
      <w:pPr>
        <w:tabs>
          <w:tab w:val="left" w:pos="1484"/>
        </w:tabs>
        <w:spacing w:line="300" w:lineRule="exact"/>
        <w:rPr>
          <w:rFonts w:ascii="Bookman Old Style" w:hAnsi="Bookman Old Style"/>
          <w:sz w:val="22"/>
          <w:szCs w:val="22"/>
          <w:lang w:val="id-ID"/>
        </w:rPr>
      </w:pPr>
    </w:p>
    <w:p w:rsidR="002246E7" w:rsidRPr="00556D9E" w:rsidRDefault="00B62593" w:rsidP="00B153CC">
      <w:pPr>
        <w:pStyle w:val="BodyText"/>
        <w:tabs>
          <w:tab w:val="left" w:pos="450"/>
        </w:tabs>
        <w:spacing w:line="300" w:lineRule="exact"/>
        <w:rPr>
          <w:rFonts w:ascii="Bookman Old Style" w:hAnsi="Bookman Old Style"/>
          <w:sz w:val="22"/>
          <w:szCs w:val="22"/>
        </w:rPr>
      </w:pPr>
      <w:r w:rsidRPr="00556D9E">
        <w:rPr>
          <w:rFonts w:ascii="Bookman Old Style" w:hAnsi="Bookman Old Style"/>
          <w:sz w:val="22"/>
          <w:szCs w:val="22"/>
          <w:lang w:val="en-US"/>
        </w:rPr>
        <w:t>E.</w:t>
      </w:r>
      <w:r w:rsidRPr="00556D9E">
        <w:rPr>
          <w:rFonts w:ascii="Bookman Old Style" w:hAnsi="Bookman Old Style"/>
          <w:sz w:val="22"/>
          <w:szCs w:val="22"/>
          <w:lang w:val="en-US"/>
        </w:rPr>
        <w:tab/>
      </w:r>
      <w:r w:rsidR="002246E7" w:rsidRPr="00556D9E">
        <w:rPr>
          <w:rFonts w:ascii="Bookman Old Style" w:hAnsi="Bookman Old Style"/>
          <w:sz w:val="22"/>
          <w:szCs w:val="22"/>
        </w:rPr>
        <w:t>TENAGA KERJA KONSTRUKSI DAN/ATAU  PERALATAN  PENYEDIA</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120"/>
      </w:tblGrid>
      <w:tr w:rsidR="002246E7" w:rsidRPr="00556D9E" w:rsidTr="00556D9E">
        <w:tc>
          <w:tcPr>
            <w:tcW w:w="3325" w:type="dxa"/>
          </w:tcPr>
          <w:p w:rsidR="002246E7" w:rsidRPr="00556D9E" w:rsidRDefault="002246E7" w:rsidP="005840E2">
            <w:pPr>
              <w:tabs>
                <w:tab w:val="left" w:pos="1489"/>
              </w:tabs>
              <w:spacing w:line="300" w:lineRule="exact"/>
              <w:ind w:left="519" w:hanging="519"/>
              <w:rPr>
                <w:rFonts w:ascii="Bookman Old Style" w:hAnsi="Bookman Old Style"/>
                <w:sz w:val="22"/>
                <w:szCs w:val="22"/>
              </w:rPr>
            </w:pPr>
            <w:r w:rsidRPr="00556D9E">
              <w:rPr>
                <w:rFonts w:ascii="Bookman Old Style" w:hAnsi="Bookman Old Style"/>
                <w:sz w:val="22"/>
                <w:szCs w:val="22"/>
              </w:rPr>
              <w:t>65. Tenaga Kerja Konstruksi</w:t>
            </w:r>
          </w:p>
        </w:tc>
        <w:tc>
          <w:tcPr>
            <w:tcW w:w="6120" w:type="dxa"/>
          </w:tcPr>
          <w:p w:rsidR="002246E7" w:rsidRPr="00556D9E" w:rsidRDefault="002246E7" w:rsidP="000E37A1">
            <w:pPr>
              <w:pStyle w:val="TableParagraph"/>
              <w:numPr>
                <w:ilvl w:val="1"/>
                <w:numId w:val="65"/>
              </w:numPr>
              <w:spacing w:line="280" w:lineRule="exact"/>
              <w:ind w:left="792" w:right="-14" w:hanging="797"/>
              <w:jc w:val="both"/>
              <w:rPr>
                <w:rFonts w:ascii="Bookman Old Style" w:hAnsi="Bookman Old Style"/>
              </w:rPr>
            </w:pPr>
            <w:r w:rsidRPr="00556D9E">
              <w:rPr>
                <w:rFonts w:ascii="Bookman Old Style" w:hAnsi="Bookman Old Style"/>
              </w:rPr>
              <w:t>Setiap Tenaga Kerja Konstruksi yang bekerja pada pekerjaan ini wajib memiliki sertifikat kompetensi kerja.</w:t>
            </w:r>
          </w:p>
          <w:p w:rsidR="002246E7" w:rsidRPr="00556D9E" w:rsidRDefault="002246E7" w:rsidP="000E37A1">
            <w:pPr>
              <w:pStyle w:val="TableParagraph"/>
              <w:numPr>
                <w:ilvl w:val="1"/>
                <w:numId w:val="65"/>
              </w:numPr>
              <w:spacing w:line="280" w:lineRule="exact"/>
              <w:ind w:left="792" w:right="-14" w:hanging="797"/>
              <w:jc w:val="both"/>
              <w:rPr>
                <w:rFonts w:ascii="Bookman Old Style" w:hAnsi="Bookman Old Style"/>
              </w:rPr>
            </w:pPr>
            <w:r w:rsidRPr="00556D9E">
              <w:rPr>
                <w:rFonts w:ascii="Bookman Old Style" w:hAnsi="Bookman Old Style"/>
              </w:rPr>
              <w:t>Tenaga Kerja Konstruksi selain Personel Manajerial yang bekerja/akan bekerja pada pekerjaan ini dan belum memiliki sertifikat kompetensi kerja, maka Penyedia wajib memastikan dipenuhinya persyaratan sertifikat kompetensi kerja sepanjang Masa</w:t>
            </w:r>
            <w:r w:rsidR="0086344C" w:rsidRPr="00556D9E">
              <w:rPr>
                <w:rFonts w:ascii="Bookman Old Style" w:hAnsi="Bookman Old Style"/>
              </w:rPr>
              <w:t xml:space="preserve"> </w:t>
            </w:r>
            <w:r w:rsidRPr="00556D9E">
              <w:rPr>
                <w:rFonts w:ascii="Bookman Old Style" w:hAnsi="Bookman Old Style"/>
              </w:rPr>
              <w:t>Pelaksanaan</w:t>
            </w:r>
            <w:r w:rsidR="0086344C" w:rsidRPr="00556D9E">
              <w:rPr>
                <w:rFonts w:ascii="Bookman Old Style" w:hAnsi="Bookman Old Style"/>
              </w:rPr>
              <w:t>.</w:t>
            </w:r>
          </w:p>
          <w:p w:rsidR="0086344C" w:rsidRPr="00556D9E" w:rsidRDefault="0086344C" w:rsidP="000E37A1">
            <w:pPr>
              <w:pStyle w:val="TableParagraph"/>
              <w:spacing w:line="280" w:lineRule="exact"/>
              <w:ind w:left="792" w:right="-14"/>
              <w:jc w:val="both"/>
              <w:rPr>
                <w:rFonts w:ascii="Bookman Old Style" w:hAnsi="Bookman Old Style"/>
              </w:rPr>
            </w:pPr>
          </w:p>
        </w:tc>
      </w:tr>
      <w:tr w:rsidR="002246E7" w:rsidRPr="00556D9E" w:rsidTr="00556D9E">
        <w:tc>
          <w:tcPr>
            <w:tcW w:w="3325" w:type="dxa"/>
          </w:tcPr>
          <w:p w:rsidR="002246E7" w:rsidRPr="00556D9E" w:rsidRDefault="0086344C" w:rsidP="0086344C">
            <w:pPr>
              <w:tabs>
                <w:tab w:val="left" w:pos="1489"/>
              </w:tabs>
              <w:spacing w:line="300" w:lineRule="exact"/>
              <w:ind w:left="519" w:hanging="519"/>
              <w:rPr>
                <w:rFonts w:ascii="Bookman Old Style" w:hAnsi="Bookman Old Style"/>
                <w:sz w:val="22"/>
                <w:szCs w:val="22"/>
              </w:rPr>
            </w:pPr>
            <w:r w:rsidRPr="00556D9E">
              <w:rPr>
                <w:rFonts w:ascii="Bookman Old Style" w:hAnsi="Bookman Old Style"/>
                <w:sz w:val="22"/>
                <w:szCs w:val="22"/>
              </w:rPr>
              <w:t>66.</w:t>
            </w:r>
            <w:r w:rsidRPr="00556D9E">
              <w:rPr>
                <w:rFonts w:ascii="Bookman Old Style" w:hAnsi="Bookman Old Style"/>
                <w:sz w:val="22"/>
                <w:szCs w:val="22"/>
              </w:rPr>
              <w:tab/>
              <w:t>Personel Manajerial dan/atau Peralatan Utama</w:t>
            </w:r>
          </w:p>
        </w:tc>
        <w:tc>
          <w:tcPr>
            <w:tcW w:w="6120" w:type="dxa"/>
          </w:tcPr>
          <w:p w:rsidR="002246E7" w:rsidRPr="00556D9E" w:rsidRDefault="002246E7" w:rsidP="000E37A1">
            <w:pPr>
              <w:pStyle w:val="TableParagraph"/>
              <w:numPr>
                <w:ilvl w:val="1"/>
                <w:numId w:val="66"/>
              </w:numPr>
              <w:spacing w:line="290" w:lineRule="exact"/>
              <w:ind w:left="797" w:right="-14" w:hanging="797"/>
              <w:jc w:val="both"/>
              <w:rPr>
                <w:rFonts w:ascii="Bookman Old Style" w:hAnsi="Bookman Old Style"/>
              </w:rPr>
            </w:pPr>
            <w:r w:rsidRPr="00556D9E">
              <w:rPr>
                <w:rFonts w:ascii="Bookman Old Style" w:hAnsi="Bookman Old Style"/>
              </w:rPr>
              <w:t>Personel Manajerial yang ditempatkan dan diperkerjakan harus sesuai dengan yang tercantum</w:t>
            </w:r>
            <w:r w:rsidRPr="00556D9E">
              <w:rPr>
                <w:rFonts w:ascii="Bookman Old Style" w:hAnsi="Bookman Old Style"/>
                <w:lang w:val="id-ID"/>
              </w:rPr>
              <w:t xml:space="preserve"> </w:t>
            </w:r>
            <w:r w:rsidRPr="00556D9E">
              <w:rPr>
                <w:rFonts w:ascii="Bookman Old Style" w:hAnsi="Bookman Old Style"/>
              </w:rPr>
              <w:t>dalam</w:t>
            </w:r>
            <w:r w:rsidRPr="00556D9E">
              <w:rPr>
                <w:rFonts w:ascii="Bookman Old Style" w:hAnsi="Bookman Old Style"/>
                <w:lang w:val="id-ID"/>
              </w:rPr>
              <w:t xml:space="preserve"> </w:t>
            </w:r>
            <w:r w:rsidRPr="00556D9E">
              <w:rPr>
                <w:rFonts w:ascii="Bookman Old Style" w:hAnsi="Bookman Old Style"/>
              </w:rPr>
              <w:t>Lampiran</w:t>
            </w:r>
            <w:r w:rsidRPr="00556D9E">
              <w:rPr>
                <w:rFonts w:ascii="Bookman Old Style" w:hAnsi="Bookman Old Style"/>
                <w:lang w:val="id-ID"/>
              </w:rPr>
              <w:t xml:space="preserve"> </w:t>
            </w:r>
            <w:r w:rsidRPr="00556D9E">
              <w:rPr>
                <w:rFonts w:ascii="Bookman Old Style" w:hAnsi="Bookman Old Style"/>
              </w:rPr>
              <w:t>A</w:t>
            </w:r>
            <w:r w:rsidRPr="00556D9E">
              <w:rPr>
                <w:rFonts w:ascii="Bookman Old Style" w:hAnsi="Bookman Old Style"/>
                <w:lang w:val="id-ID"/>
              </w:rPr>
              <w:t xml:space="preserve"> </w:t>
            </w:r>
            <w:r w:rsidRPr="00556D9E">
              <w:rPr>
                <w:rFonts w:ascii="Bookman Old Style" w:hAnsi="Bookman Old Style"/>
              </w:rPr>
              <w:t>SSKK.</w:t>
            </w:r>
          </w:p>
          <w:p w:rsidR="002246E7" w:rsidRPr="00556D9E" w:rsidRDefault="002246E7" w:rsidP="000E37A1">
            <w:pPr>
              <w:pStyle w:val="TableParagraph"/>
              <w:numPr>
                <w:ilvl w:val="1"/>
                <w:numId w:val="66"/>
              </w:numPr>
              <w:spacing w:line="290" w:lineRule="exact"/>
              <w:ind w:left="797" w:right="-14" w:hanging="797"/>
              <w:jc w:val="both"/>
              <w:rPr>
                <w:rFonts w:ascii="Bookman Old Style" w:hAnsi="Bookman Old Style"/>
              </w:rPr>
            </w:pPr>
            <w:r w:rsidRPr="00556D9E">
              <w:rPr>
                <w:rFonts w:ascii="Bookman Old Style" w:hAnsi="Bookman Old Style"/>
              </w:rPr>
              <w:t>Peralatan Utama yang ditempatkan dan digunakan untuk pelaksanaan pekerjaan</w:t>
            </w:r>
            <w:r w:rsidRPr="00556D9E">
              <w:rPr>
                <w:rFonts w:ascii="Bookman Old Style" w:hAnsi="Bookman Old Style"/>
                <w:lang w:val="id-ID"/>
              </w:rPr>
              <w:t xml:space="preserve"> </w:t>
            </w:r>
            <w:r w:rsidRPr="00556D9E">
              <w:rPr>
                <w:rFonts w:ascii="Bookman Old Style" w:hAnsi="Bookman Old Style"/>
              </w:rPr>
              <w:t>adalah peralatan yang laik dan harus</w:t>
            </w:r>
            <w:r w:rsidRPr="00556D9E">
              <w:rPr>
                <w:rFonts w:ascii="Bookman Old Style" w:hAnsi="Bookman Old Style"/>
                <w:lang w:val="id-ID"/>
              </w:rPr>
              <w:t xml:space="preserve"> </w:t>
            </w:r>
            <w:r w:rsidRPr="00556D9E">
              <w:rPr>
                <w:rFonts w:ascii="Bookman Old Style" w:hAnsi="Bookman Old Style"/>
              </w:rPr>
              <w:t>sesuai dengan yang</w:t>
            </w:r>
            <w:r w:rsidRPr="00556D9E">
              <w:rPr>
                <w:rFonts w:ascii="Bookman Old Style" w:hAnsi="Bookman Old Style"/>
                <w:lang w:val="id-ID"/>
              </w:rPr>
              <w:t xml:space="preserve"> </w:t>
            </w:r>
            <w:r w:rsidRPr="00556D9E">
              <w:rPr>
                <w:rFonts w:ascii="Bookman Old Style" w:hAnsi="Bookman Old Style"/>
              </w:rPr>
              <w:t>tercantum</w:t>
            </w:r>
            <w:r w:rsidRPr="00556D9E">
              <w:rPr>
                <w:rFonts w:ascii="Bookman Old Style" w:hAnsi="Bookman Old Style"/>
                <w:lang w:val="id-ID"/>
              </w:rPr>
              <w:t xml:space="preserve"> </w:t>
            </w:r>
            <w:r w:rsidRPr="00556D9E">
              <w:rPr>
                <w:rFonts w:ascii="Bookman Old Style" w:hAnsi="Bookman Old Style"/>
              </w:rPr>
              <w:t>dalam</w:t>
            </w:r>
            <w:r w:rsidRPr="00556D9E">
              <w:rPr>
                <w:rFonts w:ascii="Bookman Old Style" w:hAnsi="Bookman Old Style"/>
                <w:lang w:val="id-ID"/>
              </w:rPr>
              <w:t xml:space="preserve"> </w:t>
            </w:r>
            <w:r w:rsidRPr="00556D9E">
              <w:rPr>
                <w:rFonts w:ascii="Bookman Old Style" w:hAnsi="Bookman Old Style"/>
              </w:rPr>
              <w:t>Lampiran</w:t>
            </w:r>
            <w:r w:rsidRPr="00556D9E">
              <w:rPr>
                <w:rFonts w:ascii="Bookman Old Style" w:hAnsi="Bookman Old Style"/>
                <w:lang w:val="id-ID"/>
              </w:rPr>
              <w:t xml:space="preserve"> </w:t>
            </w:r>
            <w:r w:rsidRPr="00556D9E">
              <w:rPr>
                <w:rFonts w:ascii="Bookman Old Style" w:hAnsi="Bookman Old Style"/>
              </w:rPr>
              <w:t>A</w:t>
            </w:r>
            <w:r w:rsidRPr="00556D9E">
              <w:rPr>
                <w:rFonts w:ascii="Bookman Old Style" w:hAnsi="Bookman Old Style"/>
                <w:lang w:val="id-ID"/>
              </w:rPr>
              <w:t xml:space="preserve"> </w:t>
            </w:r>
            <w:r w:rsidRPr="00556D9E">
              <w:rPr>
                <w:rFonts w:ascii="Bookman Old Style" w:hAnsi="Bookman Old Style"/>
              </w:rPr>
              <w:t>SSKK.</w:t>
            </w:r>
          </w:p>
          <w:p w:rsidR="002246E7" w:rsidRPr="00556D9E" w:rsidRDefault="002246E7" w:rsidP="000E37A1">
            <w:pPr>
              <w:pStyle w:val="TableParagraph"/>
              <w:numPr>
                <w:ilvl w:val="1"/>
                <w:numId w:val="66"/>
              </w:numPr>
              <w:spacing w:line="290" w:lineRule="exact"/>
              <w:ind w:left="797" w:right="-14" w:hanging="797"/>
              <w:jc w:val="both"/>
              <w:rPr>
                <w:rFonts w:ascii="Bookman Old Style" w:hAnsi="Bookman Old Style"/>
              </w:rPr>
            </w:pPr>
            <w:r w:rsidRPr="00556D9E">
              <w:rPr>
                <w:rFonts w:ascii="Bookman Old Style" w:hAnsi="Bookman Old Style"/>
              </w:rPr>
              <w:t>Penggantian Personel Manajerial dan/atau Peralatan Utama tidak boleh dilakukan kecuali atas persetujuan tertulis dari PPK dan dituangkan dalam adendumKontrak.</w:t>
            </w:r>
          </w:p>
          <w:p w:rsidR="002246E7" w:rsidRPr="00556D9E" w:rsidRDefault="002246E7" w:rsidP="000E37A1">
            <w:pPr>
              <w:pStyle w:val="TableParagraph"/>
              <w:numPr>
                <w:ilvl w:val="1"/>
                <w:numId w:val="66"/>
              </w:numPr>
              <w:spacing w:line="290" w:lineRule="exact"/>
              <w:ind w:left="797" w:right="-14" w:hanging="797"/>
              <w:jc w:val="both"/>
              <w:rPr>
                <w:rFonts w:ascii="Bookman Old Style" w:hAnsi="Bookman Old Style"/>
              </w:rPr>
            </w:pPr>
            <w:r w:rsidRPr="00556D9E">
              <w:rPr>
                <w:rFonts w:ascii="Bookman Old Style" w:hAnsi="Bookman Old Style"/>
              </w:rPr>
              <w:t>Jika penggantian Personel Manajerial dan/atau Peralatan Utama perlu dilakukan, maka Penyedia berkewajiban untuk menyediakan pengganti dengan kualifikasi yang setara atau lebih baik daritenaga kerja konstruksi dan/atau peralatan yang digantikan tanpa biaya tambahan</w:t>
            </w:r>
            <w:r w:rsidRPr="00556D9E">
              <w:rPr>
                <w:rFonts w:ascii="Bookman Old Style" w:hAnsi="Bookman Old Style"/>
                <w:lang w:val="id-ID"/>
              </w:rPr>
              <w:t xml:space="preserve"> </w:t>
            </w:r>
            <w:r w:rsidRPr="00556D9E">
              <w:rPr>
                <w:rFonts w:ascii="Bookman Old Style" w:hAnsi="Bookman Old Style"/>
              </w:rPr>
              <w:t>apapun.</w:t>
            </w:r>
          </w:p>
          <w:p w:rsidR="002246E7" w:rsidRPr="00556D9E" w:rsidRDefault="002246E7" w:rsidP="000E37A1">
            <w:pPr>
              <w:pStyle w:val="TableParagraph"/>
              <w:numPr>
                <w:ilvl w:val="1"/>
                <w:numId w:val="66"/>
              </w:numPr>
              <w:spacing w:line="290" w:lineRule="exact"/>
              <w:ind w:left="797" w:right="-14" w:hanging="797"/>
              <w:jc w:val="both"/>
              <w:rPr>
                <w:rFonts w:ascii="Bookman Old Style" w:hAnsi="Bookman Old Style"/>
              </w:rPr>
            </w:pPr>
            <w:r w:rsidRPr="00556D9E">
              <w:rPr>
                <w:rFonts w:ascii="Bookman Old Style" w:hAnsi="Bookman Old Style"/>
              </w:rPr>
              <w:t>PPK</w:t>
            </w:r>
            <w:r w:rsidRPr="00556D9E">
              <w:rPr>
                <w:rFonts w:ascii="Bookman Old Style" w:hAnsi="Bookman Old Style"/>
                <w:lang w:val="id-ID"/>
              </w:rPr>
              <w:t xml:space="preserve"> </w:t>
            </w:r>
            <w:r w:rsidRPr="00556D9E">
              <w:rPr>
                <w:rFonts w:ascii="Bookman Old Style" w:hAnsi="Bookman Old Style"/>
              </w:rPr>
              <w:t>dapat</w:t>
            </w:r>
            <w:r w:rsidRPr="00556D9E">
              <w:rPr>
                <w:rFonts w:ascii="Bookman Old Style" w:hAnsi="Bookman Old Style"/>
                <w:lang w:val="id-ID"/>
              </w:rPr>
              <w:t xml:space="preserve"> </w:t>
            </w:r>
            <w:r w:rsidRPr="00556D9E">
              <w:rPr>
                <w:rFonts w:ascii="Bookman Old Style" w:hAnsi="Bookman Old Style"/>
              </w:rPr>
              <w:t>menyetujui</w:t>
            </w:r>
            <w:r w:rsidRPr="00556D9E">
              <w:rPr>
                <w:rFonts w:ascii="Bookman Old Style" w:hAnsi="Bookman Old Style"/>
                <w:lang w:val="id-ID"/>
              </w:rPr>
              <w:t xml:space="preserve"> </w:t>
            </w:r>
            <w:r w:rsidRPr="00556D9E">
              <w:rPr>
                <w:rFonts w:ascii="Bookman Old Style" w:hAnsi="Bookman Old Style"/>
              </w:rPr>
              <w:t>penempatan/penggantian Personel Manajerial dan/atau Peralatan Utama menurut kualifikasi yang dibutuhkan setelah mendapat rekomendasi dari Pengawas Pekerjaan.</w:t>
            </w:r>
          </w:p>
          <w:p w:rsidR="002246E7" w:rsidRPr="00556D9E" w:rsidRDefault="002246E7" w:rsidP="000E37A1">
            <w:pPr>
              <w:pStyle w:val="TableParagraph"/>
              <w:numPr>
                <w:ilvl w:val="1"/>
                <w:numId w:val="66"/>
              </w:numPr>
              <w:spacing w:line="290" w:lineRule="exact"/>
              <w:ind w:left="797" w:right="-14" w:hanging="797"/>
              <w:jc w:val="both"/>
              <w:rPr>
                <w:rFonts w:ascii="Bookman Old Style" w:hAnsi="Bookman Old Style"/>
              </w:rPr>
            </w:pPr>
            <w:r w:rsidRPr="00556D9E">
              <w:rPr>
                <w:rFonts w:ascii="Bookman Old Style" w:hAnsi="Bookman Old Style"/>
              </w:rPr>
              <w:t>Jika PPK menilai bahwa Personel Manajerial:</w:t>
            </w:r>
          </w:p>
          <w:p w:rsidR="002246E7" w:rsidRPr="00556D9E" w:rsidRDefault="002246E7" w:rsidP="000E37A1">
            <w:pPr>
              <w:pStyle w:val="TableParagraph"/>
              <w:numPr>
                <w:ilvl w:val="2"/>
                <w:numId w:val="66"/>
              </w:numPr>
              <w:tabs>
                <w:tab w:val="left" w:pos="1270"/>
                <w:tab w:val="left" w:pos="1271"/>
              </w:tabs>
              <w:spacing w:line="290" w:lineRule="exact"/>
              <w:ind w:left="1337" w:right="-14" w:hanging="540"/>
              <w:jc w:val="both"/>
              <w:rPr>
                <w:rFonts w:ascii="Bookman Old Style" w:hAnsi="Bookman Old Style"/>
              </w:rPr>
            </w:pPr>
            <w:r w:rsidRPr="00556D9E">
              <w:rPr>
                <w:rFonts w:ascii="Bookman Old Style" w:hAnsi="Bookman Old Style"/>
              </w:rPr>
              <w:t>tidak mampu atau tidak dapat melakukan pekerjaan denganbaik;</w:t>
            </w:r>
          </w:p>
          <w:p w:rsidR="002246E7" w:rsidRPr="00556D9E" w:rsidRDefault="002246E7" w:rsidP="000E37A1">
            <w:pPr>
              <w:pStyle w:val="TableParagraph"/>
              <w:numPr>
                <w:ilvl w:val="2"/>
                <w:numId w:val="66"/>
              </w:numPr>
              <w:tabs>
                <w:tab w:val="left" w:pos="1270"/>
                <w:tab w:val="left" w:pos="1271"/>
              </w:tabs>
              <w:spacing w:line="290" w:lineRule="exact"/>
              <w:ind w:left="1337" w:right="-14" w:hanging="540"/>
              <w:jc w:val="both"/>
              <w:rPr>
                <w:rFonts w:ascii="Bookman Old Style" w:hAnsi="Bookman Old Style"/>
              </w:rPr>
            </w:pPr>
            <w:r w:rsidRPr="00556D9E">
              <w:rPr>
                <w:rFonts w:ascii="Bookman Old Style" w:hAnsi="Bookman Old Style"/>
              </w:rPr>
              <w:t>berkelakuan tidak baik;dan/atau</w:t>
            </w:r>
          </w:p>
          <w:p w:rsidR="002246E7" w:rsidRPr="00556D9E" w:rsidRDefault="002246E7" w:rsidP="000E37A1">
            <w:pPr>
              <w:pStyle w:val="TableParagraph"/>
              <w:numPr>
                <w:ilvl w:val="2"/>
                <w:numId w:val="66"/>
              </w:numPr>
              <w:tabs>
                <w:tab w:val="left" w:pos="1270"/>
                <w:tab w:val="left" w:pos="1271"/>
                <w:tab w:val="left" w:pos="2840"/>
                <w:tab w:val="left" w:pos="4056"/>
                <w:tab w:val="left" w:pos="4779"/>
              </w:tabs>
              <w:spacing w:line="290" w:lineRule="exact"/>
              <w:ind w:left="1337" w:right="-14" w:hanging="540"/>
              <w:jc w:val="both"/>
              <w:rPr>
                <w:rFonts w:ascii="Bookman Old Style" w:hAnsi="Bookman Old Style"/>
              </w:rPr>
            </w:pPr>
            <w:r w:rsidRPr="00556D9E">
              <w:rPr>
                <w:rFonts w:ascii="Bookman Old Style" w:hAnsi="Bookman Old Style"/>
              </w:rPr>
              <w:t>mengabaikan</w:t>
            </w:r>
            <w:r w:rsidRPr="00556D9E">
              <w:rPr>
                <w:rFonts w:ascii="Bookman Old Style" w:hAnsi="Bookman Old Style"/>
              </w:rPr>
              <w:tab/>
              <w:t>pekerjaan</w:t>
            </w:r>
            <w:r w:rsidRPr="00556D9E">
              <w:rPr>
                <w:rFonts w:ascii="Bookman Old Style" w:hAnsi="Bookman Old Style"/>
              </w:rPr>
              <w:tab/>
              <w:t>yang</w:t>
            </w:r>
            <w:r w:rsidRPr="00556D9E">
              <w:rPr>
                <w:rFonts w:ascii="Bookman Old Style" w:hAnsi="Bookman Old Style"/>
              </w:rPr>
              <w:tab/>
              <w:t>menjadi tugasnya;</w:t>
            </w:r>
          </w:p>
          <w:p w:rsidR="002246E7" w:rsidRPr="00556D9E" w:rsidRDefault="002246E7" w:rsidP="000E37A1">
            <w:pPr>
              <w:pStyle w:val="TableParagraph"/>
              <w:spacing w:line="290" w:lineRule="exact"/>
              <w:ind w:left="797" w:right="-14"/>
              <w:jc w:val="both"/>
              <w:rPr>
                <w:rFonts w:ascii="Bookman Old Style" w:hAnsi="Bookman Old Style"/>
                <w:lang w:val="id-ID"/>
              </w:rPr>
            </w:pPr>
            <w:r w:rsidRPr="00556D9E">
              <w:rPr>
                <w:rFonts w:ascii="Bookman Old Style" w:hAnsi="Bookman Old Style"/>
              </w:rPr>
              <w:t>maka Penyedia berkewajiban untuk menyediakan</w:t>
            </w:r>
            <w:r w:rsidRPr="00556D9E">
              <w:rPr>
                <w:rFonts w:ascii="Bookman Old Style" w:hAnsi="Bookman Old Style"/>
                <w:lang w:val="id-ID"/>
              </w:rPr>
              <w:t xml:space="preserve"> </w:t>
            </w:r>
            <w:r w:rsidRPr="00556D9E">
              <w:rPr>
                <w:rFonts w:ascii="Bookman Old Style" w:hAnsi="Bookman Old Style"/>
              </w:rPr>
              <w:t>pengganti</w:t>
            </w:r>
            <w:r w:rsidRPr="00556D9E">
              <w:rPr>
                <w:rFonts w:ascii="Bookman Old Style" w:hAnsi="Bookman Old Style"/>
                <w:lang w:val="id-ID"/>
              </w:rPr>
              <w:t xml:space="preserve"> </w:t>
            </w:r>
            <w:r w:rsidRPr="00556D9E">
              <w:rPr>
                <w:rFonts w:ascii="Bookman Old Style" w:hAnsi="Bookman Old Style"/>
              </w:rPr>
              <w:t>dan</w:t>
            </w:r>
            <w:r w:rsidRPr="00556D9E">
              <w:rPr>
                <w:rFonts w:ascii="Bookman Old Style" w:hAnsi="Bookman Old Style"/>
                <w:lang w:val="id-ID"/>
              </w:rPr>
              <w:t xml:space="preserve"> </w:t>
            </w:r>
            <w:r w:rsidRPr="00556D9E">
              <w:rPr>
                <w:rFonts w:ascii="Bookman Old Style" w:hAnsi="Bookman Old Style"/>
              </w:rPr>
              <w:t>menjamin</w:t>
            </w:r>
            <w:r w:rsidRPr="00556D9E">
              <w:rPr>
                <w:rFonts w:ascii="Bookman Old Style" w:hAnsi="Bookman Old Style"/>
                <w:lang w:val="id-ID"/>
              </w:rPr>
              <w:t xml:space="preserve"> </w:t>
            </w:r>
            <w:r w:rsidRPr="00556D9E">
              <w:rPr>
                <w:rFonts w:ascii="Bookman Old Style" w:hAnsi="Bookman Old Style"/>
              </w:rPr>
              <w:t>Personel Manajerial tersebut meninggalkan lokasi kerja dalam waktu 7 (tujuh) hari kalender sejak diminta oleh</w:t>
            </w:r>
            <w:r w:rsidR="00556D9E">
              <w:rPr>
                <w:rFonts w:ascii="Bookman Old Style" w:hAnsi="Bookman Old Style"/>
              </w:rPr>
              <w:t xml:space="preserve"> </w:t>
            </w:r>
            <w:r w:rsidRPr="00556D9E">
              <w:rPr>
                <w:rFonts w:ascii="Bookman Old Style" w:hAnsi="Bookman Old Style"/>
              </w:rPr>
              <w:t>PPK</w:t>
            </w:r>
            <w:r w:rsidR="00556D9E">
              <w:rPr>
                <w:rFonts w:ascii="Bookman Old Style" w:hAnsi="Bookman Old Style"/>
              </w:rPr>
              <w:t>.</w:t>
            </w:r>
          </w:p>
          <w:p w:rsidR="002246E7" w:rsidRPr="00556D9E" w:rsidRDefault="002246E7" w:rsidP="004E087A">
            <w:pPr>
              <w:pStyle w:val="TableParagraph"/>
              <w:numPr>
                <w:ilvl w:val="1"/>
                <w:numId w:val="66"/>
              </w:numPr>
              <w:spacing w:line="300" w:lineRule="exact"/>
              <w:ind w:left="797" w:right="-21" w:hanging="797"/>
              <w:jc w:val="both"/>
              <w:rPr>
                <w:rFonts w:ascii="Bookman Old Style" w:hAnsi="Bookman Old Style"/>
              </w:rPr>
            </w:pPr>
            <w:r w:rsidRPr="00556D9E">
              <w:rPr>
                <w:rFonts w:ascii="Bookman Old Style" w:hAnsi="Bookman Old Style"/>
              </w:rPr>
              <w:lastRenderedPageBreak/>
              <w:t>Personel Manajerial berkewajiban untuk menjaga kerahasiaan pekerjaannya.</w:t>
            </w:r>
            <w:r w:rsidRPr="00556D9E">
              <w:rPr>
                <w:rFonts w:ascii="Bookman Old Style" w:hAnsi="Bookman Old Style"/>
                <w:lang w:val="id-ID"/>
              </w:rPr>
              <w:t xml:space="preserve"> </w:t>
            </w:r>
            <w:r w:rsidRPr="00556D9E">
              <w:rPr>
                <w:rFonts w:ascii="Bookman Old Style" w:hAnsi="Bookman Old Style"/>
              </w:rPr>
              <w:t>Jika</w:t>
            </w:r>
            <w:r w:rsidRPr="00556D9E">
              <w:rPr>
                <w:rFonts w:ascii="Bookman Old Style" w:hAnsi="Bookman Old Style"/>
                <w:lang w:val="id-ID"/>
              </w:rPr>
              <w:t xml:space="preserve"> diperlukan oleh PPK, Personel Manajerial dapat sewaktu waktu disyaratkan untuk menjaga kerahasiaan pekerjaan di bawah sumpah.</w:t>
            </w:r>
          </w:p>
          <w:p w:rsidR="002246E7" w:rsidRPr="00556D9E" w:rsidRDefault="002246E7" w:rsidP="004E087A">
            <w:pPr>
              <w:pStyle w:val="TableParagraph"/>
              <w:numPr>
                <w:ilvl w:val="1"/>
                <w:numId w:val="66"/>
              </w:numPr>
              <w:spacing w:line="300" w:lineRule="exact"/>
              <w:ind w:left="797" w:right="-21" w:hanging="797"/>
              <w:jc w:val="both"/>
              <w:rPr>
                <w:rFonts w:ascii="Bookman Old Style" w:hAnsi="Bookman Old Style"/>
              </w:rPr>
            </w:pPr>
            <w:r w:rsidRPr="00556D9E">
              <w:rPr>
                <w:rFonts w:ascii="Bookman Old Style" w:hAnsi="Bookman Old Style"/>
              </w:rPr>
              <w:t>Apabila ada penambahan Personel Manajerial dan/atau Peralatan Utama maka penambahan tersebut harus mendapat persetujuan terlebih dahulu dari PPK dan dituangkan dalam Lampiran A SSKK.</w:t>
            </w:r>
          </w:p>
          <w:p w:rsidR="005840E2" w:rsidRPr="00556D9E" w:rsidRDefault="005840E2" w:rsidP="005840E2">
            <w:pPr>
              <w:pStyle w:val="TableParagraph"/>
              <w:spacing w:line="300" w:lineRule="exact"/>
              <w:ind w:left="797" w:right="-21"/>
              <w:jc w:val="both"/>
              <w:rPr>
                <w:rFonts w:ascii="Bookman Old Style" w:hAnsi="Bookman Old Style"/>
              </w:rPr>
            </w:pPr>
          </w:p>
        </w:tc>
      </w:tr>
    </w:tbl>
    <w:p w:rsidR="002246E7" w:rsidRPr="00556D9E" w:rsidRDefault="0049136A" w:rsidP="00CD77B3">
      <w:pPr>
        <w:pStyle w:val="BodyText"/>
        <w:tabs>
          <w:tab w:val="left" w:pos="450"/>
        </w:tabs>
        <w:spacing w:before="102"/>
        <w:rPr>
          <w:rFonts w:ascii="Bookman Old Style" w:hAnsi="Bookman Old Style"/>
          <w:sz w:val="22"/>
          <w:szCs w:val="22"/>
        </w:rPr>
      </w:pPr>
      <w:bookmarkStart w:id="4" w:name="_bookmark107"/>
      <w:bookmarkEnd w:id="4"/>
      <w:r w:rsidRPr="00556D9E">
        <w:rPr>
          <w:rFonts w:ascii="Bookman Old Style" w:hAnsi="Bookman Old Style"/>
          <w:sz w:val="22"/>
          <w:szCs w:val="22"/>
          <w:lang w:val="en-US"/>
        </w:rPr>
        <w:lastRenderedPageBreak/>
        <w:t>F.</w:t>
      </w:r>
      <w:r w:rsidRPr="00556D9E">
        <w:rPr>
          <w:rFonts w:ascii="Bookman Old Style" w:hAnsi="Bookman Old Style"/>
          <w:sz w:val="22"/>
          <w:szCs w:val="22"/>
          <w:lang w:val="en-US"/>
        </w:rPr>
        <w:tab/>
      </w:r>
      <w:r w:rsidR="002246E7" w:rsidRPr="00556D9E">
        <w:rPr>
          <w:rFonts w:ascii="Bookman Old Style" w:hAnsi="Bookman Old Style"/>
          <w:sz w:val="22"/>
          <w:szCs w:val="22"/>
        </w:rPr>
        <w:t>PEMBAYARAN KEPADA PENYEDIA</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6300"/>
      </w:tblGrid>
      <w:tr w:rsidR="002246E7" w:rsidRPr="00556D9E" w:rsidTr="00556D9E">
        <w:tc>
          <w:tcPr>
            <w:tcW w:w="3325" w:type="dxa"/>
          </w:tcPr>
          <w:p w:rsidR="002246E7" w:rsidRPr="00556D9E" w:rsidRDefault="002246E7" w:rsidP="005840E2">
            <w:pPr>
              <w:tabs>
                <w:tab w:val="left" w:pos="1489"/>
              </w:tabs>
              <w:spacing w:before="97"/>
              <w:ind w:left="519" w:hanging="519"/>
              <w:rPr>
                <w:rFonts w:ascii="Bookman Old Style" w:hAnsi="Bookman Old Style"/>
                <w:sz w:val="22"/>
                <w:szCs w:val="22"/>
              </w:rPr>
            </w:pPr>
            <w:r w:rsidRPr="00556D9E">
              <w:rPr>
                <w:rFonts w:ascii="Bookman Old Style" w:hAnsi="Bookman Old Style"/>
                <w:w w:val="105"/>
                <w:sz w:val="22"/>
                <w:szCs w:val="22"/>
              </w:rPr>
              <w:t>67. Harga Kontrak</w:t>
            </w:r>
          </w:p>
        </w:tc>
        <w:tc>
          <w:tcPr>
            <w:tcW w:w="6300" w:type="dxa"/>
          </w:tcPr>
          <w:p w:rsidR="002246E7" w:rsidRPr="00556D9E" w:rsidRDefault="002246E7" w:rsidP="004E087A">
            <w:pPr>
              <w:pStyle w:val="TableParagraph"/>
              <w:numPr>
                <w:ilvl w:val="1"/>
                <w:numId w:val="67"/>
              </w:numPr>
              <w:spacing w:line="300" w:lineRule="exact"/>
              <w:ind w:left="792" w:right="69" w:hanging="715"/>
              <w:jc w:val="both"/>
              <w:rPr>
                <w:rFonts w:ascii="Bookman Old Style" w:hAnsi="Bookman Old Style"/>
              </w:rPr>
            </w:pPr>
            <w:r w:rsidRPr="00556D9E">
              <w:rPr>
                <w:rFonts w:ascii="Bookman Old Style" w:hAnsi="Bookman Old Style"/>
                <w:w w:val="105"/>
              </w:rPr>
              <w:t xml:space="preserve">PPK </w:t>
            </w:r>
            <w:r w:rsidRPr="00556D9E">
              <w:rPr>
                <w:rFonts w:ascii="Bookman Old Style" w:hAnsi="Bookman Old Style"/>
              </w:rPr>
              <w:t>membayar kepada Penyedia atas pelaksanaan pekerjaan dalam Kontrak sebesar HargaKontrak.</w:t>
            </w:r>
          </w:p>
          <w:p w:rsidR="002246E7" w:rsidRPr="00556D9E" w:rsidRDefault="002246E7" w:rsidP="004E087A">
            <w:pPr>
              <w:pStyle w:val="TableParagraph"/>
              <w:numPr>
                <w:ilvl w:val="1"/>
                <w:numId w:val="67"/>
              </w:numPr>
              <w:spacing w:line="300" w:lineRule="exact"/>
              <w:ind w:left="792" w:right="202" w:hanging="715"/>
              <w:jc w:val="both"/>
              <w:rPr>
                <w:rFonts w:ascii="Bookman Old Style" w:hAnsi="Bookman Old Style"/>
              </w:rPr>
            </w:pPr>
            <w:r w:rsidRPr="00556D9E">
              <w:rPr>
                <w:rFonts w:ascii="Bookman Old Style" w:hAnsi="Bookman Old Style"/>
              </w:rPr>
              <w:t>Harga Kontrak telah memperhitungkan meliputi:</w:t>
            </w:r>
          </w:p>
          <w:p w:rsidR="002246E7" w:rsidRPr="00556D9E" w:rsidRDefault="002246E7" w:rsidP="004E087A">
            <w:pPr>
              <w:pStyle w:val="TableParagraph"/>
              <w:numPr>
                <w:ilvl w:val="2"/>
                <w:numId w:val="67"/>
              </w:numPr>
              <w:tabs>
                <w:tab w:val="left" w:pos="1739"/>
                <w:tab w:val="left" w:pos="1740"/>
              </w:tabs>
              <w:spacing w:line="300" w:lineRule="exact"/>
              <w:ind w:left="1337" w:hanging="540"/>
              <w:rPr>
                <w:rFonts w:ascii="Bookman Old Style" w:hAnsi="Bookman Old Style"/>
              </w:rPr>
            </w:pPr>
            <w:r w:rsidRPr="00556D9E">
              <w:rPr>
                <w:rFonts w:ascii="Bookman Old Style" w:hAnsi="Bookman Old Style"/>
              </w:rPr>
              <w:t>bebanpajak;</w:t>
            </w:r>
          </w:p>
          <w:p w:rsidR="002246E7" w:rsidRPr="00556D9E" w:rsidRDefault="002246E7" w:rsidP="004E087A">
            <w:pPr>
              <w:pStyle w:val="TableParagraph"/>
              <w:numPr>
                <w:ilvl w:val="2"/>
                <w:numId w:val="67"/>
              </w:numPr>
              <w:tabs>
                <w:tab w:val="left" w:pos="1739"/>
                <w:tab w:val="left" w:pos="1740"/>
              </w:tabs>
              <w:spacing w:line="300" w:lineRule="exact"/>
              <w:ind w:left="1337" w:right="199" w:hanging="540"/>
              <w:rPr>
                <w:rFonts w:ascii="Bookman Old Style" w:hAnsi="Bookman Old Style"/>
              </w:rPr>
            </w:pPr>
            <w:r w:rsidRPr="00556D9E">
              <w:rPr>
                <w:rFonts w:ascii="Bookman Old Style" w:hAnsi="Bookman Old Style"/>
              </w:rPr>
              <w:t>keuntungan dan</w:t>
            </w:r>
            <w:r w:rsidRPr="00556D9E">
              <w:rPr>
                <w:rFonts w:ascii="Bookman Old Style" w:hAnsi="Bookman Old Style"/>
                <w:w w:val="105"/>
              </w:rPr>
              <w:t xml:space="preserve"> biaya </w:t>
            </w:r>
            <w:r w:rsidRPr="00556D9E">
              <w:rPr>
                <w:rFonts w:ascii="Bookman Old Style" w:hAnsi="Bookman Old Style"/>
                <w:i/>
                <w:w w:val="105"/>
              </w:rPr>
              <w:t xml:space="preserve">overhead </w:t>
            </w:r>
            <w:r w:rsidRPr="00556D9E">
              <w:rPr>
                <w:rFonts w:ascii="Bookman Old Style" w:hAnsi="Bookman Old Style"/>
                <w:w w:val="105"/>
              </w:rPr>
              <w:t>(biaya umum);</w:t>
            </w:r>
          </w:p>
          <w:p w:rsidR="002246E7" w:rsidRPr="00556D9E" w:rsidRDefault="002246E7" w:rsidP="004E087A">
            <w:pPr>
              <w:pStyle w:val="TableParagraph"/>
              <w:numPr>
                <w:ilvl w:val="2"/>
                <w:numId w:val="67"/>
              </w:numPr>
              <w:tabs>
                <w:tab w:val="left" w:pos="1739"/>
                <w:tab w:val="left" w:pos="1740"/>
              </w:tabs>
              <w:spacing w:line="300" w:lineRule="exact"/>
              <w:ind w:left="1337" w:hanging="540"/>
              <w:rPr>
                <w:rFonts w:ascii="Bookman Old Style" w:hAnsi="Bookman Old Style"/>
              </w:rPr>
            </w:pPr>
            <w:r w:rsidRPr="00556D9E">
              <w:rPr>
                <w:rFonts w:ascii="Bookman Old Style" w:hAnsi="Bookman Old Style"/>
                <w:w w:val="105"/>
              </w:rPr>
              <w:t>biaya pelaksanaan pekerjaan;dan</w:t>
            </w:r>
          </w:p>
          <w:p w:rsidR="002246E7" w:rsidRPr="00556D9E" w:rsidRDefault="002246E7" w:rsidP="004E087A">
            <w:pPr>
              <w:pStyle w:val="TableParagraph"/>
              <w:numPr>
                <w:ilvl w:val="2"/>
                <w:numId w:val="67"/>
              </w:numPr>
              <w:tabs>
                <w:tab w:val="left" w:pos="1740"/>
              </w:tabs>
              <w:spacing w:line="300" w:lineRule="exact"/>
              <w:ind w:left="1337" w:right="77" w:hanging="540"/>
              <w:jc w:val="both"/>
              <w:rPr>
                <w:rFonts w:ascii="Bookman Old Style" w:hAnsi="Bookman Old Style"/>
              </w:rPr>
            </w:pPr>
            <w:r w:rsidRPr="00556D9E">
              <w:rPr>
                <w:rFonts w:ascii="Bookman Old Style" w:hAnsi="Bookman Old Style"/>
                <w:w w:val="105"/>
              </w:rPr>
              <w:t>biaya penyelenggaraan keamanan dan kesehatan kerja serta keselamatan konstruksi.</w:t>
            </w:r>
          </w:p>
          <w:p w:rsidR="002246E7" w:rsidRDefault="002246E7" w:rsidP="0049136A">
            <w:pPr>
              <w:pStyle w:val="TableParagraph"/>
              <w:tabs>
                <w:tab w:val="left" w:pos="1740"/>
              </w:tabs>
              <w:spacing w:line="300" w:lineRule="exact"/>
              <w:ind w:left="792" w:right="69" w:hanging="715"/>
              <w:jc w:val="both"/>
              <w:rPr>
                <w:rFonts w:ascii="Bookman Old Style" w:hAnsi="Bookman Old Style"/>
                <w:w w:val="105"/>
              </w:rPr>
            </w:pPr>
            <w:r w:rsidRPr="00556D9E">
              <w:rPr>
                <w:rFonts w:ascii="Bookman Old Style" w:hAnsi="Bookman Old Style"/>
                <w:w w:val="105"/>
                <w:lang w:val="id-ID"/>
              </w:rPr>
              <w:t xml:space="preserve">67.3 </w:t>
            </w:r>
            <w:r w:rsidRPr="00556D9E">
              <w:rPr>
                <w:rFonts w:ascii="Bookman Old Style" w:hAnsi="Bookman Old Style"/>
                <w:w w:val="105"/>
                <w:lang w:val="id-ID"/>
              </w:rPr>
              <w:tab/>
            </w:r>
            <w:r w:rsidRPr="00556D9E">
              <w:rPr>
                <w:rFonts w:ascii="Bookman Old Style" w:hAnsi="Bookman Old Style"/>
                <w:w w:val="105"/>
              </w:rPr>
              <w:t xml:space="preserve">Rincian Harga Kontrak sesuai dengan rincian </w:t>
            </w:r>
            <w:r w:rsidRPr="00556D9E">
              <w:rPr>
                <w:rFonts w:ascii="Bookman Old Style" w:hAnsi="Bookman Old Style"/>
                <w:w w:val="105"/>
                <w:lang w:val="id-ID"/>
              </w:rPr>
              <w:t xml:space="preserve"> </w:t>
            </w:r>
            <w:r w:rsidRPr="00556D9E">
              <w:rPr>
                <w:rFonts w:ascii="Bookman Old Style" w:hAnsi="Bookman Old Style"/>
                <w:w w:val="105"/>
              </w:rPr>
              <w:t>yang</w:t>
            </w:r>
            <w:r w:rsidRPr="00556D9E">
              <w:rPr>
                <w:rFonts w:ascii="Bookman Old Style" w:hAnsi="Bookman Old Style"/>
                <w:w w:val="105"/>
                <w:lang w:val="id-ID"/>
              </w:rPr>
              <w:t xml:space="preserve"> </w:t>
            </w:r>
            <w:r w:rsidRPr="00556D9E">
              <w:rPr>
                <w:rFonts w:ascii="Bookman Old Style" w:hAnsi="Bookman Old Style"/>
                <w:w w:val="105"/>
              </w:rPr>
              <w:t>tercantum dalam Daftar</w:t>
            </w:r>
            <w:r w:rsidR="0049136A" w:rsidRPr="00556D9E">
              <w:rPr>
                <w:rFonts w:ascii="Bookman Old Style" w:hAnsi="Bookman Old Style"/>
                <w:w w:val="105"/>
              </w:rPr>
              <w:t xml:space="preserve"> </w:t>
            </w:r>
            <w:r w:rsidRPr="00556D9E">
              <w:rPr>
                <w:rFonts w:ascii="Bookman Old Style" w:hAnsi="Bookman Old Style"/>
                <w:w w:val="105"/>
              </w:rPr>
              <w:t>Kuantitas dan Harga.</w:t>
            </w:r>
          </w:p>
          <w:p w:rsidR="00556D9E" w:rsidRPr="00556D9E" w:rsidRDefault="00556D9E" w:rsidP="0049136A">
            <w:pPr>
              <w:pStyle w:val="TableParagraph"/>
              <w:tabs>
                <w:tab w:val="left" w:pos="1740"/>
              </w:tabs>
              <w:spacing w:line="300" w:lineRule="exact"/>
              <w:ind w:left="792" w:right="69" w:hanging="715"/>
              <w:jc w:val="both"/>
              <w:rPr>
                <w:rFonts w:ascii="Bookman Old Style" w:hAnsi="Bookman Old Style"/>
              </w:rPr>
            </w:pPr>
          </w:p>
        </w:tc>
      </w:tr>
      <w:tr w:rsidR="002246E7" w:rsidRPr="00556D9E" w:rsidTr="00556D9E">
        <w:tc>
          <w:tcPr>
            <w:tcW w:w="3325" w:type="dxa"/>
          </w:tcPr>
          <w:p w:rsidR="002246E7" w:rsidRPr="00556D9E" w:rsidRDefault="002246E7" w:rsidP="0009740B">
            <w:pPr>
              <w:tabs>
                <w:tab w:val="left" w:pos="1489"/>
              </w:tabs>
              <w:spacing w:before="97"/>
              <w:rPr>
                <w:rFonts w:ascii="Bookman Old Style" w:hAnsi="Bookman Old Style"/>
                <w:w w:val="105"/>
                <w:sz w:val="22"/>
                <w:szCs w:val="22"/>
              </w:rPr>
            </w:pPr>
            <w:r w:rsidRPr="00556D9E">
              <w:rPr>
                <w:rFonts w:ascii="Bookman Old Style" w:hAnsi="Bookman Old Style"/>
                <w:w w:val="105"/>
                <w:sz w:val="22"/>
                <w:szCs w:val="22"/>
              </w:rPr>
              <w:t>68. Pembayaran</w:t>
            </w:r>
          </w:p>
        </w:tc>
        <w:tc>
          <w:tcPr>
            <w:tcW w:w="6300" w:type="dxa"/>
          </w:tcPr>
          <w:p w:rsidR="002246E7" w:rsidRPr="00556D9E" w:rsidRDefault="002246E7" w:rsidP="000E37A1">
            <w:pPr>
              <w:pStyle w:val="TableParagraph"/>
              <w:numPr>
                <w:ilvl w:val="1"/>
                <w:numId w:val="68"/>
              </w:numPr>
              <w:spacing w:line="320" w:lineRule="exact"/>
              <w:ind w:left="792" w:right="72" w:hanging="715"/>
              <w:jc w:val="both"/>
              <w:rPr>
                <w:rFonts w:ascii="Bookman Old Style" w:hAnsi="Bookman Old Style"/>
              </w:rPr>
            </w:pPr>
            <w:r w:rsidRPr="00556D9E">
              <w:rPr>
                <w:rFonts w:ascii="Bookman Old Style" w:hAnsi="Bookman Old Style"/>
                <w:w w:val="105"/>
              </w:rPr>
              <w:t>UangMuka</w:t>
            </w:r>
          </w:p>
          <w:p w:rsidR="002246E7" w:rsidRPr="00556D9E" w:rsidRDefault="002246E7" w:rsidP="000E37A1">
            <w:pPr>
              <w:pStyle w:val="TableParagraph"/>
              <w:numPr>
                <w:ilvl w:val="2"/>
                <w:numId w:val="68"/>
              </w:numPr>
              <w:tabs>
                <w:tab w:val="left" w:pos="1740"/>
              </w:tabs>
              <w:spacing w:line="320" w:lineRule="exact"/>
              <w:ind w:left="1337" w:right="72" w:hanging="540"/>
              <w:jc w:val="both"/>
              <w:rPr>
                <w:rFonts w:ascii="Bookman Old Style" w:hAnsi="Bookman Old Style"/>
              </w:rPr>
            </w:pPr>
            <w:r w:rsidRPr="00556D9E">
              <w:rPr>
                <w:rFonts w:ascii="Bookman Old Style" w:hAnsi="Bookman Old Style"/>
                <w:w w:val="105"/>
              </w:rPr>
              <w:t>Uang muka dibayar untuk membiayai mobilisasi peralatan/tenaga kerja konstruksi, pembayaran uang tanda jadi kepada pemasok bahan/material dan/atau untuk persiapan teknislain.</w:t>
            </w:r>
          </w:p>
          <w:p w:rsidR="002246E7" w:rsidRPr="00556D9E" w:rsidRDefault="002246E7" w:rsidP="000E37A1">
            <w:pPr>
              <w:pStyle w:val="TableParagraph"/>
              <w:numPr>
                <w:ilvl w:val="2"/>
                <w:numId w:val="68"/>
              </w:numPr>
              <w:tabs>
                <w:tab w:val="left" w:pos="1740"/>
              </w:tabs>
              <w:spacing w:line="320" w:lineRule="exact"/>
              <w:ind w:left="1337" w:right="72" w:hanging="540"/>
              <w:jc w:val="both"/>
              <w:rPr>
                <w:rFonts w:ascii="Bookman Old Style" w:hAnsi="Bookman Old Style"/>
              </w:rPr>
            </w:pPr>
            <w:r w:rsidRPr="00556D9E">
              <w:rPr>
                <w:rFonts w:ascii="Bookman Old Style" w:hAnsi="Bookman Old Style"/>
                <w:w w:val="105"/>
              </w:rPr>
              <w:t>Untuk usaha kecil, uang muka dapat diberikan paling tinggi 30% (tiga puluh perseratus) dari Harga</w:t>
            </w:r>
            <w:r w:rsidRPr="00556D9E">
              <w:rPr>
                <w:rFonts w:ascii="Bookman Old Style" w:hAnsi="Bookman Old Style"/>
                <w:w w:val="105"/>
                <w:lang w:val="id-ID"/>
              </w:rPr>
              <w:t xml:space="preserve"> </w:t>
            </w:r>
            <w:r w:rsidRPr="00556D9E">
              <w:rPr>
                <w:rFonts w:ascii="Bookman Old Style" w:hAnsi="Bookman Old Style"/>
                <w:w w:val="105"/>
              </w:rPr>
              <w:t>Kontrak.</w:t>
            </w:r>
          </w:p>
          <w:p w:rsidR="002246E7" w:rsidRPr="00556D9E" w:rsidRDefault="002246E7" w:rsidP="000E37A1">
            <w:pPr>
              <w:pStyle w:val="TableParagraph"/>
              <w:numPr>
                <w:ilvl w:val="2"/>
                <w:numId w:val="68"/>
              </w:numPr>
              <w:tabs>
                <w:tab w:val="left" w:pos="1740"/>
              </w:tabs>
              <w:spacing w:line="320" w:lineRule="exact"/>
              <w:ind w:left="1337" w:right="72" w:hanging="540"/>
              <w:jc w:val="both"/>
              <w:rPr>
                <w:rFonts w:ascii="Bookman Old Style" w:hAnsi="Bookman Old Style"/>
              </w:rPr>
            </w:pPr>
            <w:r w:rsidRPr="00556D9E">
              <w:rPr>
                <w:rFonts w:ascii="Bookman Old Style" w:hAnsi="Bookman Old Style"/>
                <w:w w:val="105"/>
              </w:rPr>
              <w:t>Untuk usaha non kecil, uang muka dapat diberikan paling tinggi 20% (dua puluh per</w:t>
            </w:r>
            <w:r w:rsidRPr="00556D9E">
              <w:rPr>
                <w:rFonts w:ascii="Bookman Old Style" w:hAnsi="Bookman Old Style"/>
                <w:w w:val="105"/>
                <w:lang w:val="id-ID"/>
              </w:rPr>
              <w:t xml:space="preserve"> </w:t>
            </w:r>
            <w:r w:rsidRPr="00556D9E">
              <w:rPr>
                <w:rFonts w:ascii="Bookman Old Style" w:hAnsi="Bookman Old Style"/>
                <w:w w:val="105"/>
              </w:rPr>
              <w:t>seratus) dari Harga</w:t>
            </w:r>
            <w:r w:rsidRPr="00556D9E">
              <w:rPr>
                <w:rFonts w:ascii="Bookman Old Style" w:hAnsi="Bookman Old Style"/>
                <w:w w:val="105"/>
                <w:lang w:val="id-ID"/>
              </w:rPr>
              <w:t xml:space="preserve"> </w:t>
            </w:r>
            <w:r w:rsidRPr="00556D9E">
              <w:rPr>
                <w:rFonts w:ascii="Bookman Old Style" w:hAnsi="Bookman Old Style"/>
                <w:w w:val="105"/>
              </w:rPr>
              <w:t>Kontrak.</w:t>
            </w:r>
          </w:p>
          <w:p w:rsidR="002246E7" w:rsidRPr="00556D9E" w:rsidRDefault="002246E7" w:rsidP="000E37A1">
            <w:pPr>
              <w:pStyle w:val="TableParagraph"/>
              <w:numPr>
                <w:ilvl w:val="2"/>
                <w:numId w:val="68"/>
              </w:numPr>
              <w:tabs>
                <w:tab w:val="left" w:pos="1740"/>
              </w:tabs>
              <w:spacing w:line="320" w:lineRule="exact"/>
              <w:ind w:left="1337" w:right="72" w:hanging="540"/>
              <w:jc w:val="both"/>
              <w:rPr>
                <w:rFonts w:ascii="Bookman Old Style" w:hAnsi="Bookman Old Style"/>
              </w:rPr>
            </w:pPr>
            <w:r w:rsidRPr="00556D9E">
              <w:rPr>
                <w:rFonts w:ascii="Bookman Old Style" w:hAnsi="Bookman Old Style"/>
                <w:w w:val="105"/>
              </w:rPr>
              <w:t>Untuk Kontrak Tahun Jamak, uang muka dapat diberikan paling tinggi 15% (lima belas perseratus) dari Harga</w:t>
            </w:r>
            <w:r w:rsidRPr="00556D9E">
              <w:rPr>
                <w:rFonts w:ascii="Bookman Old Style" w:hAnsi="Bookman Old Style"/>
                <w:w w:val="105"/>
                <w:lang w:val="id-ID"/>
              </w:rPr>
              <w:t xml:space="preserve"> </w:t>
            </w:r>
            <w:r w:rsidRPr="00556D9E">
              <w:rPr>
                <w:rFonts w:ascii="Bookman Old Style" w:hAnsi="Bookman Old Style"/>
                <w:w w:val="105"/>
              </w:rPr>
              <w:t>Kontrak.</w:t>
            </w:r>
          </w:p>
          <w:p w:rsidR="002246E7" w:rsidRPr="00556D9E" w:rsidRDefault="002246E7" w:rsidP="000E37A1">
            <w:pPr>
              <w:pStyle w:val="TableParagraph"/>
              <w:numPr>
                <w:ilvl w:val="2"/>
                <w:numId w:val="68"/>
              </w:numPr>
              <w:tabs>
                <w:tab w:val="left" w:pos="1740"/>
              </w:tabs>
              <w:spacing w:line="320" w:lineRule="exact"/>
              <w:ind w:left="1337" w:right="72" w:hanging="540"/>
              <w:jc w:val="both"/>
              <w:rPr>
                <w:rFonts w:ascii="Bookman Old Style" w:hAnsi="Bookman Old Style"/>
              </w:rPr>
            </w:pPr>
            <w:r w:rsidRPr="00556D9E">
              <w:rPr>
                <w:rFonts w:ascii="Bookman Old Style" w:hAnsi="Bookman Old Style"/>
                <w:w w:val="105"/>
              </w:rPr>
              <w:t>Besaran</w:t>
            </w:r>
            <w:r w:rsidRPr="00556D9E">
              <w:rPr>
                <w:rFonts w:ascii="Bookman Old Style" w:hAnsi="Bookman Old Style"/>
                <w:w w:val="105"/>
                <w:lang w:val="id-ID"/>
              </w:rPr>
              <w:t xml:space="preserve"> </w:t>
            </w:r>
            <w:r w:rsidRPr="00556D9E">
              <w:rPr>
                <w:rFonts w:ascii="Bookman Old Style" w:hAnsi="Bookman Old Style"/>
                <w:w w:val="105"/>
              </w:rPr>
              <w:t>uang</w:t>
            </w:r>
            <w:r w:rsidRPr="00556D9E">
              <w:rPr>
                <w:rFonts w:ascii="Bookman Old Style" w:hAnsi="Bookman Old Style"/>
                <w:w w:val="105"/>
                <w:lang w:val="id-ID"/>
              </w:rPr>
              <w:t xml:space="preserve"> </w:t>
            </w:r>
            <w:r w:rsidRPr="00556D9E">
              <w:rPr>
                <w:rFonts w:ascii="Bookman Old Style" w:hAnsi="Bookman Old Style"/>
                <w:w w:val="105"/>
              </w:rPr>
              <w:t>muka</w:t>
            </w:r>
            <w:r w:rsidRPr="00556D9E">
              <w:rPr>
                <w:rFonts w:ascii="Bookman Old Style" w:hAnsi="Bookman Old Style"/>
                <w:w w:val="105"/>
                <w:lang w:val="id-ID"/>
              </w:rPr>
              <w:t xml:space="preserve"> </w:t>
            </w:r>
            <w:r w:rsidRPr="00556D9E">
              <w:rPr>
                <w:rFonts w:ascii="Bookman Old Style" w:hAnsi="Bookman Old Style"/>
                <w:w w:val="105"/>
              </w:rPr>
              <w:t>ditentukan</w:t>
            </w:r>
            <w:r w:rsidRPr="00556D9E">
              <w:rPr>
                <w:rFonts w:ascii="Bookman Old Style" w:hAnsi="Bookman Old Style"/>
                <w:w w:val="105"/>
                <w:lang w:val="id-ID"/>
              </w:rPr>
              <w:t xml:space="preserve"> </w:t>
            </w:r>
            <w:r w:rsidRPr="00556D9E">
              <w:rPr>
                <w:rFonts w:ascii="Bookman Old Style" w:hAnsi="Bookman Old Style"/>
                <w:w w:val="105"/>
              </w:rPr>
              <w:t>dalam</w:t>
            </w:r>
            <w:r w:rsidRPr="00556D9E">
              <w:rPr>
                <w:rFonts w:ascii="Bookman Old Style" w:hAnsi="Bookman Old Style"/>
                <w:w w:val="105"/>
                <w:lang w:val="id-ID"/>
              </w:rPr>
              <w:t xml:space="preserve"> </w:t>
            </w:r>
            <w:r w:rsidRPr="00556D9E">
              <w:rPr>
                <w:rFonts w:ascii="Bookman Old Style" w:hAnsi="Bookman Old Style"/>
                <w:w w:val="105"/>
              </w:rPr>
              <w:t>SSKK dan dibayar setelah Penyedia</w:t>
            </w:r>
            <w:r w:rsidRPr="00556D9E">
              <w:rPr>
                <w:rFonts w:ascii="Bookman Old Style" w:hAnsi="Bookman Old Style"/>
                <w:w w:val="105"/>
                <w:lang w:val="id-ID"/>
              </w:rPr>
              <w:t xml:space="preserve"> </w:t>
            </w:r>
            <w:r w:rsidRPr="00556D9E">
              <w:rPr>
                <w:rFonts w:ascii="Bookman Old Style" w:hAnsi="Bookman Old Style"/>
                <w:w w:val="105"/>
              </w:rPr>
              <w:t>menyerahkan Jaminan Uang Muka paling sedikit</w:t>
            </w:r>
            <w:r w:rsidRPr="00556D9E">
              <w:rPr>
                <w:rFonts w:ascii="Bookman Old Style" w:hAnsi="Bookman Old Style"/>
                <w:w w:val="105"/>
                <w:lang w:val="id-ID"/>
              </w:rPr>
              <w:t xml:space="preserve"> </w:t>
            </w:r>
            <w:r w:rsidRPr="00556D9E">
              <w:rPr>
                <w:rFonts w:ascii="Bookman Old Style" w:hAnsi="Bookman Old Style"/>
                <w:w w:val="105"/>
              </w:rPr>
              <w:t>sebesar uang muka yang</w:t>
            </w:r>
            <w:r w:rsidRPr="00556D9E">
              <w:rPr>
                <w:rFonts w:ascii="Bookman Old Style" w:hAnsi="Bookman Old Style"/>
                <w:w w:val="105"/>
                <w:lang w:val="id-ID"/>
              </w:rPr>
              <w:t xml:space="preserve"> </w:t>
            </w:r>
            <w:r w:rsidRPr="00556D9E">
              <w:rPr>
                <w:rFonts w:ascii="Bookman Old Style" w:hAnsi="Bookman Old Style"/>
                <w:w w:val="105"/>
              </w:rPr>
              <w:t>diterima.</w:t>
            </w:r>
          </w:p>
          <w:p w:rsidR="002246E7" w:rsidRPr="00556D9E" w:rsidRDefault="002246E7" w:rsidP="004E087A">
            <w:pPr>
              <w:pStyle w:val="TableParagraph"/>
              <w:numPr>
                <w:ilvl w:val="2"/>
                <w:numId w:val="68"/>
              </w:numPr>
              <w:tabs>
                <w:tab w:val="left" w:pos="1740"/>
              </w:tabs>
              <w:spacing w:line="300" w:lineRule="exact"/>
              <w:ind w:left="1337" w:right="69" w:hanging="540"/>
              <w:jc w:val="both"/>
              <w:rPr>
                <w:rFonts w:ascii="Bookman Old Style" w:hAnsi="Bookman Old Style"/>
              </w:rPr>
            </w:pPr>
            <w:r w:rsidRPr="00556D9E">
              <w:rPr>
                <w:rFonts w:ascii="Bookman Old Style" w:hAnsi="Bookman Old Style"/>
                <w:w w:val="105"/>
              </w:rPr>
              <w:lastRenderedPageBreak/>
              <w:t>Dalam hal diberikan uang muka, maka Penyedia harus mengajukan permohonan pengambilan uang muka secara tertulis kepada PPK disertai dengan rencana penggunaan uang muka untuk melaksanakan</w:t>
            </w:r>
            <w:r w:rsidRPr="00556D9E">
              <w:rPr>
                <w:rFonts w:ascii="Bookman Old Style" w:hAnsi="Bookman Old Style"/>
                <w:w w:val="105"/>
                <w:lang w:val="id-ID"/>
              </w:rPr>
              <w:t xml:space="preserve"> </w:t>
            </w:r>
            <w:r w:rsidRPr="00556D9E">
              <w:rPr>
                <w:rFonts w:ascii="Bookman Old Style" w:hAnsi="Bookman Old Style"/>
                <w:w w:val="105"/>
              </w:rPr>
              <w:t>pekerjaan</w:t>
            </w:r>
            <w:r w:rsidRPr="00556D9E">
              <w:rPr>
                <w:rFonts w:ascii="Bookman Old Style" w:hAnsi="Bookman Old Style"/>
                <w:w w:val="105"/>
                <w:lang w:val="id-ID"/>
              </w:rPr>
              <w:t xml:space="preserve"> </w:t>
            </w:r>
            <w:r w:rsidRPr="00556D9E">
              <w:rPr>
                <w:rFonts w:ascii="Bookman Old Style" w:hAnsi="Bookman Old Style"/>
                <w:w w:val="105"/>
              </w:rPr>
              <w:t>sesuai</w:t>
            </w:r>
            <w:r w:rsidRPr="00556D9E">
              <w:rPr>
                <w:rFonts w:ascii="Bookman Old Style" w:hAnsi="Bookman Old Style"/>
                <w:w w:val="105"/>
                <w:lang w:val="id-ID"/>
              </w:rPr>
              <w:t xml:space="preserve"> </w:t>
            </w:r>
            <w:r w:rsidRPr="00556D9E">
              <w:rPr>
                <w:rFonts w:ascii="Bookman Old Style" w:hAnsi="Bookman Old Style"/>
                <w:w w:val="105"/>
              </w:rPr>
              <w:t>Kontrak</w:t>
            </w:r>
            <w:r w:rsidRPr="00556D9E">
              <w:rPr>
                <w:rFonts w:ascii="Bookman Old Style" w:hAnsi="Bookman Old Style"/>
                <w:w w:val="105"/>
                <w:lang w:val="id-ID"/>
              </w:rPr>
              <w:t xml:space="preserve"> </w:t>
            </w:r>
            <w:r w:rsidRPr="00556D9E">
              <w:rPr>
                <w:rFonts w:ascii="Bookman Old Style" w:hAnsi="Bookman Old Style"/>
                <w:w w:val="105"/>
              </w:rPr>
              <w:t>dan rencana</w:t>
            </w:r>
            <w:r w:rsidRPr="00556D9E">
              <w:rPr>
                <w:rFonts w:ascii="Bookman Old Style" w:hAnsi="Bookman Old Style"/>
                <w:w w:val="105"/>
                <w:lang w:val="id-ID"/>
              </w:rPr>
              <w:t xml:space="preserve"> </w:t>
            </w:r>
            <w:r w:rsidRPr="00556D9E">
              <w:rPr>
                <w:rFonts w:ascii="Bookman Old Style" w:hAnsi="Bookman Old Style"/>
                <w:w w:val="105"/>
              </w:rPr>
              <w:t>pengembaliannya.</w:t>
            </w:r>
          </w:p>
          <w:p w:rsidR="002246E7" w:rsidRPr="00556D9E" w:rsidRDefault="002246E7" w:rsidP="004E087A">
            <w:pPr>
              <w:pStyle w:val="TableParagraph"/>
              <w:numPr>
                <w:ilvl w:val="2"/>
                <w:numId w:val="68"/>
              </w:numPr>
              <w:tabs>
                <w:tab w:val="left" w:pos="1740"/>
              </w:tabs>
              <w:spacing w:line="300" w:lineRule="exact"/>
              <w:ind w:left="1337" w:right="69" w:hanging="540"/>
              <w:jc w:val="both"/>
              <w:rPr>
                <w:rFonts w:ascii="Bookman Old Style" w:hAnsi="Bookman Old Style"/>
              </w:rPr>
            </w:pPr>
            <w:r w:rsidRPr="00556D9E">
              <w:rPr>
                <w:rFonts w:ascii="Bookman Old Style" w:hAnsi="Bookman Old Style"/>
                <w:w w:val="105"/>
              </w:rPr>
              <w:t>PPK harus mengajukan Surat Permintaan Pembayaran (SPP) kepada Pejabat Penandatanganan</w:t>
            </w:r>
            <w:r w:rsidRPr="00556D9E">
              <w:rPr>
                <w:rFonts w:ascii="Bookman Old Style" w:hAnsi="Bookman Old Style"/>
                <w:w w:val="105"/>
                <w:lang w:val="id-ID"/>
              </w:rPr>
              <w:t xml:space="preserve"> </w:t>
            </w:r>
            <w:r w:rsidRPr="00556D9E">
              <w:rPr>
                <w:rFonts w:ascii="Bookman Old Style" w:hAnsi="Bookman Old Style"/>
                <w:w w:val="105"/>
              </w:rPr>
              <w:t>Surat</w:t>
            </w:r>
            <w:r w:rsidRPr="00556D9E">
              <w:rPr>
                <w:rFonts w:ascii="Bookman Old Style" w:hAnsi="Bookman Old Style"/>
                <w:w w:val="105"/>
                <w:lang w:val="id-ID"/>
              </w:rPr>
              <w:t xml:space="preserve"> </w:t>
            </w:r>
            <w:r w:rsidRPr="00556D9E">
              <w:rPr>
                <w:rFonts w:ascii="Bookman Old Style" w:hAnsi="Bookman Old Style"/>
                <w:w w:val="105"/>
              </w:rPr>
              <w:t>Perintah</w:t>
            </w:r>
            <w:r w:rsidRPr="00556D9E">
              <w:rPr>
                <w:rFonts w:ascii="Bookman Old Style" w:hAnsi="Bookman Old Style"/>
                <w:w w:val="105"/>
                <w:lang w:val="id-ID"/>
              </w:rPr>
              <w:t xml:space="preserve"> </w:t>
            </w:r>
            <w:r w:rsidRPr="00556D9E">
              <w:rPr>
                <w:rFonts w:ascii="Bookman Old Style" w:hAnsi="Bookman Old Style"/>
                <w:w w:val="105"/>
              </w:rPr>
              <w:t>Membayar (PPSPM) untuk permohonan tersebutpada huruf f, paling lambat 7 (tujuh) hari kerja setelah Jaminan Uang Muka</w:t>
            </w:r>
            <w:r w:rsidRPr="00556D9E">
              <w:rPr>
                <w:rFonts w:ascii="Bookman Old Style" w:hAnsi="Bookman Old Style"/>
                <w:w w:val="105"/>
                <w:lang w:val="id-ID"/>
              </w:rPr>
              <w:t xml:space="preserve"> </w:t>
            </w:r>
            <w:r w:rsidRPr="00556D9E">
              <w:rPr>
                <w:rFonts w:ascii="Bookman Old Style" w:hAnsi="Bookman Old Style"/>
                <w:w w:val="105"/>
              </w:rPr>
              <w:t>diterima.</w:t>
            </w:r>
          </w:p>
          <w:p w:rsidR="002246E7" w:rsidRPr="00556D9E" w:rsidRDefault="002246E7" w:rsidP="004E087A">
            <w:pPr>
              <w:pStyle w:val="TableParagraph"/>
              <w:numPr>
                <w:ilvl w:val="2"/>
                <w:numId w:val="68"/>
              </w:numPr>
              <w:tabs>
                <w:tab w:val="left" w:pos="1740"/>
              </w:tabs>
              <w:spacing w:line="300" w:lineRule="exact"/>
              <w:ind w:left="1337" w:right="69" w:hanging="540"/>
              <w:jc w:val="both"/>
              <w:rPr>
                <w:rFonts w:ascii="Bookman Old Style" w:hAnsi="Bookman Old Style"/>
              </w:rPr>
            </w:pPr>
            <w:r w:rsidRPr="00556D9E">
              <w:rPr>
                <w:rFonts w:ascii="Bookman Old Style" w:hAnsi="Bookman Old Style"/>
                <w:w w:val="105"/>
              </w:rPr>
              <w:t>Pengembalian uang muka</w:t>
            </w:r>
            <w:r w:rsidRPr="00556D9E">
              <w:rPr>
                <w:rFonts w:ascii="Bookman Old Style" w:hAnsi="Bookman Old Style"/>
                <w:w w:val="105"/>
                <w:lang w:val="id-ID"/>
              </w:rPr>
              <w:t xml:space="preserve"> </w:t>
            </w:r>
            <w:r w:rsidRPr="00556D9E">
              <w:rPr>
                <w:rFonts w:ascii="Bookman Old Style" w:hAnsi="Bookman Old Style"/>
                <w:w w:val="105"/>
              </w:rPr>
              <w:t>harus</w:t>
            </w:r>
            <w:r w:rsidRPr="00556D9E">
              <w:rPr>
                <w:rFonts w:ascii="Bookman Old Style" w:hAnsi="Bookman Old Style"/>
                <w:w w:val="105"/>
                <w:lang w:val="id-ID"/>
              </w:rPr>
              <w:t xml:space="preserve"> </w:t>
            </w:r>
            <w:r w:rsidRPr="00556D9E">
              <w:rPr>
                <w:rFonts w:ascii="Bookman Old Style" w:hAnsi="Bookman Old Style"/>
                <w:w w:val="105"/>
              </w:rPr>
              <w:t>diperhitungkan berangsur-angsur secara proporsional</w:t>
            </w:r>
            <w:r w:rsidRPr="00556D9E">
              <w:rPr>
                <w:rFonts w:ascii="Bookman Old Style" w:hAnsi="Bookman Old Style"/>
                <w:w w:val="105"/>
                <w:lang w:val="id-ID"/>
              </w:rPr>
              <w:t xml:space="preserve"> </w:t>
            </w:r>
            <w:r w:rsidRPr="00556D9E">
              <w:rPr>
                <w:rFonts w:ascii="Bookman Old Style" w:hAnsi="Bookman Old Style"/>
                <w:w w:val="105"/>
              </w:rPr>
              <w:t>pada</w:t>
            </w:r>
            <w:r w:rsidRPr="00556D9E">
              <w:rPr>
                <w:rFonts w:ascii="Bookman Old Style" w:hAnsi="Bookman Old Style"/>
                <w:w w:val="105"/>
                <w:lang w:val="id-ID"/>
              </w:rPr>
              <w:t xml:space="preserve"> </w:t>
            </w:r>
            <w:r w:rsidRPr="00556D9E">
              <w:rPr>
                <w:rFonts w:ascii="Bookman Old Style" w:hAnsi="Bookman Old Style"/>
                <w:w w:val="105"/>
              </w:rPr>
              <w:t xml:space="preserve">setiap </w:t>
            </w:r>
            <w:r w:rsidRPr="00556D9E">
              <w:rPr>
                <w:rFonts w:ascii="Bookman Old Style" w:hAnsi="Bookman Old Style"/>
              </w:rPr>
              <w:t>pembayaran</w:t>
            </w:r>
            <w:r w:rsidRPr="00556D9E">
              <w:rPr>
                <w:rFonts w:ascii="Bookman Old Style" w:hAnsi="Bookman Old Style"/>
                <w:lang w:val="id-ID"/>
              </w:rPr>
              <w:t xml:space="preserve"> </w:t>
            </w:r>
            <w:r w:rsidRPr="00556D9E">
              <w:rPr>
                <w:rFonts w:ascii="Bookman Old Style" w:hAnsi="Bookman Old Style"/>
                <w:w w:val="105"/>
              </w:rPr>
              <w:t>prestasi pekerjaan dan paling lambat harus lunas</w:t>
            </w:r>
            <w:r w:rsidRPr="00556D9E">
              <w:rPr>
                <w:rFonts w:ascii="Bookman Old Style" w:hAnsi="Bookman Old Style"/>
                <w:w w:val="105"/>
                <w:lang w:val="id-ID"/>
              </w:rPr>
              <w:t xml:space="preserve"> </w:t>
            </w:r>
            <w:r w:rsidRPr="00556D9E">
              <w:rPr>
                <w:rFonts w:ascii="Bookman Old Style" w:hAnsi="Bookman Old Style"/>
                <w:w w:val="105"/>
              </w:rPr>
              <w:t>pada</w:t>
            </w:r>
            <w:r w:rsidRPr="00556D9E">
              <w:rPr>
                <w:rFonts w:ascii="Bookman Old Style" w:hAnsi="Bookman Old Style"/>
                <w:w w:val="105"/>
                <w:lang w:val="id-ID"/>
              </w:rPr>
              <w:t xml:space="preserve"> </w:t>
            </w:r>
            <w:r w:rsidRPr="00556D9E">
              <w:rPr>
                <w:rFonts w:ascii="Bookman Old Style" w:hAnsi="Bookman Old Style"/>
                <w:w w:val="105"/>
              </w:rPr>
              <w:t>saat</w:t>
            </w:r>
            <w:r w:rsidRPr="00556D9E">
              <w:rPr>
                <w:rFonts w:ascii="Bookman Old Style" w:hAnsi="Bookman Old Style"/>
                <w:w w:val="105"/>
                <w:lang w:val="id-ID"/>
              </w:rPr>
              <w:t xml:space="preserve"> </w:t>
            </w:r>
            <w:r w:rsidRPr="00556D9E">
              <w:rPr>
                <w:rFonts w:ascii="Bookman Old Style" w:hAnsi="Bookman Old Style"/>
                <w:w w:val="105"/>
              </w:rPr>
              <w:t>pekerjaan</w:t>
            </w:r>
            <w:r w:rsidRPr="00556D9E">
              <w:rPr>
                <w:rFonts w:ascii="Bookman Old Style" w:hAnsi="Bookman Old Style"/>
                <w:w w:val="105"/>
                <w:lang w:val="id-ID"/>
              </w:rPr>
              <w:t xml:space="preserve"> </w:t>
            </w:r>
            <w:r w:rsidRPr="00556D9E">
              <w:rPr>
                <w:rFonts w:ascii="Bookman Old Style" w:hAnsi="Bookman Old Style"/>
                <w:w w:val="105"/>
              </w:rPr>
              <w:t>mencapai</w:t>
            </w:r>
            <w:r w:rsidRPr="00556D9E">
              <w:rPr>
                <w:rFonts w:ascii="Bookman Old Style" w:hAnsi="Bookman Old Style"/>
                <w:w w:val="105"/>
                <w:lang w:val="id-ID"/>
              </w:rPr>
              <w:t xml:space="preserve"> </w:t>
            </w:r>
            <w:r w:rsidRPr="00556D9E">
              <w:rPr>
                <w:rFonts w:ascii="Bookman Old Style" w:hAnsi="Bookman Old Style"/>
                <w:w w:val="105"/>
              </w:rPr>
              <w:t>prestasi 100% (seratus</w:t>
            </w:r>
            <w:r w:rsidRPr="00556D9E">
              <w:rPr>
                <w:rFonts w:ascii="Bookman Old Style" w:hAnsi="Bookman Old Style"/>
                <w:w w:val="105"/>
                <w:lang w:val="id-ID"/>
              </w:rPr>
              <w:t xml:space="preserve"> </w:t>
            </w:r>
            <w:r w:rsidRPr="00556D9E">
              <w:rPr>
                <w:rFonts w:ascii="Bookman Old Style" w:hAnsi="Bookman Old Style"/>
                <w:w w:val="105"/>
              </w:rPr>
              <w:t>perseratus).</w:t>
            </w:r>
          </w:p>
          <w:p w:rsidR="00556D9E" w:rsidRDefault="002246E7" w:rsidP="0049136A">
            <w:pPr>
              <w:pStyle w:val="TableParagraph"/>
              <w:tabs>
                <w:tab w:val="left" w:pos="1740"/>
              </w:tabs>
              <w:spacing w:line="300" w:lineRule="exact"/>
              <w:ind w:left="792" w:right="69" w:hanging="715"/>
              <w:jc w:val="both"/>
              <w:rPr>
                <w:rFonts w:ascii="Bookman Old Style" w:hAnsi="Bookman Old Style"/>
              </w:rPr>
            </w:pPr>
            <w:r w:rsidRPr="00556D9E">
              <w:rPr>
                <w:rFonts w:ascii="Bookman Old Style" w:hAnsi="Bookman Old Style"/>
                <w:w w:val="105"/>
                <w:lang w:val="id-ID"/>
              </w:rPr>
              <w:t xml:space="preserve">68.2  </w:t>
            </w:r>
            <w:r w:rsidRPr="00556D9E">
              <w:rPr>
                <w:rFonts w:ascii="Bookman Old Style" w:hAnsi="Bookman Old Style"/>
                <w:w w:val="105"/>
                <w:lang w:val="id-ID"/>
              </w:rPr>
              <w:tab/>
            </w:r>
            <w:r w:rsidRPr="00556D9E">
              <w:rPr>
                <w:rFonts w:ascii="Bookman Old Style" w:hAnsi="Bookman Old Style"/>
              </w:rPr>
              <w:t>Prestasi pekerjaan</w:t>
            </w:r>
            <w:r w:rsidRPr="00556D9E">
              <w:rPr>
                <w:rFonts w:ascii="Bookman Old Style" w:hAnsi="Bookman Old Style"/>
                <w:lang w:val="id-ID"/>
              </w:rPr>
              <w:t xml:space="preserve"> </w:t>
            </w:r>
          </w:p>
          <w:p w:rsidR="002246E7" w:rsidRPr="00556D9E" w:rsidRDefault="002246E7" w:rsidP="00556D9E">
            <w:pPr>
              <w:pStyle w:val="TableParagraph"/>
              <w:tabs>
                <w:tab w:val="left" w:pos="1740"/>
              </w:tabs>
              <w:spacing w:line="300" w:lineRule="exact"/>
              <w:ind w:left="792" w:right="69" w:hanging="6"/>
              <w:jc w:val="both"/>
              <w:rPr>
                <w:rFonts w:ascii="Bookman Old Style" w:hAnsi="Bookman Old Style"/>
              </w:rPr>
            </w:pPr>
            <w:r w:rsidRPr="00556D9E">
              <w:rPr>
                <w:rFonts w:ascii="Bookman Old Style" w:hAnsi="Bookman Old Style"/>
                <w:w w:val="105"/>
              </w:rPr>
              <w:t>Pembayaran prestasi hasil pekerjaan yang disepakati dilakukan oleh PPK, dengan ketentuan:</w:t>
            </w:r>
          </w:p>
          <w:p w:rsidR="002246E7" w:rsidRPr="00556D9E" w:rsidRDefault="002246E7" w:rsidP="004E087A">
            <w:pPr>
              <w:pStyle w:val="ListParagraph"/>
              <w:widowControl w:val="0"/>
              <w:numPr>
                <w:ilvl w:val="2"/>
                <w:numId w:val="69"/>
              </w:numPr>
              <w:autoSpaceDE w:val="0"/>
              <w:autoSpaceDN w:val="0"/>
              <w:spacing w:line="300" w:lineRule="exact"/>
              <w:ind w:left="1337" w:right="69" w:hanging="540"/>
              <w:contextualSpacing w:val="0"/>
              <w:jc w:val="both"/>
              <w:rPr>
                <w:rFonts w:ascii="Bookman Old Style" w:hAnsi="Bookman Old Style"/>
                <w:sz w:val="22"/>
                <w:szCs w:val="22"/>
              </w:rPr>
            </w:pPr>
            <w:r w:rsidRPr="00556D9E">
              <w:rPr>
                <w:rFonts w:ascii="Bookman Old Style" w:hAnsi="Bookman Old Style"/>
                <w:w w:val="105"/>
                <w:sz w:val="22"/>
                <w:szCs w:val="22"/>
              </w:rPr>
              <w:t>Penyedia</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telah</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mengajukan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tagihan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disertai laporan kemajuan hasil</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pekerjaan;</w:t>
            </w:r>
          </w:p>
          <w:p w:rsidR="002246E7" w:rsidRPr="00556D9E" w:rsidRDefault="002246E7" w:rsidP="004E087A">
            <w:pPr>
              <w:pStyle w:val="ListParagraph"/>
              <w:widowControl w:val="0"/>
              <w:numPr>
                <w:ilvl w:val="2"/>
                <w:numId w:val="69"/>
              </w:numPr>
              <w:tabs>
                <w:tab w:val="left" w:pos="1845"/>
              </w:tabs>
              <w:autoSpaceDE w:val="0"/>
              <w:autoSpaceDN w:val="0"/>
              <w:spacing w:line="300" w:lineRule="exact"/>
              <w:ind w:left="1337" w:right="69" w:hanging="540"/>
              <w:contextualSpacing w:val="0"/>
              <w:jc w:val="both"/>
              <w:rPr>
                <w:rFonts w:ascii="Bookman Old Style" w:hAnsi="Bookman Old Style"/>
                <w:sz w:val="22"/>
                <w:szCs w:val="22"/>
              </w:rPr>
            </w:pPr>
            <w:r w:rsidRPr="00556D9E">
              <w:rPr>
                <w:rFonts w:ascii="Bookman Old Style" w:hAnsi="Bookman Old Style"/>
                <w:w w:val="105"/>
                <w:sz w:val="22"/>
                <w:szCs w:val="22"/>
              </w:rPr>
              <w:t>Pembayaran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dilakukan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tidak</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boleh</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melebihi kemajuan hasil pekerjaan yang telah dicapai dan diterima oleh</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PPK;</w:t>
            </w:r>
          </w:p>
          <w:p w:rsidR="002246E7" w:rsidRPr="00556D9E" w:rsidRDefault="002246E7" w:rsidP="004E087A">
            <w:pPr>
              <w:pStyle w:val="ListParagraph"/>
              <w:widowControl w:val="0"/>
              <w:numPr>
                <w:ilvl w:val="2"/>
                <w:numId w:val="69"/>
              </w:numPr>
              <w:autoSpaceDE w:val="0"/>
              <w:autoSpaceDN w:val="0"/>
              <w:spacing w:line="300" w:lineRule="exact"/>
              <w:ind w:left="1337" w:right="69" w:hanging="540"/>
              <w:contextualSpacing w:val="0"/>
              <w:jc w:val="both"/>
              <w:rPr>
                <w:rFonts w:ascii="Bookman Old Style" w:hAnsi="Bookman Old Style"/>
                <w:sz w:val="22"/>
                <w:szCs w:val="22"/>
              </w:rPr>
            </w:pPr>
            <w:r w:rsidRPr="00556D9E">
              <w:rPr>
                <w:rFonts w:ascii="Bookman Old Style" w:hAnsi="Bookman Old Style"/>
                <w:w w:val="105"/>
                <w:sz w:val="22"/>
                <w:szCs w:val="22"/>
              </w:rPr>
              <w:t>pembayaran dilakukan terhadap pekerjaan yang sudah</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terpasang;</w:t>
            </w:r>
          </w:p>
          <w:p w:rsidR="002246E7" w:rsidRPr="00556D9E" w:rsidRDefault="002246E7" w:rsidP="004E087A">
            <w:pPr>
              <w:pStyle w:val="ListParagraph"/>
              <w:widowControl w:val="0"/>
              <w:numPr>
                <w:ilvl w:val="2"/>
                <w:numId w:val="69"/>
              </w:numPr>
              <w:tabs>
                <w:tab w:val="left" w:pos="1845"/>
              </w:tabs>
              <w:autoSpaceDE w:val="0"/>
              <w:autoSpaceDN w:val="0"/>
              <w:spacing w:line="300" w:lineRule="exact"/>
              <w:ind w:left="1337" w:right="69" w:hanging="540"/>
              <w:contextualSpacing w:val="0"/>
              <w:jc w:val="both"/>
              <w:rPr>
                <w:rFonts w:ascii="Bookman Old Style" w:hAnsi="Bookman Old Style"/>
                <w:sz w:val="22"/>
                <w:szCs w:val="22"/>
              </w:rPr>
            </w:pPr>
            <w:r w:rsidRPr="00556D9E">
              <w:rPr>
                <w:rFonts w:ascii="Bookman Old Style" w:hAnsi="Bookman Old Style"/>
                <w:w w:val="105"/>
                <w:sz w:val="22"/>
                <w:szCs w:val="22"/>
              </w:rPr>
              <w:t>pembayaran dilakukan dengan sistem bulanan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atau</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system</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termin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sesuai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ketentuan dalam</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SSKK;</w:t>
            </w:r>
          </w:p>
          <w:p w:rsidR="002246E7" w:rsidRPr="00556D9E" w:rsidRDefault="002246E7" w:rsidP="004E087A">
            <w:pPr>
              <w:pStyle w:val="ListParagraph"/>
              <w:widowControl w:val="0"/>
              <w:numPr>
                <w:ilvl w:val="2"/>
                <w:numId w:val="69"/>
              </w:numPr>
              <w:tabs>
                <w:tab w:val="left" w:pos="1845"/>
              </w:tabs>
              <w:autoSpaceDE w:val="0"/>
              <w:autoSpaceDN w:val="0"/>
              <w:spacing w:line="300" w:lineRule="exact"/>
              <w:ind w:left="1337" w:right="69" w:hanging="540"/>
              <w:contextualSpacing w:val="0"/>
              <w:jc w:val="both"/>
              <w:rPr>
                <w:rFonts w:ascii="Bookman Old Style" w:hAnsi="Bookman Old Style"/>
                <w:sz w:val="22"/>
                <w:szCs w:val="22"/>
              </w:rPr>
            </w:pPr>
            <w:r w:rsidRPr="00556D9E">
              <w:rPr>
                <w:rFonts w:ascii="Bookman Old Style" w:hAnsi="Bookman Old Style"/>
                <w:w w:val="105"/>
                <w:sz w:val="22"/>
                <w:szCs w:val="22"/>
              </w:rPr>
              <w:t>pembayaran harusmemperhitungkan:</w:t>
            </w:r>
          </w:p>
          <w:p w:rsidR="002246E7" w:rsidRPr="00556D9E" w:rsidRDefault="002246E7" w:rsidP="004E087A">
            <w:pPr>
              <w:pStyle w:val="ListParagraph"/>
              <w:widowControl w:val="0"/>
              <w:numPr>
                <w:ilvl w:val="3"/>
                <w:numId w:val="69"/>
              </w:numPr>
              <w:autoSpaceDE w:val="0"/>
              <w:autoSpaceDN w:val="0"/>
              <w:spacing w:line="300" w:lineRule="exact"/>
              <w:ind w:left="1697" w:right="69" w:hanging="445"/>
              <w:contextualSpacing w:val="0"/>
              <w:jc w:val="both"/>
              <w:rPr>
                <w:rFonts w:ascii="Bookman Old Style" w:hAnsi="Bookman Old Style"/>
                <w:sz w:val="22"/>
                <w:szCs w:val="22"/>
              </w:rPr>
            </w:pPr>
            <w:r w:rsidRPr="00556D9E">
              <w:rPr>
                <w:rFonts w:ascii="Bookman Old Style" w:hAnsi="Bookman Old Style"/>
                <w:w w:val="105"/>
                <w:sz w:val="22"/>
                <w:szCs w:val="22"/>
              </w:rPr>
              <w:t>angsuran uangmuka;</w:t>
            </w:r>
          </w:p>
          <w:p w:rsidR="002246E7" w:rsidRPr="00556D9E" w:rsidRDefault="002246E7" w:rsidP="004E087A">
            <w:pPr>
              <w:pStyle w:val="ListParagraph"/>
              <w:widowControl w:val="0"/>
              <w:numPr>
                <w:ilvl w:val="3"/>
                <w:numId w:val="69"/>
              </w:numPr>
              <w:autoSpaceDE w:val="0"/>
              <w:autoSpaceDN w:val="0"/>
              <w:spacing w:line="300" w:lineRule="exact"/>
              <w:ind w:left="1697" w:right="69" w:hanging="445"/>
              <w:contextualSpacing w:val="0"/>
              <w:jc w:val="both"/>
              <w:rPr>
                <w:rFonts w:ascii="Bookman Old Style" w:hAnsi="Bookman Old Style"/>
                <w:sz w:val="22"/>
                <w:szCs w:val="22"/>
              </w:rPr>
            </w:pPr>
            <w:r w:rsidRPr="00556D9E">
              <w:rPr>
                <w:rFonts w:ascii="Bookman Old Style" w:hAnsi="Bookman Old Style"/>
                <w:w w:val="105"/>
                <w:sz w:val="22"/>
                <w:szCs w:val="22"/>
              </w:rPr>
              <w:t>peralatan dan/atau bahan yang menjadi bagian permanen dari hasil pekerjaan yang akan diserahterimakan (</w:t>
            </w:r>
            <w:r w:rsidRPr="00556D9E">
              <w:rPr>
                <w:rFonts w:ascii="Bookman Old Style" w:hAnsi="Bookman Old Style"/>
                <w:i/>
                <w:w w:val="105"/>
                <w:sz w:val="22"/>
                <w:szCs w:val="22"/>
              </w:rPr>
              <w:t>material on site</w:t>
            </w:r>
            <w:r w:rsidRPr="00556D9E">
              <w:rPr>
                <w:rFonts w:ascii="Bookman Old Style" w:hAnsi="Bookman Old Style"/>
                <w:w w:val="105"/>
                <w:sz w:val="22"/>
                <w:szCs w:val="22"/>
              </w:rPr>
              <w:t>) yang sudah dibayar sebelumnya;</w:t>
            </w:r>
          </w:p>
          <w:p w:rsidR="002246E7" w:rsidRPr="00556D9E" w:rsidRDefault="002246E7" w:rsidP="004E087A">
            <w:pPr>
              <w:pStyle w:val="ListParagraph"/>
              <w:widowControl w:val="0"/>
              <w:numPr>
                <w:ilvl w:val="3"/>
                <w:numId w:val="69"/>
              </w:numPr>
              <w:autoSpaceDE w:val="0"/>
              <w:autoSpaceDN w:val="0"/>
              <w:spacing w:line="300" w:lineRule="exact"/>
              <w:ind w:left="1697" w:right="69" w:hanging="445"/>
              <w:contextualSpacing w:val="0"/>
              <w:jc w:val="both"/>
              <w:rPr>
                <w:rFonts w:ascii="Bookman Old Style" w:hAnsi="Bookman Old Style"/>
                <w:sz w:val="22"/>
                <w:szCs w:val="22"/>
              </w:rPr>
            </w:pPr>
            <w:r w:rsidRPr="00556D9E">
              <w:rPr>
                <w:rFonts w:ascii="Bookman Old Style" w:hAnsi="Bookman Old Style"/>
                <w:w w:val="105"/>
                <w:sz w:val="22"/>
                <w:szCs w:val="22"/>
              </w:rPr>
              <w:t>denda (apabilaada);</w:t>
            </w:r>
          </w:p>
          <w:p w:rsidR="002246E7" w:rsidRPr="00556D9E" w:rsidRDefault="002246E7" w:rsidP="004E087A">
            <w:pPr>
              <w:pStyle w:val="ListParagraph"/>
              <w:widowControl w:val="0"/>
              <w:numPr>
                <w:ilvl w:val="3"/>
                <w:numId w:val="69"/>
              </w:numPr>
              <w:autoSpaceDE w:val="0"/>
              <w:autoSpaceDN w:val="0"/>
              <w:spacing w:line="300" w:lineRule="exact"/>
              <w:ind w:left="1697" w:right="69" w:hanging="445"/>
              <w:contextualSpacing w:val="0"/>
              <w:jc w:val="both"/>
              <w:rPr>
                <w:rFonts w:ascii="Bookman Old Style" w:hAnsi="Bookman Old Style"/>
                <w:sz w:val="22"/>
                <w:szCs w:val="22"/>
              </w:rPr>
            </w:pPr>
            <w:r w:rsidRPr="00556D9E">
              <w:rPr>
                <w:rFonts w:ascii="Bookman Old Style" w:hAnsi="Bookman Old Style"/>
                <w:w w:val="110"/>
                <w:sz w:val="22"/>
                <w:szCs w:val="22"/>
              </w:rPr>
              <w:t>pajak;dan/atau</w:t>
            </w:r>
          </w:p>
          <w:p w:rsidR="002246E7" w:rsidRPr="00556D9E" w:rsidRDefault="002246E7" w:rsidP="004E087A">
            <w:pPr>
              <w:pStyle w:val="ListParagraph"/>
              <w:widowControl w:val="0"/>
              <w:numPr>
                <w:ilvl w:val="3"/>
                <w:numId w:val="69"/>
              </w:numPr>
              <w:autoSpaceDE w:val="0"/>
              <w:autoSpaceDN w:val="0"/>
              <w:spacing w:line="300" w:lineRule="exact"/>
              <w:ind w:left="1697" w:right="69" w:hanging="445"/>
              <w:contextualSpacing w:val="0"/>
              <w:jc w:val="both"/>
              <w:rPr>
                <w:rFonts w:ascii="Bookman Old Style" w:hAnsi="Bookman Old Style"/>
                <w:sz w:val="22"/>
                <w:szCs w:val="22"/>
              </w:rPr>
            </w:pPr>
            <w:r w:rsidRPr="00556D9E">
              <w:rPr>
                <w:rFonts w:ascii="Bookman Old Style" w:hAnsi="Bookman Old Style"/>
                <w:w w:val="105"/>
                <w:sz w:val="22"/>
                <w:szCs w:val="22"/>
              </w:rPr>
              <w:t>uangretensi.</w:t>
            </w:r>
          </w:p>
          <w:p w:rsidR="002246E7" w:rsidRPr="00556D9E" w:rsidRDefault="002246E7" w:rsidP="004E087A">
            <w:pPr>
              <w:pStyle w:val="ListParagraph"/>
              <w:widowControl w:val="0"/>
              <w:numPr>
                <w:ilvl w:val="2"/>
                <w:numId w:val="69"/>
              </w:numPr>
              <w:tabs>
                <w:tab w:val="left" w:pos="1845"/>
                <w:tab w:val="left" w:pos="7064"/>
                <w:tab w:val="left" w:pos="8958"/>
              </w:tabs>
              <w:autoSpaceDE w:val="0"/>
              <w:autoSpaceDN w:val="0"/>
              <w:spacing w:line="300" w:lineRule="exact"/>
              <w:ind w:left="1337" w:right="69" w:hanging="540"/>
              <w:contextualSpacing w:val="0"/>
              <w:jc w:val="both"/>
              <w:rPr>
                <w:rFonts w:ascii="Bookman Old Style" w:hAnsi="Bookman Old Style"/>
                <w:sz w:val="22"/>
                <w:szCs w:val="22"/>
              </w:rPr>
            </w:pPr>
            <w:r w:rsidRPr="00556D9E">
              <w:rPr>
                <w:rFonts w:ascii="Bookman Old Style" w:hAnsi="Bookman Old Style"/>
                <w:w w:val="105"/>
                <w:sz w:val="22"/>
                <w:szCs w:val="22"/>
              </w:rPr>
              <w:t>untuk Kontrak yang mempunyai subkontrak, permintaan pembayaran harus dilengkapi bukti pembayaran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kepada seluruh</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Sub</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penyedia</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sesuai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dengan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prestasi pekerjaan.</w:t>
            </w:r>
            <w:r w:rsidRPr="00556D9E">
              <w:rPr>
                <w:rFonts w:ascii="Bookman Old Style" w:hAnsi="Bookman Old Style"/>
                <w:w w:val="105"/>
                <w:sz w:val="22"/>
                <w:szCs w:val="22"/>
              </w:rPr>
              <w:tab/>
              <w:t>Pembayara</w:t>
            </w:r>
            <w:r w:rsidRPr="00556D9E">
              <w:rPr>
                <w:rFonts w:ascii="Bookman Old Style" w:hAnsi="Bookman Old Style"/>
                <w:w w:val="105"/>
                <w:sz w:val="22"/>
                <w:szCs w:val="22"/>
                <w:lang w:val="id-ID"/>
              </w:rPr>
              <w:t xml:space="preserve">n </w:t>
            </w:r>
            <w:r w:rsidRPr="00556D9E">
              <w:rPr>
                <w:rFonts w:ascii="Bookman Old Style" w:hAnsi="Bookman Old Style"/>
                <w:sz w:val="22"/>
                <w:szCs w:val="22"/>
              </w:rPr>
              <w:t xml:space="preserve">kepada </w:t>
            </w:r>
            <w:r w:rsidRPr="00556D9E">
              <w:rPr>
                <w:rFonts w:ascii="Bookman Old Style" w:hAnsi="Bookman Old Style"/>
                <w:w w:val="105"/>
                <w:sz w:val="22"/>
                <w:szCs w:val="22"/>
              </w:rPr>
              <w:t>Subpenyedia dilakukan sesuai prestasi pekerjaan yang selesai dilaksanakan oleh Subpenyedia tanpa harus menunggu pembayaran terlebih dahulu dariPPK;</w:t>
            </w:r>
          </w:p>
          <w:p w:rsidR="002246E7" w:rsidRPr="00556D9E" w:rsidRDefault="002246E7" w:rsidP="004E087A">
            <w:pPr>
              <w:pStyle w:val="ListParagraph"/>
              <w:widowControl w:val="0"/>
              <w:numPr>
                <w:ilvl w:val="2"/>
                <w:numId w:val="69"/>
              </w:numPr>
              <w:tabs>
                <w:tab w:val="left" w:pos="1845"/>
                <w:tab w:val="left" w:pos="7064"/>
                <w:tab w:val="left" w:pos="8958"/>
              </w:tabs>
              <w:autoSpaceDE w:val="0"/>
              <w:autoSpaceDN w:val="0"/>
              <w:spacing w:line="300" w:lineRule="exact"/>
              <w:ind w:left="1337" w:right="69" w:hanging="540"/>
              <w:contextualSpacing w:val="0"/>
              <w:jc w:val="both"/>
              <w:rPr>
                <w:rFonts w:ascii="Bookman Old Style" w:hAnsi="Bookman Old Style"/>
                <w:sz w:val="22"/>
                <w:szCs w:val="22"/>
              </w:rPr>
            </w:pPr>
            <w:r w:rsidRPr="00556D9E">
              <w:rPr>
                <w:rFonts w:ascii="Bookman Old Style" w:hAnsi="Bookman Old Style"/>
                <w:w w:val="105"/>
                <w:sz w:val="22"/>
                <w:szCs w:val="22"/>
              </w:rPr>
              <w:lastRenderedPageBreak/>
              <w:t>pembayaran terakhir hanya dilakukan setelah pekerjaan selesai 100% (seratus perseratus) dan Berita Acara Serah Terima Pertama</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Pekerjaan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ditandatangani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oleh</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PPK dan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Penyedia;</w:t>
            </w:r>
          </w:p>
          <w:p w:rsidR="002246E7" w:rsidRPr="00556D9E" w:rsidRDefault="002246E7" w:rsidP="004E087A">
            <w:pPr>
              <w:pStyle w:val="ListParagraph"/>
              <w:widowControl w:val="0"/>
              <w:numPr>
                <w:ilvl w:val="2"/>
                <w:numId w:val="69"/>
              </w:numPr>
              <w:tabs>
                <w:tab w:val="left" w:pos="1845"/>
                <w:tab w:val="left" w:pos="7064"/>
                <w:tab w:val="left" w:pos="8958"/>
              </w:tabs>
              <w:autoSpaceDE w:val="0"/>
              <w:autoSpaceDN w:val="0"/>
              <w:spacing w:line="300" w:lineRule="exact"/>
              <w:ind w:left="1337" w:right="69" w:hanging="540"/>
              <w:contextualSpacing w:val="0"/>
              <w:jc w:val="both"/>
              <w:rPr>
                <w:rFonts w:ascii="Bookman Old Style" w:hAnsi="Bookman Old Style"/>
                <w:sz w:val="22"/>
                <w:szCs w:val="22"/>
              </w:rPr>
            </w:pPr>
            <w:r w:rsidRPr="00556D9E">
              <w:rPr>
                <w:rFonts w:ascii="Bookman Old Style" w:hAnsi="Bookman Old Style"/>
                <w:w w:val="105"/>
                <w:sz w:val="22"/>
                <w:szCs w:val="22"/>
              </w:rPr>
              <w:t>PPK</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dalam</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kurun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waktu7(tujuh)</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hari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kerja setelah pengajuan permintaan pembayaran dari Penyedia diterima harus sudah mengajukan Surat Permintaan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Pembayaran kepada Pejabat Penandatanganan Surat Perintah Membayar</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(PPSPM);</w:t>
            </w:r>
          </w:p>
          <w:p w:rsidR="002246E7" w:rsidRPr="00556D9E" w:rsidRDefault="002246E7" w:rsidP="004E087A">
            <w:pPr>
              <w:pStyle w:val="ListParagraph"/>
              <w:widowControl w:val="0"/>
              <w:numPr>
                <w:ilvl w:val="2"/>
                <w:numId w:val="69"/>
              </w:numPr>
              <w:tabs>
                <w:tab w:val="left" w:pos="1845"/>
                <w:tab w:val="left" w:pos="7064"/>
                <w:tab w:val="left" w:pos="8958"/>
              </w:tabs>
              <w:autoSpaceDE w:val="0"/>
              <w:autoSpaceDN w:val="0"/>
              <w:spacing w:line="300" w:lineRule="exact"/>
              <w:ind w:left="1337" w:right="69" w:hanging="540"/>
              <w:contextualSpacing w:val="0"/>
              <w:jc w:val="both"/>
              <w:rPr>
                <w:rFonts w:ascii="Bookman Old Style" w:hAnsi="Bookman Old Style"/>
                <w:sz w:val="22"/>
                <w:szCs w:val="22"/>
              </w:rPr>
            </w:pPr>
            <w:r w:rsidRPr="00556D9E">
              <w:rPr>
                <w:rFonts w:ascii="Bookman Old Style" w:hAnsi="Bookman Old Style"/>
                <w:w w:val="105"/>
                <w:sz w:val="22"/>
                <w:szCs w:val="22"/>
              </w:rPr>
              <w:t>apabila terdapat ketidaksesuaian dalam perhitungan angsuran, tidak akan menjadi alasan untuk menunda pembayaran. PPK dapat meminta Penyedia untuk menyampaikan perhitungan prestasi sementara dengan mengesampingkan hal- hal yang sedang menjadi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perselisihan.</w:t>
            </w:r>
          </w:p>
          <w:p w:rsidR="002246E7" w:rsidRPr="00556D9E" w:rsidRDefault="002246E7" w:rsidP="004E087A">
            <w:pPr>
              <w:pStyle w:val="ListParagraph"/>
              <w:widowControl w:val="0"/>
              <w:numPr>
                <w:ilvl w:val="1"/>
                <w:numId w:val="69"/>
              </w:numPr>
              <w:tabs>
                <w:tab w:val="left" w:pos="1158"/>
              </w:tabs>
              <w:autoSpaceDE w:val="0"/>
              <w:autoSpaceDN w:val="0"/>
              <w:spacing w:line="300" w:lineRule="exact"/>
              <w:ind w:left="792" w:right="69" w:hanging="715"/>
              <w:contextualSpacing w:val="0"/>
              <w:jc w:val="both"/>
              <w:rPr>
                <w:rFonts w:ascii="Bookman Old Style" w:hAnsi="Bookman Old Style"/>
                <w:sz w:val="22"/>
                <w:szCs w:val="22"/>
              </w:rPr>
            </w:pPr>
            <w:r w:rsidRPr="00556D9E">
              <w:rPr>
                <w:rFonts w:ascii="Bookman Old Style" w:hAnsi="Bookman Old Style"/>
                <w:w w:val="105"/>
                <w:sz w:val="22"/>
                <w:szCs w:val="22"/>
              </w:rPr>
              <w:t>Bahan dan/atau peralatan yang menjadi bagian permanen dari hasil pekerjaan sesuai dengan ketentuan yang tercantum dalam SSKK.Bahan dan/atau peralatan yang menjadi bagian dari hasil pekerjaan memenuhi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ketentuan:</w:t>
            </w:r>
          </w:p>
          <w:p w:rsidR="002246E7" w:rsidRPr="00556D9E" w:rsidRDefault="002246E7" w:rsidP="004E087A">
            <w:pPr>
              <w:pStyle w:val="ListParagraph"/>
              <w:widowControl w:val="0"/>
              <w:numPr>
                <w:ilvl w:val="2"/>
                <w:numId w:val="69"/>
              </w:numPr>
              <w:autoSpaceDE w:val="0"/>
              <w:autoSpaceDN w:val="0"/>
              <w:spacing w:line="300" w:lineRule="exact"/>
              <w:ind w:left="1337" w:right="69" w:hanging="535"/>
              <w:contextualSpacing w:val="0"/>
              <w:jc w:val="both"/>
              <w:rPr>
                <w:rFonts w:ascii="Bookman Old Style" w:hAnsi="Bookman Old Style"/>
                <w:sz w:val="22"/>
                <w:szCs w:val="22"/>
              </w:rPr>
            </w:pPr>
            <w:r w:rsidRPr="00556D9E">
              <w:rPr>
                <w:rFonts w:ascii="Bookman Old Style" w:hAnsi="Bookman Old Style"/>
                <w:sz w:val="22"/>
                <w:szCs w:val="22"/>
              </w:rPr>
              <w:t>bahan dan/atau peralatan yang belum dilakukan uji fungsi (</w:t>
            </w:r>
            <w:r w:rsidRPr="00556D9E">
              <w:rPr>
                <w:rFonts w:ascii="Bookman Old Style" w:hAnsi="Bookman Old Style"/>
                <w:i/>
                <w:sz w:val="22"/>
                <w:szCs w:val="22"/>
              </w:rPr>
              <w:t>commisioning</w:t>
            </w:r>
            <w:r w:rsidRPr="00556D9E">
              <w:rPr>
                <w:rFonts w:ascii="Bookman Old Style" w:hAnsi="Bookman Old Style"/>
                <w:sz w:val="22"/>
                <w:szCs w:val="22"/>
              </w:rPr>
              <w:t>), serta merupakan bagian dari pekerjaan utama harus memenuhi persyaratan sebagai berikut:</w:t>
            </w:r>
          </w:p>
          <w:p w:rsidR="002246E7" w:rsidRPr="00556D9E" w:rsidRDefault="002246E7" w:rsidP="000E37A1">
            <w:pPr>
              <w:pStyle w:val="ListParagraph"/>
              <w:widowControl w:val="0"/>
              <w:numPr>
                <w:ilvl w:val="0"/>
                <w:numId w:val="70"/>
              </w:numPr>
              <w:autoSpaceDE w:val="0"/>
              <w:autoSpaceDN w:val="0"/>
              <w:spacing w:line="320" w:lineRule="exact"/>
              <w:ind w:left="1886" w:right="72" w:hanging="547"/>
              <w:contextualSpacing w:val="0"/>
              <w:jc w:val="both"/>
              <w:rPr>
                <w:rFonts w:ascii="Bookman Old Style" w:hAnsi="Bookman Old Style"/>
                <w:sz w:val="22"/>
                <w:szCs w:val="22"/>
              </w:rPr>
            </w:pPr>
            <w:r w:rsidRPr="00556D9E">
              <w:rPr>
                <w:rFonts w:ascii="Bookman Old Style" w:hAnsi="Bookman Old Style"/>
                <w:w w:val="105"/>
                <w:sz w:val="22"/>
                <w:szCs w:val="22"/>
              </w:rPr>
              <w:t>berada</w:t>
            </w:r>
            <w:r w:rsidR="000E37A1">
              <w:rPr>
                <w:rFonts w:ascii="Bookman Old Style" w:hAnsi="Bookman Old Style"/>
                <w:w w:val="105"/>
                <w:sz w:val="22"/>
                <w:szCs w:val="22"/>
              </w:rPr>
              <w:t xml:space="preserve"> </w:t>
            </w:r>
            <w:r w:rsidRPr="00556D9E">
              <w:rPr>
                <w:rFonts w:ascii="Bookman Old Style" w:hAnsi="Bookman Old Style"/>
                <w:w w:val="105"/>
                <w:sz w:val="22"/>
                <w:szCs w:val="22"/>
              </w:rPr>
              <w:t>di</w:t>
            </w:r>
            <w:r w:rsidR="000E37A1">
              <w:rPr>
                <w:rFonts w:ascii="Bookman Old Style" w:hAnsi="Bookman Old Style"/>
                <w:w w:val="105"/>
                <w:sz w:val="22"/>
                <w:szCs w:val="22"/>
              </w:rPr>
              <w:t xml:space="preserve"> </w:t>
            </w:r>
            <w:r w:rsidRPr="00556D9E">
              <w:rPr>
                <w:rFonts w:ascii="Bookman Old Style" w:hAnsi="Bookman Old Style"/>
                <w:w w:val="105"/>
                <w:sz w:val="22"/>
                <w:szCs w:val="22"/>
              </w:rPr>
              <w:t>lokasi</w:t>
            </w:r>
            <w:r w:rsidR="000E37A1">
              <w:rPr>
                <w:rFonts w:ascii="Bookman Old Style" w:hAnsi="Bookman Old Style"/>
                <w:w w:val="105"/>
                <w:sz w:val="22"/>
                <w:szCs w:val="22"/>
              </w:rPr>
              <w:t xml:space="preserve"> </w:t>
            </w:r>
            <w:r w:rsidRPr="00556D9E">
              <w:rPr>
                <w:rFonts w:ascii="Bookman Old Style" w:hAnsi="Bookman Old Style"/>
                <w:w w:val="105"/>
                <w:sz w:val="22"/>
                <w:szCs w:val="22"/>
              </w:rPr>
              <w:t>pekerjaan</w:t>
            </w:r>
            <w:r w:rsidR="000E37A1">
              <w:rPr>
                <w:rFonts w:ascii="Bookman Old Style" w:hAnsi="Bookman Old Style"/>
                <w:w w:val="105"/>
                <w:sz w:val="22"/>
                <w:szCs w:val="22"/>
              </w:rPr>
              <w:t xml:space="preserve"> </w:t>
            </w:r>
            <w:r w:rsidRPr="00556D9E">
              <w:rPr>
                <w:rFonts w:ascii="Bookman Old Style" w:hAnsi="Bookman Old Style"/>
                <w:w w:val="105"/>
                <w:sz w:val="22"/>
                <w:szCs w:val="22"/>
              </w:rPr>
              <w:t>sebagaiman</w:t>
            </w:r>
            <w:r w:rsidR="000E37A1">
              <w:rPr>
                <w:rFonts w:ascii="Bookman Old Style" w:hAnsi="Bookman Old Style"/>
                <w:w w:val="105"/>
                <w:sz w:val="22"/>
                <w:szCs w:val="22"/>
              </w:rPr>
              <w:t>a</w:t>
            </w:r>
            <w:r w:rsidRPr="00556D9E">
              <w:rPr>
                <w:rFonts w:ascii="Bookman Old Style" w:hAnsi="Bookman Old Style"/>
                <w:w w:val="105"/>
                <w:sz w:val="22"/>
                <w:szCs w:val="22"/>
              </w:rPr>
              <w:t xml:space="preserve"> tercantum dalam Kontrak dan perubahannya;</w:t>
            </w:r>
          </w:p>
          <w:p w:rsidR="002246E7" w:rsidRPr="00556D9E" w:rsidRDefault="002246E7" w:rsidP="000E37A1">
            <w:pPr>
              <w:pStyle w:val="ListParagraph"/>
              <w:widowControl w:val="0"/>
              <w:numPr>
                <w:ilvl w:val="0"/>
                <w:numId w:val="70"/>
              </w:numPr>
              <w:tabs>
                <w:tab w:val="left" w:pos="1876"/>
              </w:tabs>
              <w:autoSpaceDE w:val="0"/>
              <w:autoSpaceDN w:val="0"/>
              <w:spacing w:line="320" w:lineRule="exact"/>
              <w:ind w:left="1886" w:right="72" w:hanging="547"/>
              <w:contextualSpacing w:val="0"/>
              <w:jc w:val="both"/>
              <w:rPr>
                <w:rFonts w:ascii="Bookman Old Style" w:hAnsi="Bookman Old Style"/>
                <w:sz w:val="22"/>
                <w:szCs w:val="22"/>
              </w:rPr>
            </w:pPr>
            <w:r w:rsidRPr="00556D9E">
              <w:rPr>
                <w:rFonts w:ascii="Bookman Old Style" w:hAnsi="Bookman Old Style"/>
                <w:w w:val="105"/>
                <w:sz w:val="22"/>
                <w:szCs w:val="22"/>
              </w:rPr>
              <w:t>memiliki sertifikat uji mutu dari pabrikan/produsen;</w:t>
            </w:r>
          </w:p>
          <w:p w:rsidR="002246E7" w:rsidRPr="00556D9E" w:rsidRDefault="002246E7" w:rsidP="000E37A1">
            <w:pPr>
              <w:pStyle w:val="ListParagraph"/>
              <w:widowControl w:val="0"/>
              <w:numPr>
                <w:ilvl w:val="0"/>
                <w:numId w:val="70"/>
              </w:numPr>
              <w:tabs>
                <w:tab w:val="left" w:pos="2985"/>
                <w:tab w:val="left" w:pos="7754"/>
                <w:tab w:val="left" w:pos="9258"/>
              </w:tabs>
              <w:autoSpaceDE w:val="0"/>
              <w:autoSpaceDN w:val="0"/>
              <w:spacing w:line="320" w:lineRule="exact"/>
              <w:ind w:left="1886" w:right="72" w:hanging="547"/>
              <w:contextualSpacing w:val="0"/>
              <w:jc w:val="both"/>
              <w:rPr>
                <w:rFonts w:ascii="Bookman Old Style" w:hAnsi="Bookman Old Style"/>
                <w:sz w:val="22"/>
                <w:szCs w:val="22"/>
              </w:rPr>
            </w:pPr>
            <w:r w:rsidRPr="00556D9E">
              <w:rPr>
                <w:rFonts w:ascii="Bookman Old Style" w:hAnsi="Bookman Old Style"/>
                <w:w w:val="105"/>
                <w:sz w:val="22"/>
                <w:szCs w:val="22"/>
              </w:rPr>
              <w:t>bersertifikat</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garansi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dari produsen/agen resmi yang ditunjuk olehprodusen;</w:t>
            </w:r>
          </w:p>
          <w:p w:rsidR="002246E7" w:rsidRPr="00556D9E" w:rsidRDefault="002246E7" w:rsidP="000E37A1">
            <w:pPr>
              <w:pStyle w:val="ListParagraph"/>
              <w:widowControl w:val="0"/>
              <w:numPr>
                <w:ilvl w:val="0"/>
                <w:numId w:val="70"/>
              </w:numPr>
              <w:tabs>
                <w:tab w:val="left" w:pos="3127"/>
              </w:tabs>
              <w:autoSpaceDE w:val="0"/>
              <w:autoSpaceDN w:val="0"/>
              <w:spacing w:line="320" w:lineRule="exact"/>
              <w:ind w:left="1886" w:right="72" w:hanging="547"/>
              <w:contextualSpacing w:val="0"/>
              <w:jc w:val="both"/>
              <w:rPr>
                <w:rFonts w:ascii="Bookman Old Style" w:hAnsi="Bookman Old Style"/>
                <w:sz w:val="22"/>
                <w:szCs w:val="22"/>
              </w:rPr>
            </w:pPr>
            <w:r w:rsidRPr="00556D9E">
              <w:rPr>
                <w:rFonts w:ascii="Bookman Old Style" w:hAnsi="Bookman Old Style"/>
                <w:sz w:val="22"/>
                <w:szCs w:val="22"/>
              </w:rPr>
              <w:t>disetujui oleh PPK sesuai dengan capaian</w:t>
            </w:r>
            <w:r w:rsidRPr="00556D9E">
              <w:rPr>
                <w:rFonts w:ascii="Bookman Old Style" w:hAnsi="Bookman Old Style"/>
                <w:sz w:val="22"/>
                <w:szCs w:val="22"/>
                <w:lang w:val="id-ID"/>
              </w:rPr>
              <w:t xml:space="preserve"> </w:t>
            </w:r>
            <w:r w:rsidRPr="00556D9E">
              <w:rPr>
                <w:rFonts w:ascii="Bookman Old Style" w:hAnsi="Bookman Old Style"/>
                <w:sz w:val="22"/>
                <w:szCs w:val="22"/>
              </w:rPr>
              <w:t>fisik</w:t>
            </w:r>
            <w:r w:rsidRPr="00556D9E">
              <w:rPr>
                <w:rFonts w:ascii="Bookman Old Style" w:hAnsi="Bookman Old Style"/>
                <w:sz w:val="22"/>
                <w:szCs w:val="22"/>
                <w:lang w:val="id-ID"/>
              </w:rPr>
              <w:t xml:space="preserve"> </w:t>
            </w:r>
            <w:r w:rsidRPr="00556D9E">
              <w:rPr>
                <w:rFonts w:ascii="Bookman Old Style" w:hAnsi="Bookman Old Style"/>
                <w:sz w:val="22"/>
                <w:szCs w:val="22"/>
              </w:rPr>
              <w:t>yang</w:t>
            </w:r>
            <w:r w:rsidRPr="00556D9E">
              <w:rPr>
                <w:rFonts w:ascii="Bookman Old Style" w:hAnsi="Bookman Old Style"/>
                <w:sz w:val="22"/>
                <w:szCs w:val="22"/>
                <w:lang w:val="id-ID"/>
              </w:rPr>
              <w:t xml:space="preserve"> </w:t>
            </w:r>
            <w:r w:rsidRPr="00556D9E">
              <w:rPr>
                <w:rFonts w:ascii="Bookman Old Style" w:hAnsi="Bookman Old Style"/>
                <w:sz w:val="22"/>
                <w:szCs w:val="22"/>
              </w:rPr>
              <w:t>diterima;</w:t>
            </w:r>
          </w:p>
          <w:p w:rsidR="002246E7" w:rsidRPr="00556D9E" w:rsidRDefault="002246E7" w:rsidP="000E37A1">
            <w:pPr>
              <w:pStyle w:val="ListParagraph"/>
              <w:widowControl w:val="0"/>
              <w:numPr>
                <w:ilvl w:val="0"/>
                <w:numId w:val="70"/>
              </w:numPr>
              <w:tabs>
                <w:tab w:val="left" w:pos="1876"/>
              </w:tabs>
              <w:autoSpaceDE w:val="0"/>
              <w:autoSpaceDN w:val="0"/>
              <w:spacing w:line="320" w:lineRule="exact"/>
              <w:ind w:left="1886" w:right="72" w:hanging="547"/>
              <w:contextualSpacing w:val="0"/>
              <w:jc w:val="both"/>
              <w:rPr>
                <w:rFonts w:ascii="Bookman Old Style" w:hAnsi="Bookman Old Style"/>
                <w:sz w:val="22"/>
                <w:szCs w:val="22"/>
              </w:rPr>
            </w:pPr>
            <w:r w:rsidRPr="00556D9E">
              <w:rPr>
                <w:rFonts w:ascii="Bookman Old Style" w:hAnsi="Bookman Old Style"/>
                <w:w w:val="105"/>
                <w:sz w:val="22"/>
                <w:szCs w:val="22"/>
              </w:rPr>
              <w:t>dilarang dipindahkan dari area lokasi pekerjaan dan/atau dipindah- tangankan oleh pihak manapun;dan</w:t>
            </w:r>
          </w:p>
          <w:p w:rsidR="002246E7" w:rsidRPr="00556D9E" w:rsidRDefault="002246E7" w:rsidP="000E37A1">
            <w:pPr>
              <w:pStyle w:val="ListParagraph"/>
              <w:widowControl w:val="0"/>
              <w:numPr>
                <w:ilvl w:val="0"/>
                <w:numId w:val="70"/>
              </w:numPr>
              <w:tabs>
                <w:tab w:val="left" w:pos="1876"/>
              </w:tabs>
              <w:autoSpaceDE w:val="0"/>
              <w:autoSpaceDN w:val="0"/>
              <w:spacing w:line="320" w:lineRule="exact"/>
              <w:ind w:left="1886" w:right="72" w:hanging="547"/>
              <w:contextualSpacing w:val="0"/>
              <w:jc w:val="both"/>
              <w:rPr>
                <w:rFonts w:ascii="Bookman Old Style" w:hAnsi="Bookman Old Style"/>
                <w:sz w:val="22"/>
                <w:szCs w:val="22"/>
              </w:rPr>
            </w:pPr>
            <w:r w:rsidRPr="00556D9E">
              <w:rPr>
                <w:rFonts w:ascii="Bookman Old Style" w:hAnsi="Bookman Old Style"/>
                <w:w w:val="105"/>
                <w:sz w:val="22"/>
                <w:szCs w:val="22"/>
              </w:rPr>
              <w:t>keamanan penyimpanan dan risiko kerusakan sebelum diserah</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terimakan secara</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satu</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kesatuan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fungsi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merupakan tanggung jawabP</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enyedia.</w:t>
            </w:r>
          </w:p>
          <w:p w:rsidR="002246E7" w:rsidRPr="00556D9E" w:rsidRDefault="002246E7" w:rsidP="000E37A1">
            <w:pPr>
              <w:pStyle w:val="ListParagraph"/>
              <w:widowControl w:val="0"/>
              <w:numPr>
                <w:ilvl w:val="2"/>
                <w:numId w:val="69"/>
              </w:numPr>
              <w:tabs>
                <w:tab w:val="left" w:pos="2302"/>
              </w:tabs>
              <w:autoSpaceDE w:val="0"/>
              <w:autoSpaceDN w:val="0"/>
              <w:spacing w:line="320" w:lineRule="exact"/>
              <w:ind w:left="1339" w:right="72" w:hanging="547"/>
              <w:contextualSpacing w:val="0"/>
              <w:jc w:val="both"/>
              <w:rPr>
                <w:rFonts w:ascii="Bookman Old Style" w:hAnsi="Bookman Old Style"/>
                <w:sz w:val="22"/>
                <w:szCs w:val="22"/>
              </w:rPr>
            </w:pPr>
            <w:r w:rsidRPr="00556D9E">
              <w:rPr>
                <w:rFonts w:ascii="Bookman Old Style" w:hAnsi="Bookman Old Style"/>
                <w:w w:val="105"/>
                <w:sz w:val="22"/>
                <w:szCs w:val="22"/>
              </w:rPr>
              <w:lastRenderedPageBreak/>
              <w:t>sertifikat uji mutu dan sertifikat garansi tidak diperlukan dalam hal peralatan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dan/atau bahan dibuat/dirakit oleh Penyedia;</w:t>
            </w:r>
          </w:p>
          <w:p w:rsidR="002246E7" w:rsidRPr="00556D9E" w:rsidRDefault="002246E7" w:rsidP="000E37A1">
            <w:pPr>
              <w:pStyle w:val="ListParagraph"/>
              <w:widowControl w:val="0"/>
              <w:numPr>
                <w:ilvl w:val="2"/>
                <w:numId w:val="69"/>
              </w:numPr>
              <w:tabs>
                <w:tab w:val="left" w:pos="2302"/>
              </w:tabs>
              <w:autoSpaceDE w:val="0"/>
              <w:autoSpaceDN w:val="0"/>
              <w:spacing w:line="320" w:lineRule="exact"/>
              <w:ind w:left="1339" w:right="72" w:hanging="547"/>
              <w:contextualSpacing w:val="0"/>
              <w:jc w:val="both"/>
              <w:rPr>
                <w:rFonts w:ascii="Bookman Old Style" w:hAnsi="Bookman Old Style"/>
                <w:sz w:val="22"/>
                <w:szCs w:val="22"/>
              </w:rPr>
            </w:pPr>
            <w:r w:rsidRPr="00556D9E">
              <w:rPr>
                <w:rFonts w:ascii="Bookman Old Style" w:hAnsi="Bookman Old Style"/>
                <w:w w:val="105"/>
                <w:sz w:val="22"/>
                <w:szCs w:val="22"/>
              </w:rPr>
              <w:t>besaran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yang</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akan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dibayarkan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dari</w:t>
            </w:r>
            <w:r w:rsidRPr="00556D9E">
              <w:rPr>
                <w:rFonts w:ascii="Bookman Old Style" w:hAnsi="Bookman Old Style"/>
                <w:w w:val="105"/>
                <w:sz w:val="22"/>
                <w:szCs w:val="22"/>
                <w:lang w:val="id-ID"/>
              </w:rPr>
              <w:t xml:space="preserve"> </w:t>
            </w:r>
            <w:r w:rsidRPr="00556D9E">
              <w:rPr>
                <w:rFonts w:ascii="Bookman Old Style" w:hAnsi="Bookman Old Style"/>
                <w:i/>
                <w:w w:val="105"/>
                <w:sz w:val="22"/>
                <w:szCs w:val="22"/>
              </w:rPr>
              <w:t>material</w:t>
            </w:r>
            <w:r w:rsidRPr="00556D9E">
              <w:rPr>
                <w:rFonts w:ascii="Bookman Old Style" w:hAnsi="Bookman Old Style"/>
                <w:i/>
                <w:w w:val="105"/>
                <w:sz w:val="22"/>
                <w:szCs w:val="22"/>
                <w:lang w:val="id-ID"/>
              </w:rPr>
              <w:t xml:space="preserve"> </w:t>
            </w:r>
            <w:r w:rsidRPr="00556D9E">
              <w:rPr>
                <w:rFonts w:ascii="Bookman Old Style" w:hAnsi="Bookman Old Style"/>
                <w:i/>
                <w:w w:val="105"/>
                <w:sz w:val="22"/>
                <w:szCs w:val="22"/>
              </w:rPr>
              <w:t>onsite</w:t>
            </w:r>
            <w:r w:rsidRPr="00556D9E">
              <w:rPr>
                <w:rFonts w:ascii="Bookman Old Style" w:hAnsi="Bookman Old Style"/>
                <w:i/>
                <w:w w:val="105"/>
                <w:sz w:val="22"/>
                <w:szCs w:val="22"/>
                <w:lang w:val="id-ID"/>
              </w:rPr>
              <w:t xml:space="preserve"> </w:t>
            </w:r>
            <w:r w:rsidRPr="00556D9E">
              <w:rPr>
                <w:rFonts w:ascii="Bookman Old Style" w:hAnsi="Bookman Old Style"/>
                <w:w w:val="105"/>
                <w:sz w:val="22"/>
                <w:szCs w:val="22"/>
              </w:rPr>
              <w:t>(berkisar</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antara</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50%</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sampai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dengan 70%);</w:t>
            </w:r>
          </w:p>
          <w:p w:rsidR="002246E7" w:rsidRPr="00556D9E" w:rsidRDefault="002246E7" w:rsidP="000E37A1">
            <w:pPr>
              <w:pStyle w:val="ListParagraph"/>
              <w:widowControl w:val="0"/>
              <w:numPr>
                <w:ilvl w:val="2"/>
                <w:numId w:val="69"/>
              </w:numPr>
              <w:tabs>
                <w:tab w:val="left" w:pos="2302"/>
              </w:tabs>
              <w:autoSpaceDE w:val="0"/>
              <w:autoSpaceDN w:val="0"/>
              <w:spacing w:line="320" w:lineRule="exact"/>
              <w:ind w:left="1339" w:right="72" w:hanging="547"/>
              <w:contextualSpacing w:val="0"/>
              <w:jc w:val="both"/>
              <w:rPr>
                <w:rFonts w:ascii="Bookman Old Style" w:hAnsi="Bookman Old Style"/>
                <w:sz w:val="22"/>
                <w:szCs w:val="22"/>
              </w:rPr>
            </w:pP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besaran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nilai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pembayaran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jenis</w:t>
            </w:r>
            <w:r w:rsidRPr="00556D9E">
              <w:rPr>
                <w:rFonts w:ascii="Bookman Old Style" w:hAnsi="Bookman Old Style"/>
                <w:w w:val="105"/>
                <w:sz w:val="22"/>
                <w:szCs w:val="22"/>
                <w:lang w:val="id-ID"/>
              </w:rPr>
              <w:t xml:space="preserve"> </w:t>
            </w:r>
            <w:r w:rsidRPr="00556D9E">
              <w:rPr>
                <w:rFonts w:ascii="Bookman Old Style" w:hAnsi="Bookman Old Style"/>
                <w:i/>
                <w:w w:val="105"/>
                <w:sz w:val="22"/>
                <w:szCs w:val="22"/>
              </w:rPr>
              <w:t>material onsite</w:t>
            </w:r>
            <w:r w:rsidRPr="00556D9E">
              <w:rPr>
                <w:rFonts w:ascii="Bookman Old Style" w:hAnsi="Bookman Old Style"/>
                <w:i/>
                <w:w w:val="105"/>
                <w:sz w:val="22"/>
                <w:szCs w:val="22"/>
                <w:lang w:val="id-ID"/>
              </w:rPr>
              <w:t xml:space="preserve"> </w:t>
            </w:r>
            <w:r w:rsidRPr="00556D9E">
              <w:rPr>
                <w:rFonts w:ascii="Bookman Old Style" w:hAnsi="Bookman Old Style"/>
                <w:w w:val="105"/>
                <w:sz w:val="22"/>
                <w:szCs w:val="22"/>
              </w:rPr>
              <w:t>di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cantumkan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dalam</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SSKK.</w:t>
            </w:r>
          </w:p>
          <w:p w:rsidR="002246E7" w:rsidRPr="00556D9E" w:rsidRDefault="002246E7" w:rsidP="007E69F3">
            <w:pPr>
              <w:pStyle w:val="ListParagraph"/>
              <w:widowControl w:val="0"/>
              <w:numPr>
                <w:ilvl w:val="1"/>
                <w:numId w:val="69"/>
              </w:numPr>
              <w:tabs>
                <w:tab w:val="left" w:pos="1158"/>
              </w:tabs>
              <w:autoSpaceDE w:val="0"/>
              <w:autoSpaceDN w:val="0"/>
              <w:spacing w:line="300" w:lineRule="exact"/>
              <w:ind w:left="792" w:right="69" w:hanging="715"/>
              <w:contextualSpacing w:val="0"/>
              <w:jc w:val="both"/>
              <w:rPr>
                <w:rFonts w:ascii="Bookman Old Style" w:hAnsi="Bookman Old Style"/>
                <w:sz w:val="22"/>
                <w:szCs w:val="22"/>
              </w:rPr>
            </w:pPr>
            <w:r w:rsidRPr="00556D9E">
              <w:rPr>
                <w:rFonts w:ascii="Bookman Old Style" w:hAnsi="Bookman Old Style"/>
                <w:w w:val="105"/>
                <w:sz w:val="22"/>
                <w:szCs w:val="22"/>
              </w:rPr>
              <w:t>Denda dan Ganti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Rugi</w:t>
            </w:r>
          </w:p>
          <w:p w:rsidR="002246E7" w:rsidRPr="00556D9E" w:rsidRDefault="002246E7" w:rsidP="000E37A1">
            <w:pPr>
              <w:pStyle w:val="ListParagraph"/>
              <w:widowControl w:val="0"/>
              <w:numPr>
                <w:ilvl w:val="2"/>
                <w:numId w:val="71"/>
              </w:numPr>
              <w:tabs>
                <w:tab w:val="left" w:pos="3549"/>
                <w:tab w:val="left" w:pos="6425"/>
                <w:tab w:val="left" w:pos="9061"/>
              </w:tabs>
              <w:autoSpaceDE w:val="0"/>
              <w:autoSpaceDN w:val="0"/>
              <w:spacing w:line="314" w:lineRule="exact"/>
              <w:ind w:left="1337" w:right="72" w:hanging="540"/>
              <w:contextualSpacing w:val="0"/>
              <w:jc w:val="both"/>
              <w:rPr>
                <w:rFonts w:ascii="Bookman Old Style" w:hAnsi="Bookman Old Style"/>
                <w:sz w:val="22"/>
                <w:szCs w:val="22"/>
              </w:rPr>
            </w:pPr>
            <w:r w:rsidRPr="00556D9E">
              <w:rPr>
                <w:rFonts w:ascii="Bookman Old Style" w:hAnsi="Bookman Old Style"/>
                <w:w w:val="105"/>
                <w:sz w:val="22"/>
                <w:szCs w:val="22"/>
              </w:rPr>
              <w:t>Denda merupakan sanksi finansial yang dikenakan kepada Penyedia, antara lain: denda keterlambatan dalam penyelesaian pelaksanaan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pekerjaan,denda keterlambatan dalam perbaikan Cacat Mutu, denda terkait pelanggaran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ketentuan sub</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kontrak.</w:t>
            </w:r>
          </w:p>
          <w:p w:rsidR="002246E7" w:rsidRPr="00556D9E" w:rsidRDefault="002246E7" w:rsidP="000E37A1">
            <w:pPr>
              <w:pStyle w:val="ListParagraph"/>
              <w:widowControl w:val="0"/>
              <w:numPr>
                <w:ilvl w:val="2"/>
                <w:numId w:val="71"/>
              </w:numPr>
              <w:tabs>
                <w:tab w:val="left" w:pos="2302"/>
              </w:tabs>
              <w:autoSpaceDE w:val="0"/>
              <w:autoSpaceDN w:val="0"/>
              <w:spacing w:line="314" w:lineRule="exact"/>
              <w:ind w:left="1337" w:right="72" w:hanging="540"/>
              <w:contextualSpacing w:val="0"/>
              <w:jc w:val="both"/>
              <w:rPr>
                <w:rFonts w:ascii="Bookman Old Style" w:hAnsi="Bookman Old Style"/>
                <w:sz w:val="22"/>
                <w:szCs w:val="22"/>
              </w:rPr>
            </w:pPr>
            <w:r w:rsidRPr="00556D9E">
              <w:rPr>
                <w:rFonts w:ascii="Bookman Old Style" w:hAnsi="Bookman Old Style"/>
                <w:w w:val="105"/>
                <w:sz w:val="22"/>
                <w:szCs w:val="22"/>
              </w:rPr>
              <w:t>Ganti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rugi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merupakan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sanksi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financial</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yang dikenakan kepada PPK maupun</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Penyedia karena terjadinya</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cidera janji/wanprestasi.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Besarnya sanksi ganti rugi adalah sebesar nilai kerugian yang</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ditimbulkan.</w:t>
            </w:r>
          </w:p>
          <w:p w:rsidR="002246E7" w:rsidRPr="00556D9E" w:rsidRDefault="002246E7" w:rsidP="000E37A1">
            <w:pPr>
              <w:pStyle w:val="ListParagraph"/>
              <w:widowControl w:val="0"/>
              <w:numPr>
                <w:ilvl w:val="2"/>
                <w:numId w:val="71"/>
              </w:numPr>
              <w:tabs>
                <w:tab w:val="left" w:pos="2302"/>
              </w:tabs>
              <w:autoSpaceDE w:val="0"/>
              <w:autoSpaceDN w:val="0"/>
              <w:spacing w:line="314" w:lineRule="exact"/>
              <w:ind w:left="1337" w:right="72" w:hanging="540"/>
              <w:contextualSpacing w:val="0"/>
              <w:jc w:val="both"/>
              <w:rPr>
                <w:rFonts w:ascii="Bookman Old Style" w:hAnsi="Bookman Old Style"/>
                <w:sz w:val="22"/>
                <w:szCs w:val="22"/>
              </w:rPr>
            </w:pPr>
            <w:r w:rsidRPr="00556D9E">
              <w:rPr>
                <w:rFonts w:ascii="Bookman Old Style" w:hAnsi="Bookman Old Style"/>
                <w:w w:val="105"/>
                <w:sz w:val="22"/>
                <w:szCs w:val="22"/>
              </w:rPr>
              <w:t>Besarnya denda keterlambatan yang dikenakan kepada Penyedia atas keterlambatan penyelesaian pekerjaan adalah:</w:t>
            </w:r>
          </w:p>
          <w:p w:rsidR="002246E7" w:rsidRPr="00556D9E" w:rsidRDefault="002246E7" w:rsidP="000E37A1">
            <w:pPr>
              <w:pStyle w:val="ListParagraph"/>
              <w:widowControl w:val="0"/>
              <w:numPr>
                <w:ilvl w:val="3"/>
                <w:numId w:val="71"/>
              </w:numPr>
              <w:autoSpaceDE w:val="0"/>
              <w:autoSpaceDN w:val="0"/>
              <w:spacing w:line="314" w:lineRule="exact"/>
              <w:ind w:left="1877" w:right="72" w:hanging="535"/>
              <w:contextualSpacing w:val="0"/>
              <w:jc w:val="both"/>
              <w:rPr>
                <w:rFonts w:ascii="Bookman Old Style" w:hAnsi="Bookman Old Style"/>
                <w:sz w:val="22"/>
                <w:szCs w:val="22"/>
              </w:rPr>
            </w:pPr>
            <w:r w:rsidRPr="00556D9E">
              <w:rPr>
                <w:rFonts w:ascii="Bookman Old Style" w:hAnsi="Bookman Old Style"/>
                <w:w w:val="105"/>
                <w:sz w:val="22"/>
                <w:szCs w:val="22"/>
              </w:rPr>
              <w:t>1‰ (satu perseribu) dari harga</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bagian Kontrak</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yang</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tercantum</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dalam</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Kontrak (sebelum PPN);atau</w:t>
            </w:r>
          </w:p>
          <w:p w:rsidR="007E69F3" w:rsidRPr="007E69F3" w:rsidRDefault="002246E7" w:rsidP="000E37A1">
            <w:pPr>
              <w:pStyle w:val="ListParagraph"/>
              <w:widowControl w:val="0"/>
              <w:numPr>
                <w:ilvl w:val="3"/>
                <w:numId w:val="71"/>
              </w:numPr>
              <w:tabs>
                <w:tab w:val="left" w:pos="1876"/>
              </w:tabs>
              <w:autoSpaceDE w:val="0"/>
              <w:autoSpaceDN w:val="0"/>
              <w:spacing w:line="314" w:lineRule="exact"/>
              <w:ind w:left="1877" w:right="72" w:hanging="535"/>
              <w:contextualSpacing w:val="0"/>
              <w:jc w:val="both"/>
              <w:rPr>
                <w:rFonts w:ascii="Bookman Old Style" w:hAnsi="Bookman Old Style"/>
                <w:sz w:val="22"/>
                <w:szCs w:val="22"/>
              </w:rPr>
            </w:pPr>
            <w:r w:rsidRPr="00556D9E">
              <w:rPr>
                <w:rFonts w:ascii="Bookman Old Style" w:hAnsi="Bookman Old Style"/>
                <w:w w:val="105"/>
                <w:sz w:val="22"/>
                <w:szCs w:val="22"/>
              </w:rPr>
              <w:t>1‰ (satu perseribu) dari Harga Kontrak (sebelum</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PPN);</w:t>
            </w:r>
          </w:p>
          <w:p w:rsidR="002246E7" w:rsidRPr="007E69F3" w:rsidRDefault="002246E7" w:rsidP="000E37A1">
            <w:pPr>
              <w:widowControl w:val="0"/>
              <w:tabs>
                <w:tab w:val="left" w:pos="1876"/>
              </w:tabs>
              <w:autoSpaceDE w:val="0"/>
              <w:autoSpaceDN w:val="0"/>
              <w:spacing w:line="314" w:lineRule="exact"/>
              <w:ind w:left="1342" w:right="72"/>
              <w:jc w:val="both"/>
              <w:rPr>
                <w:rFonts w:ascii="Bookman Old Style" w:hAnsi="Bookman Old Style"/>
                <w:sz w:val="22"/>
                <w:szCs w:val="22"/>
              </w:rPr>
            </w:pPr>
            <w:r w:rsidRPr="007E69F3">
              <w:rPr>
                <w:rFonts w:ascii="Bookman Old Style" w:hAnsi="Bookman Old Style"/>
                <w:sz w:val="22"/>
                <w:szCs w:val="22"/>
              </w:rPr>
              <w:t>sesuai yang ditetapkan dalam SSKK.</w:t>
            </w:r>
          </w:p>
          <w:p w:rsidR="002246E7" w:rsidRPr="00556D9E" w:rsidRDefault="002246E7" w:rsidP="000E37A1">
            <w:pPr>
              <w:pStyle w:val="ListParagraph"/>
              <w:widowControl w:val="0"/>
              <w:numPr>
                <w:ilvl w:val="2"/>
                <w:numId w:val="71"/>
              </w:numPr>
              <w:tabs>
                <w:tab w:val="left" w:pos="2302"/>
              </w:tabs>
              <w:autoSpaceDE w:val="0"/>
              <w:autoSpaceDN w:val="0"/>
              <w:spacing w:line="314" w:lineRule="exact"/>
              <w:ind w:left="1427" w:right="72" w:hanging="630"/>
              <w:contextualSpacing w:val="0"/>
              <w:jc w:val="both"/>
              <w:rPr>
                <w:rFonts w:ascii="Bookman Old Style" w:hAnsi="Bookman Old Style"/>
                <w:sz w:val="22"/>
                <w:szCs w:val="22"/>
              </w:rPr>
            </w:pPr>
            <w:r w:rsidRPr="00556D9E">
              <w:rPr>
                <w:rFonts w:ascii="Bookman Old Style" w:hAnsi="Bookman Old Style"/>
                <w:w w:val="105"/>
                <w:sz w:val="22"/>
                <w:szCs w:val="22"/>
              </w:rPr>
              <w:t>Besarnya</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ganti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rugi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sebagai</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akibat</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Peristiwa Kompensasi yang dibayar oleh PPK atas keterlambatan pembayaran adalah sebesar bunga dari nilai tagihan yang terlambat dibayar, berdasarkan tingkat suku</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bunga yang</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berlaku</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pada</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saat</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itu</w:t>
            </w:r>
            <w:r w:rsidRPr="00556D9E">
              <w:rPr>
                <w:rFonts w:ascii="Bookman Old Style" w:hAnsi="Bookman Old Style"/>
                <w:w w:val="105"/>
                <w:sz w:val="22"/>
                <w:szCs w:val="22"/>
                <w:lang w:val="id-ID"/>
              </w:rPr>
              <w:t xml:space="preserve"> </w:t>
            </w:r>
            <w:r w:rsidRPr="00556D9E">
              <w:rPr>
                <w:rFonts w:ascii="Bookman Old Style" w:hAnsi="Bookman Old Style"/>
                <w:w w:val="105"/>
                <w:sz w:val="22"/>
                <w:szCs w:val="22"/>
              </w:rPr>
              <w:t>menuru</w:t>
            </w:r>
            <w:r w:rsidRPr="00556D9E">
              <w:rPr>
                <w:rFonts w:ascii="Bookman Old Style" w:hAnsi="Bookman Old Style"/>
                <w:w w:val="105"/>
                <w:sz w:val="22"/>
                <w:szCs w:val="22"/>
                <w:lang w:val="id-ID"/>
              </w:rPr>
              <w:t xml:space="preserve">t </w:t>
            </w:r>
            <w:r w:rsidRPr="00556D9E">
              <w:rPr>
                <w:rFonts w:ascii="Bookman Old Style" w:hAnsi="Bookman Old Style"/>
                <w:w w:val="105"/>
                <w:sz w:val="22"/>
                <w:szCs w:val="22"/>
              </w:rPr>
              <w:t>ketetapan Bank Indonesia, sepanjang telah diputuskan oleh lembaga yang berwenang;</w:t>
            </w:r>
          </w:p>
          <w:p w:rsidR="002246E7" w:rsidRPr="00556D9E" w:rsidRDefault="002246E7" w:rsidP="000E37A1">
            <w:pPr>
              <w:pStyle w:val="TableParagraph"/>
              <w:numPr>
                <w:ilvl w:val="0"/>
                <w:numId w:val="72"/>
              </w:numPr>
              <w:tabs>
                <w:tab w:val="left" w:pos="2302"/>
              </w:tabs>
              <w:spacing w:line="314" w:lineRule="exact"/>
              <w:ind w:left="1427" w:right="72" w:hanging="630"/>
              <w:jc w:val="both"/>
              <w:rPr>
                <w:rFonts w:ascii="Bookman Old Style" w:hAnsi="Bookman Old Style"/>
              </w:rPr>
            </w:pPr>
            <w:r w:rsidRPr="00556D9E">
              <w:rPr>
                <w:rFonts w:ascii="Bookman Old Style" w:hAnsi="Bookman Old Style"/>
                <w:w w:val="105"/>
              </w:rPr>
              <w:t>Pembayaran denda dan/atau ganti rugi diperhitungkan dalam pembayaranprestasi pekerjaan.</w:t>
            </w:r>
          </w:p>
          <w:p w:rsidR="002246E7" w:rsidRPr="00556D9E" w:rsidRDefault="002246E7" w:rsidP="000E37A1">
            <w:pPr>
              <w:pStyle w:val="TableParagraph"/>
              <w:numPr>
                <w:ilvl w:val="0"/>
                <w:numId w:val="72"/>
              </w:numPr>
              <w:tabs>
                <w:tab w:val="left" w:pos="2302"/>
              </w:tabs>
              <w:spacing w:line="314" w:lineRule="exact"/>
              <w:ind w:left="1427" w:right="72" w:hanging="630"/>
              <w:jc w:val="both"/>
              <w:rPr>
                <w:rFonts w:ascii="Bookman Old Style" w:hAnsi="Bookman Old Style"/>
              </w:rPr>
            </w:pPr>
            <w:r w:rsidRPr="00556D9E">
              <w:rPr>
                <w:rFonts w:ascii="Bookman Old Style" w:hAnsi="Bookman Old Style"/>
                <w:w w:val="105"/>
              </w:rPr>
              <w:t>Ganti rugi kepada Penyedia dapat mengubah Harga Kontrak setelah dituangkan dalam addendum</w:t>
            </w:r>
            <w:r w:rsidRPr="00556D9E">
              <w:rPr>
                <w:rFonts w:ascii="Bookman Old Style" w:hAnsi="Bookman Old Style"/>
                <w:w w:val="105"/>
                <w:lang w:val="id-ID"/>
              </w:rPr>
              <w:t xml:space="preserve"> </w:t>
            </w:r>
            <w:r w:rsidRPr="00556D9E">
              <w:rPr>
                <w:rFonts w:ascii="Bookman Old Style" w:hAnsi="Bookman Old Style"/>
                <w:w w:val="105"/>
              </w:rPr>
              <w:t>kontrak.</w:t>
            </w:r>
          </w:p>
          <w:p w:rsidR="002246E7" w:rsidRPr="00556D9E" w:rsidRDefault="002246E7" w:rsidP="004E087A">
            <w:pPr>
              <w:pStyle w:val="TableParagraph"/>
              <w:numPr>
                <w:ilvl w:val="0"/>
                <w:numId w:val="72"/>
              </w:numPr>
              <w:tabs>
                <w:tab w:val="left" w:pos="2302"/>
              </w:tabs>
              <w:spacing w:line="300" w:lineRule="exact"/>
              <w:ind w:left="1427" w:right="69" w:hanging="630"/>
              <w:jc w:val="both"/>
              <w:rPr>
                <w:rFonts w:ascii="Bookman Old Style" w:hAnsi="Bookman Old Style"/>
              </w:rPr>
            </w:pPr>
            <w:r w:rsidRPr="00556D9E">
              <w:rPr>
                <w:rFonts w:ascii="Bookman Old Style" w:hAnsi="Bookman Old Style"/>
                <w:w w:val="105"/>
              </w:rPr>
              <w:lastRenderedPageBreak/>
              <w:t>Pembayaran</w:t>
            </w:r>
            <w:r w:rsidRPr="00556D9E">
              <w:rPr>
                <w:rFonts w:ascii="Bookman Old Style" w:hAnsi="Bookman Old Style"/>
                <w:w w:val="105"/>
                <w:lang w:val="id-ID"/>
              </w:rPr>
              <w:t xml:space="preserve"> </w:t>
            </w:r>
            <w:r w:rsidRPr="00556D9E">
              <w:rPr>
                <w:rFonts w:ascii="Bookman Old Style" w:hAnsi="Bookman Old Style"/>
                <w:w w:val="105"/>
              </w:rPr>
              <w:t>ganti</w:t>
            </w:r>
            <w:r w:rsidRPr="00556D9E">
              <w:rPr>
                <w:rFonts w:ascii="Bookman Old Style" w:hAnsi="Bookman Old Style"/>
                <w:w w:val="105"/>
                <w:lang w:val="id-ID"/>
              </w:rPr>
              <w:t xml:space="preserve"> </w:t>
            </w:r>
            <w:r w:rsidRPr="00556D9E">
              <w:rPr>
                <w:rFonts w:ascii="Bookman Old Style" w:hAnsi="Bookman Old Style"/>
                <w:w w:val="105"/>
              </w:rPr>
              <w:t>rugi</w:t>
            </w:r>
            <w:r w:rsidRPr="00556D9E">
              <w:rPr>
                <w:rFonts w:ascii="Bookman Old Style" w:hAnsi="Bookman Old Style"/>
                <w:w w:val="105"/>
                <w:lang w:val="id-ID"/>
              </w:rPr>
              <w:t xml:space="preserve"> </w:t>
            </w:r>
            <w:r w:rsidRPr="00556D9E">
              <w:rPr>
                <w:rFonts w:ascii="Bookman Old Style" w:hAnsi="Bookman Old Style"/>
                <w:w w:val="105"/>
              </w:rPr>
              <w:t>dilakukanoleh</w:t>
            </w:r>
            <w:r w:rsidRPr="00556D9E">
              <w:rPr>
                <w:rFonts w:ascii="Bookman Old Style" w:hAnsi="Bookman Old Style"/>
                <w:w w:val="105"/>
                <w:lang w:val="id-ID"/>
              </w:rPr>
              <w:t xml:space="preserve"> </w:t>
            </w:r>
            <w:r w:rsidRPr="00556D9E">
              <w:rPr>
                <w:rFonts w:ascii="Bookman Old Style" w:hAnsi="Bookman Old Style"/>
                <w:w w:val="105"/>
              </w:rPr>
              <w:t>PPK, apabila</w:t>
            </w:r>
            <w:r w:rsidRPr="00556D9E">
              <w:rPr>
                <w:rFonts w:ascii="Bookman Old Style" w:hAnsi="Bookman Old Style"/>
                <w:w w:val="105"/>
                <w:lang w:val="id-ID"/>
              </w:rPr>
              <w:t xml:space="preserve"> </w:t>
            </w:r>
            <w:r w:rsidRPr="00556D9E">
              <w:rPr>
                <w:rFonts w:ascii="Bookman Old Style" w:hAnsi="Bookman Old Style"/>
                <w:w w:val="105"/>
              </w:rPr>
              <w:t>Penyedia</w:t>
            </w:r>
            <w:r w:rsidRPr="00556D9E">
              <w:rPr>
                <w:rFonts w:ascii="Bookman Old Style" w:hAnsi="Bookman Old Style"/>
                <w:w w:val="105"/>
                <w:lang w:val="id-ID"/>
              </w:rPr>
              <w:t xml:space="preserve"> </w:t>
            </w:r>
            <w:r w:rsidRPr="00556D9E">
              <w:rPr>
                <w:rFonts w:ascii="Bookman Old Style" w:hAnsi="Bookman Old Style"/>
                <w:w w:val="105"/>
              </w:rPr>
              <w:t>telah</w:t>
            </w:r>
            <w:r w:rsidRPr="00556D9E">
              <w:rPr>
                <w:rFonts w:ascii="Bookman Old Style" w:hAnsi="Bookman Old Style"/>
                <w:w w:val="105"/>
                <w:lang w:val="id-ID"/>
              </w:rPr>
              <w:t xml:space="preserve"> </w:t>
            </w:r>
            <w:r w:rsidRPr="00556D9E">
              <w:rPr>
                <w:rFonts w:ascii="Bookman Old Style" w:hAnsi="Bookman Old Style"/>
                <w:w w:val="105"/>
              </w:rPr>
              <w:t>mengajukan</w:t>
            </w:r>
            <w:r w:rsidRPr="00556D9E">
              <w:rPr>
                <w:rFonts w:ascii="Bookman Old Style" w:hAnsi="Bookman Old Style"/>
                <w:w w:val="105"/>
                <w:lang w:val="id-ID"/>
              </w:rPr>
              <w:t xml:space="preserve"> </w:t>
            </w:r>
            <w:r w:rsidRPr="00556D9E">
              <w:rPr>
                <w:rFonts w:ascii="Bookman Old Style" w:hAnsi="Bookman Old Style"/>
                <w:w w:val="105"/>
              </w:rPr>
              <w:t>tagihan disertai perhitungan dan</w:t>
            </w:r>
            <w:r w:rsidRPr="00556D9E">
              <w:rPr>
                <w:rFonts w:ascii="Bookman Old Style" w:hAnsi="Bookman Old Style"/>
                <w:w w:val="105"/>
                <w:lang w:val="id-ID"/>
              </w:rPr>
              <w:t xml:space="preserve"> </w:t>
            </w:r>
            <w:r w:rsidRPr="00556D9E">
              <w:rPr>
                <w:rFonts w:ascii="Bookman Old Style" w:hAnsi="Bookman Old Style"/>
                <w:w w:val="105"/>
              </w:rPr>
              <w:t>data-data.</w:t>
            </w:r>
          </w:p>
        </w:tc>
      </w:tr>
      <w:tr w:rsidR="002246E7" w:rsidRPr="00556D9E" w:rsidTr="00556D9E">
        <w:tc>
          <w:tcPr>
            <w:tcW w:w="3325" w:type="dxa"/>
          </w:tcPr>
          <w:p w:rsidR="002246E7" w:rsidRPr="00556D9E" w:rsidRDefault="002246E7" w:rsidP="0009740B">
            <w:pPr>
              <w:tabs>
                <w:tab w:val="left" w:pos="1489"/>
              </w:tabs>
              <w:spacing w:line="300" w:lineRule="exact"/>
              <w:rPr>
                <w:rFonts w:ascii="Bookman Old Style" w:hAnsi="Bookman Old Style"/>
                <w:w w:val="105"/>
                <w:sz w:val="22"/>
                <w:szCs w:val="22"/>
              </w:rPr>
            </w:pPr>
            <w:r w:rsidRPr="00556D9E">
              <w:rPr>
                <w:rFonts w:ascii="Bookman Old Style" w:hAnsi="Bookman Old Style"/>
                <w:w w:val="105"/>
                <w:sz w:val="22"/>
                <w:szCs w:val="22"/>
              </w:rPr>
              <w:lastRenderedPageBreak/>
              <w:t xml:space="preserve">69. </w:t>
            </w:r>
            <w:r w:rsidRPr="00556D9E">
              <w:rPr>
                <w:rFonts w:ascii="Bookman Old Style" w:hAnsi="Bookman Old Style"/>
                <w:sz w:val="22"/>
                <w:szCs w:val="22"/>
              </w:rPr>
              <w:t>Hari Kerja</w:t>
            </w:r>
          </w:p>
        </w:tc>
        <w:tc>
          <w:tcPr>
            <w:tcW w:w="6300" w:type="dxa"/>
          </w:tcPr>
          <w:p w:rsidR="002246E7" w:rsidRPr="00556D9E" w:rsidRDefault="002246E7" w:rsidP="004E087A">
            <w:pPr>
              <w:pStyle w:val="TableParagraph"/>
              <w:numPr>
                <w:ilvl w:val="1"/>
                <w:numId w:val="73"/>
              </w:numPr>
              <w:tabs>
                <w:tab w:val="left" w:pos="1119"/>
              </w:tabs>
              <w:spacing w:line="300" w:lineRule="exact"/>
              <w:ind w:left="792" w:right="69" w:hanging="715"/>
              <w:jc w:val="both"/>
              <w:rPr>
                <w:rFonts w:ascii="Bookman Old Style" w:hAnsi="Bookman Old Style"/>
              </w:rPr>
            </w:pPr>
            <w:r w:rsidRPr="00556D9E">
              <w:rPr>
                <w:rFonts w:ascii="Bookman Old Style" w:hAnsi="Bookman Old Style"/>
                <w:w w:val="105"/>
              </w:rPr>
              <w:t xml:space="preserve">Orang hari standar atau satu hari orang bekerja </w:t>
            </w:r>
            <w:r w:rsidR="00ED4478">
              <w:rPr>
                <w:rFonts w:ascii="Bookman Old Style" w:hAnsi="Bookman Old Style"/>
                <w:w w:val="105"/>
              </w:rPr>
              <w:t>a</w:t>
            </w:r>
            <w:r w:rsidRPr="00556D9E">
              <w:rPr>
                <w:rFonts w:ascii="Bookman Old Style" w:hAnsi="Bookman Old Style"/>
                <w:w w:val="105"/>
              </w:rPr>
              <w:t>dalah</w:t>
            </w:r>
            <w:r w:rsidR="00ED4478">
              <w:rPr>
                <w:rFonts w:ascii="Bookman Old Style" w:hAnsi="Bookman Old Style"/>
                <w:w w:val="105"/>
              </w:rPr>
              <w:t xml:space="preserve"> </w:t>
            </w:r>
            <w:r w:rsidRPr="00556D9E">
              <w:rPr>
                <w:rFonts w:ascii="Bookman Old Style" w:hAnsi="Bookman Old Style"/>
                <w:w w:val="105"/>
              </w:rPr>
              <w:t>8(</w:t>
            </w:r>
            <w:r w:rsidR="00ED4478">
              <w:rPr>
                <w:rFonts w:ascii="Bookman Old Style" w:hAnsi="Bookman Old Style"/>
                <w:w w:val="105"/>
              </w:rPr>
              <w:t xml:space="preserve"> </w:t>
            </w:r>
            <w:r w:rsidRPr="00556D9E">
              <w:rPr>
                <w:rFonts w:ascii="Bookman Old Style" w:hAnsi="Bookman Old Style"/>
                <w:w w:val="105"/>
              </w:rPr>
              <w:t>delapan)</w:t>
            </w:r>
            <w:r w:rsidR="00ED4478">
              <w:rPr>
                <w:rFonts w:ascii="Bookman Old Style" w:hAnsi="Bookman Old Style"/>
                <w:w w:val="105"/>
              </w:rPr>
              <w:t xml:space="preserve"> </w:t>
            </w:r>
            <w:r w:rsidRPr="00556D9E">
              <w:rPr>
                <w:rFonts w:ascii="Bookman Old Style" w:hAnsi="Bookman Old Style"/>
                <w:w w:val="105"/>
              </w:rPr>
              <w:t>jam,</w:t>
            </w:r>
            <w:r w:rsidR="00ED4478">
              <w:rPr>
                <w:rFonts w:ascii="Bookman Old Style" w:hAnsi="Bookman Old Style"/>
                <w:w w:val="105"/>
              </w:rPr>
              <w:t xml:space="preserve"> </w:t>
            </w:r>
            <w:r w:rsidRPr="00556D9E">
              <w:rPr>
                <w:rFonts w:ascii="Bookman Old Style" w:hAnsi="Bookman Old Style"/>
                <w:w w:val="105"/>
              </w:rPr>
              <w:t>terdiri</w:t>
            </w:r>
            <w:r w:rsidR="00ED4478">
              <w:rPr>
                <w:rFonts w:ascii="Bookman Old Style" w:hAnsi="Bookman Old Style"/>
                <w:w w:val="105"/>
              </w:rPr>
              <w:t xml:space="preserve"> </w:t>
            </w:r>
            <w:r w:rsidRPr="00556D9E">
              <w:rPr>
                <w:rFonts w:ascii="Bookman Old Style" w:hAnsi="Bookman Old Style"/>
                <w:w w:val="105"/>
              </w:rPr>
              <w:t>atas</w:t>
            </w:r>
            <w:r w:rsidR="00ED4478">
              <w:rPr>
                <w:rFonts w:ascii="Bookman Old Style" w:hAnsi="Bookman Old Style"/>
                <w:w w:val="105"/>
              </w:rPr>
              <w:t xml:space="preserve"> </w:t>
            </w:r>
            <w:r w:rsidRPr="00556D9E">
              <w:rPr>
                <w:rFonts w:ascii="Bookman Old Style" w:hAnsi="Bookman Old Style"/>
                <w:w w:val="105"/>
              </w:rPr>
              <w:t>7</w:t>
            </w:r>
            <w:r w:rsidR="00ED4478">
              <w:rPr>
                <w:rFonts w:ascii="Bookman Old Style" w:hAnsi="Bookman Old Style"/>
                <w:w w:val="105"/>
              </w:rPr>
              <w:t xml:space="preserve"> </w:t>
            </w:r>
            <w:r w:rsidRPr="00556D9E">
              <w:rPr>
                <w:rFonts w:ascii="Bookman Old Style" w:hAnsi="Bookman Old Style"/>
                <w:w w:val="105"/>
              </w:rPr>
              <w:t>(tujuh)</w:t>
            </w:r>
            <w:r w:rsidR="00ED4478">
              <w:rPr>
                <w:rFonts w:ascii="Bookman Old Style" w:hAnsi="Bookman Old Style"/>
                <w:w w:val="105"/>
              </w:rPr>
              <w:t xml:space="preserve"> </w:t>
            </w:r>
            <w:r w:rsidRPr="00556D9E">
              <w:rPr>
                <w:rFonts w:ascii="Bookman Old Style" w:hAnsi="Bookman Old Style"/>
                <w:w w:val="105"/>
              </w:rPr>
              <w:t>jam kerja (efektif) dan 1 (satu) jam</w:t>
            </w:r>
            <w:r w:rsidR="00ED4478">
              <w:rPr>
                <w:rFonts w:ascii="Bookman Old Style" w:hAnsi="Bookman Old Style"/>
                <w:w w:val="105"/>
              </w:rPr>
              <w:t xml:space="preserve"> </w:t>
            </w:r>
            <w:r w:rsidRPr="00556D9E">
              <w:rPr>
                <w:rFonts w:ascii="Bookman Old Style" w:hAnsi="Bookman Old Style"/>
                <w:w w:val="105"/>
              </w:rPr>
              <w:t>istirahat.</w:t>
            </w:r>
          </w:p>
          <w:p w:rsidR="002246E7" w:rsidRPr="00556D9E" w:rsidRDefault="002246E7" w:rsidP="004E087A">
            <w:pPr>
              <w:pStyle w:val="TableParagraph"/>
              <w:numPr>
                <w:ilvl w:val="1"/>
                <w:numId w:val="73"/>
              </w:numPr>
              <w:tabs>
                <w:tab w:val="left" w:pos="1119"/>
              </w:tabs>
              <w:spacing w:line="300" w:lineRule="exact"/>
              <w:ind w:left="792" w:right="69" w:hanging="715"/>
              <w:jc w:val="both"/>
              <w:rPr>
                <w:rFonts w:ascii="Bookman Old Style" w:hAnsi="Bookman Old Style"/>
              </w:rPr>
            </w:pPr>
            <w:r w:rsidRPr="00556D9E">
              <w:rPr>
                <w:rFonts w:ascii="Bookman Old Style" w:hAnsi="Bookman Old Style"/>
                <w:w w:val="105"/>
              </w:rPr>
              <w:t>Penyedia tidak diperkenankan melakukan pekerjaan apapun di lokasi kerja pada waktu yang secara ketentuan peraturan perundang- undangan dinyatakan sebagai hari libur atau di luar jam kerja normal,kecuali:</w:t>
            </w:r>
          </w:p>
          <w:p w:rsidR="002246E7" w:rsidRPr="00556D9E" w:rsidRDefault="002246E7" w:rsidP="004E087A">
            <w:pPr>
              <w:pStyle w:val="TableParagraph"/>
              <w:numPr>
                <w:ilvl w:val="2"/>
                <w:numId w:val="73"/>
              </w:numPr>
              <w:spacing w:line="300" w:lineRule="exact"/>
              <w:ind w:left="1337" w:hanging="535"/>
              <w:jc w:val="both"/>
              <w:rPr>
                <w:rFonts w:ascii="Bookman Old Style" w:hAnsi="Bookman Old Style"/>
              </w:rPr>
            </w:pPr>
            <w:r w:rsidRPr="00556D9E">
              <w:rPr>
                <w:rFonts w:ascii="Bookman Old Style" w:hAnsi="Bookman Old Style"/>
                <w:w w:val="105"/>
              </w:rPr>
              <w:t>dinyatakan lain di dalamKontrak;</w:t>
            </w:r>
          </w:p>
          <w:p w:rsidR="002246E7" w:rsidRPr="00556D9E" w:rsidRDefault="002246E7" w:rsidP="004E087A">
            <w:pPr>
              <w:pStyle w:val="TableParagraph"/>
              <w:numPr>
                <w:ilvl w:val="2"/>
                <w:numId w:val="73"/>
              </w:numPr>
              <w:spacing w:line="300" w:lineRule="exact"/>
              <w:ind w:left="1337" w:hanging="535"/>
              <w:jc w:val="both"/>
              <w:rPr>
                <w:rFonts w:ascii="Bookman Old Style" w:hAnsi="Bookman Old Style"/>
              </w:rPr>
            </w:pPr>
            <w:r w:rsidRPr="00556D9E">
              <w:rPr>
                <w:rFonts w:ascii="Bookman Old Style" w:hAnsi="Bookman Old Style"/>
              </w:rPr>
              <w:t>PPK memberikan izin; atau</w:t>
            </w:r>
          </w:p>
          <w:p w:rsidR="002246E7" w:rsidRPr="00556D9E" w:rsidRDefault="002246E7" w:rsidP="004E087A">
            <w:pPr>
              <w:pStyle w:val="TableParagraph"/>
              <w:numPr>
                <w:ilvl w:val="2"/>
                <w:numId w:val="73"/>
              </w:numPr>
              <w:spacing w:line="300" w:lineRule="exact"/>
              <w:ind w:left="1337" w:right="197" w:hanging="535"/>
              <w:jc w:val="both"/>
              <w:rPr>
                <w:rFonts w:ascii="Bookman Old Style" w:hAnsi="Bookman Old Style"/>
              </w:rPr>
            </w:pPr>
            <w:r w:rsidRPr="00556D9E">
              <w:rPr>
                <w:rFonts w:ascii="Bookman Old Style" w:hAnsi="Bookman Old Style"/>
                <w:w w:val="105"/>
              </w:rPr>
              <w:t>pekerjaan tidak dapat ditunda, atau untuk keselamatan/perlindungan masyarakat, dimana Penyedia harus segera memberitahukan urgensi pekerjaan tersebut kepada Pengawas Pekerjaan dan PPK.</w:t>
            </w:r>
          </w:p>
          <w:p w:rsidR="002246E7" w:rsidRPr="00556D9E" w:rsidRDefault="002246E7" w:rsidP="004E087A">
            <w:pPr>
              <w:pStyle w:val="TableParagraph"/>
              <w:numPr>
                <w:ilvl w:val="1"/>
                <w:numId w:val="73"/>
              </w:numPr>
              <w:tabs>
                <w:tab w:val="left" w:pos="1119"/>
              </w:tabs>
              <w:spacing w:line="300" w:lineRule="exact"/>
              <w:ind w:left="792" w:right="69" w:hanging="715"/>
              <w:jc w:val="both"/>
              <w:rPr>
                <w:rFonts w:ascii="Bookman Old Style" w:hAnsi="Bookman Old Style"/>
              </w:rPr>
            </w:pPr>
            <w:r w:rsidRPr="00556D9E">
              <w:rPr>
                <w:rFonts w:ascii="Bookman Old Style" w:hAnsi="Bookman Old Style"/>
                <w:w w:val="105"/>
              </w:rPr>
              <w:t>Semua pekerja dibayar selama hari kerja dan datanya disimpan oleh Penyedia. Daftar pembayaran masing-masing pekerja dapat diperiksa oleh</w:t>
            </w:r>
            <w:r w:rsidRPr="00556D9E">
              <w:rPr>
                <w:rFonts w:ascii="Bookman Old Style" w:hAnsi="Bookman Old Style"/>
                <w:w w:val="105"/>
                <w:lang w:val="id-ID"/>
              </w:rPr>
              <w:t xml:space="preserve"> </w:t>
            </w:r>
            <w:r w:rsidRPr="00556D9E">
              <w:rPr>
                <w:rFonts w:ascii="Bookman Old Style" w:hAnsi="Bookman Old Style"/>
                <w:w w:val="105"/>
              </w:rPr>
              <w:t>PPK.</w:t>
            </w:r>
          </w:p>
          <w:p w:rsidR="002246E7" w:rsidRPr="00556D9E" w:rsidRDefault="002246E7" w:rsidP="004E087A">
            <w:pPr>
              <w:pStyle w:val="TableParagraph"/>
              <w:numPr>
                <w:ilvl w:val="1"/>
                <w:numId w:val="73"/>
              </w:numPr>
              <w:tabs>
                <w:tab w:val="left" w:pos="1119"/>
              </w:tabs>
              <w:spacing w:line="300" w:lineRule="exact"/>
              <w:ind w:left="792" w:right="69" w:hanging="715"/>
              <w:jc w:val="both"/>
              <w:rPr>
                <w:rFonts w:ascii="Bookman Old Style" w:hAnsi="Bookman Old Style"/>
              </w:rPr>
            </w:pPr>
            <w:r w:rsidRPr="00556D9E">
              <w:rPr>
                <w:rFonts w:ascii="Bookman Old Style" w:hAnsi="Bookman Old Style"/>
                <w:w w:val="105"/>
              </w:rPr>
              <w:t>Untuk pekerjaan yang dilakukan di luar hari kerja efektif dan jam kerja normal harus mengikuti</w:t>
            </w:r>
            <w:r w:rsidRPr="00556D9E">
              <w:rPr>
                <w:rFonts w:ascii="Bookman Old Style" w:hAnsi="Bookman Old Style"/>
                <w:w w:val="105"/>
                <w:lang w:val="id-ID"/>
              </w:rPr>
              <w:t xml:space="preserve"> </w:t>
            </w:r>
            <w:r w:rsidRPr="00556D9E">
              <w:rPr>
                <w:rFonts w:ascii="Bookman Old Style" w:hAnsi="Bookman Old Style"/>
                <w:w w:val="105"/>
              </w:rPr>
              <w:t>ketentuan</w:t>
            </w:r>
            <w:r w:rsidRPr="00556D9E">
              <w:rPr>
                <w:rFonts w:ascii="Bookman Old Style" w:hAnsi="Bookman Old Style"/>
                <w:w w:val="105"/>
                <w:lang w:val="id-ID"/>
              </w:rPr>
              <w:t xml:space="preserve"> </w:t>
            </w:r>
            <w:r w:rsidRPr="00556D9E">
              <w:rPr>
                <w:rFonts w:ascii="Bookman Old Style" w:hAnsi="Bookman Old Style"/>
                <w:w w:val="105"/>
              </w:rPr>
              <w:t>Menteri</w:t>
            </w:r>
            <w:r w:rsidRPr="00556D9E">
              <w:rPr>
                <w:rFonts w:ascii="Bookman Old Style" w:hAnsi="Bookman Old Style"/>
                <w:w w:val="105"/>
                <w:lang w:val="id-ID"/>
              </w:rPr>
              <w:t xml:space="preserve"> </w:t>
            </w:r>
            <w:r w:rsidRPr="00556D9E">
              <w:rPr>
                <w:rFonts w:ascii="Bookman Old Style" w:hAnsi="Bookman Old Style"/>
                <w:w w:val="105"/>
              </w:rPr>
              <w:t>yang</w:t>
            </w:r>
            <w:r w:rsidRPr="00556D9E">
              <w:rPr>
                <w:rFonts w:ascii="Bookman Old Style" w:hAnsi="Bookman Old Style"/>
                <w:w w:val="105"/>
                <w:lang w:val="id-ID"/>
              </w:rPr>
              <w:t xml:space="preserve"> </w:t>
            </w:r>
            <w:r w:rsidRPr="00556D9E">
              <w:rPr>
                <w:rFonts w:ascii="Bookman Old Style" w:hAnsi="Bookman Old Style"/>
                <w:w w:val="105"/>
              </w:rPr>
              <w:t>membidangi ketenaga</w:t>
            </w:r>
            <w:r w:rsidRPr="00556D9E">
              <w:rPr>
                <w:rFonts w:ascii="Bookman Old Style" w:hAnsi="Bookman Old Style"/>
                <w:w w:val="105"/>
                <w:lang w:val="id-ID"/>
              </w:rPr>
              <w:t xml:space="preserve"> </w:t>
            </w:r>
            <w:r w:rsidRPr="00556D9E">
              <w:rPr>
                <w:rFonts w:ascii="Bookman Old Style" w:hAnsi="Bookman Old Style"/>
                <w:w w:val="105"/>
              </w:rPr>
              <w:t>kerjaan.</w:t>
            </w:r>
          </w:p>
          <w:p w:rsidR="002246E7" w:rsidRPr="00556D9E" w:rsidRDefault="002246E7" w:rsidP="004E087A">
            <w:pPr>
              <w:pStyle w:val="TableParagraph"/>
              <w:numPr>
                <w:ilvl w:val="1"/>
                <w:numId w:val="73"/>
              </w:numPr>
              <w:tabs>
                <w:tab w:val="left" w:pos="1119"/>
              </w:tabs>
              <w:spacing w:line="300" w:lineRule="exact"/>
              <w:ind w:left="792" w:right="69" w:hanging="715"/>
              <w:jc w:val="both"/>
              <w:rPr>
                <w:rFonts w:ascii="Bookman Old Style" w:hAnsi="Bookman Old Style"/>
              </w:rPr>
            </w:pPr>
            <w:r w:rsidRPr="00556D9E">
              <w:rPr>
                <w:rFonts w:ascii="Bookman Old Style" w:hAnsi="Bookman Old Style"/>
              </w:rPr>
              <w:t>Pelaksanaan pekerjaan di luar hari kerja efektif dan/atau jam kerja normal harus diawasi oleh Pengawas</w:t>
            </w:r>
            <w:r w:rsidRPr="00556D9E">
              <w:rPr>
                <w:rFonts w:ascii="Bookman Old Style" w:hAnsi="Bookman Old Style"/>
                <w:lang w:val="id-ID"/>
              </w:rPr>
              <w:t xml:space="preserve"> </w:t>
            </w:r>
            <w:r w:rsidRPr="00556D9E">
              <w:rPr>
                <w:rFonts w:ascii="Bookman Old Style" w:hAnsi="Bookman Old Style"/>
              </w:rPr>
              <w:t>Pekerjaan.</w:t>
            </w:r>
          </w:p>
          <w:p w:rsidR="003F578C" w:rsidRPr="00556D9E" w:rsidRDefault="003F578C" w:rsidP="003F578C">
            <w:pPr>
              <w:pStyle w:val="TableParagraph"/>
              <w:tabs>
                <w:tab w:val="left" w:pos="1119"/>
              </w:tabs>
              <w:spacing w:line="300" w:lineRule="exact"/>
              <w:ind w:left="792" w:right="69"/>
              <w:jc w:val="both"/>
              <w:rPr>
                <w:rFonts w:ascii="Bookman Old Style" w:hAnsi="Bookman Old Style"/>
              </w:rPr>
            </w:pPr>
          </w:p>
        </w:tc>
      </w:tr>
      <w:tr w:rsidR="002246E7" w:rsidRPr="00556D9E" w:rsidTr="00556D9E">
        <w:tc>
          <w:tcPr>
            <w:tcW w:w="3325" w:type="dxa"/>
          </w:tcPr>
          <w:p w:rsidR="002246E7" w:rsidRPr="00556D9E" w:rsidRDefault="002246E7" w:rsidP="0009740B">
            <w:pPr>
              <w:tabs>
                <w:tab w:val="left" w:pos="1489"/>
              </w:tabs>
              <w:spacing w:line="300" w:lineRule="exact"/>
              <w:rPr>
                <w:rFonts w:ascii="Bookman Old Style" w:hAnsi="Bookman Old Style"/>
                <w:w w:val="105"/>
                <w:sz w:val="22"/>
                <w:szCs w:val="22"/>
              </w:rPr>
            </w:pPr>
            <w:r w:rsidRPr="00556D9E">
              <w:rPr>
                <w:rFonts w:ascii="Bookman Old Style" w:hAnsi="Bookman Old Style"/>
                <w:w w:val="105"/>
                <w:sz w:val="22"/>
                <w:szCs w:val="22"/>
              </w:rPr>
              <w:t>70. Perhitungan Akhir</w:t>
            </w:r>
          </w:p>
        </w:tc>
        <w:tc>
          <w:tcPr>
            <w:tcW w:w="6300" w:type="dxa"/>
          </w:tcPr>
          <w:p w:rsidR="002246E7" w:rsidRPr="00556D9E" w:rsidRDefault="002246E7" w:rsidP="004E087A">
            <w:pPr>
              <w:pStyle w:val="TableParagraph"/>
              <w:numPr>
                <w:ilvl w:val="1"/>
                <w:numId w:val="74"/>
              </w:numPr>
              <w:tabs>
                <w:tab w:val="left" w:pos="1119"/>
              </w:tabs>
              <w:spacing w:line="300" w:lineRule="exact"/>
              <w:ind w:left="792" w:right="69" w:hanging="715"/>
              <w:jc w:val="both"/>
              <w:rPr>
                <w:rFonts w:ascii="Bookman Old Style" w:hAnsi="Bookman Old Style"/>
              </w:rPr>
            </w:pPr>
            <w:r w:rsidRPr="00556D9E">
              <w:rPr>
                <w:rFonts w:ascii="Bookman Old Style" w:hAnsi="Bookman Old Style"/>
                <w:w w:val="105"/>
              </w:rPr>
              <w:t>Pembayaran angsuran prestasi pekerjaan terakhir dilakukan setelah pekerjaan selesai 100%</w:t>
            </w:r>
            <w:r w:rsidRPr="00556D9E">
              <w:rPr>
                <w:rFonts w:ascii="Bookman Old Style" w:hAnsi="Bookman Old Style"/>
                <w:w w:val="105"/>
                <w:lang w:val="id-ID"/>
              </w:rPr>
              <w:t xml:space="preserve"> </w:t>
            </w:r>
            <w:r w:rsidRPr="00556D9E">
              <w:rPr>
                <w:rFonts w:ascii="Bookman Old Style" w:hAnsi="Bookman Old Style"/>
                <w:w w:val="105"/>
              </w:rPr>
              <w:t>(seratus</w:t>
            </w:r>
            <w:r w:rsidRPr="00556D9E">
              <w:rPr>
                <w:rFonts w:ascii="Bookman Old Style" w:hAnsi="Bookman Old Style"/>
                <w:w w:val="105"/>
                <w:lang w:val="id-ID"/>
              </w:rPr>
              <w:t xml:space="preserve"> </w:t>
            </w:r>
            <w:r w:rsidRPr="00556D9E">
              <w:rPr>
                <w:rFonts w:ascii="Bookman Old Style" w:hAnsi="Bookman Old Style"/>
                <w:w w:val="105"/>
              </w:rPr>
              <w:t>perseratus)</w:t>
            </w:r>
            <w:r w:rsidRPr="00556D9E">
              <w:rPr>
                <w:rFonts w:ascii="Bookman Old Style" w:hAnsi="Bookman Old Style"/>
                <w:w w:val="105"/>
                <w:lang w:val="id-ID"/>
              </w:rPr>
              <w:t xml:space="preserve"> </w:t>
            </w:r>
            <w:r w:rsidRPr="00556D9E">
              <w:rPr>
                <w:rFonts w:ascii="Bookman Old Style" w:hAnsi="Bookman Old Style"/>
                <w:w w:val="105"/>
              </w:rPr>
              <w:t>dan</w:t>
            </w:r>
            <w:r w:rsidRPr="00556D9E">
              <w:rPr>
                <w:rFonts w:ascii="Bookman Old Style" w:hAnsi="Bookman Old Style"/>
                <w:w w:val="105"/>
                <w:lang w:val="id-ID"/>
              </w:rPr>
              <w:t xml:space="preserve"> </w:t>
            </w:r>
            <w:r w:rsidRPr="00556D9E">
              <w:rPr>
                <w:rFonts w:ascii="Bookman Old Style" w:hAnsi="Bookman Old Style"/>
                <w:w w:val="105"/>
              </w:rPr>
              <w:t>berita</w:t>
            </w:r>
            <w:r w:rsidRPr="00556D9E">
              <w:rPr>
                <w:rFonts w:ascii="Bookman Old Style" w:hAnsi="Bookman Old Style"/>
                <w:w w:val="105"/>
                <w:lang w:val="id-ID"/>
              </w:rPr>
              <w:t xml:space="preserve"> </w:t>
            </w:r>
            <w:r w:rsidRPr="00556D9E">
              <w:rPr>
                <w:rFonts w:ascii="Bookman Old Style" w:hAnsi="Bookman Old Style"/>
                <w:w w:val="105"/>
              </w:rPr>
              <w:t>acara</w:t>
            </w:r>
            <w:r w:rsidRPr="00556D9E">
              <w:rPr>
                <w:rFonts w:ascii="Bookman Old Style" w:hAnsi="Bookman Old Style"/>
                <w:w w:val="105"/>
                <w:lang w:val="id-ID"/>
              </w:rPr>
              <w:t xml:space="preserve"> </w:t>
            </w:r>
            <w:r w:rsidRPr="00556D9E">
              <w:rPr>
                <w:rFonts w:ascii="Bookman Old Style" w:hAnsi="Bookman Old Style"/>
                <w:w w:val="105"/>
              </w:rPr>
              <w:t>serah terima pertama pekerjaan telah ditandatangani oleh kedua</w:t>
            </w:r>
            <w:r w:rsidRPr="00556D9E">
              <w:rPr>
                <w:rFonts w:ascii="Bookman Old Style" w:hAnsi="Bookman Old Style"/>
                <w:w w:val="105"/>
                <w:lang w:val="id-ID"/>
              </w:rPr>
              <w:t xml:space="preserve"> </w:t>
            </w:r>
            <w:r w:rsidRPr="00556D9E">
              <w:rPr>
                <w:rFonts w:ascii="Bookman Old Style" w:hAnsi="Bookman Old Style"/>
                <w:w w:val="105"/>
              </w:rPr>
              <w:t>pihak.</w:t>
            </w:r>
          </w:p>
          <w:p w:rsidR="002246E7" w:rsidRPr="00B71F7A" w:rsidRDefault="002246E7" w:rsidP="004E087A">
            <w:pPr>
              <w:pStyle w:val="TableParagraph"/>
              <w:numPr>
                <w:ilvl w:val="1"/>
                <w:numId w:val="74"/>
              </w:numPr>
              <w:tabs>
                <w:tab w:val="left" w:pos="1119"/>
              </w:tabs>
              <w:spacing w:line="300" w:lineRule="exact"/>
              <w:ind w:left="792" w:right="69" w:hanging="715"/>
              <w:jc w:val="both"/>
              <w:rPr>
                <w:rFonts w:ascii="Bookman Old Style" w:hAnsi="Bookman Old Style"/>
              </w:rPr>
            </w:pPr>
            <w:r w:rsidRPr="00556D9E">
              <w:rPr>
                <w:rFonts w:ascii="Bookman Old Style" w:hAnsi="Bookman Old Style"/>
                <w:w w:val="105"/>
              </w:rPr>
              <w:t>Sebelum pembayaran terakhir dilakukan, Penyedia berkewajiban untuk menyerahkan kepada Pengawas Pekerjaan rincian perhitungan nilai tagihan terakhir yang jatuh tempo.</w:t>
            </w:r>
            <w:r w:rsidR="00B71F7A">
              <w:rPr>
                <w:rFonts w:ascii="Bookman Old Style" w:hAnsi="Bookman Old Style"/>
                <w:w w:val="105"/>
              </w:rPr>
              <w:t xml:space="preserve"> </w:t>
            </w:r>
            <w:r w:rsidRPr="00556D9E">
              <w:rPr>
                <w:rFonts w:ascii="Bookman Old Style" w:hAnsi="Bookman Old Style"/>
                <w:w w:val="105"/>
              </w:rPr>
              <w:t>PPK</w:t>
            </w:r>
            <w:r w:rsidRPr="00556D9E">
              <w:rPr>
                <w:rFonts w:ascii="Bookman Old Style" w:hAnsi="Bookman Old Style"/>
                <w:w w:val="105"/>
                <w:lang w:val="id-ID"/>
              </w:rPr>
              <w:t xml:space="preserve"> </w:t>
            </w:r>
            <w:r w:rsidRPr="00556D9E">
              <w:rPr>
                <w:rFonts w:ascii="Bookman Old Style" w:hAnsi="Bookman Old Style"/>
                <w:w w:val="105"/>
              </w:rPr>
              <w:t>berdasarkan</w:t>
            </w:r>
            <w:r w:rsidRPr="00556D9E">
              <w:rPr>
                <w:rFonts w:ascii="Bookman Old Style" w:hAnsi="Bookman Old Style"/>
                <w:w w:val="105"/>
                <w:lang w:val="id-ID"/>
              </w:rPr>
              <w:t xml:space="preserve"> </w:t>
            </w:r>
            <w:r w:rsidRPr="00556D9E">
              <w:rPr>
                <w:rFonts w:ascii="Bookman Old Style" w:hAnsi="Bookman Old Style"/>
                <w:w w:val="105"/>
              </w:rPr>
              <w:t>hasil</w:t>
            </w:r>
            <w:r w:rsidRPr="00556D9E">
              <w:rPr>
                <w:rFonts w:ascii="Bookman Old Style" w:hAnsi="Bookman Old Style"/>
                <w:w w:val="105"/>
                <w:lang w:val="id-ID"/>
              </w:rPr>
              <w:t xml:space="preserve"> </w:t>
            </w:r>
            <w:r w:rsidRPr="00556D9E">
              <w:rPr>
                <w:rFonts w:ascii="Bookman Old Style" w:hAnsi="Bookman Old Style"/>
                <w:w w:val="105"/>
              </w:rPr>
              <w:t>penelitian</w:t>
            </w:r>
            <w:r w:rsidRPr="00556D9E">
              <w:rPr>
                <w:rFonts w:ascii="Bookman Old Style" w:hAnsi="Bookman Old Style"/>
                <w:w w:val="105"/>
                <w:lang w:val="id-ID"/>
              </w:rPr>
              <w:t xml:space="preserve"> </w:t>
            </w:r>
            <w:r w:rsidRPr="00556D9E">
              <w:rPr>
                <w:rFonts w:ascii="Bookman Old Style" w:hAnsi="Bookman Old Style"/>
                <w:w w:val="105"/>
              </w:rPr>
              <w:t>agihan oleh Pengawas Pekerjaan berkewajiban untuk menerbitkan SPP untuk pembayaran tagihan angsuran terakhir paling lambat 7 (tujuh) hari kerja terhitung sejak tagihan dan dokumen penunjang dinyatakan lengkap dan diterima oleh Pengawas</w:t>
            </w:r>
            <w:r w:rsidRPr="00556D9E">
              <w:rPr>
                <w:rFonts w:ascii="Bookman Old Style" w:hAnsi="Bookman Old Style"/>
                <w:w w:val="105"/>
                <w:lang w:val="id-ID"/>
              </w:rPr>
              <w:t xml:space="preserve"> </w:t>
            </w:r>
            <w:r w:rsidRPr="00556D9E">
              <w:rPr>
                <w:rFonts w:ascii="Bookman Old Style" w:hAnsi="Bookman Old Style"/>
                <w:w w:val="105"/>
              </w:rPr>
              <w:t>Pekerjaan.</w:t>
            </w:r>
          </w:p>
          <w:p w:rsidR="00B71F7A" w:rsidRPr="00556D9E" w:rsidRDefault="00B71F7A" w:rsidP="00B71F7A">
            <w:pPr>
              <w:pStyle w:val="TableParagraph"/>
              <w:tabs>
                <w:tab w:val="left" w:pos="1119"/>
              </w:tabs>
              <w:spacing w:line="300" w:lineRule="exact"/>
              <w:ind w:left="792" w:right="69"/>
              <w:jc w:val="both"/>
              <w:rPr>
                <w:rFonts w:ascii="Bookman Old Style" w:hAnsi="Bookman Old Style"/>
              </w:rPr>
            </w:pPr>
          </w:p>
        </w:tc>
      </w:tr>
      <w:tr w:rsidR="002246E7" w:rsidRPr="00556D9E" w:rsidTr="00556D9E">
        <w:tc>
          <w:tcPr>
            <w:tcW w:w="3325" w:type="dxa"/>
          </w:tcPr>
          <w:p w:rsidR="002246E7" w:rsidRPr="00556D9E" w:rsidRDefault="002246E7" w:rsidP="0009740B">
            <w:pPr>
              <w:tabs>
                <w:tab w:val="left" w:pos="1489"/>
              </w:tabs>
              <w:spacing w:line="300" w:lineRule="exact"/>
              <w:rPr>
                <w:rFonts w:ascii="Bookman Old Style" w:hAnsi="Bookman Old Style"/>
                <w:w w:val="105"/>
                <w:sz w:val="22"/>
                <w:szCs w:val="22"/>
              </w:rPr>
            </w:pPr>
            <w:r w:rsidRPr="00556D9E">
              <w:rPr>
                <w:rFonts w:ascii="Bookman Old Style" w:hAnsi="Bookman Old Style"/>
                <w:w w:val="105"/>
                <w:sz w:val="22"/>
                <w:szCs w:val="22"/>
              </w:rPr>
              <w:lastRenderedPageBreak/>
              <w:t xml:space="preserve">71. Penangguhan </w:t>
            </w:r>
          </w:p>
        </w:tc>
        <w:tc>
          <w:tcPr>
            <w:tcW w:w="6300" w:type="dxa"/>
          </w:tcPr>
          <w:p w:rsidR="002246E7" w:rsidRPr="00556D9E" w:rsidRDefault="002246E7" w:rsidP="000E37A1">
            <w:pPr>
              <w:pStyle w:val="TableParagraph"/>
              <w:spacing w:line="340" w:lineRule="atLeast"/>
              <w:ind w:left="792" w:right="72" w:hanging="720"/>
              <w:jc w:val="both"/>
              <w:rPr>
                <w:rFonts w:ascii="Bookman Old Style" w:hAnsi="Bookman Old Style"/>
                <w:w w:val="105"/>
                <w:lang w:val="id-ID"/>
              </w:rPr>
            </w:pPr>
            <w:r w:rsidRPr="00556D9E">
              <w:rPr>
                <w:rFonts w:ascii="Bookman Old Style" w:hAnsi="Bookman Old Style"/>
                <w:w w:val="105"/>
              </w:rPr>
              <w:t>71.1</w:t>
            </w:r>
            <w:r w:rsidRPr="00556D9E">
              <w:rPr>
                <w:rFonts w:ascii="Bookman Old Style" w:hAnsi="Bookman Old Style"/>
                <w:w w:val="105"/>
                <w:lang w:val="id-ID"/>
              </w:rPr>
              <w:t xml:space="preserve"> </w:t>
            </w:r>
            <w:r w:rsidR="0049136A" w:rsidRPr="00556D9E">
              <w:rPr>
                <w:rFonts w:ascii="Bookman Old Style" w:hAnsi="Bookman Old Style"/>
                <w:w w:val="105"/>
                <w:lang w:val="id-ID"/>
              </w:rPr>
              <w:tab/>
            </w:r>
            <w:r w:rsidRPr="00556D9E">
              <w:rPr>
                <w:rFonts w:ascii="Bookman Old Style" w:hAnsi="Bookman Old Style"/>
                <w:w w:val="105"/>
              </w:rPr>
              <w:t>PPK dapat menangguhkan pembayaran setiap angsuran prestasi pekerjaan Penyedia jika Penyedia gagal atau lalai memenuhi</w:t>
            </w:r>
            <w:r w:rsidRPr="00556D9E">
              <w:rPr>
                <w:rFonts w:ascii="Bookman Old Style" w:hAnsi="Bookman Old Style"/>
                <w:w w:val="105"/>
                <w:lang w:val="id-ID"/>
              </w:rPr>
              <w:t xml:space="preserve"> </w:t>
            </w:r>
            <w:r w:rsidRPr="00556D9E">
              <w:rPr>
                <w:rFonts w:ascii="Bookman Old Style" w:hAnsi="Bookman Old Style"/>
                <w:w w:val="105"/>
              </w:rPr>
              <w:t>kewajiban</w:t>
            </w:r>
            <w:r w:rsidR="00B71F7A">
              <w:rPr>
                <w:rFonts w:ascii="Bookman Old Style" w:hAnsi="Bookman Old Style"/>
                <w:w w:val="105"/>
              </w:rPr>
              <w:t xml:space="preserve"> kontraktualnya, </w:t>
            </w:r>
            <w:r w:rsidRPr="00556D9E">
              <w:rPr>
                <w:rFonts w:ascii="Bookman Old Style" w:hAnsi="Bookman Old Style"/>
                <w:w w:val="105"/>
              </w:rPr>
              <w:t>termasuk   penyerahan</w:t>
            </w:r>
            <w:r w:rsidR="00B71F7A">
              <w:rPr>
                <w:rFonts w:ascii="Bookman Old Style" w:hAnsi="Bookman Old Style"/>
                <w:w w:val="105"/>
              </w:rPr>
              <w:t xml:space="preserve"> </w:t>
            </w:r>
            <w:r w:rsidRPr="00556D9E">
              <w:rPr>
                <w:rFonts w:ascii="Bookman Old Style" w:hAnsi="Bookman Old Style"/>
                <w:w w:val="105"/>
              </w:rPr>
              <w:t>setiap</w:t>
            </w:r>
            <w:r w:rsidRPr="00556D9E">
              <w:rPr>
                <w:rFonts w:ascii="Bookman Old Style" w:hAnsi="Bookman Old Style"/>
                <w:w w:val="105"/>
                <w:lang w:val="id-ID"/>
              </w:rPr>
              <w:t xml:space="preserve"> </w:t>
            </w:r>
            <w:r w:rsidRPr="00556D9E">
              <w:rPr>
                <w:rFonts w:ascii="Bookman Old Style" w:hAnsi="Bookman Old Style"/>
                <w:w w:val="105"/>
              </w:rPr>
              <w:t>Hasil</w:t>
            </w:r>
            <w:r w:rsidRPr="00556D9E">
              <w:rPr>
                <w:rFonts w:ascii="Bookman Old Style" w:hAnsi="Bookman Old Style"/>
                <w:w w:val="105"/>
                <w:lang w:val="id-ID"/>
              </w:rPr>
              <w:t xml:space="preserve"> </w:t>
            </w:r>
            <w:r w:rsidRPr="00556D9E">
              <w:rPr>
                <w:rFonts w:ascii="Bookman Old Style" w:hAnsi="Bookman Old Style"/>
                <w:w w:val="105"/>
              </w:rPr>
              <w:t>Pekerjaan</w:t>
            </w:r>
            <w:r w:rsidRPr="00556D9E">
              <w:rPr>
                <w:rFonts w:ascii="Bookman Old Style" w:hAnsi="Bookman Old Style"/>
                <w:w w:val="105"/>
                <w:lang w:val="id-ID"/>
              </w:rPr>
              <w:t xml:space="preserve"> </w:t>
            </w:r>
            <w:r w:rsidRPr="00556D9E">
              <w:rPr>
                <w:rFonts w:ascii="Bookman Old Style" w:hAnsi="Bookman Old Style"/>
                <w:w w:val="105"/>
              </w:rPr>
              <w:t>sesuai</w:t>
            </w:r>
            <w:r w:rsidRPr="00556D9E">
              <w:rPr>
                <w:rFonts w:ascii="Bookman Old Style" w:hAnsi="Bookman Old Style"/>
                <w:w w:val="105"/>
                <w:lang w:val="id-ID"/>
              </w:rPr>
              <w:t xml:space="preserve"> </w:t>
            </w:r>
            <w:r w:rsidRPr="00556D9E">
              <w:rPr>
                <w:rFonts w:ascii="Bookman Old Style" w:hAnsi="Bookman Old Style"/>
                <w:w w:val="105"/>
              </w:rPr>
              <w:t>dengan</w:t>
            </w:r>
            <w:r w:rsidRPr="00556D9E">
              <w:rPr>
                <w:rFonts w:ascii="Bookman Old Style" w:hAnsi="Bookman Old Style"/>
                <w:w w:val="105"/>
                <w:lang w:val="id-ID"/>
              </w:rPr>
              <w:t xml:space="preserve"> </w:t>
            </w:r>
            <w:r w:rsidRPr="00556D9E">
              <w:rPr>
                <w:rFonts w:ascii="Bookman Old Style" w:hAnsi="Bookman Old Style"/>
                <w:w w:val="105"/>
              </w:rPr>
              <w:t>waktu</w:t>
            </w:r>
            <w:r w:rsidRPr="00556D9E">
              <w:rPr>
                <w:rFonts w:ascii="Bookman Old Style" w:hAnsi="Bookman Old Style"/>
                <w:w w:val="105"/>
                <w:lang w:val="id-ID"/>
              </w:rPr>
              <w:t xml:space="preserve"> </w:t>
            </w:r>
            <w:r w:rsidRPr="00556D9E">
              <w:rPr>
                <w:rFonts w:ascii="Bookman Old Style" w:hAnsi="Bookman Old Style"/>
                <w:w w:val="105"/>
              </w:rPr>
              <w:t>yang</w:t>
            </w:r>
            <w:r w:rsidRPr="00556D9E">
              <w:rPr>
                <w:rFonts w:ascii="Bookman Old Style" w:hAnsi="Bookman Old Style"/>
                <w:w w:val="105"/>
                <w:lang w:val="id-ID"/>
              </w:rPr>
              <w:t xml:space="preserve"> </w:t>
            </w:r>
            <w:r w:rsidRPr="00556D9E">
              <w:rPr>
                <w:rFonts w:ascii="Bookman Old Style" w:hAnsi="Bookman Old Style"/>
                <w:w w:val="105"/>
              </w:rPr>
              <w:t>telah ditetapkan.</w:t>
            </w:r>
          </w:p>
          <w:p w:rsidR="002246E7" w:rsidRPr="00556D9E" w:rsidRDefault="002246E7" w:rsidP="000E37A1">
            <w:pPr>
              <w:pStyle w:val="ListParagraph"/>
              <w:widowControl w:val="0"/>
              <w:numPr>
                <w:ilvl w:val="1"/>
                <w:numId w:val="75"/>
              </w:numPr>
              <w:tabs>
                <w:tab w:val="left" w:pos="1177"/>
              </w:tabs>
              <w:autoSpaceDE w:val="0"/>
              <w:autoSpaceDN w:val="0"/>
              <w:spacing w:line="340" w:lineRule="atLeast"/>
              <w:ind w:left="792" w:right="72"/>
              <w:contextualSpacing w:val="0"/>
              <w:jc w:val="both"/>
              <w:rPr>
                <w:rFonts w:ascii="Bookman Old Style" w:hAnsi="Bookman Old Style"/>
                <w:sz w:val="22"/>
                <w:szCs w:val="22"/>
              </w:rPr>
            </w:pPr>
            <w:r w:rsidRPr="00556D9E">
              <w:rPr>
                <w:rFonts w:ascii="Bookman Old Style" w:hAnsi="Bookman Old Style"/>
                <w:w w:val="105"/>
                <w:sz w:val="22"/>
                <w:szCs w:val="22"/>
              </w:rPr>
              <w:t>PPK secara tertulis memberitahukan kepada Penyedia tentang penangguhan hak pembayaran, disertai alasan-alasan yang jelas mengenai penangguhan tersebut. Penyedia diberi kesempatan untuk memperbaiki dalam jangka waktu</w:t>
            </w:r>
            <w:r w:rsidR="00B71F7A">
              <w:rPr>
                <w:rFonts w:ascii="Bookman Old Style" w:hAnsi="Bookman Old Style"/>
                <w:w w:val="105"/>
                <w:sz w:val="22"/>
                <w:szCs w:val="22"/>
              </w:rPr>
              <w:t xml:space="preserve"> </w:t>
            </w:r>
            <w:r w:rsidRPr="00556D9E">
              <w:rPr>
                <w:rFonts w:ascii="Bookman Old Style" w:hAnsi="Bookman Old Style"/>
                <w:w w:val="105"/>
                <w:sz w:val="22"/>
                <w:szCs w:val="22"/>
              </w:rPr>
              <w:t>tertentu.</w:t>
            </w:r>
          </w:p>
          <w:p w:rsidR="002246E7" w:rsidRPr="00556D9E" w:rsidRDefault="002246E7" w:rsidP="000E37A1">
            <w:pPr>
              <w:pStyle w:val="ListParagraph"/>
              <w:widowControl w:val="0"/>
              <w:numPr>
                <w:ilvl w:val="1"/>
                <w:numId w:val="75"/>
              </w:numPr>
              <w:tabs>
                <w:tab w:val="left" w:pos="1177"/>
              </w:tabs>
              <w:autoSpaceDE w:val="0"/>
              <w:autoSpaceDN w:val="0"/>
              <w:spacing w:line="340" w:lineRule="atLeast"/>
              <w:ind w:left="792" w:right="72"/>
              <w:contextualSpacing w:val="0"/>
              <w:jc w:val="both"/>
              <w:rPr>
                <w:rFonts w:ascii="Bookman Old Style" w:hAnsi="Bookman Old Style"/>
                <w:sz w:val="22"/>
                <w:szCs w:val="22"/>
              </w:rPr>
            </w:pPr>
            <w:r w:rsidRPr="00556D9E">
              <w:rPr>
                <w:rFonts w:ascii="Bookman Old Style" w:hAnsi="Bookman Old Style"/>
                <w:w w:val="105"/>
                <w:sz w:val="22"/>
                <w:szCs w:val="22"/>
              </w:rPr>
              <w:t>Pembayaran yang ditangguhkan harus disesuaikan dengan proporsi kegagalan atau kelalaian</w:t>
            </w:r>
            <w:r w:rsidR="00B71F7A">
              <w:rPr>
                <w:rFonts w:ascii="Bookman Old Style" w:hAnsi="Bookman Old Style"/>
                <w:w w:val="105"/>
                <w:sz w:val="22"/>
                <w:szCs w:val="22"/>
              </w:rPr>
              <w:t xml:space="preserve"> </w:t>
            </w:r>
            <w:r w:rsidRPr="00556D9E">
              <w:rPr>
                <w:rFonts w:ascii="Bookman Old Style" w:hAnsi="Bookman Old Style"/>
                <w:w w:val="105"/>
                <w:sz w:val="22"/>
                <w:szCs w:val="22"/>
              </w:rPr>
              <w:t>Penyedia.</w:t>
            </w:r>
          </w:p>
          <w:p w:rsidR="002246E7" w:rsidRPr="00556D9E" w:rsidRDefault="002246E7" w:rsidP="000E37A1">
            <w:pPr>
              <w:pStyle w:val="ListParagraph"/>
              <w:widowControl w:val="0"/>
              <w:numPr>
                <w:ilvl w:val="1"/>
                <w:numId w:val="75"/>
              </w:numPr>
              <w:tabs>
                <w:tab w:val="left" w:pos="1177"/>
              </w:tabs>
              <w:autoSpaceDE w:val="0"/>
              <w:autoSpaceDN w:val="0"/>
              <w:spacing w:line="340" w:lineRule="atLeast"/>
              <w:ind w:left="792" w:right="72"/>
              <w:contextualSpacing w:val="0"/>
              <w:jc w:val="both"/>
              <w:rPr>
                <w:rFonts w:ascii="Bookman Old Style" w:hAnsi="Bookman Old Style"/>
                <w:sz w:val="22"/>
                <w:szCs w:val="22"/>
              </w:rPr>
            </w:pPr>
            <w:r w:rsidRPr="00556D9E">
              <w:rPr>
                <w:rFonts w:ascii="Bookman Old Style" w:hAnsi="Bookman Old Style"/>
                <w:w w:val="105"/>
                <w:sz w:val="22"/>
                <w:szCs w:val="22"/>
              </w:rPr>
              <w:t>Jika dipandang perlu oleh PPK, penangguhan pembayaran akibat keterlambatan penyerahan pekerjaan dapat dilakukan bersamaan dengan pengenaan denda kepada</w:t>
            </w:r>
            <w:r w:rsidR="00B71F7A">
              <w:rPr>
                <w:rFonts w:ascii="Bookman Old Style" w:hAnsi="Bookman Old Style"/>
                <w:w w:val="105"/>
                <w:sz w:val="22"/>
                <w:szCs w:val="22"/>
              </w:rPr>
              <w:t xml:space="preserve"> </w:t>
            </w:r>
            <w:r w:rsidRPr="00556D9E">
              <w:rPr>
                <w:rFonts w:ascii="Bookman Old Style" w:hAnsi="Bookman Old Style"/>
                <w:w w:val="105"/>
                <w:sz w:val="22"/>
                <w:szCs w:val="22"/>
              </w:rPr>
              <w:t>Penyedia.</w:t>
            </w:r>
          </w:p>
        </w:tc>
      </w:tr>
    </w:tbl>
    <w:p w:rsidR="003F578C" w:rsidRDefault="003F578C" w:rsidP="0049136A">
      <w:pPr>
        <w:pStyle w:val="BodyText"/>
        <w:spacing w:line="300" w:lineRule="exact"/>
        <w:rPr>
          <w:rFonts w:ascii="Bookman Old Style" w:hAnsi="Bookman Old Style"/>
          <w:noProof/>
          <w:sz w:val="22"/>
          <w:szCs w:val="22"/>
        </w:rPr>
      </w:pPr>
      <w:bookmarkStart w:id="5" w:name="_bookmark108"/>
      <w:bookmarkEnd w:id="5"/>
    </w:p>
    <w:p w:rsidR="002246E7" w:rsidRPr="00B71F7A" w:rsidRDefault="0049136A" w:rsidP="000E37A1">
      <w:pPr>
        <w:pStyle w:val="BodyText"/>
        <w:tabs>
          <w:tab w:val="left" w:pos="540"/>
        </w:tabs>
        <w:spacing w:line="300" w:lineRule="exact"/>
        <w:rPr>
          <w:rFonts w:ascii="Bookman Old Style" w:hAnsi="Bookman Old Style"/>
          <w:sz w:val="22"/>
          <w:szCs w:val="22"/>
        </w:rPr>
      </w:pPr>
      <w:r w:rsidRPr="00B71F7A">
        <w:rPr>
          <w:rFonts w:ascii="Bookman Old Style" w:hAnsi="Bookman Old Style"/>
          <w:sz w:val="22"/>
          <w:szCs w:val="22"/>
          <w:lang w:val="en-US"/>
        </w:rPr>
        <w:t>G.</w:t>
      </w:r>
      <w:r w:rsidRPr="00B71F7A">
        <w:rPr>
          <w:rFonts w:ascii="Bookman Old Style" w:hAnsi="Bookman Old Style"/>
          <w:sz w:val="22"/>
          <w:szCs w:val="22"/>
          <w:lang w:val="en-US"/>
        </w:rPr>
        <w:tab/>
      </w:r>
      <w:r w:rsidR="002246E7" w:rsidRPr="00B71F7A">
        <w:rPr>
          <w:rFonts w:ascii="Bookman Old Style" w:hAnsi="Bookman Old Style"/>
          <w:sz w:val="22"/>
          <w:szCs w:val="22"/>
        </w:rPr>
        <w:t>PENGAWASAN MUTU</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300"/>
      </w:tblGrid>
      <w:tr w:rsidR="002246E7" w:rsidRPr="003D3632" w:rsidTr="00B71F7A">
        <w:tc>
          <w:tcPr>
            <w:tcW w:w="3235" w:type="dxa"/>
          </w:tcPr>
          <w:p w:rsidR="002246E7" w:rsidRPr="003D3632" w:rsidRDefault="002246E7" w:rsidP="0049136A">
            <w:pPr>
              <w:spacing w:line="300" w:lineRule="exact"/>
              <w:ind w:left="519" w:hanging="519"/>
              <w:rPr>
                <w:rFonts w:ascii="Bookman Old Style" w:hAnsi="Bookman Old Style"/>
                <w:sz w:val="22"/>
                <w:szCs w:val="22"/>
              </w:rPr>
            </w:pPr>
            <w:r w:rsidRPr="003D3632">
              <w:rPr>
                <w:rFonts w:ascii="Bookman Old Style" w:hAnsi="Bookman Old Style"/>
                <w:w w:val="105"/>
                <w:sz w:val="22"/>
                <w:szCs w:val="22"/>
              </w:rPr>
              <w:t xml:space="preserve">72. </w:t>
            </w:r>
            <w:r w:rsidR="003F578C">
              <w:rPr>
                <w:rFonts w:ascii="Bookman Old Style" w:hAnsi="Bookman Old Style"/>
                <w:w w:val="105"/>
                <w:sz w:val="22"/>
                <w:szCs w:val="22"/>
              </w:rPr>
              <w:tab/>
            </w:r>
            <w:r w:rsidRPr="003D3632">
              <w:rPr>
                <w:rFonts w:ascii="Bookman Old Style" w:hAnsi="Bookman Old Style"/>
                <w:w w:val="105"/>
                <w:sz w:val="22"/>
                <w:szCs w:val="22"/>
              </w:rPr>
              <w:t>Pengawasan dan Pemeriksaan</w:t>
            </w:r>
          </w:p>
        </w:tc>
        <w:tc>
          <w:tcPr>
            <w:tcW w:w="6300" w:type="dxa"/>
          </w:tcPr>
          <w:p w:rsidR="002246E7" w:rsidRDefault="002246E7" w:rsidP="000E37A1">
            <w:pPr>
              <w:spacing w:line="320" w:lineRule="exact"/>
              <w:jc w:val="both"/>
              <w:rPr>
                <w:rFonts w:ascii="Bookman Old Style" w:hAnsi="Bookman Old Style"/>
                <w:w w:val="105"/>
                <w:sz w:val="22"/>
                <w:szCs w:val="22"/>
              </w:rPr>
            </w:pPr>
            <w:r w:rsidRPr="003D3632">
              <w:rPr>
                <w:rFonts w:ascii="Bookman Old Style" w:hAnsi="Bookman Old Style"/>
                <w:w w:val="105"/>
                <w:sz w:val="22"/>
                <w:szCs w:val="22"/>
              </w:rPr>
              <w:t>PPK berwenang melakukan pengawasan dan pemeriksaan terhadap pelaksanaan pekerjaan yang dilaksanakan oleh Penyedia. PPK dapat memerintahkan kepada pihak ketiga untuk melakukan pengawasan dan pemeriksaan atas semua pelaksanaan pekerjaan yang dilaksanakan oleh Penyedia.</w:t>
            </w:r>
          </w:p>
          <w:p w:rsidR="00B71F7A" w:rsidRPr="003D3632" w:rsidRDefault="00B71F7A" w:rsidP="000E37A1">
            <w:pPr>
              <w:spacing w:line="320" w:lineRule="exact"/>
              <w:jc w:val="both"/>
              <w:rPr>
                <w:rFonts w:ascii="Bookman Old Style" w:hAnsi="Bookman Old Style"/>
                <w:sz w:val="22"/>
                <w:szCs w:val="22"/>
              </w:rPr>
            </w:pPr>
          </w:p>
        </w:tc>
      </w:tr>
      <w:tr w:rsidR="002246E7" w:rsidRPr="003D3632" w:rsidTr="00B71F7A">
        <w:tc>
          <w:tcPr>
            <w:tcW w:w="3235" w:type="dxa"/>
          </w:tcPr>
          <w:p w:rsidR="002246E7" w:rsidRPr="003D3632" w:rsidRDefault="002246E7" w:rsidP="0049136A">
            <w:pPr>
              <w:spacing w:line="300" w:lineRule="exact"/>
              <w:ind w:left="519" w:hanging="519"/>
              <w:rPr>
                <w:rFonts w:ascii="Bookman Old Style" w:hAnsi="Bookman Old Style"/>
                <w:w w:val="105"/>
                <w:sz w:val="22"/>
                <w:szCs w:val="22"/>
              </w:rPr>
            </w:pPr>
            <w:r w:rsidRPr="003D3632">
              <w:rPr>
                <w:rFonts w:ascii="Bookman Old Style" w:hAnsi="Bookman Old Style"/>
                <w:sz w:val="22"/>
                <w:szCs w:val="22"/>
              </w:rPr>
              <w:t xml:space="preserve">73. </w:t>
            </w:r>
            <w:r w:rsidR="003F578C">
              <w:rPr>
                <w:rFonts w:ascii="Bookman Old Style" w:hAnsi="Bookman Old Style"/>
                <w:sz w:val="22"/>
                <w:szCs w:val="22"/>
              </w:rPr>
              <w:tab/>
            </w:r>
            <w:r w:rsidRPr="003D3632">
              <w:rPr>
                <w:rFonts w:ascii="Bookman Old Style" w:hAnsi="Bookman Old Style"/>
                <w:sz w:val="22"/>
                <w:szCs w:val="22"/>
              </w:rPr>
              <w:t>Penilaian Pekerjaan Sementara oleh PPK</w:t>
            </w:r>
          </w:p>
        </w:tc>
        <w:tc>
          <w:tcPr>
            <w:tcW w:w="6300" w:type="dxa"/>
          </w:tcPr>
          <w:p w:rsidR="002246E7" w:rsidRPr="003D3632" w:rsidRDefault="002246E7" w:rsidP="000E37A1">
            <w:pPr>
              <w:pStyle w:val="TableParagraph"/>
              <w:numPr>
                <w:ilvl w:val="1"/>
                <w:numId w:val="76"/>
              </w:numPr>
              <w:spacing w:line="320" w:lineRule="exact"/>
              <w:ind w:left="706" w:hanging="706"/>
              <w:jc w:val="both"/>
              <w:rPr>
                <w:rFonts w:ascii="Bookman Old Style" w:hAnsi="Bookman Old Style"/>
              </w:rPr>
            </w:pPr>
            <w:r w:rsidRPr="003D3632">
              <w:rPr>
                <w:rFonts w:ascii="Bookman Old Style" w:hAnsi="Bookman Old Style"/>
              </w:rPr>
              <w:t>PPK dalam Masa Pelaksanaan pekerjaan dapat melakukan penilaian sementara atas hasil pekerjaan yang dilakukan olehPenyedia.</w:t>
            </w:r>
          </w:p>
          <w:p w:rsidR="002246E7" w:rsidRPr="000E37A1" w:rsidRDefault="002246E7" w:rsidP="000E37A1">
            <w:pPr>
              <w:pStyle w:val="TableParagraph"/>
              <w:numPr>
                <w:ilvl w:val="1"/>
                <w:numId w:val="76"/>
              </w:numPr>
              <w:spacing w:line="320" w:lineRule="exact"/>
              <w:ind w:left="706" w:hanging="706"/>
              <w:jc w:val="both"/>
              <w:rPr>
                <w:rFonts w:ascii="Bookman Old Style" w:hAnsi="Bookman Old Style"/>
              </w:rPr>
            </w:pPr>
            <w:r w:rsidRPr="003D3632">
              <w:rPr>
                <w:rFonts w:ascii="Bookman Old Style" w:hAnsi="Bookman Old Style"/>
                <w:w w:val="105"/>
              </w:rPr>
              <w:t>Penilaian atas hasil pekerjaan dilakukan terhadap mutu dan kemajuan fisik</w:t>
            </w:r>
            <w:r w:rsidRPr="003D3632">
              <w:rPr>
                <w:rFonts w:ascii="Bookman Old Style" w:hAnsi="Bookman Old Style"/>
                <w:w w:val="105"/>
                <w:lang w:val="id-ID"/>
              </w:rPr>
              <w:t xml:space="preserve"> </w:t>
            </w:r>
            <w:r w:rsidRPr="003D3632">
              <w:rPr>
                <w:rFonts w:ascii="Bookman Old Style" w:hAnsi="Bookman Old Style"/>
                <w:w w:val="105"/>
              </w:rPr>
              <w:t>pekerjaan.</w:t>
            </w:r>
          </w:p>
          <w:p w:rsidR="000E37A1" w:rsidRPr="003D3632" w:rsidRDefault="000E37A1" w:rsidP="000E37A1">
            <w:pPr>
              <w:pStyle w:val="TableParagraph"/>
              <w:spacing w:line="320" w:lineRule="exact"/>
              <w:ind w:left="706"/>
              <w:jc w:val="both"/>
              <w:rPr>
                <w:rFonts w:ascii="Bookman Old Style" w:hAnsi="Bookman Old Style"/>
              </w:rPr>
            </w:pPr>
          </w:p>
        </w:tc>
      </w:tr>
      <w:tr w:rsidR="002246E7" w:rsidRPr="003D3632" w:rsidTr="00B71F7A">
        <w:tc>
          <w:tcPr>
            <w:tcW w:w="3235" w:type="dxa"/>
          </w:tcPr>
          <w:p w:rsidR="002246E7" w:rsidRPr="003D3632" w:rsidRDefault="002246E7" w:rsidP="0049136A">
            <w:pPr>
              <w:spacing w:line="300" w:lineRule="exact"/>
              <w:ind w:left="519" w:hanging="519"/>
              <w:rPr>
                <w:rFonts w:ascii="Bookman Old Style" w:hAnsi="Bookman Old Style"/>
                <w:sz w:val="22"/>
                <w:szCs w:val="22"/>
              </w:rPr>
            </w:pPr>
            <w:r w:rsidRPr="003D3632">
              <w:rPr>
                <w:rFonts w:ascii="Bookman Old Style" w:hAnsi="Bookman Old Style"/>
                <w:w w:val="105"/>
                <w:sz w:val="22"/>
                <w:szCs w:val="22"/>
              </w:rPr>
              <w:t xml:space="preserve">74. </w:t>
            </w:r>
            <w:r w:rsidR="003F578C">
              <w:rPr>
                <w:rFonts w:ascii="Bookman Old Style" w:hAnsi="Bookman Old Style"/>
                <w:w w:val="105"/>
                <w:sz w:val="22"/>
                <w:szCs w:val="22"/>
              </w:rPr>
              <w:tab/>
            </w:r>
            <w:r w:rsidRPr="003D3632">
              <w:rPr>
                <w:rFonts w:ascii="Bookman Old Style" w:hAnsi="Bookman Old Style"/>
                <w:w w:val="105"/>
                <w:sz w:val="22"/>
                <w:szCs w:val="22"/>
              </w:rPr>
              <w:t>Pemeriksaan dan Pengujian Cacat Mutu</w:t>
            </w:r>
          </w:p>
        </w:tc>
        <w:tc>
          <w:tcPr>
            <w:tcW w:w="6300" w:type="dxa"/>
          </w:tcPr>
          <w:p w:rsidR="002246E7" w:rsidRPr="003D3632" w:rsidRDefault="002246E7" w:rsidP="000E37A1">
            <w:pPr>
              <w:pStyle w:val="TableParagraph"/>
              <w:numPr>
                <w:ilvl w:val="1"/>
                <w:numId w:val="77"/>
              </w:numPr>
              <w:spacing w:line="320" w:lineRule="exact"/>
              <w:ind w:left="706" w:hanging="706"/>
              <w:jc w:val="both"/>
              <w:rPr>
                <w:rFonts w:ascii="Bookman Old Style" w:hAnsi="Bookman Old Style"/>
              </w:rPr>
            </w:pPr>
            <w:r w:rsidRPr="003D3632">
              <w:rPr>
                <w:rFonts w:ascii="Bookman Old Style" w:hAnsi="Bookman Old Style"/>
                <w:w w:val="105"/>
              </w:rPr>
              <w:t>PPK atau Pengawas Pekerjaan akan</w:t>
            </w:r>
            <w:r w:rsidRPr="003D3632">
              <w:rPr>
                <w:rFonts w:ascii="Bookman Old Style" w:hAnsi="Bookman Old Style"/>
                <w:w w:val="105"/>
                <w:lang w:val="id-ID"/>
              </w:rPr>
              <w:t xml:space="preserve"> </w:t>
            </w:r>
            <w:r w:rsidRPr="003D3632">
              <w:rPr>
                <w:rFonts w:ascii="Bookman Old Style" w:hAnsi="Bookman Old Style"/>
                <w:w w:val="105"/>
              </w:rPr>
              <w:t>memeriksa setiap hasil pekerjaan dan memberitahukan Penyedia secara tertulis atas setiap Cacat Mutu yang</w:t>
            </w:r>
            <w:r w:rsidRPr="003D3632">
              <w:rPr>
                <w:rFonts w:ascii="Bookman Old Style" w:hAnsi="Bookman Old Style"/>
                <w:w w:val="105"/>
                <w:lang w:val="id-ID"/>
              </w:rPr>
              <w:t xml:space="preserve"> </w:t>
            </w:r>
            <w:r w:rsidRPr="003D3632">
              <w:rPr>
                <w:rFonts w:ascii="Bookman Old Style" w:hAnsi="Bookman Old Style"/>
                <w:w w:val="105"/>
              </w:rPr>
              <w:t>ditemukan.PPK</w:t>
            </w:r>
            <w:r w:rsidRPr="003D3632">
              <w:rPr>
                <w:rFonts w:ascii="Bookman Old Style" w:hAnsi="Bookman Old Style"/>
                <w:w w:val="105"/>
                <w:lang w:val="id-ID"/>
              </w:rPr>
              <w:t xml:space="preserve"> </w:t>
            </w:r>
            <w:r w:rsidRPr="003D3632">
              <w:rPr>
                <w:rFonts w:ascii="Bookman Old Style" w:hAnsi="Bookman Old Style"/>
                <w:w w:val="105"/>
              </w:rPr>
              <w:t>atau</w:t>
            </w:r>
            <w:r w:rsidRPr="003D3632">
              <w:rPr>
                <w:rFonts w:ascii="Bookman Old Style" w:hAnsi="Bookman Old Style"/>
                <w:w w:val="105"/>
                <w:lang w:val="id-ID"/>
              </w:rPr>
              <w:t xml:space="preserve"> </w:t>
            </w:r>
            <w:r w:rsidRPr="003D3632">
              <w:rPr>
                <w:rFonts w:ascii="Bookman Old Style" w:hAnsi="Bookman Old Style"/>
                <w:w w:val="105"/>
              </w:rPr>
              <w:t>Pengawas</w:t>
            </w:r>
            <w:r w:rsidRPr="003D3632">
              <w:rPr>
                <w:rFonts w:ascii="Bookman Old Style" w:hAnsi="Bookman Old Style"/>
                <w:w w:val="105"/>
                <w:lang w:val="id-ID"/>
              </w:rPr>
              <w:t xml:space="preserve"> </w:t>
            </w:r>
            <w:r w:rsidRPr="003D3632">
              <w:rPr>
                <w:rFonts w:ascii="Bookman Old Style" w:hAnsi="Bookman Old Style"/>
                <w:w w:val="105"/>
              </w:rPr>
              <w:t>Pekerjaan dapat memerintahkan Penyedia untuk menemukan dan mengungkapkan Cacat Mutu, serta menguji hasil pekerjaan yang dianggap oleh</w:t>
            </w:r>
            <w:r w:rsidRPr="003D3632">
              <w:rPr>
                <w:rFonts w:ascii="Bookman Old Style" w:hAnsi="Bookman Old Style"/>
                <w:w w:val="105"/>
                <w:lang w:val="id-ID"/>
              </w:rPr>
              <w:t xml:space="preserve"> </w:t>
            </w:r>
            <w:r w:rsidRPr="003D3632">
              <w:rPr>
                <w:rFonts w:ascii="Bookman Old Style" w:hAnsi="Bookman Old Style"/>
                <w:w w:val="105"/>
              </w:rPr>
              <w:t>PPK</w:t>
            </w:r>
            <w:r w:rsidRPr="003D3632">
              <w:rPr>
                <w:rFonts w:ascii="Bookman Old Style" w:hAnsi="Bookman Old Style"/>
                <w:w w:val="105"/>
                <w:lang w:val="id-ID"/>
              </w:rPr>
              <w:t xml:space="preserve"> </w:t>
            </w:r>
            <w:r w:rsidRPr="003D3632">
              <w:rPr>
                <w:rFonts w:ascii="Bookman Old Style" w:hAnsi="Bookman Old Style"/>
                <w:w w:val="105"/>
              </w:rPr>
              <w:t>atau</w:t>
            </w:r>
            <w:r w:rsidRPr="003D3632">
              <w:rPr>
                <w:rFonts w:ascii="Bookman Old Style" w:hAnsi="Bookman Old Style"/>
                <w:w w:val="105"/>
                <w:lang w:val="id-ID"/>
              </w:rPr>
              <w:t xml:space="preserve"> </w:t>
            </w:r>
            <w:r w:rsidRPr="003D3632">
              <w:rPr>
                <w:rFonts w:ascii="Bookman Old Style" w:hAnsi="Bookman Old Style"/>
                <w:w w:val="105"/>
              </w:rPr>
              <w:t>Pengawas</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mengandung Cacat Mutu . Penyedia bertanggung jawab atas perbaikan</w:t>
            </w:r>
            <w:r w:rsidRPr="003D3632">
              <w:rPr>
                <w:rFonts w:ascii="Bookman Old Style" w:hAnsi="Bookman Old Style"/>
                <w:w w:val="105"/>
                <w:lang w:val="id-ID"/>
              </w:rPr>
              <w:t xml:space="preserve"> </w:t>
            </w:r>
            <w:r w:rsidRPr="003D3632">
              <w:rPr>
                <w:rFonts w:ascii="Bookman Old Style" w:hAnsi="Bookman Old Style"/>
                <w:w w:val="105"/>
              </w:rPr>
              <w:t>Cacat</w:t>
            </w:r>
            <w:r w:rsidRPr="003D3632">
              <w:rPr>
                <w:rFonts w:ascii="Bookman Old Style" w:hAnsi="Bookman Old Style"/>
                <w:w w:val="105"/>
                <w:lang w:val="id-ID"/>
              </w:rPr>
              <w:t xml:space="preserve"> </w:t>
            </w:r>
            <w:r w:rsidRPr="003D3632">
              <w:rPr>
                <w:rFonts w:ascii="Bookman Old Style" w:hAnsi="Bookman Old Style"/>
                <w:w w:val="105"/>
              </w:rPr>
              <w:t>Mutu</w:t>
            </w:r>
            <w:r w:rsidRPr="003D3632">
              <w:rPr>
                <w:rFonts w:ascii="Bookman Old Style" w:hAnsi="Bookman Old Style"/>
                <w:w w:val="105"/>
                <w:lang w:val="id-ID"/>
              </w:rPr>
              <w:t xml:space="preserve"> </w:t>
            </w:r>
            <w:r w:rsidRPr="003D3632">
              <w:rPr>
                <w:rFonts w:ascii="Bookman Old Style" w:hAnsi="Bookman Old Style"/>
                <w:w w:val="105"/>
              </w:rPr>
              <w:t>selama</w:t>
            </w:r>
            <w:r w:rsidRPr="003D3632">
              <w:rPr>
                <w:rFonts w:ascii="Bookman Old Style" w:hAnsi="Bookman Old Style"/>
                <w:w w:val="105"/>
                <w:lang w:val="id-ID"/>
              </w:rPr>
              <w:t xml:space="preserve"> </w:t>
            </w:r>
            <w:r w:rsidRPr="003D3632">
              <w:rPr>
                <w:rFonts w:ascii="Bookman Old Style" w:hAnsi="Bookman Old Style"/>
                <w:w w:val="105"/>
              </w:rPr>
              <w:t>Masa</w:t>
            </w:r>
            <w:r w:rsidRPr="003D3632">
              <w:rPr>
                <w:rFonts w:ascii="Bookman Old Style" w:hAnsi="Bookman Old Style"/>
                <w:w w:val="105"/>
                <w:lang w:val="id-ID"/>
              </w:rPr>
              <w:t xml:space="preserve"> </w:t>
            </w:r>
            <w:r w:rsidRPr="003D3632">
              <w:rPr>
                <w:rFonts w:ascii="Bookman Old Style" w:hAnsi="Bookman Old Style"/>
                <w:w w:val="105"/>
              </w:rPr>
              <w:t>Kontrak.</w:t>
            </w:r>
          </w:p>
          <w:p w:rsidR="002246E7" w:rsidRPr="000E37A1" w:rsidRDefault="002246E7" w:rsidP="000E37A1">
            <w:pPr>
              <w:pStyle w:val="TableParagraph"/>
              <w:numPr>
                <w:ilvl w:val="1"/>
                <w:numId w:val="77"/>
              </w:numPr>
              <w:spacing w:line="260" w:lineRule="exact"/>
              <w:ind w:left="706" w:hanging="706"/>
              <w:jc w:val="both"/>
              <w:rPr>
                <w:rFonts w:ascii="Bookman Old Style" w:hAnsi="Bookman Old Style"/>
              </w:rPr>
            </w:pPr>
            <w:r w:rsidRPr="003D3632">
              <w:rPr>
                <w:rFonts w:ascii="Bookman Old Style" w:hAnsi="Bookman Old Style"/>
                <w:w w:val="105"/>
              </w:rPr>
              <w:lastRenderedPageBreak/>
              <w:t>Jika PPK atau Pengawas Pekerjaan memerintahkan Penyedia untuk melakukan pengujian Cacat Mutu yang tidak tercantum dalam</w:t>
            </w:r>
            <w:r w:rsidRPr="003D3632">
              <w:rPr>
                <w:rFonts w:ascii="Bookman Old Style" w:hAnsi="Bookman Old Style"/>
                <w:w w:val="105"/>
                <w:lang w:val="id-ID"/>
              </w:rPr>
              <w:t xml:space="preserve"> </w:t>
            </w:r>
            <w:r w:rsidRPr="003D3632">
              <w:rPr>
                <w:rFonts w:ascii="Bookman Old Style" w:hAnsi="Bookman Old Style"/>
                <w:w w:val="105"/>
              </w:rPr>
              <w:t>Spesifikasi</w:t>
            </w:r>
            <w:r w:rsidRPr="003D3632">
              <w:rPr>
                <w:rFonts w:ascii="Bookman Old Style" w:hAnsi="Bookman Old Style"/>
                <w:w w:val="105"/>
                <w:lang w:val="id-ID"/>
              </w:rPr>
              <w:t xml:space="preserve"> </w:t>
            </w:r>
            <w:r w:rsidRPr="003D3632">
              <w:rPr>
                <w:rFonts w:ascii="Bookman Old Style" w:hAnsi="Bookman Old Style"/>
                <w:w w:val="105"/>
              </w:rPr>
              <w:t>Teknis</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Gambar,</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hasil uji</w:t>
            </w:r>
            <w:r w:rsidRPr="003D3632">
              <w:rPr>
                <w:rFonts w:ascii="Bookman Old Style" w:hAnsi="Bookman Old Style"/>
                <w:w w:val="105"/>
                <w:lang w:val="id-ID"/>
              </w:rPr>
              <w:t xml:space="preserve"> </w:t>
            </w:r>
            <w:r w:rsidRPr="003D3632">
              <w:rPr>
                <w:rFonts w:ascii="Bookman Old Style" w:hAnsi="Bookman Old Style"/>
                <w:w w:val="105"/>
              </w:rPr>
              <w:t>coba</w:t>
            </w:r>
            <w:r w:rsidRPr="003D3632">
              <w:rPr>
                <w:rFonts w:ascii="Bookman Old Style" w:hAnsi="Bookman Old Style"/>
                <w:w w:val="105"/>
                <w:lang w:val="id-ID"/>
              </w:rPr>
              <w:t xml:space="preserve"> </w:t>
            </w:r>
            <w:r w:rsidRPr="003D3632">
              <w:rPr>
                <w:rFonts w:ascii="Bookman Old Style" w:hAnsi="Bookman Old Style"/>
                <w:w w:val="105"/>
              </w:rPr>
              <w:t>menunjukkan</w:t>
            </w:r>
            <w:r w:rsidRPr="003D3632">
              <w:rPr>
                <w:rFonts w:ascii="Bookman Old Style" w:hAnsi="Bookman Old Style"/>
                <w:w w:val="105"/>
                <w:lang w:val="id-ID"/>
              </w:rPr>
              <w:t xml:space="preserve"> </w:t>
            </w:r>
            <w:r w:rsidRPr="003D3632">
              <w:rPr>
                <w:rFonts w:ascii="Bookman Old Style" w:hAnsi="Bookman Old Style"/>
                <w:w w:val="105"/>
              </w:rPr>
              <w:t>adanya</w:t>
            </w:r>
            <w:r w:rsidRPr="003D3632">
              <w:rPr>
                <w:rFonts w:ascii="Bookman Old Style" w:hAnsi="Bookman Old Style"/>
                <w:w w:val="105"/>
                <w:lang w:val="id-ID"/>
              </w:rPr>
              <w:t xml:space="preserve"> </w:t>
            </w:r>
            <w:r w:rsidRPr="003D3632">
              <w:rPr>
                <w:rFonts w:ascii="Bookman Old Style" w:hAnsi="Bookman Old Style"/>
                <w:w w:val="105"/>
              </w:rPr>
              <w:t>cacat</w:t>
            </w:r>
            <w:r w:rsidRPr="003D3632">
              <w:rPr>
                <w:rFonts w:ascii="Bookman Old Style" w:hAnsi="Bookman Old Style"/>
                <w:w w:val="105"/>
                <w:lang w:val="id-ID"/>
              </w:rPr>
              <w:t xml:space="preserve"> </w:t>
            </w:r>
            <w:r w:rsidRPr="003D3632">
              <w:rPr>
                <w:rFonts w:ascii="Bookman Old Style" w:hAnsi="Bookman Old Style"/>
                <w:w w:val="105"/>
              </w:rPr>
              <w:t>mutu</w:t>
            </w:r>
            <w:r w:rsidRPr="003D3632">
              <w:rPr>
                <w:rFonts w:ascii="Bookman Old Style" w:hAnsi="Bookman Old Style"/>
                <w:w w:val="105"/>
                <w:lang w:val="id-ID"/>
              </w:rPr>
              <w:t xml:space="preserve"> </w:t>
            </w:r>
            <w:r w:rsidRPr="003D3632">
              <w:rPr>
                <w:rFonts w:ascii="Bookman Old Style" w:hAnsi="Bookman Old Style"/>
                <w:w w:val="105"/>
              </w:rPr>
              <w:t>maka Penyedia berkewajiban untuk menanggung biaya pengujian tersebut. Jika tidak ditemukan adanya Cacat Mutu maka uji coba tersebut dianggap sebagai Peristiwa</w:t>
            </w:r>
            <w:r w:rsidRPr="003D3632">
              <w:rPr>
                <w:rFonts w:ascii="Bookman Old Style" w:hAnsi="Bookman Old Style"/>
                <w:w w:val="105"/>
                <w:lang w:val="id-ID"/>
              </w:rPr>
              <w:t xml:space="preserve"> </w:t>
            </w:r>
            <w:r w:rsidRPr="003D3632">
              <w:rPr>
                <w:rFonts w:ascii="Bookman Old Style" w:hAnsi="Bookman Old Style"/>
                <w:w w:val="105"/>
              </w:rPr>
              <w:t>Kompensasi</w:t>
            </w:r>
            <w:r w:rsidRPr="003D3632">
              <w:rPr>
                <w:rFonts w:ascii="Bookman Old Style" w:hAnsi="Bookman Old Style"/>
                <w:w w:val="105"/>
                <w:lang w:val="id-ID"/>
              </w:rPr>
              <w:t>.</w:t>
            </w:r>
          </w:p>
          <w:p w:rsidR="000E37A1" w:rsidRPr="003D3632" w:rsidRDefault="000E37A1" w:rsidP="000E37A1">
            <w:pPr>
              <w:pStyle w:val="TableParagraph"/>
              <w:spacing w:line="300" w:lineRule="exact"/>
              <w:ind w:left="706"/>
              <w:jc w:val="both"/>
              <w:rPr>
                <w:rFonts w:ascii="Bookman Old Style" w:hAnsi="Bookman Old Style"/>
              </w:rPr>
            </w:pPr>
          </w:p>
        </w:tc>
      </w:tr>
      <w:tr w:rsidR="002246E7" w:rsidRPr="003D3632" w:rsidTr="00B71F7A">
        <w:tc>
          <w:tcPr>
            <w:tcW w:w="3235" w:type="dxa"/>
          </w:tcPr>
          <w:p w:rsidR="002246E7" w:rsidRPr="003D3632" w:rsidRDefault="0049136A" w:rsidP="0049136A">
            <w:pPr>
              <w:spacing w:line="300" w:lineRule="exact"/>
              <w:ind w:left="519" w:hanging="519"/>
              <w:rPr>
                <w:rFonts w:ascii="Bookman Old Style" w:hAnsi="Bookman Old Style"/>
                <w:w w:val="105"/>
                <w:sz w:val="22"/>
                <w:szCs w:val="22"/>
              </w:rPr>
            </w:pPr>
            <w:r w:rsidRPr="003D3632">
              <w:rPr>
                <w:rFonts w:ascii="Bookman Old Style" w:hAnsi="Bookman Old Style"/>
                <w:w w:val="105"/>
                <w:sz w:val="22"/>
                <w:szCs w:val="22"/>
              </w:rPr>
              <w:lastRenderedPageBreak/>
              <w:t>75.</w:t>
            </w:r>
            <w:r w:rsidRPr="003D3632">
              <w:rPr>
                <w:rFonts w:ascii="Bookman Old Style" w:hAnsi="Bookman Old Style"/>
                <w:w w:val="105"/>
                <w:sz w:val="22"/>
                <w:szCs w:val="22"/>
              </w:rPr>
              <w:tab/>
              <w:t>Perbaikan Cacat Mutu</w:t>
            </w:r>
          </w:p>
        </w:tc>
        <w:tc>
          <w:tcPr>
            <w:tcW w:w="6300" w:type="dxa"/>
          </w:tcPr>
          <w:p w:rsidR="002246E7" w:rsidRPr="003D3632" w:rsidRDefault="002246E7" w:rsidP="000E37A1">
            <w:pPr>
              <w:pStyle w:val="TableParagraph"/>
              <w:numPr>
                <w:ilvl w:val="1"/>
                <w:numId w:val="78"/>
              </w:numPr>
              <w:spacing w:line="280" w:lineRule="exact"/>
              <w:ind w:left="706" w:hanging="634"/>
              <w:jc w:val="both"/>
              <w:rPr>
                <w:rFonts w:ascii="Bookman Old Style" w:hAnsi="Bookman Old Style"/>
              </w:rPr>
            </w:pPr>
            <w:r w:rsidRPr="003D3632">
              <w:rPr>
                <w:rFonts w:ascii="Bookman Old Style" w:hAnsi="Bookman Old Style"/>
                <w:w w:val="105"/>
              </w:rPr>
              <w:t>PPK atau Pengawas Pekerjaan akan menyampaikan pemberitahuan Cacat Mutu kepada</w:t>
            </w:r>
            <w:r w:rsidRPr="003D3632">
              <w:rPr>
                <w:rFonts w:ascii="Bookman Old Style" w:hAnsi="Bookman Old Style"/>
                <w:w w:val="105"/>
                <w:lang w:val="id-ID"/>
              </w:rPr>
              <w:t xml:space="preserve"> </w:t>
            </w:r>
            <w:r w:rsidRPr="003D3632">
              <w:rPr>
                <w:rFonts w:ascii="Bookman Old Style" w:hAnsi="Bookman Old Style"/>
                <w:w w:val="105"/>
              </w:rPr>
              <w:t>Penyedia</w:t>
            </w:r>
            <w:r w:rsidRPr="003D3632">
              <w:rPr>
                <w:rFonts w:ascii="Bookman Old Style" w:hAnsi="Bookman Old Style"/>
                <w:w w:val="105"/>
                <w:lang w:val="id-ID"/>
              </w:rPr>
              <w:t xml:space="preserve"> </w:t>
            </w:r>
            <w:r w:rsidRPr="003D3632">
              <w:rPr>
                <w:rFonts w:ascii="Bookman Old Style" w:hAnsi="Bookman Old Style"/>
                <w:w w:val="105"/>
              </w:rPr>
              <w:t>segera</w:t>
            </w:r>
            <w:r w:rsidRPr="003D3632">
              <w:rPr>
                <w:rFonts w:ascii="Bookman Old Style" w:hAnsi="Bookman Old Style"/>
                <w:w w:val="105"/>
                <w:lang w:val="id-ID"/>
              </w:rPr>
              <w:t xml:space="preserve"> </w:t>
            </w:r>
            <w:r w:rsidRPr="003D3632">
              <w:rPr>
                <w:rFonts w:ascii="Bookman Old Style" w:hAnsi="Bookman Old Style"/>
                <w:w w:val="105"/>
              </w:rPr>
              <w:t>setelah</w:t>
            </w:r>
            <w:r w:rsidRPr="003D3632">
              <w:rPr>
                <w:rFonts w:ascii="Bookman Old Style" w:hAnsi="Bookman Old Style"/>
                <w:w w:val="105"/>
                <w:lang w:val="id-ID"/>
              </w:rPr>
              <w:t xml:space="preserve"> </w:t>
            </w:r>
            <w:r w:rsidRPr="003D3632">
              <w:rPr>
                <w:rFonts w:ascii="Bookman Old Style" w:hAnsi="Bookman Old Style"/>
                <w:w w:val="105"/>
              </w:rPr>
              <w:t>ditemukan</w:t>
            </w:r>
            <w:r w:rsidRPr="003D3632">
              <w:rPr>
                <w:rFonts w:ascii="Bookman Old Style" w:hAnsi="Bookman Old Style"/>
                <w:w w:val="105"/>
                <w:lang w:val="id-ID"/>
              </w:rPr>
              <w:t xml:space="preserve"> </w:t>
            </w:r>
            <w:r w:rsidRPr="003D3632">
              <w:rPr>
                <w:rFonts w:ascii="Bookman Old Style" w:hAnsi="Bookman Old Style"/>
                <w:w w:val="105"/>
              </w:rPr>
              <w:t>Cacat Mutu tersebut. Penyedia bertanggung jawab atas</w:t>
            </w:r>
            <w:r w:rsidRPr="003D3632">
              <w:rPr>
                <w:rFonts w:ascii="Bookman Old Style" w:hAnsi="Bookman Old Style"/>
                <w:w w:val="105"/>
                <w:lang w:val="id-ID"/>
              </w:rPr>
              <w:t xml:space="preserve"> </w:t>
            </w:r>
            <w:r w:rsidRPr="003D3632">
              <w:rPr>
                <w:rFonts w:ascii="Bookman Old Style" w:hAnsi="Bookman Old Style"/>
                <w:w w:val="105"/>
              </w:rPr>
              <w:t>Cacat</w:t>
            </w:r>
            <w:r w:rsidRPr="003D3632">
              <w:rPr>
                <w:rFonts w:ascii="Bookman Old Style" w:hAnsi="Bookman Old Style"/>
                <w:w w:val="105"/>
                <w:lang w:val="id-ID"/>
              </w:rPr>
              <w:t xml:space="preserve"> </w:t>
            </w:r>
            <w:r w:rsidRPr="003D3632">
              <w:rPr>
                <w:rFonts w:ascii="Bookman Old Style" w:hAnsi="Bookman Old Style"/>
                <w:w w:val="105"/>
              </w:rPr>
              <w:t>Mutu</w:t>
            </w:r>
            <w:r w:rsidRPr="003D3632">
              <w:rPr>
                <w:rFonts w:ascii="Bookman Old Style" w:hAnsi="Bookman Old Style"/>
                <w:w w:val="105"/>
                <w:lang w:val="id-ID"/>
              </w:rPr>
              <w:t xml:space="preserve"> </w:t>
            </w:r>
            <w:r w:rsidRPr="003D3632">
              <w:rPr>
                <w:rFonts w:ascii="Bookman Old Style" w:hAnsi="Bookman Old Style"/>
                <w:w w:val="105"/>
              </w:rPr>
              <w:t>selama</w:t>
            </w:r>
            <w:r w:rsidRPr="003D3632">
              <w:rPr>
                <w:rFonts w:ascii="Bookman Old Style" w:hAnsi="Bookman Old Style"/>
                <w:w w:val="105"/>
                <w:lang w:val="id-ID"/>
              </w:rPr>
              <w:t xml:space="preserve"> </w:t>
            </w:r>
            <w:r w:rsidRPr="003D3632">
              <w:rPr>
                <w:rFonts w:ascii="Bookman Old Style" w:hAnsi="Bookman Old Style"/>
                <w:w w:val="105"/>
              </w:rPr>
              <w:t>Masa</w:t>
            </w:r>
            <w:r w:rsidRPr="003D3632">
              <w:rPr>
                <w:rFonts w:ascii="Bookman Old Style" w:hAnsi="Bookman Old Style"/>
                <w:w w:val="105"/>
                <w:lang w:val="id-ID"/>
              </w:rPr>
              <w:t xml:space="preserve"> </w:t>
            </w:r>
            <w:r w:rsidRPr="003D3632">
              <w:rPr>
                <w:rFonts w:ascii="Bookman Old Style" w:hAnsi="Bookman Old Style"/>
                <w:w w:val="105"/>
              </w:rPr>
              <w:t>Kontrak.</w:t>
            </w:r>
          </w:p>
          <w:p w:rsidR="002246E7" w:rsidRPr="003D3632" w:rsidRDefault="002246E7" w:rsidP="000E37A1">
            <w:pPr>
              <w:pStyle w:val="TableParagraph"/>
              <w:numPr>
                <w:ilvl w:val="1"/>
                <w:numId w:val="78"/>
              </w:numPr>
              <w:spacing w:line="280" w:lineRule="exact"/>
              <w:ind w:left="706" w:hanging="634"/>
              <w:jc w:val="both"/>
              <w:rPr>
                <w:rFonts w:ascii="Bookman Old Style" w:hAnsi="Bookman Old Style"/>
              </w:rPr>
            </w:pPr>
            <w:r w:rsidRPr="003D3632">
              <w:rPr>
                <w:rFonts w:ascii="Bookman Old Style" w:hAnsi="Bookman Old Style"/>
                <w:w w:val="105"/>
              </w:rPr>
              <w:t>Terhadap pemberitahuan Cacat Mutu tersebut, Penyedia berkewajiban untuk memperbaiki Cacat Mutu dalam jangka waktu yang ditetapkan dalam</w:t>
            </w:r>
            <w:r w:rsidRPr="003D3632">
              <w:rPr>
                <w:rFonts w:ascii="Bookman Old Style" w:hAnsi="Bookman Old Style"/>
                <w:w w:val="105"/>
                <w:lang w:val="id-ID"/>
              </w:rPr>
              <w:t xml:space="preserve"> </w:t>
            </w:r>
            <w:r w:rsidRPr="003D3632">
              <w:rPr>
                <w:rFonts w:ascii="Bookman Old Style" w:hAnsi="Bookman Old Style"/>
                <w:w w:val="105"/>
              </w:rPr>
              <w:t>pemberitahuan.</w:t>
            </w:r>
          </w:p>
          <w:p w:rsidR="002246E7" w:rsidRPr="00B71F7A" w:rsidRDefault="002246E7" w:rsidP="000E37A1">
            <w:pPr>
              <w:pStyle w:val="TableParagraph"/>
              <w:numPr>
                <w:ilvl w:val="1"/>
                <w:numId w:val="78"/>
              </w:numPr>
              <w:tabs>
                <w:tab w:val="left" w:pos="1026"/>
              </w:tabs>
              <w:spacing w:line="280" w:lineRule="exact"/>
              <w:ind w:left="706" w:hanging="634"/>
              <w:jc w:val="both"/>
              <w:rPr>
                <w:rFonts w:ascii="Bookman Old Style" w:hAnsi="Bookman Old Style"/>
              </w:rPr>
            </w:pPr>
            <w:r w:rsidRPr="003D3632">
              <w:rPr>
                <w:rFonts w:ascii="Bookman Old Style" w:hAnsi="Bookman Old Style"/>
                <w:w w:val="105"/>
              </w:rPr>
              <w:t>Jika Penyedia tidak memperbaiki Cacat Mutu dalam</w:t>
            </w:r>
            <w:r w:rsidRPr="003D3632">
              <w:rPr>
                <w:rFonts w:ascii="Bookman Old Style" w:hAnsi="Bookman Old Style"/>
                <w:w w:val="105"/>
                <w:lang w:val="id-ID"/>
              </w:rPr>
              <w:t xml:space="preserve"> </w:t>
            </w:r>
            <w:r w:rsidRPr="003D3632">
              <w:rPr>
                <w:rFonts w:ascii="Bookman Old Style" w:hAnsi="Bookman Old Style"/>
                <w:w w:val="105"/>
              </w:rPr>
              <w:t>jangka</w:t>
            </w:r>
            <w:r w:rsidRPr="003D3632">
              <w:rPr>
                <w:rFonts w:ascii="Bookman Old Style" w:hAnsi="Bookman Old Style"/>
                <w:w w:val="105"/>
                <w:lang w:val="id-ID"/>
              </w:rPr>
              <w:t xml:space="preserve"> </w:t>
            </w:r>
            <w:r w:rsidRPr="003D3632">
              <w:rPr>
                <w:rFonts w:ascii="Bookman Old Style" w:hAnsi="Bookman Old Style"/>
                <w:w w:val="105"/>
              </w:rPr>
              <w:t>waktu</w:t>
            </w:r>
            <w:r w:rsidRPr="003D3632">
              <w:rPr>
                <w:rFonts w:ascii="Bookman Old Style" w:hAnsi="Bookman Old Style"/>
                <w:w w:val="105"/>
                <w:lang w:val="id-ID"/>
              </w:rPr>
              <w:t xml:space="preserve"> </w:t>
            </w:r>
            <w:r w:rsidRPr="003D3632">
              <w:rPr>
                <w:rFonts w:ascii="Bookman Old Style" w:hAnsi="Bookman Old Style"/>
                <w:w w:val="105"/>
              </w:rPr>
              <w:t>yang</w:t>
            </w:r>
            <w:r w:rsidRPr="003D3632">
              <w:rPr>
                <w:rFonts w:ascii="Bookman Old Style" w:hAnsi="Bookman Old Style"/>
                <w:w w:val="105"/>
                <w:lang w:val="id-ID"/>
              </w:rPr>
              <w:t xml:space="preserve"> </w:t>
            </w:r>
            <w:r w:rsidRPr="003D3632">
              <w:rPr>
                <w:rFonts w:ascii="Bookman Old Style" w:hAnsi="Bookman Old Style"/>
                <w:w w:val="105"/>
              </w:rPr>
              <w:t>ditentukan</w:t>
            </w:r>
            <w:r w:rsidRPr="003D3632">
              <w:rPr>
                <w:rFonts w:ascii="Bookman Old Style" w:hAnsi="Bookman Old Style"/>
                <w:w w:val="105"/>
                <w:lang w:val="id-ID"/>
              </w:rPr>
              <w:t xml:space="preserve"> </w:t>
            </w:r>
            <w:r w:rsidRPr="003D3632">
              <w:rPr>
                <w:rFonts w:ascii="Bookman Old Style" w:hAnsi="Bookman Old Style"/>
                <w:w w:val="105"/>
              </w:rPr>
              <w:t>maka</w:t>
            </w:r>
            <w:r w:rsidRPr="003D3632">
              <w:rPr>
                <w:rFonts w:ascii="Bookman Old Style" w:hAnsi="Bookman Old Style"/>
                <w:w w:val="105"/>
                <w:lang w:val="id-ID"/>
              </w:rPr>
              <w:t xml:space="preserve"> </w:t>
            </w:r>
            <w:r w:rsidRPr="003D3632">
              <w:rPr>
                <w:rFonts w:ascii="Bookman Old Style" w:hAnsi="Bookman Old Style"/>
                <w:w w:val="105"/>
              </w:rPr>
              <w:t>PPK,</w:t>
            </w:r>
            <w:r w:rsidR="00B71F7A">
              <w:rPr>
                <w:rFonts w:ascii="Bookman Old Style" w:hAnsi="Bookman Old Style"/>
              </w:rPr>
              <w:t xml:space="preserve"> </w:t>
            </w:r>
            <w:r w:rsidRPr="00B71F7A">
              <w:rPr>
                <w:rFonts w:ascii="Bookman Old Style" w:hAnsi="Bookman Old Style"/>
                <w:w w:val="105"/>
              </w:rPr>
              <w:t>berdasarkan pertimbangan Pengawas Pekerjaan,</w:t>
            </w:r>
            <w:r w:rsidRPr="00B71F7A">
              <w:rPr>
                <w:rFonts w:ascii="Bookman Old Style" w:hAnsi="Bookman Old Style"/>
                <w:w w:val="105"/>
                <w:lang w:val="id-ID"/>
              </w:rPr>
              <w:t xml:space="preserve"> </w:t>
            </w:r>
            <w:r w:rsidRPr="00B71F7A">
              <w:rPr>
                <w:rFonts w:ascii="Bookman Old Style" w:hAnsi="Bookman Old Style"/>
                <w:w w:val="105"/>
              </w:rPr>
              <w:t>berhak untuk secara langsung atau melalui pihak</w:t>
            </w:r>
            <w:r w:rsidRPr="00B71F7A">
              <w:rPr>
                <w:rFonts w:ascii="Bookman Old Style" w:hAnsi="Bookman Old Style"/>
                <w:w w:val="105"/>
                <w:lang w:val="id-ID"/>
              </w:rPr>
              <w:t xml:space="preserve"> </w:t>
            </w:r>
            <w:r w:rsidRPr="00B71F7A">
              <w:rPr>
                <w:rFonts w:ascii="Bookman Old Style" w:hAnsi="Bookman Old Style"/>
                <w:w w:val="105"/>
              </w:rPr>
              <w:t>ketiga</w:t>
            </w:r>
            <w:r w:rsidRPr="00B71F7A">
              <w:rPr>
                <w:rFonts w:ascii="Bookman Old Style" w:hAnsi="Bookman Old Style"/>
                <w:w w:val="105"/>
                <w:lang w:val="id-ID"/>
              </w:rPr>
              <w:t xml:space="preserve"> </w:t>
            </w:r>
            <w:r w:rsidRPr="00B71F7A">
              <w:rPr>
                <w:rFonts w:ascii="Bookman Old Style" w:hAnsi="Bookman Old Style"/>
                <w:w w:val="105"/>
              </w:rPr>
              <w:t>yang</w:t>
            </w:r>
            <w:r w:rsidRPr="00B71F7A">
              <w:rPr>
                <w:rFonts w:ascii="Bookman Old Style" w:hAnsi="Bookman Old Style"/>
                <w:w w:val="105"/>
                <w:lang w:val="id-ID"/>
              </w:rPr>
              <w:t xml:space="preserve"> </w:t>
            </w:r>
            <w:r w:rsidRPr="00B71F7A">
              <w:rPr>
                <w:rFonts w:ascii="Bookman Old Style" w:hAnsi="Bookman Old Style"/>
                <w:w w:val="105"/>
              </w:rPr>
              <w:t>ditunjuk</w:t>
            </w:r>
            <w:r w:rsidRPr="00B71F7A">
              <w:rPr>
                <w:rFonts w:ascii="Bookman Old Style" w:hAnsi="Bookman Old Style"/>
                <w:w w:val="105"/>
                <w:lang w:val="id-ID"/>
              </w:rPr>
              <w:t xml:space="preserve"> </w:t>
            </w:r>
            <w:r w:rsidRPr="00B71F7A">
              <w:rPr>
                <w:rFonts w:ascii="Bookman Old Style" w:hAnsi="Bookman Old Style"/>
                <w:w w:val="105"/>
              </w:rPr>
              <w:t>oleh</w:t>
            </w:r>
            <w:r w:rsidRPr="00B71F7A">
              <w:rPr>
                <w:rFonts w:ascii="Bookman Old Style" w:hAnsi="Bookman Old Style"/>
                <w:w w:val="105"/>
                <w:lang w:val="id-ID"/>
              </w:rPr>
              <w:t xml:space="preserve"> </w:t>
            </w:r>
            <w:r w:rsidRPr="00B71F7A">
              <w:rPr>
                <w:rFonts w:ascii="Bookman Old Style" w:hAnsi="Bookman Old Style"/>
                <w:w w:val="105"/>
              </w:rPr>
              <w:t>PPK</w:t>
            </w:r>
            <w:r w:rsidRPr="00B71F7A">
              <w:rPr>
                <w:rFonts w:ascii="Bookman Old Style" w:hAnsi="Bookman Old Style"/>
                <w:w w:val="105"/>
                <w:lang w:val="id-ID"/>
              </w:rPr>
              <w:t xml:space="preserve"> </w:t>
            </w:r>
            <w:r w:rsidRPr="00B71F7A">
              <w:rPr>
                <w:rFonts w:ascii="Bookman Old Style" w:hAnsi="Bookman Old Style"/>
                <w:w w:val="105"/>
              </w:rPr>
              <w:t>melakukan perbaikan tersebut. Penyedia segera setelah menerima klaim PPK secara tertulis berkewajiban</w:t>
            </w:r>
            <w:r w:rsidRPr="00B71F7A">
              <w:rPr>
                <w:rFonts w:ascii="Bookman Old Style" w:hAnsi="Bookman Old Style"/>
                <w:w w:val="105"/>
                <w:lang w:val="id-ID"/>
              </w:rPr>
              <w:t xml:space="preserve"> </w:t>
            </w:r>
            <w:r w:rsidRPr="00B71F7A">
              <w:rPr>
                <w:rFonts w:ascii="Bookman Old Style" w:hAnsi="Bookman Old Style"/>
                <w:w w:val="105"/>
              </w:rPr>
              <w:t>untuk</w:t>
            </w:r>
            <w:r w:rsidRPr="00B71F7A">
              <w:rPr>
                <w:rFonts w:ascii="Bookman Old Style" w:hAnsi="Bookman Old Style"/>
                <w:w w:val="105"/>
                <w:lang w:val="id-ID"/>
              </w:rPr>
              <w:t xml:space="preserve"> </w:t>
            </w:r>
            <w:r w:rsidRPr="00B71F7A">
              <w:rPr>
                <w:rFonts w:ascii="Bookman Old Style" w:hAnsi="Bookman Old Style"/>
                <w:w w:val="105"/>
              </w:rPr>
              <w:t>mengganti</w:t>
            </w:r>
            <w:r w:rsidRPr="00B71F7A">
              <w:rPr>
                <w:rFonts w:ascii="Bookman Old Style" w:hAnsi="Bookman Old Style"/>
                <w:w w:val="105"/>
                <w:lang w:val="id-ID"/>
              </w:rPr>
              <w:t xml:space="preserve"> </w:t>
            </w:r>
            <w:r w:rsidRPr="00B71F7A">
              <w:rPr>
                <w:rFonts w:ascii="Bookman Old Style" w:hAnsi="Bookman Old Style"/>
                <w:w w:val="105"/>
              </w:rPr>
              <w:t>biaya</w:t>
            </w:r>
            <w:r w:rsidRPr="00B71F7A">
              <w:rPr>
                <w:rFonts w:ascii="Bookman Old Style" w:hAnsi="Bookman Old Style"/>
                <w:w w:val="105"/>
                <w:lang w:val="id-ID"/>
              </w:rPr>
              <w:t xml:space="preserve"> </w:t>
            </w:r>
            <w:r w:rsidRPr="00B71F7A">
              <w:rPr>
                <w:rFonts w:ascii="Bookman Old Style" w:hAnsi="Bookman Old Style"/>
                <w:w w:val="105"/>
              </w:rPr>
              <w:t>perbaikan tersebut. PPK dapat memperoleh penggantian biaya dengan memotong pembayaran atas tagihan Penyedia yang jatuh tempo (jika ada) atau uang retensi atau pencairan Jaminan Pemeliharaan atau jika tidak ada maka biaya penggantian</w:t>
            </w:r>
            <w:r w:rsidRPr="00B71F7A">
              <w:rPr>
                <w:rFonts w:ascii="Bookman Old Style" w:hAnsi="Bookman Old Style"/>
                <w:w w:val="105"/>
                <w:lang w:val="id-ID"/>
              </w:rPr>
              <w:t xml:space="preserve"> </w:t>
            </w:r>
            <w:r w:rsidRPr="00B71F7A">
              <w:rPr>
                <w:rFonts w:ascii="Bookman Old Style" w:hAnsi="Bookman Old Style"/>
                <w:w w:val="105"/>
              </w:rPr>
              <w:t>akan</w:t>
            </w:r>
            <w:r w:rsidRPr="00B71F7A">
              <w:rPr>
                <w:rFonts w:ascii="Bookman Old Style" w:hAnsi="Bookman Old Style"/>
                <w:w w:val="105"/>
                <w:lang w:val="id-ID"/>
              </w:rPr>
              <w:t xml:space="preserve"> </w:t>
            </w:r>
            <w:r w:rsidRPr="00B71F7A">
              <w:rPr>
                <w:rFonts w:ascii="Bookman Old Style" w:hAnsi="Bookman Old Style"/>
                <w:w w:val="105"/>
              </w:rPr>
              <w:t>diperhitungkan</w:t>
            </w:r>
            <w:r w:rsidRPr="00B71F7A">
              <w:rPr>
                <w:rFonts w:ascii="Bookman Old Style" w:hAnsi="Bookman Old Style"/>
                <w:w w:val="105"/>
                <w:lang w:val="id-ID"/>
              </w:rPr>
              <w:t xml:space="preserve"> </w:t>
            </w:r>
            <w:r w:rsidRPr="00B71F7A">
              <w:rPr>
                <w:rFonts w:ascii="Bookman Old Style" w:hAnsi="Bookman Old Style"/>
                <w:w w:val="105"/>
              </w:rPr>
              <w:t>sebagai</w:t>
            </w:r>
            <w:r w:rsidRPr="00B71F7A">
              <w:rPr>
                <w:rFonts w:ascii="Bookman Old Style" w:hAnsi="Bookman Old Style"/>
                <w:w w:val="105"/>
                <w:lang w:val="id-ID"/>
              </w:rPr>
              <w:t xml:space="preserve"> </w:t>
            </w:r>
            <w:r w:rsidRPr="00B71F7A">
              <w:rPr>
                <w:rFonts w:ascii="Bookman Old Style" w:hAnsi="Bookman Old Style"/>
                <w:w w:val="105"/>
              </w:rPr>
              <w:t>utang Penyedia</w:t>
            </w:r>
            <w:r w:rsidRPr="00B71F7A">
              <w:rPr>
                <w:rFonts w:ascii="Bookman Old Style" w:hAnsi="Bookman Old Style"/>
                <w:w w:val="105"/>
                <w:lang w:val="id-ID"/>
              </w:rPr>
              <w:t xml:space="preserve"> </w:t>
            </w:r>
            <w:r w:rsidRPr="00B71F7A">
              <w:rPr>
                <w:rFonts w:ascii="Bookman Old Style" w:hAnsi="Bookman Old Style"/>
                <w:w w:val="105"/>
              </w:rPr>
              <w:t>kepada</w:t>
            </w:r>
            <w:r w:rsidRPr="00B71F7A">
              <w:rPr>
                <w:rFonts w:ascii="Bookman Old Style" w:hAnsi="Bookman Old Style"/>
                <w:w w:val="105"/>
                <w:lang w:val="id-ID"/>
              </w:rPr>
              <w:t xml:space="preserve"> </w:t>
            </w:r>
            <w:r w:rsidRPr="00B71F7A">
              <w:rPr>
                <w:rFonts w:ascii="Bookman Old Style" w:hAnsi="Bookman Old Style"/>
                <w:w w:val="105"/>
              </w:rPr>
              <w:t>PPK</w:t>
            </w:r>
            <w:r w:rsidRPr="00B71F7A">
              <w:rPr>
                <w:rFonts w:ascii="Bookman Old Style" w:hAnsi="Bookman Old Style"/>
                <w:w w:val="105"/>
                <w:lang w:val="id-ID"/>
              </w:rPr>
              <w:t xml:space="preserve"> </w:t>
            </w:r>
            <w:r w:rsidRPr="00B71F7A">
              <w:rPr>
                <w:rFonts w:ascii="Bookman Old Style" w:hAnsi="Bookman Old Style"/>
                <w:w w:val="105"/>
              </w:rPr>
              <w:t>yang</w:t>
            </w:r>
            <w:r w:rsidRPr="00B71F7A">
              <w:rPr>
                <w:rFonts w:ascii="Bookman Old Style" w:hAnsi="Bookman Old Style"/>
                <w:w w:val="105"/>
                <w:lang w:val="id-ID"/>
              </w:rPr>
              <w:t xml:space="preserve"> </w:t>
            </w:r>
            <w:r w:rsidRPr="00B71F7A">
              <w:rPr>
                <w:rFonts w:ascii="Bookman Old Style" w:hAnsi="Bookman Old Style"/>
                <w:w w:val="105"/>
              </w:rPr>
              <w:t>telah</w:t>
            </w:r>
            <w:r w:rsidRPr="00B71F7A">
              <w:rPr>
                <w:rFonts w:ascii="Bookman Old Style" w:hAnsi="Bookman Old Style"/>
                <w:w w:val="105"/>
                <w:lang w:val="id-ID"/>
              </w:rPr>
              <w:t xml:space="preserve"> </w:t>
            </w:r>
            <w:r w:rsidRPr="00B71F7A">
              <w:rPr>
                <w:rFonts w:ascii="Bookman Old Style" w:hAnsi="Bookman Old Style"/>
                <w:w w:val="105"/>
              </w:rPr>
              <w:t>jatuh</w:t>
            </w:r>
            <w:r w:rsidRPr="00B71F7A">
              <w:rPr>
                <w:rFonts w:ascii="Bookman Old Style" w:hAnsi="Bookman Old Style"/>
                <w:w w:val="105"/>
                <w:lang w:val="id-ID"/>
              </w:rPr>
              <w:t xml:space="preserve"> </w:t>
            </w:r>
            <w:r w:rsidRPr="00B71F7A">
              <w:rPr>
                <w:rFonts w:ascii="Bookman Old Style" w:hAnsi="Bookman Old Style"/>
                <w:w w:val="105"/>
              </w:rPr>
              <w:t>tempo.</w:t>
            </w:r>
          </w:p>
          <w:p w:rsidR="002246E7" w:rsidRDefault="002246E7" w:rsidP="000E37A1">
            <w:pPr>
              <w:pStyle w:val="TableParagraph"/>
              <w:spacing w:line="280" w:lineRule="exact"/>
              <w:ind w:left="706" w:hanging="634"/>
              <w:jc w:val="both"/>
              <w:rPr>
                <w:rFonts w:ascii="Bookman Old Style" w:hAnsi="Bookman Old Style"/>
                <w:w w:val="105"/>
              </w:rPr>
            </w:pPr>
            <w:r w:rsidRPr="003D3632">
              <w:rPr>
                <w:rFonts w:ascii="Bookman Old Style" w:hAnsi="Bookman Old Style"/>
                <w:w w:val="105"/>
              </w:rPr>
              <w:t xml:space="preserve">75.4 </w:t>
            </w:r>
            <w:r w:rsidRPr="003D3632">
              <w:rPr>
                <w:rFonts w:ascii="Bookman Old Style" w:hAnsi="Bookman Old Style"/>
                <w:w w:val="105"/>
                <w:lang w:val="id-ID"/>
              </w:rPr>
              <w:tab/>
            </w:r>
            <w:r w:rsidRPr="003D3632">
              <w:rPr>
                <w:rFonts w:ascii="Bookman Old Style" w:hAnsi="Bookman Old Style"/>
                <w:w w:val="105"/>
              </w:rPr>
              <w:t>PPK mengenakan denda keterlambatan untuk setiap</w:t>
            </w:r>
            <w:r w:rsidRPr="003D3632">
              <w:rPr>
                <w:rFonts w:ascii="Bookman Old Style" w:hAnsi="Bookman Old Style"/>
                <w:w w:val="105"/>
                <w:lang w:val="id-ID"/>
              </w:rPr>
              <w:t xml:space="preserve"> </w:t>
            </w:r>
            <w:r w:rsidRPr="003D3632">
              <w:rPr>
                <w:rFonts w:ascii="Bookman Old Style" w:hAnsi="Bookman Old Style"/>
                <w:w w:val="105"/>
              </w:rPr>
              <w:t>keterlambatan</w:t>
            </w:r>
            <w:r w:rsidRPr="003D3632">
              <w:rPr>
                <w:rFonts w:ascii="Bookman Old Style" w:hAnsi="Bookman Old Style"/>
                <w:w w:val="105"/>
                <w:lang w:val="id-ID"/>
              </w:rPr>
              <w:t xml:space="preserve"> </w:t>
            </w:r>
            <w:r w:rsidRPr="003D3632">
              <w:rPr>
                <w:rFonts w:ascii="Bookman Old Style" w:hAnsi="Bookman Old Style"/>
                <w:w w:val="105"/>
              </w:rPr>
              <w:t>perbaikan</w:t>
            </w:r>
            <w:r w:rsidRPr="003D3632">
              <w:rPr>
                <w:rFonts w:ascii="Bookman Old Style" w:hAnsi="Bookman Old Style"/>
                <w:w w:val="105"/>
                <w:lang w:val="id-ID"/>
              </w:rPr>
              <w:t xml:space="preserve"> </w:t>
            </w:r>
            <w:r w:rsidRPr="003D3632">
              <w:rPr>
                <w:rFonts w:ascii="Bookman Old Style" w:hAnsi="Bookman Old Style"/>
                <w:w w:val="105"/>
              </w:rPr>
              <w:t>Cacat</w:t>
            </w:r>
            <w:r w:rsidRPr="003D3632">
              <w:rPr>
                <w:rFonts w:ascii="Bookman Old Style" w:hAnsi="Bookman Old Style"/>
                <w:w w:val="105"/>
                <w:lang w:val="id-ID"/>
              </w:rPr>
              <w:t xml:space="preserve"> </w:t>
            </w:r>
            <w:r w:rsidRPr="003D3632">
              <w:rPr>
                <w:rFonts w:ascii="Bookman Old Style" w:hAnsi="Bookman Old Style"/>
                <w:w w:val="105"/>
              </w:rPr>
              <w:t>Mutu</w:t>
            </w:r>
            <w:r w:rsidRPr="003D3632">
              <w:rPr>
                <w:rFonts w:ascii="Bookman Old Style" w:hAnsi="Bookman Old Style"/>
                <w:w w:val="105"/>
                <w:lang w:val="id-ID"/>
              </w:rPr>
              <w:t xml:space="preserve"> </w:t>
            </w:r>
            <w:r w:rsidRPr="003D3632">
              <w:rPr>
                <w:rFonts w:ascii="Bookman Old Style" w:hAnsi="Bookman Old Style"/>
                <w:w w:val="105"/>
              </w:rPr>
              <w:t>dan mengenakan Sanksi Daftar Hitam kepada Penyedia jika tidak melaksanakan perbaikan cacat mutu. Besaran denda keterlambatan dan jangka waktu perbaikan akibat Cacat Mutu ini ditentukan dalam</w:t>
            </w:r>
            <w:r w:rsidRPr="003D3632">
              <w:rPr>
                <w:rFonts w:ascii="Bookman Old Style" w:hAnsi="Bookman Old Style"/>
                <w:w w:val="105"/>
                <w:lang w:val="id-ID"/>
              </w:rPr>
              <w:t xml:space="preserve"> </w:t>
            </w:r>
            <w:r w:rsidRPr="003D3632">
              <w:rPr>
                <w:rFonts w:ascii="Bookman Old Style" w:hAnsi="Bookman Old Style"/>
                <w:w w:val="105"/>
              </w:rPr>
              <w:t>SSKK.</w:t>
            </w:r>
          </w:p>
          <w:p w:rsidR="00B71F7A" w:rsidRPr="003D3632" w:rsidRDefault="00B71F7A" w:rsidP="007726DD">
            <w:pPr>
              <w:pStyle w:val="TableParagraph"/>
              <w:spacing w:line="300" w:lineRule="exact"/>
              <w:ind w:left="706" w:hanging="630"/>
              <w:jc w:val="both"/>
              <w:rPr>
                <w:rFonts w:ascii="Bookman Old Style" w:hAnsi="Bookman Old Style"/>
                <w:lang w:val="id-ID"/>
              </w:rPr>
            </w:pPr>
          </w:p>
        </w:tc>
      </w:tr>
      <w:tr w:rsidR="002246E7" w:rsidRPr="003D3632" w:rsidTr="00B71F7A">
        <w:tc>
          <w:tcPr>
            <w:tcW w:w="3235" w:type="dxa"/>
          </w:tcPr>
          <w:p w:rsidR="002246E7" w:rsidRPr="003D3632" w:rsidRDefault="002246E7" w:rsidP="007726DD">
            <w:pPr>
              <w:spacing w:line="300" w:lineRule="exact"/>
              <w:ind w:left="519" w:hanging="519"/>
              <w:rPr>
                <w:rFonts w:ascii="Bookman Old Style" w:hAnsi="Bookman Old Style"/>
                <w:w w:val="105"/>
                <w:sz w:val="22"/>
                <w:szCs w:val="22"/>
              </w:rPr>
            </w:pPr>
            <w:r w:rsidRPr="003D3632">
              <w:rPr>
                <w:rFonts w:ascii="Bookman Old Style" w:hAnsi="Bookman Old Style"/>
                <w:w w:val="105"/>
                <w:sz w:val="22"/>
                <w:szCs w:val="22"/>
              </w:rPr>
              <w:t>76. Kegagalan Bangunan</w:t>
            </w:r>
          </w:p>
        </w:tc>
        <w:tc>
          <w:tcPr>
            <w:tcW w:w="6300" w:type="dxa"/>
          </w:tcPr>
          <w:p w:rsidR="002246E7" w:rsidRPr="003D3632" w:rsidRDefault="002246E7" w:rsidP="004E087A">
            <w:pPr>
              <w:pStyle w:val="TableParagraph"/>
              <w:numPr>
                <w:ilvl w:val="1"/>
                <w:numId w:val="79"/>
              </w:numPr>
              <w:tabs>
                <w:tab w:val="left" w:pos="991"/>
              </w:tabs>
              <w:spacing w:line="300" w:lineRule="exact"/>
              <w:ind w:left="706" w:hanging="630"/>
              <w:jc w:val="both"/>
              <w:rPr>
                <w:rFonts w:ascii="Bookman Old Style" w:hAnsi="Bookman Old Style"/>
              </w:rPr>
            </w:pPr>
            <w:r w:rsidRPr="003D3632">
              <w:rPr>
                <w:rFonts w:ascii="Bookman Old Style" w:hAnsi="Bookman Old Style"/>
                <w:w w:val="105"/>
              </w:rPr>
              <w:t>Apabila</w:t>
            </w:r>
            <w:r w:rsidRPr="003D3632">
              <w:rPr>
                <w:rFonts w:ascii="Bookman Old Style" w:hAnsi="Bookman Old Style"/>
                <w:w w:val="105"/>
                <w:lang w:val="id-ID"/>
              </w:rPr>
              <w:t xml:space="preserve"> </w:t>
            </w:r>
            <w:r w:rsidRPr="003D3632">
              <w:rPr>
                <w:rFonts w:ascii="Bookman Old Style" w:hAnsi="Bookman Old Style"/>
                <w:w w:val="105"/>
              </w:rPr>
              <w:t>terjadi</w:t>
            </w:r>
            <w:r w:rsidRPr="003D3632">
              <w:rPr>
                <w:rFonts w:ascii="Bookman Old Style" w:hAnsi="Bookman Old Style"/>
                <w:w w:val="105"/>
                <w:lang w:val="id-ID"/>
              </w:rPr>
              <w:t xml:space="preserve"> </w:t>
            </w:r>
            <w:r w:rsidRPr="003D3632">
              <w:rPr>
                <w:rFonts w:ascii="Bookman Old Style" w:hAnsi="Bookman Old Style"/>
                <w:w w:val="105"/>
              </w:rPr>
              <w:t>Kegagalan</w:t>
            </w:r>
            <w:r w:rsidRPr="003D3632">
              <w:rPr>
                <w:rFonts w:ascii="Bookman Old Style" w:hAnsi="Bookman Old Style"/>
                <w:w w:val="105"/>
                <w:lang w:val="id-ID"/>
              </w:rPr>
              <w:t xml:space="preserve"> </w:t>
            </w:r>
            <w:r w:rsidRPr="003D3632">
              <w:rPr>
                <w:rFonts w:ascii="Bookman Old Style" w:hAnsi="Bookman Old Style"/>
                <w:w w:val="105"/>
              </w:rPr>
              <w:t>Bangunan</w:t>
            </w:r>
            <w:r w:rsidRPr="003D3632">
              <w:rPr>
                <w:rFonts w:ascii="Bookman Old Style" w:hAnsi="Bookman Old Style"/>
                <w:w w:val="105"/>
                <w:lang w:val="id-ID"/>
              </w:rPr>
              <w:t xml:space="preserve"> </w:t>
            </w:r>
            <w:r w:rsidRPr="003D3632">
              <w:rPr>
                <w:rFonts w:ascii="Bookman Old Style" w:hAnsi="Bookman Old Style"/>
                <w:w w:val="105"/>
              </w:rPr>
              <w:t>maka</w:t>
            </w:r>
            <w:r w:rsidRPr="003D3632">
              <w:rPr>
                <w:rFonts w:ascii="Bookman Old Style" w:hAnsi="Bookman Old Style"/>
                <w:w w:val="105"/>
                <w:lang w:val="id-ID"/>
              </w:rPr>
              <w:t xml:space="preserve"> </w:t>
            </w:r>
            <w:r w:rsidRPr="003D3632">
              <w:rPr>
                <w:rFonts w:ascii="Bookman Old Style" w:hAnsi="Bookman Old Style"/>
                <w:w w:val="105"/>
              </w:rPr>
              <w:t>PPK dan/atau Penyedia terhitung sejak Tanggal Penyerahan</w:t>
            </w:r>
            <w:r w:rsidRPr="003D3632">
              <w:rPr>
                <w:rFonts w:ascii="Bookman Old Style" w:hAnsi="Bookman Old Style"/>
                <w:w w:val="105"/>
                <w:lang w:val="id-ID"/>
              </w:rPr>
              <w:t xml:space="preserve"> </w:t>
            </w:r>
            <w:r w:rsidRPr="003D3632">
              <w:rPr>
                <w:rFonts w:ascii="Bookman Old Style" w:hAnsi="Bookman Old Style"/>
                <w:w w:val="105"/>
              </w:rPr>
              <w:t>Akhir</w:t>
            </w:r>
            <w:r w:rsidRPr="003D3632">
              <w:rPr>
                <w:rFonts w:ascii="Bookman Old Style" w:hAnsi="Bookman Old Style"/>
                <w:w w:val="105"/>
                <w:lang w:val="id-ID"/>
              </w:rPr>
              <w:t xml:space="preserve"> </w:t>
            </w:r>
            <w:r w:rsidRPr="003D3632">
              <w:rPr>
                <w:rFonts w:ascii="Bookman Old Style" w:hAnsi="Bookman Old Style"/>
                <w:w w:val="105"/>
              </w:rPr>
              <w:t>Pekerjaan</w:t>
            </w:r>
            <w:r w:rsidRPr="003D3632">
              <w:rPr>
                <w:rFonts w:ascii="Bookman Old Style" w:hAnsi="Bookman Old Style"/>
                <w:w w:val="105"/>
                <w:lang w:val="id-ID"/>
              </w:rPr>
              <w:t xml:space="preserve"> </w:t>
            </w:r>
            <w:r w:rsidRPr="003D3632">
              <w:rPr>
                <w:rFonts w:ascii="Bookman Old Style" w:hAnsi="Bookman Old Style"/>
                <w:w w:val="105"/>
              </w:rPr>
              <w:t>bertanggung</w:t>
            </w:r>
            <w:r w:rsidRPr="003D3632">
              <w:rPr>
                <w:rFonts w:ascii="Bookman Old Style" w:hAnsi="Bookman Old Style"/>
                <w:w w:val="105"/>
                <w:lang w:val="id-ID"/>
              </w:rPr>
              <w:t xml:space="preserve"> </w:t>
            </w:r>
            <w:r w:rsidRPr="003D3632">
              <w:rPr>
                <w:rFonts w:ascii="Bookman Old Style" w:hAnsi="Bookman Old Style"/>
                <w:w w:val="105"/>
              </w:rPr>
              <w:t>jawab atas Kegagalan Bangunan sesuai dengan kesalahan masing-masing selama Umur Konstruksi yang tercantum dalam SSKK tetapi tidak lebih dari 10 (sepuluh) tahun, dan dalam SSKK agar dicantumkan lama pertanggungan terhadap Kegagalan Bangunan yangditetapkan apabila rencana Umur Konstruksi kurang dari 10 (sepuluh)</w:t>
            </w:r>
            <w:r w:rsidRPr="003D3632">
              <w:rPr>
                <w:rFonts w:ascii="Bookman Old Style" w:hAnsi="Bookman Old Style"/>
                <w:w w:val="105"/>
                <w:lang w:val="id-ID"/>
              </w:rPr>
              <w:t xml:space="preserve"> </w:t>
            </w:r>
            <w:r w:rsidRPr="003D3632">
              <w:rPr>
                <w:rFonts w:ascii="Bookman Old Style" w:hAnsi="Bookman Old Style"/>
                <w:w w:val="105"/>
              </w:rPr>
              <w:t>tahun.</w:t>
            </w:r>
          </w:p>
          <w:p w:rsidR="002246E7" w:rsidRPr="003D3632" w:rsidRDefault="002246E7" w:rsidP="004E087A">
            <w:pPr>
              <w:pStyle w:val="TableParagraph"/>
              <w:numPr>
                <w:ilvl w:val="1"/>
                <w:numId w:val="79"/>
              </w:numPr>
              <w:tabs>
                <w:tab w:val="left" w:pos="991"/>
              </w:tabs>
              <w:spacing w:line="300" w:lineRule="exact"/>
              <w:ind w:left="706" w:hanging="630"/>
              <w:jc w:val="both"/>
              <w:rPr>
                <w:rFonts w:ascii="Bookman Old Style" w:hAnsi="Bookman Old Style"/>
              </w:rPr>
            </w:pPr>
            <w:r w:rsidRPr="003D3632">
              <w:rPr>
                <w:rFonts w:ascii="Bookman Old Style" w:hAnsi="Bookman Old Style"/>
              </w:rPr>
              <w:lastRenderedPageBreak/>
              <w:t>Penyedia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PPK) sehubungan dengan klaim kehilangan atau kerusakan harta benda, dan cidera tubuh, sakit atau kematian pihak ketiga yang timbul dari kegagalanbangunan.</w:t>
            </w:r>
          </w:p>
          <w:p w:rsidR="002246E7" w:rsidRPr="003D3632" w:rsidRDefault="002246E7" w:rsidP="004E087A">
            <w:pPr>
              <w:pStyle w:val="TableParagraph"/>
              <w:numPr>
                <w:ilvl w:val="1"/>
                <w:numId w:val="79"/>
              </w:numPr>
              <w:tabs>
                <w:tab w:val="left" w:pos="991"/>
              </w:tabs>
              <w:spacing w:line="300" w:lineRule="exact"/>
              <w:ind w:left="706" w:hanging="630"/>
              <w:jc w:val="both"/>
              <w:rPr>
                <w:rFonts w:ascii="Bookman Old Style" w:hAnsi="Bookman Old Style"/>
              </w:rPr>
            </w:pPr>
            <w:r w:rsidRPr="003D3632">
              <w:rPr>
                <w:rFonts w:ascii="Bookman Old Style" w:hAnsi="Bookman Old Style"/>
                <w:w w:val="105"/>
              </w:rPr>
              <w:t>PPK maupun Penyedia berkewajiban untuk menyimpan dan</w:t>
            </w:r>
            <w:r w:rsidRPr="003D3632">
              <w:rPr>
                <w:rFonts w:ascii="Bookman Old Style" w:hAnsi="Bookman Old Style"/>
                <w:w w:val="105"/>
                <w:lang w:val="id-ID"/>
              </w:rPr>
              <w:t xml:space="preserve"> </w:t>
            </w:r>
            <w:r w:rsidRPr="003D3632">
              <w:rPr>
                <w:rFonts w:ascii="Bookman Old Style" w:hAnsi="Bookman Old Style"/>
                <w:w w:val="105"/>
              </w:rPr>
              <w:t>memelihara semua dokumen yang</w:t>
            </w:r>
            <w:r w:rsidRPr="003D3632">
              <w:rPr>
                <w:rFonts w:ascii="Bookman Old Style" w:hAnsi="Bookman Old Style"/>
                <w:w w:val="105"/>
                <w:lang w:val="id-ID"/>
              </w:rPr>
              <w:t xml:space="preserve"> </w:t>
            </w:r>
            <w:r w:rsidRPr="003D3632">
              <w:rPr>
                <w:rFonts w:ascii="Bookman Old Style" w:hAnsi="Bookman Old Style"/>
                <w:w w:val="105"/>
              </w:rPr>
              <w:t>digunakan</w:t>
            </w:r>
            <w:r w:rsidRPr="003D3632">
              <w:rPr>
                <w:rFonts w:ascii="Bookman Old Style" w:hAnsi="Bookman Old Style"/>
                <w:w w:val="105"/>
                <w:lang w:val="id-ID"/>
              </w:rPr>
              <w:t xml:space="preserve"> </w:t>
            </w:r>
            <w:r w:rsidRPr="003D3632">
              <w:rPr>
                <w:rFonts w:ascii="Bookman Old Style" w:hAnsi="Bookman Old Style"/>
                <w:w w:val="105"/>
              </w:rPr>
              <w:t>dan</w:t>
            </w:r>
            <w:r w:rsidRPr="003D3632">
              <w:rPr>
                <w:rFonts w:ascii="Bookman Old Style" w:hAnsi="Bookman Old Style"/>
                <w:w w:val="105"/>
                <w:lang w:val="id-ID"/>
              </w:rPr>
              <w:t xml:space="preserve"> </w:t>
            </w:r>
            <w:r w:rsidRPr="003D3632">
              <w:rPr>
                <w:rFonts w:ascii="Bookman Old Style" w:hAnsi="Bookman Old Style"/>
                <w:w w:val="105"/>
              </w:rPr>
              <w:t>terkait</w:t>
            </w:r>
            <w:r w:rsidRPr="003D3632">
              <w:rPr>
                <w:rFonts w:ascii="Bookman Old Style" w:hAnsi="Bookman Old Style"/>
                <w:w w:val="105"/>
                <w:lang w:val="id-ID"/>
              </w:rPr>
              <w:t xml:space="preserve"> </w:t>
            </w:r>
            <w:r w:rsidRPr="003D3632">
              <w:rPr>
                <w:rFonts w:ascii="Bookman Old Style" w:hAnsi="Bookman Old Style"/>
                <w:w w:val="105"/>
              </w:rPr>
              <w:t>dengan</w:t>
            </w:r>
            <w:r w:rsidRPr="003D3632">
              <w:rPr>
                <w:rFonts w:ascii="Bookman Old Style" w:hAnsi="Bookman Old Style"/>
                <w:w w:val="105"/>
                <w:lang w:val="id-ID"/>
              </w:rPr>
              <w:t xml:space="preserve"> </w:t>
            </w:r>
            <w:r w:rsidRPr="003D3632">
              <w:rPr>
                <w:rFonts w:ascii="Bookman Old Style" w:hAnsi="Bookman Old Style"/>
                <w:w w:val="105"/>
              </w:rPr>
              <w:t>pelaksanaan ini selama Umur Konstruksi yang tercantum dalam</w:t>
            </w:r>
            <w:r w:rsidRPr="003D3632">
              <w:rPr>
                <w:rFonts w:ascii="Bookman Old Style" w:hAnsi="Bookman Old Style"/>
                <w:w w:val="105"/>
                <w:lang w:val="id-ID"/>
              </w:rPr>
              <w:t xml:space="preserve"> </w:t>
            </w:r>
            <w:r w:rsidRPr="003D3632">
              <w:rPr>
                <w:rFonts w:ascii="Bookman Old Style" w:hAnsi="Bookman Old Style"/>
                <w:w w:val="105"/>
              </w:rPr>
              <w:t>SSKK</w:t>
            </w:r>
            <w:r w:rsidRPr="003D3632">
              <w:rPr>
                <w:rFonts w:ascii="Bookman Old Style" w:hAnsi="Bookman Old Style"/>
                <w:w w:val="105"/>
                <w:lang w:val="id-ID"/>
              </w:rPr>
              <w:t xml:space="preserve"> </w:t>
            </w:r>
            <w:r w:rsidRPr="003D3632">
              <w:rPr>
                <w:rFonts w:ascii="Bookman Old Style" w:hAnsi="Bookman Old Style"/>
                <w:w w:val="105"/>
              </w:rPr>
              <w:t>tetapi</w:t>
            </w:r>
            <w:r w:rsidRPr="003D3632">
              <w:rPr>
                <w:rFonts w:ascii="Bookman Old Style" w:hAnsi="Bookman Old Style"/>
                <w:w w:val="105"/>
                <w:lang w:val="id-ID"/>
              </w:rPr>
              <w:t xml:space="preserve"> </w:t>
            </w:r>
            <w:r w:rsidRPr="003D3632">
              <w:rPr>
                <w:rFonts w:ascii="Bookman Old Style" w:hAnsi="Bookman Old Style"/>
                <w:w w:val="105"/>
              </w:rPr>
              <w:t>tidak</w:t>
            </w:r>
            <w:r w:rsidRPr="003D3632">
              <w:rPr>
                <w:rFonts w:ascii="Bookman Old Style" w:hAnsi="Bookman Old Style"/>
                <w:w w:val="105"/>
                <w:lang w:val="id-ID"/>
              </w:rPr>
              <w:t xml:space="preserve"> </w:t>
            </w:r>
            <w:r w:rsidRPr="003D3632">
              <w:rPr>
                <w:rFonts w:ascii="Bookman Old Style" w:hAnsi="Bookman Old Style"/>
                <w:w w:val="105"/>
              </w:rPr>
              <w:t>lebih</w:t>
            </w:r>
            <w:r w:rsidRPr="003D3632">
              <w:rPr>
                <w:rFonts w:ascii="Bookman Old Style" w:hAnsi="Bookman Old Style"/>
                <w:w w:val="105"/>
                <w:lang w:val="id-ID"/>
              </w:rPr>
              <w:t xml:space="preserve"> </w:t>
            </w:r>
            <w:r w:rsidRPr="003D3632">
              <w:rPr>
                <w:rFonts w:ascii="Bookman Old Style" w:hAnsi="Bookman Old Style"/>
                <w:w w:val="105"/>
              </w:rPr>
              <w:t>dari</w:t>
            </w:r>
            <w:r w:rsidRPr="003D3632">
              <w:rPr>
                <w:rFonts w:ascii="Bookman Old Style" w:hAnsi="Bookman Old Style"/>
                <w:w w:val="105"/>
                <w:lang w:val="id-ID"/>
              </w:rPr>
              <w:t xml:space="preserve"> </w:t>
            </w:r>
            <w:r w:rsidRPr="003D3632">
              <w:rPr>
                <w:rFonts w:ascii="Bookman Old Style" w:hAnsi="Bookman Old Style"/>
                <w:w w:val="105"/>
              </w:rPr>
              <w:t>10</w:t>
            </w:r>
            <w:r w:rsidRPr="003D3632">
              <w:rPr>
                <w:rFonts w:ascii="Bookman Old Style" w:hAnsi="Bookman Old Style"/>
                <w:w w:val="105"/>
                <w:lang w:val="id-ID"/>
              </w:rPr>
              <w:t xml:space="preserve"> </w:t>
            </w:r>
            <w:r w:rsidRPr="003D3632">
              <w:rPr>
                <w:rFonts w:ascii="Bookman Old Style" w:hAnsi="Bookman Old Style"/>
                <w:w w:val="105"/>
              </w:rPr>
              <w:t>(sepuluh)</w:t>
            </w:r>
            <w:r w:rsidRPr="003D3632">
              <w:rPr>
                <w:rFonts w:ascii="Bookman Old Style" w:hAnsi="Bookman Old Style"/>
                <w:lang w:val="id-ID"/>
              </w:rPr>
              <w:t xml:space="preserve"> </w:t>
            </w:r>
            <w:r w:rsidRPr="003D3632">
              <w:rPr>
                <w:rFonts w:ascii="Bookman Old Style" w:hAnsi="Bookman Old Style"/>
                <w:w w:val="105"/>
              </w:rPr>
              <w:t>tahun.</w:t>
            </w:r>
          </w:p>
        </w:tc>
      </w:tr>
    </w:tbl>
    <w:p w:rsidR="002246E7" w:rsidRPr="003D3632" w:rsidRDefault="002246E7" w:rsidP="002246E7">
      <w:pPr>
        <w:spacing w:line="300" w:lineRule="exact"/>
        <w:rPr>
          <w:rFonts w:ascii="Bookman Old Style" w:hAnsi="Bookman Old Style"/>
          <w:sz w:val="22"/>
          <w:szCs w:val="22"/>
        </w:rPr>
      </w:pPr>
    </w:p>
    <w:p w:rsidR="002246E7" w:rsidRPr="00B71F7A" w:rsidRDefault="007726DD" w:rsidP="000E37A1">
      <w:pPr>
        <w:pStyle w:val="BodyText"/>
        <w:tabs>
          <w:tab w:val="left" w:pos="450"/>
        </w:tabs>
        <w:spacing w:line="300" w:lineRule="exact"/>
        <w:rPr>
          <w:rFonts w:ascii="Bookman Old Style" w:hAnsi="Bookman Old Style"/>
          <w:sz w:val="22"/>
          <w:szCs w:val="22"/>
        </w:rPr>
      </w:pPr>
      <w:bookmarkStart w:id="6" w:name="_bookmark109"/>
      <w:bookmarkEnd w:id="6"/>
      <w:r w:rsidRPr="00B71F7A">
        <w:rPr>
          <w:rFonts w:ascii="Bookman Old Style" w:hAnsi="Bookman Old Style"/>
          <w:noProof/>
          <w:sz w:val="22"/>
          <w:szCs w:val="22"/>
          <w:lang w:val="en-US"/>
        </w:rPr>
        <w:t>H.</w:t>
      </w:r>
      <w:r w:rsidRPr="00B71F7A">
        <w:rPr>
          <w:rFonts w:ascii="Bookman Old Style" w:hAnsi="Bookman Old Style"/>
          <w:noProof/>
          <w:sz w:val="22"/>
          <w:szCs w:val="22"/>
          <w:lang w:val="en-US"/>
        </w:rPr>
        <w:tab/>
      </w:r>
      <w:r w:rsidR="002246E7" w:rsidRPr="00B71F7A">
        <w:rPr>
          <w:rFonts w:ascii="Bookman Old Style" w:hAnsi="Bookman Old Style"/>
          <w:sz w:val="22"/>
          <w:szCs w:val="22"/>
        </w:rPr>
        <w:t>PENYELESAIAN PERSELISIHAN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6013"/>
      </w:tblGrid>
      <w:tr w:rsidR="002246E7" w:rsidRPr="00B71F7A" w:rsidTr="00B71F7A">
        <w:tc>
          <w:tcPr>
            <w:tcW w:w="3380" w:type="dxa"/>
          </w:tcPr>
          <w:p w:rsidR="002246E7" w:rsidRPr="00B71F7A" w:rsidRDefault="002246E7" w:rsidP="000E37A1">
            <w:pPr>
              <w:spacing w:line="300" w:lineRule="exact"/>
              <w:ind w:left="450" w:hanging="450"/>
              <w:rPr>
                <w:rFonts w:ascii="Bookman Old Style" w:hAnsi="Bookman Old Style"/>
                <w:sz w:val="22"/>
                <w:szCs w:val="22"/>
              </w:rPr>
            </w:pPr>
            <w:r w:rsidRPr="00B71F7A">
              <w:rPr>
                <w:rFonts w:ascii="Bookman Old Style" w:hAnsi="Bookman Old Style"/>
                <w:sz w:val="22"/>
                <w:szCs w:val="22"/>
              </w:rPr>
              <w:t>77. Penyelesaian Perselisihan/Sengketa</w:t>
            </w:r>
          </w:p>
        </w:tc>
        <w:tc>
          <w:tcPr>
            <w:tcW w:w="6013" w:type="dxa"/>
          </w:tcPr>
          <w:p w:rsidR="002246E7" w:rsidRDefault="002246E7" w:rsidP="004E087A">
            <w:pPr>
              <w:pStyle w:val="TableParagraph"/>
              <w:numPr>
                <w:ilvl w:val="1"/>
                <w:numId w:val="80"/>
              </w:numPr>
              <w:spacing w:line="300" w:lineRule="exact"/>
              <w:ind w:left="652" w:right="24" w:hanging="652"/>
              <w:jc w:val="both"/>
              <w:rPr>
                <w:rFonts w:ascii="Bookman Old Style" w:hAnsi="Bookman Old Style"/>
              </w:rPr>
            </w:pPr>
            <w:r w:rsidRPr="00B71F7A">
              <w:rPr>
                <w:rFonts w:ascii="Bookman Old Style" w:hAnsi="Bookman Old Style"/>
              </w:rPr>
              <w:t>Para Pihak berkewajiban untuk berupaya sungguh-sungguh menyelesaikan secara damai semua perselisihan yang timbul dari atau berhubungan dengan Kontrak ini atau interpretasinya</w:t>
            </w:r>
            <w:r w:rsidRPr="00B71F7A">
              <w:rPr>
                <w:rFonts w:ascii="Bookman Old Style" w:hAnsi="Bookman Old Style"/>
                <w:lang w:val="id-ID"/>
              </w:rPr>
              <w:t xml:space="preserve"> </w:t>
            </w:r>
            <w:r w:rsidRPr="00B71F7A">
              <w:rPr>
                <w:rFonts w:ascii="Bookman Old Style" w:hAnsi="Bookman Old Style"/>
              </w:rPr>
              <w:t>selama</w:t>
            </w:r>
            <w:r w:rsidRPr="00B71F7A">
              <w:rPr>
                <w:rFonts w:ascii="Bookman Old Style" w:hAnsi="Bookman Old Style"/>
                <w:lang w:val="id-ID"/>
              </w:rPr>
              <w:t xml:space="preserve"> </w:t>
            </w:r>
            <w:r w:rsidRPr="00B71F7A">
              <w:rPr>
                <w:rFonts w:ascii="Bookman Old Style" w:hAnsi="Bookman Old Style"/>
              </w:rPr>
              <w:t>atau</w:t>
            </w:r>
            <w:r w:rsidRPr="00B71F7A">
              <w:rPr>
                <w:rFonts w:ascii="Bookman Old Style" w:hAnsi="Bookman Old Style"/>
                <w:lang w:val="id-ID"/>
              </w:rPr>
              <w:t xml:space="preserve"> </w:t>
            </w:r>
            <w:r w:rsidRPr="00B71F7A">
              <w:rPr>
                <w:rFonts w:ascii="Bookman Old Style" w:hAnsi="Bookman Old Style"/>
              </w:rPr>
              <w:t>setelah</w:t>
            </w:r>
            <w:r w:rsidRPr="00B71F7A">
              <w:rPr>
                <w:rFonts w:ascii="Bookman Old Style" w:hAnsi="Bookman Old Style"/>
                <w:lang w:val="id-ID"/>
              </w:rPr>
              <w:t xml:space="preserve"> </w:t>
            </w:r>
            <w:r w:rsidRPr="00B71F7A">
              <w:rPr>
                <w:rFonts w:ascii="Bookman Old Style" w:hAnsi="Bookman Old Style"/>
              </w:rPr>
              <w:t>pelaksanaan pekerjaan</w:t>
            </w:r>
            <w:r w:rsidRPr="00B71F7A">
              <w:rPr>
                <w:rFonts w:ascii="Bookman Old Style" w:hAnsi="Bookman Old Style"/>
                <w:lang w:val="id-ID"/>
              </w:rPr>
              <w:t xml:space="preserve"> </w:t>
            </w:r>
            <w:r w:rsidRPr="00B71F7A">
              <w:rPr>
                <w:rFonts w:ascii="Bookman Old Style" w:hAnsi="Bookman Old Style"/>
              </w:rPr>
              <w:t>ini</w:t>
            </w:r>
            <w:r w:rsidRPr="00B71F7A">
              <w:rPr>
                <w:rFonts w:ascii="Bookman Old Style" w:hAnsi="Bookman Old Style"/>
                <w:lang w:val="id-ID"/>
              </w:rPr>
              <w:t xml:space="preserve"> </w:t>
            </w:r>
            <w:r w:rsidRPr="00B71F7A">
              <w:rPr>
                <w:rFonts w:ascii="Bookman Old Style" w:hAnsi="Bookman Old Style"/>
              </w:rPr>
              <w:t>dengan</w:t>
            </w:r>
            <w:r w:rsidRPr="00B71F7A">
              <w:rPr>
                <w:rFonts w:ascii="Bookman Old Style" w:hAnsi="Bookman Old Style"/>
                <w:lang w:val="id-ID"/>
              </w:rPr>
              <w:t xml:space="preserve"> </w:t>
            </w:r>
            <w:r w:rsidRPr="00B71F7A">
              <w:rPr>
                <w:rFonts w:ascii="Bookman Old Style" w:hAnsi="Bookman Old Style"/>
              </w:rPr>
              <w:t>prinsip</w:t>
            </w:r>
            <w:r w:rsidRPr="00B71F7A">
              <w:rPr>
                <w:rFonts w:ascii="Bookman Old Style" w:hAnsi="Bookman Old Style"/>
                <w:lang w:val="id-ID"/>
              </w:rPr>
              <w:t xml:space="preserve"> </w:t>
            </w:r>
            <w:r w:rsidRPr="00B71F7A">
              <w:rPr>
                <w:rFonts w:ascii="Bookman Old Style" w:hAnsi="Bookman Old Style"/>
              </w:rPr>
              <w:t>dasar</w:t>
            </w:r>
            <w:r w:rsidRPr="00B71F7A">
              <w:rPr>
                <w:rFonts w:ascii="Bookman Old Style" w:hAnsi="Bookman Old Style"/>
                <w:lang w:val="id-ID"/>
              </w:rPr>
              <w:t xml:space="preserve"> </w:t>
            </w:r>
            <w:r w:rsidRPr="00B71F7A">
              <w:rPr>
                <w:rFonts w:ascii="Bookman Old Style" w:hAnsi="Bookman Old Style"/>
              </w:rPr>
              <w:t>musyawarah untuk mencapai</w:t>
            </w:r>
            <w:r w:rsidRPr="00B71F7A">
              <w:rPr>
                <w:rFonts w:ascii="Bookman Old Style" w:hAnsi="Bookman Old Style"/>
                <w:lang w:val="id-ID"/>
              </w:rPr>
              <w:t xml:space="preserve"> </w:t>
            </w:r>
            <w:r w:rsidRPr="00B71F7A">
              <w:rPr>
                <w:rFonts w:ascii="Bookman Old Style" w:hAnsi="Bookman Old Style"/>
              </w:rPr>
              <w:t>kemufakatan.</w:t>
            </w:r>
          </w:p>
          <w:p w:rsidR="00B71F7A" w:rsidRPr="00B71F7A" w:rsidRDefault="00B71F7A" w:rsidP="00B71F7A">
            <w:pPr>
              <w:pStyle w:val="TableParagraph"/>
              <w:spacing w:line="300" w:lineRule="exact"/>
              <w:ind w:left="652" w:right="24"/>
              <w:jc w:val="both"/>
              <w:rPr>
                <w:rFonts w:ascii="Bookman Old Style" w:hAnsi="Bookman Old Style"/>
              </w:rPr>
            </w:pPr>
          </w:p>
          <w:p w:rsidR="002246E7" w:rsidRPr="00B71F7A" w:rsidRDefault="002246E7" w:rsidP="004E087A">
            <w:pPr>
              <w:pStyle w:val="TableParagraph"/>
              <w:numPr>
                <w:ilvl w:val="1"/>
                <w:numId w:val="80"/>
              </w:numPr>
              <w:spacing w:line="300" w:lineRule="exact"/>
              <w:ind w:left="652" w:right="24" w:hanging="652"/>
              <w:jc w:val="both"/>
              <w:rPr>
                <w:rFonts w:ascii="Bookman Old Style" w:hAnsi="Bookman Old Style"/>
              </w:rPr>
            </w:pPr>
            <w:r w:rsidRPr="00B71F7A">
              <w:rPr>
                <w:rFonts w:ascii="Bookman Old Style" w:hAnsi="Bookman Old Style"/>
              </w:rPr>
              <w:t>Dalam</w:t>
            </w:r>
            <w:r w:rsidRPr="00B71F7A">
              <w:rPr>
                <w:rFonts w:ascii="Bookman Old Style" w:hAnsi="Bookman Old Style"/>
                <w:lang w:val="id-ID"/>
              </w:rPr>
              <w:t xml:space="preserve"> </w:t>
            </w:r>
            <w:r w:rsidRPr="00B71F7A">
              <w:rPr>
                <w:rFonts w:ascii="Bookman Old Style" w:hAnsi="Bookman Old Style"/>
              </w:rPr>
              <w:t>hal</w:t>
            </w:r>
            <w:r w:rsidRPr="00B71F7A">
              <w:rPr>
                <w:rFonts w:ascii="Bookman Old Style" w:hAnsi="Bookman Old Style"/>
                <w:lang w:val="id-ID"/>
              </w:rPr>
              <w:t xml:space="preserve"> </w:t>
            </w:r>
            <w:r w:rsidRPr="00B71F7A">
              <w:rPr>
                <w:rFonts w:ascii="Bookman Old Style" w:hAnsi="Bookman Old Style"/>
              </w:rPr>
              <w:t>musyawarah</w:t>
            </w:r>
            <w:r w:rsidRPr="00B71F7A">
              <w:rPr>
                <w:rFonts w:ascii="Bookman Old Style" w:hAnsi="Bookman Old Style"/>
                <w:lang w:val="id-ID"/>
              </w:rPr>
              <w:t xml:space="preserve"> </w:t>
            </w:r>
            <w:r w:rsidRPr="00B71F7A">
              <w:rPr>
                <w:rFonts w:ascii="Bookman Old Style" w:hAnsi="Bookman Old Style"/>
              </w:rPr>
              <w:t>para</w:t>
            </w:r>
            <w:r w:rsidRPr="00B71F7A">
              <w:rPr>
                <w:rFonts w:ascii="Bookman Old Style" w:hAnsi="Bookman Old Style"/>
                <w:lang w:val="id-ID"/>
              </w:rPr>
              <w:t xml:space="preserve"> </w:t>
            </w:r>
            <w:r w:rsidRPr="00B71F7A">
              <w:rPr>
                <w:rFonts w:ascii="Bookman Old Style" w:hAnsi="Bookman Old Style"/>
              </w:rPr>
              <w:t>pihak</w:t>
            </w:r>
            <w:r w:rsidRPr="00B71F7A">
              <w:rPr>
                <w:rFonts w:ascii="Bookman Old Style" w:hAnsi="Bookman Old Style"/>
                <w:lang w:val="id-ID"/>
              </w:rPr>
              <w:t xml:space="preserve"> </w:t>
            </w:r>
            <w:r w:rsidRPr="00B71F7A">
              <w:rPr>
                <w:rFonts w:ascii="Bookman Old Style" w:hAnsi="Bookman Old Style"/>
              </w:rPr>
              <w:t>sebagaimana dimaksud</w:t>
            </w:r>
            <w:r w:rsidRPr="00B71F7A">
              <w:rPr>
                <w:rFonts w:ascii="Bookman Old Style" w:hAnsi="Bookman Old Style"/>
                <w:lang w:val="id-ID"/>
              </w:rPr>
              <w:t xml:space="preserve"> </w:t>
            </w:r>
            <w:r w:rsidRPr="00B71F7A">
              <w:rPr>
                <w:rFonts w:ascii="Bookman Old Style" w:hAnsi="Bookman Old Style"/>
              </w:rPr>
              <w:t>pada</w:t>
            </w:r>
            <w:r w:rsidRPr="00B71F7A">
              <w:rPr>
                <w:rFonts w:ascii="Bookman Old Style" w:hAnsi="Bookman Old Style"/>
                <w:lang w:val="id-ID"/>
              </w:rPr>
              <w:t xml:space="preserve"> </w:t>
            </w:r>
            <w:r w:rsidRPr="00B71F7A">
              <w:rPr>
                <w:rFonts w:ascii="Bookman Old Style" w:hAnsi="Bookman Old Style"/>
              </w:rPr>
              <w:t>pasal</w:t>
            </w:r>
            <w:r w:rsidRPr="00B71F7A">
              <w:rPr>
                <w:rFonts w:ascii="Bookman Old Style" w:hAnsi="Bookman Old Style"/>
                <w:lang w:val="id-ID"/>
              </w:rPr>
              <w:t xml:space="preserve"> </w:t>
            </w:r>
            <w:r w:rsidRPr="00B71F7A">
              <w:rPr>
                <w:rFonts w:ascii="Bookman Old Style" w:hAnsi="Bookman Old Style"/>
              </w:rPr>
              <w:t>77.1</w:t>
            </w:r>
            <w:r w:rsidRPr="00B71F7A">
              <w:rPr>
                <w:rFonts w:ascii="Bookman Old Style" w:hAnsi="Bookman Old Style"/>
                <w:lang w:val="id-ID"/>
              </w:rPr>
              <w:t xml:space="preserve"> </w:t>
            </w:r>
            <w:r w:rsidRPr="00B71F7A">
              <w:rPr>
                <w:rFonts w:ascii="Bookman Old Style" w:hAnsi="Bookman Old Style"/>
              </w:rPr>
              <w:t>tidak</w:t>
            </w:r>
            <w:r w:rsidRPr="00B71F7A">
              <w:rPr>
                <w:rFonts w:ascii="Bookman Old Style" w:hAnsi="Bookman Old Style"/>
                <w:lang w:val="id-ID"/>
              </w:rPr>
              <w:t xml:space="preserve"> </w:t>
            </w:r>
            <w:r w:rsidRPr="00B71F7A">
              <w:rPr>
                <w:rFonts w:ascii="Bookman Old Style" w:hAnsi="Bookman Old Style"/>
              </w:rPr>
              <w:t>dapat</w:t>
            </w:r>
            <w:r w:rsidRPr="00B71F7A">
              <w:rPr>
                <w:rFonts w:ascii="Bookman Old Style" w:hAnsi="Bookman Old Style"/>
                <w:lang w:val="id-ID"/>
              </w:rPr>
              <w:t xml:space="preserve"> </w:t>
            </w:r>
            <w:r w:rsidRPr="00B71F7A">
              <w:rPr>
                <w:rFonts w:ascii="Bookman Old Style" w:hAnsi="Bookman Old Style"/>
              </w:rPr>
              <w:t>mencapai</w:t>
            </w:r>
            <w:r w:rsidRPr="00B71F7A">
              <w:rPr>
                <w:rFonts w:ascii="Bookman Old Style" w:hAnsi="Bookman Old Style"/>
                <w:lang w:val="id-ID"/>
              </w:rPr>
              <w:t xml:space="preserve">  </w:t>
            </w:r>
            <w:r w:rsidRPr="00B71F7A">
              <w:rPr>
                <w:rFonts w:ascii="Bookman Old Style" w:hAnsi="Bookman Old Style"/>
              </w:rPr>
              <w:t>suatu</w:t>
            </w:r>
            <w:r w:rsidRPr="00B71F7A">
              <w:rPr>
                <w:rFonts w:ascii="Bookman Old Style" w:hAnsi="Bookman Old Style"/>
              </w:rPr>
              <w:tab/>
              <w:t>kemufakatan,</w:t>
            </w:r>
            <w:r w:rsidRPr="00B71F7A">
              <w:rPr>
                <w:rFonts w:ascii="Bookman Old Style" w:hAnsi="Bookman Old Style"/>
                <w:lang w:val="id-ID"/>
              </w:rPr>
              <w:t xml:space="preserve"> </w:t>
            </w:r>
            <w:r w:rsidRPr="00B71F7A">
              <w:rPr>
                <w:rFonts w:ascii="Bookman Old Style" w:hAnsi="Bookman Old Style"/>
              </w:rPr>
              <w:t>maka</w:t>
            </w:r>
            <w:r w:rsidRPr="00B71F7A">
              <w:rPr>
                <w:rFonts w:ascii="Bookman Old Style" w:hAnsi="Bookman Old Style"/>
                <w:lang w:val="id-ID"/>
              </w:rPr>
              <w:t xml:space="preserve"> </w:t>
            </w:r>
            <w:r w:rsidRPr="00B71F7A">
              <w:rPr>
                <w:rFonts w:ascii="Bookman Old Style" w:hAnsi="Bookman Old Style"/>
              </w:rPr>
              <w:t>penyelesaian</w:t>
            </w:r>
            <w:r w:rsidRPr="00B71F7A">
              <w:rPr>
                <w:rFonts w:ascii="Bookman Old Style" w:hAnsi="Bookman Old Style"/>
                <w:lang w:val="id-ID"/>
              </w:rPr>
              <w:t xml:space="preserve"> </w:t>
            </w:r>
            <w:r w:rsidRPr="00B71F7A">
              <w:rPr>
                <w:rFonts w:ascii="Bookman Old Style" w:hAnsi="Bookman Old Style"/>
              </w:rPr>
              <w:t>perselisihan atau sengketa antara para pihak dalam Kontrak dapat dilakukan melalui, alternatif penyelesaian sengketa, dewan sengketa (menggantikan mediasi/konsiliasi), dan/atau arbitrase.</w:t>
            </w:r>
          </w:p>
          <w:p w:rsidR="002246E7" w:rsidRDefault="002246E7" w:rsidP="004E087A">
            <w:pPr>
              <w:pStyle w:val="TableParagraph"/>
              <w:numPr>
                <w:ilvl w:val="1"/>
                <w:numId w:val="80"/>
              </w:numPr>
              <w:spacing w:line="300" w:lineRule="exact"/>
              <w:ind w:left="652" w:right="24" w:hanging="652"/>
              <w:jc w:val="both"/>
              <w:rPr>
                <w:rFonts w:ascii="Bookman Old Style" w:hAnsi="Bookman Old Style"/>
              </w:rPr>
            </w:pPr>
            <w:r w:rsidRPr="00B71F7A">
              <w:rPr>
                <w:rFonts w:ascii="Bookman Old Style" w:hAnsi="Bookman Old Style"/>
              </w:rPr>
              <w:t>Penyelesaian</w:t>
            </w:r>
            <w:r w:rsidRPr="00B71F7A">
              <w:rPr>
                <w:rFonts w:ascii="Bookman Old Style" w:hAnsi="Bookman Old Style"/>
                <w:lang w:val="id-ID"/>
              </w:rPr>
              <w:t xml:space="preserve"> </w:t>
            </w:r>
            <w:r w:rsidRPr="00B71F7A">
              <w:rPr>
                <w:rFonts w:ascii="Bookman Old Style" w:hAnsi="Bookman Old Style"/>
              </w:rPr>
              <w:t>perselisihan/sengketa</w:t>
            </w:r>
            <w:r w:rsidRPr="00B71F7A">
              <w:rPr>
                <w:rFonts w:ascii="Bookman Old Style" w:hAnsi="Bookman Old Style"/>
                <w:lang w:val="id-ID"/>
              </w:rPr>
              <w:t xml:space="preserve"> </w:t>
            </w:r>
            <w:r w:rsidRPr="00B71F7A">
              <w:rPr>
                <w:rFonts w:ascii="Bookman Old Style" w:hAnsi="Bookman Old Style"/>
              </w:rPr>
              <w:t>yang</w:t>
            </w:r>
            <w:r w:rsidRPr="00B71F7A">
              <w:rPr>
                <w:rFonts w:ascii="Bookman Old Style" w:hAnsi="Bookman Old Style"/>
                <w:lang w:val="id-ID"/>
              </w:rPr>
              <w:t xml:space="preserve"> </w:t>
            </w:r>
            <w:r w:rsidRPr="00B71F7A">
              <w:rPr>
                <w:rFonts w:ascii="Bookman Old Style" w:hAnsi="Bookman Old Style"/>
              </w:rPr>
              <w:t>dipilih ditetapkan dalam</w:t>
            </w:r>
            <w:r w:rsidRPr="00B71F7A">
              <w:rPr>
                <w:rFonts w:ascii="Bookman Old Style" w:hAnsi="Bookman Old Style"/>
                <w:lang w:val="id-ID"/>
              </w:rPr>
              <w:t xml:space="preserve"> </w:t>
            </w:r>
            <w:r w:rsidRPr="00B71F7A">
              <w:rPr>
                <w:rFonts w:ascii="Bookman Old Style" w:hAnsi="Bookman Old Style"/>
              </w:rPr>
              <w:t>SSKK.</w:t>
            </w:r>
          </w:p>
          <w:p w:rsidR="00B71F7A" w:rsidRPr="00B71F7A" w:rsidRDefault="00B71F7A" w:rsidP="00B71F7A">
            <w:pPr>
              <w:pStyle w:val="TableParagraph"/>
              <w:spacing w:line="300" w:lineRule="exact"/>
              <w:ind w:left="652" w:right="24"/>
              <w:jc w:val="both"/>
              <w:rPr>
                <w:rFonts w:ascii="Bookman Old Style" w:hAnsi="Bookman Old Style"/>
              </w:rPr>
            </w:pPr>
          </w:p>
        </w:tc>
      </w:tr>
      <w:tr w:rsidR="002246E7" w:rsidRPr="00B71F7A" w:rsidTr="00B71F7A">
        <w:tc>
          <w:tcPr>
            <w:tcW w:w="3380" w:type="dxa"/>
          </w:tcPr>
          <w:p w:rsidR="002246E7" w:rsidRPr="00B71F7A" w:rsidRDefault="002246E7" w:rsidP="0009740B">
            <w:pPr>
              <w:spacing w:line="300" w:lineRule="exact"/>
              <w:rPr>
                <w:rFonts w:ascii="Bookman Old Style" w:hAnsi="Bookman Old Style"/>
                <w:sz w:val="22"/>
                <w:szCs w:val="22"/>
              </w:rPr>
            </w:pPr>
            <w:r w:rsidRPr="00B71F7A">
              <w:rPr>
                <w:rFonts w:ascii="Bookman Old Style" w:hAnsi="Bookman Old Style"/>
                <w:sz w:val="22"/>
                <w:szCs w:val="22"/>
              </w:rPr>
              <w:t>78. Itikad Baik</w:t>
            </w:r>
          </w:p>
        </w:tc>
        <w:tc>
          <w:tcPr>
            <w:tcW w:w="6013" w:type="dxa"/>
          </w:tcPr>
          <w:p w:rsidR="002246E7" w:rsidRPr="00B71F7A" w:rsidRDefault="002246E7" w:rsidP="004E087A">
            <w:pPr>
              <w:pStyle w:val="TableParagraph"/>
              <w:numPr>
                <w:ilvl w:val="1"/>
                <w:numId w:val="81"/>
              </w:numPr>
              <w:tabs>
                <w:tab w:val="left" w:pos="893"/>
              </w:tabs>
              <w:spacing w:line="300" w:lineRule="exact"/>
              <w:ind w:left="652" w:right="24" w:hanging="652"/>
              <w:jc w:val="both"/>
              <w:rPr>
                <w:rFonts w:ascii="Bookman Old Style" w:hAnsi="Bookman Old Style"/>
              </w:rPr>
            </w:pPr>
            <w:r w:rsidRPr="00B71F7A">
              <w:rPr>
                <w:rFonts w:ascii="Bookman Old Style" w:hAnsi="Bookman Old Style"/>
              </w:rPr>
              <w:t>Para pihak bertindak berdasarkan asas saling percaya</w:t>
            </w:r>
            <w:r w:rsidRPr="00B71F7A">
              <w:rPr>
                <w:rFonts w:ascii="Bookman Old Style" w:hAnsi="Bookman Old Style"/>
                <w:lang w:val="id-ID"/>
              </w:rPr>
              <w:t xml:space="preserve"> </w:t>
            </w:r>
            <w:r w:rsidRPr="00B71F7A">
              <w:rPr>
                <w:rFonts w:ascii="Bookman Old Style" w:hAnsi="Bookman Old Style"/>
              </w:rPr>
              <w:t>yang</w:t>
            </w:r>
            <w:r w:rsidRPr="00B71F7A">
              <w:rPr>
                <w:rFonts w:ascii="Bookman Old Style" w:hAnsi="Bookman Old Style"/>
                <w:lang w:val="id-ID"/>
              </w:rPr>
              <w:t xml:space="preserve"> </w:t>
            </w:r>
            <w:r w:rsidRPr="00B71F7A">
              <w:rPr>
                <w:rFonts w:ascii="Bookman Old Style" w:hAnsi="Bookman Old Style"/>
              </w:rPr>
              <w:t>disesuaikan</w:t>
            </w:r>
            <w:r w:rsidRPr="00B71F7A">
              <w:rPr>
                <w:rFonts w:ascii="Bookman Old Style" w:hAnsi="Bookman Old Style"/>
                <w:lang w:val="id-ID"/>
              </w:rPr>
              <w:t xml:space="preserve"> </w:t>
            </w:r>
            <w:r w:rsidRPr="00B71F7A">
              <w:rPr>
                <w:rFonts w:ascii="Bookman Old Style" w:hAnsi="Bookman Old Style"/>
              </w:rPr>
              <w:t>dengan</w:t>
            </w:r>
            <w:r w:rsidRPr="00B71F7A">
              <w:rPr>
                <w:rFonts w:ascii="Bookman Old Style" w:hAnsi="Bookman Old Style"/>
                <w:lang w:val="id-ID"/>
              </w:rPr>
              <w:t xml:space="preserve"> </w:t>
            </w:r>
            <w:r w:rsidRPr="00B71F7A">
              <w:rPr>
                <w:rFonts w:ascii="Bookman Old Style" w:hAnsi="Bookman Old Style"/>
              </w:rPr>
              <w:t>hak-hak</w:t>
            </w:r>
            <w:r w:rsidRPr="00B71F7A">
              <w:rPr>
                <w:rFonts w:ascii="Bookman Old Style" w:hAnsi="Bookman Old Style"/>
                <w:lang w:val="id-ID"/>
              </w:rPr>
              <w:t xml:space="preserve"> </w:t>
            </w:r>
            <w:r w:rsidRPr="00B71F7A">
              <w:rPr>
                <w:rFonts w:ascii="Bookman Old Style" w:hAnsi="Bookman Old Style"/>
              </w:rPr>
              <w:t>yang terdapat dalam</w:t>
            </w:r>
            <w:r w:rsidRPr="00B71F7A">
              <w:rPr>
                <w:rFonts w:ascii="Bookman Old Style" w:hAnsi="Bookman Old Style"/>
                <w:lang w:val="id-ID"/>
              </w:rPr>
              <w:t xml:space="preserve"> </w:t>
            </w:r>
            <w:r w:rsidRPr="00B71F7A">
              <w:rPr>
                <w:rFonts w:ascii="Bookman Old Style" w:hAnsi="Bookman Old Style"/>
              </w:rPr>
              <w:t>Kontrak.</w:t>
            </w:r>
          </w:p>
          <w:p w:rsidR="002246E7" w:rsidRPr="00B71F7A" w:rsidRDefault="002246E7" w:rsidP="004E087A">
            <w:pPr>
              <w:pStyle w:val="TableParagraph"/>
              <w:numPr>
                <w:ilvl w:val="1"/>
                <w:numId w:val="81"/>
              </w:numPr>
              <w:tabs>
                <w:tab w:val="left" w:pos="893"/>
              </w:tabs>
              <w:spacing w:line="300" w:lineRule="exact"/>
              <w:ind w:left="652" w:right="24" w:hanging="652"/>
              <w:jc w:val="both"/>
              <w:rPr>
                <w:rFonts w:ascii="Bookman Old Style" w:hAnsi="Bookman Old Style"/>
              </w:rPr>
            </w:pPr>
            <w:r w:rsidRPr="00B71F7A">
              <w:rPr>
                <w:rFonts w:ascii="Bookman Old Style" w:hAnsi="Bookman Old Style"/>
              </w:rPr>
              <w:t>Para pihak setuju untuk melaksanakan perjanjian dengan jujur tanpa menonjolkan kepentingan masing-masing pihak. Apabila selama Kontrak, salah satu pihak</w:t>
            </w:r>
            <w:r w:rsidRPr="00B71F7A">
              <w:rPr>
                <w:rFonts w:ascii="Bookman Old Style" w:hAnsi="Bookman Old Style"/>
                <w:lang w:val="id-ID"/>
              </w:rPr>
              <w:t xml:space="preserve"> </w:t>
            </w:r>
            <w:r w:rsidRPr="00B71F7A">
              <w:rPr>
                <w:rFonts w:ascii="Bookman Old Style" w:hAnsi="Bookman Old Style"/>
              </w:rPr>
              <w:t>merasa</w:t>
            </w:r>
            <w:r w:rsidRPr="00B71F7A">
              <w:rPr>
                <w:rFonts w:ascii="Bookman Old Style" w:hAnsi="Bookman Old Style"/>
                <w:lang w:val="id-ID"/>
              </w:rPr>
              <w:t xml:space="preserve"> </w:t>
            </w:r>
            <w:r w:rsidRPr="00B71F7A">
              <w:rPr>
                <w:rFonts w:ascii="Bookman Old Style" w:hAnsi="Bookman Old Style"/>
              </w:rPr>
              <w:t>dirugikan, maka diupayakan tindakan yang terbaik untuk mengatasi keadaan tersebut.</w:t>
            </w:r>
          </w:p>
        </w:tc>
      </w:tr>
    </w:tbl>
    <w:p w:rsidR="002246E7" w:rsidRPr="003D3632" w:rsidRDefault="002246E7" w:rsidP="002246E7">
      <w:pPr>
        <w:spacing w:line="300" w:lineRule="exact"/>
        <w:rPr>
          <w:rFonts w:ascii="Bookman Old Style" w:hAnsi="Bookman Old Style"/>
          <w:sz w:val="22"/>
          <w:szCs w:val="22"/>
        </w:rPr>
      </w:pPr>
    </w:p>
    <w:p w:rsidR="00991195" w:rsidRDefault="00991195" w:rsidP="00E72B3C">
      <w:pPr>
        <w:rPr>
          <w:rFonts w:ascii="Bookman Old Style" w:hAnsi="Bookman Old Style" w:cs="Tahoma"/>
          <w:sz w:val="22"/>
          <w:szCs w:val="22"/>
          <w:lang w:val="id-ID"/>
        </w:rPr>
      </w:pPr>
    </w:p>
    <w:p w:rsidR="00BC50BA" w:rsidRPr="00B71F7A" w:rsidRDefault="002F27B8" w:rsidP="00BC50BA">
      <w:pPr>
        <w:spacing w:line="360" w:lineRule="auto"/>
        <w:ind w:left="709" w:hanging="709"/>
        <w:jc w:val="both"/>
        <w:rPr>
          <w:rFonts w:ascii="Bookman Old Style" w:hAnsi="Bookman Old Style" w:cs="Tahoma"/>
          <w:lang w:val="id-ID"/>
        </w:rPr>
      </w:pPr>
      <w:r w:rsidRPr="00B71F7A">
        <w:rPr>
          <w:rFonts w:ascii="Bookman Old Style" w:hAnsi="Bookman Old Style" w:cs="Tahoma"/>
          <w:lang w:val="id-ID"/>
        </w:rPr>
        <w:lastRenderedPageBreak/>
        <w:t>A.</w:t>
      </w:r>
      <w:r w:rsidRPr="00B71F7A">
        <w:rPr>
          <w:rFonts w:ascii="Bookman Old Style" w:hAnsi="Bookman Old Style" w:cs="Tahoma"/>
        </w:rPr>
        <w:t>4</w:t>
      </w:r>
      <w:r w:rsidRPr="00B71F7A">
        <w:rPr>
          <w:rFonts w:ascii="Bookman Old Style" w:hAnsi="Bookman Old Style" w:cs="Tahoma"/>
          <w:lang w:val="id-ID"/>
        </w:rPr>
        <w:tab/>
        <w:t xml:space="preserve">CONTOH </w:t>
      </w:r>
      <w:r w:rsidR="00463EDF" w:rsidRPr="00B71F7A">
        <w:rPr>
          <w:rFonts w:ascii="Bookman Old Style" w:hAnsi="Bookman Old Style" w:cs="Tahoma"/>
        </w:rPr>
        <w:t>SYARAT – SYARAT KHUSUS KONTRAK (SSKK)</w:t>
      </w:r>
      <w:r w:rsidR="00BC50BA" w:rsidRPr="00B71F7A">
        <w:rPr>
          <w:rFonts w:ascii="Bookman Old Style" w:hAnsi="Bookman Old Style" w:cs="Tahoma"/>
        </w:rPr>
        <w:t xml:space="preserve"> </w:t>
      </w:r>
      <w:r w:rsidR="00BC50BA" w:rsidRPr="00B71F7A">
        <w:rPr>
          <w:rFonts w:ascii="Bookman Old Style" w:hAnsi="Bookman Old Style" w:cs="Tahoma"/>
          <w:lang w:val="id-ID"/>
        </w:rPr>
        <w:t xml:space="preserve">PAKET </w:t>
      </w:r>
      <w:r w:rsidR="00BC50BA" w:rsidRPr="00B71F7A">
        <w:rPr>
          <w:rFonts w:ascii="Bookman Old Style" w:hAnsi="Bookman Old Style" w:cs="Tahoma"/>
        </w:rPr>
        <w:t>P</w:t>
      </w:r>
      <w:r w:rsidR="00BC50BA" w:rsidRPr="00B71F7A">
        <w:rPr>
          <w:rFonts w:ascii="Bookman Old Style" w:hAnsi="Bookman Old Style" w:cs="Tahoma"/>
          <w:lang w:val="id-ID"/>
        </w:rPr>
        <w:t>EKERJAAN KONSTRUKSI</w:t>
      </w:r>
    </w:p>
    <w:p w:rsidR="002F27B8" w:rsidRDefault="002F27B8" w:rsidP="00463EDF">
      <w:pPr>
        <w:ind w:left="720" w:hanging="720"/>
        <w:rPr>
          <w:rFonts w:ascii="Bookman Old Style" w:hAnsi="Bookman Old Style" w:cs="Tahoma"/>
          <w:sz w:val="22"/>
          <w:szCs w:val="22"/>
          <w:lang w:val="id-ID"/>
        </w:rPr>
      </w:pPr>
    </w:p>
    <w:p w:rsidR="002F27B8" w:rsidRDefault="002F27B8" w:rsidP="00E72B3C">
      <w:pPr>
        <w:rPr>
          <w:rFonts w:ascii="Bookman Old Style" w:hAnsi="Bookman Old Style" w:cs="Tahoma"/>
          <w:sz w:val="22"/>
          <w:szCs w:val="22"/>
          <w:lang w:val="id-ID"/>
        </w:rPr>
      </w:pPr>
    </w:p>
    <w:p w:rsidR="00463EDF" w:rsidRPr="00C5482C" w:rsidRDefault="00463EDF" w:rsidP="00463EDF">
      <w:pPr>
        <w:pBdr>
          <w:bottom w:val="thinThickSmallGap" w:sz="24" w:space="1" w:color="auto"/>
        </w:pBdr>
        <w:jc w:val="center"/>
        <w:rPr>
          <w:rFonts w:ascii="Tahoma" w:hAnsi="Tahoma" w:cs="Tahoma"/>
          <w:b/>
          <w:noProof/>
          <w:spacing w:val="40"/>
          <w:sz w:val="36"/>
          <w:szCs w:val="36"/>
          <w:lang w:val="id-ID"/>
        </w:rPr>
      </w:pPr>
      <w:r w:rsidRPr="00C5482C">
        <w:rPr>
          <w:rFonts w:ascii="Tahoma" w:hAnsi="Tahoma" w:cs="Tahoma"/>
          <w:b/>
          <w:noProof/>
          <w:spacing w:val="40"/>
          <w:sz w:val="36"/>
          <w:szCs w:val="36"/>
        </w:rPr>
        <w:t>KOP SKPD</w:t>
      </w:r>
    </w:p>
    <w:p w:rsidR="00463EDF" w:rsidRPr="00C5482C" w:rsidRDefault="00463EDF" w:rsidP="00463EDF">
      <w:pPr>
        <w:pBdr>
          <w:bottom w:val="thinThickSmallGap" w:sz="24" w:space="1" w:color="auto"/>
        </w:pBdr>
        <w:jc w:val="center"/>
        <w:rPr>
          <w:rFonts w:ascii="Tahoma" w:hAnsi="Tahoma" w:cs="Tahoma"/>
          <w:lang w:val="id-ID"/>
        </w:rPr>
      </w:pPr>
    </w:p>
    <w:p w:rsidR="00463EDF" w:rsidRDefault="00463EDF" w:rsidP="00463EDF">
      <w:pPr>
        <w:rPr>
          <w:rFonts w:ascii="Tahoma" w:hAnsi="Tahoma" w:cs="Tahoma"/>
          <w:lang w:val="id-ID"/>
        </w:rPr>
      </w:pPr>
    </w:p>
    <w:p w:rsidR="00463EDF" w:rsidRPr="003D3632" w:rsidRDefault="00463EDF" w:rsidP="00463EDF">
      <w:pPr>
        <w:jc w:val="center"/>
        <w:rPr>
          <w:rFonts w:ascii="Bookman Old Style" w:hAnsi="Bookman Old Style" w:cs="Tahoma"/>
          <w:sz w:val="22"/>
          <w:szCs w:val="22"/>
        </w:rPr>
      </w:pPr>
      <w:r>
        <w:rPr>
          <w:rFonts w:ascii="Bookman Old Style" w:hAnsi="Bookman Old Style" w:cs="Tahoma"/>
        </w:rPr>
        <w:t>SYARAT – SYARAT KHUSUS KONTRAK (SSKK)</w:t>
      </w:r>
    </w:p>
    <w:p w:rsidR="00463EDF" w:rsidRPr="003D3632" w:rsidRDefault="00463EDF" w:rsidP="00463EDF">
      <w:pPr>
        <w:jc w:val="center"/>
        <w:rPr>
          <w:rFonts w:ascii="Bookman Old Style" w:hAnsi="Bookman Old Style" w:cs="Tahoma"/>
          <w:i/>
          <w:color w:val="000000"/>
          <w:sz w:val="22"/>
          <w:szCs w:val="22"/>
        </w:rPr>
      </w:pPr>
      <w:r w:rsidRPr="003D3632">
        <w:rPr>
          <w:rFonts w:ascii="Bookman Old Style" w:hAnsi="Bookman Old Style" w:cs="Tahoma"/>
          <w:color w:val="000000"/>
          <w:sz w:val="22"/>
          <w:szCs w:val="22"/>
        </w:rPr>
        <w:t xml:space="preserve">Paket Pekerjaan: ………………………. </w:t>
      </w:r>
      <w:r w:rsidRPr="003D3632">
        <w:rPr>
          <w:rFonts w:ascii="Bookman Old Style" w:hAnsi="Bookman Old Style" w:cs="Tahoma"/>
          <w:i/>
          <w:color w:val="000000"/>
          <w:sz w:val="22"/>
          <w:szCs w:val="22"/>
        </w:rPr>
        <w:t>[nama peket pekerjaan]</w:t>
      </w:r>
    </w:p>
    <w:p w:rsidR="002F27B8" w:rsidRPr="00463EDF" w:rsidRDefault="002F27B8" w:rsidP="002F27B8">
      <w:pPr>
        <w:pStyle w:val="BodyText"/>
        <w:ind w:left="3100"/>
        <w:rPr>
          <w:w w:val="95"/>
          <w:lang w:val="en-US"/>
        </w:rPr>
      </w:pPr>
    </w:p>
    <w:p w:rsidR="002F27B8" w:rsidRDefault="002F27B8" w:rsidP="00E72B3C">
      <w:pPr>
        <w:rPr>
          <w:rFonts w:ascii="Bookman Old Style" w:hAnsi="Bookman Old Style" w:cs="Tahoma"/>
          <w:sz w:val="22"/>
          <w:szCs w:val="22"/>
          <w:lang w:val="id-ID"/>
        </w:rPr>
      </w:pPr>
    </w:p>
    <w:tbl>
      <w:tblPr>
        <w:tblStyle w:val="TableGrid"/>
        <w:tblW w:w="9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2043"/>
        <w:gridCol w:w="5861"/>
      </w:tblGrid>
      <w:tr w:rsidR="002F27B8" w:rsidRPr="00463EDF" w:rsidTr="007C24FA">
        <w:trPr>
          <w:trHeight w:val="557"/>
        </w:trPr>
        <w:tc>
          <w:tcPr>
            <w:tcW w:w="1451" w:type="dxa"/>
            <w:hideMark/>
          </w:tcPr>
          <w:p w:rsidR="002F27B8" w:rsidRPr="00463EDF" w:rsidRDefault="002F27B8" w:rsidP="00D05DB9">
            <w:pPr>
              <w:spacing w:line="300" w:lineRule="exact"/>
              <w:ind w:right="43"/>
              <w:jc w:val="center"/>
              <w:rPr>
                <w:rFonts w:ascii="Bookman Old Style" w:hAnsi="Bookman Old Style"/>
                <w:b/>
                <w:sz w:val="22"/>
                <w:szCs w:val="22"/>
                <w:lang w:eastAsia="id-ID"/>
              </w:rPr>
            </w:pPr>
            <w:r w:rsidRPr="00463EDF">
              <w:rPr>
                <w:rFonts w:ascii="Bookman Old Style" w:hAnsi="Bookman Old Style"/>
                <w:b/>
                <w:sz w:val="22"/>
                <w:szCs w:val="22"/>
              </w:rPr>
              <w:t>PASAL DALAM SSUK</w:t>
            </w:r>
          </w:p>
        </w:tc>
        <w:tc>
          <w:tcPr>
            <w:tcW w:w="2043" w:type="dxa"/>
            <w:hideMark/>
          </w:tcPr>
          <w:p w:rsidR="00D05DB9" w:rsidRDefault="00D05DB9" w:rsidP="00D05DB9">
            <w:pPr>
              <w:spacing w:line="300" w:lineRule="exact"/>
              <w:ind w:right="43"/>
              <w:jc w:val="center"/>
              <w:rPr>
                <w:rFonts w:ascii="Bookman Old Style" w:hAnsi="Bookman Old Style"/>
                <w:b/>
                <w:sz w:val="22"/>
                <w:szCs w:val="22"/>
              </w:rPr>
            </w:pPr>
          </w:p>
          <w:p w:rsidR="002F27B8" w:rsidRPr="00463EDF" w:rsidRDefault="002F27B8" w:rsidP="00D05DB9">
            <w:pPr>
              <w:spacing w:line="300" w:lineRule="exact"/>
              <w:ind w:right="43"/>
              <w:jc w:val="center"/>
              <w:rPr>
                <w:rFonts w:ascii="Bookman Old Style" w:hAnsi="Bookman Old Style"/>
                <w:b/>
                <w:sz w:val="22"/>
                <w:szCs w:val="22"/>
              </w:rPr>
            </w:pPr>
            <w:r w:rsidRPr="00463EDF">
              <w:rPr>
                <w:rFonts w:ascii="Bookman Old Style" w:hAnsi="Bookman Old Style"/>
                <w:b/>
                <w:sz w:val="22"/>
                <w:szCs w:val="22"/>
              </w:rPr>
              <w:t>KETENTUAN</w:t>
            </w:r>
          </w:p>
        </w:tc>
        <w:tc>
          <w:tcPr>
            <w:tcW w:w="5861" w:type="dxa"/>
            <w:hideMark/>
          </w:tcPr>
          <w:p w:rsidR="00D05DB9" w:rsidRDefault="00D05DB9" w:rsidP="00D05DB9">
            <w:pPr>
              <w:spacing w:line="300" w:lineRule="exact"/>
              <w:ind w:left="176" w:right="43" w:hanging="176"/>
              <w:jc w:val="center"/>
              <w:rPr>
                <w:rFonts w:ascii="Bookman Old Style" w:hAnsi="Bookman Old Style"/>
                <w:b/>
                <w:sz w:val="22"/>
                <w:szCs w:val="22"/>
              </w:rPr>
            </w:pPr>
          </w:p>
          <w:p w:rsidR="002F27B8" w:rsidRPr="00463EDF" w:rsidRDefault="002F27B8" w:rsidP="00D05DB9">
            <w:pPr>
              <w:spacing w:line="300" w:lineRule="exact"/>
              <w:ind w:left="176" w:right="43" w:hanging="176"/>
              <w:jc w:val="center"/>
              <w:rPr>
                <w:rFonts w:ascii="Bookman Old Style" w:hAnsi="Bookman Old Style"/>
                <w:b/>
                <w:sz w:val="22"/>
                <w:szCs w:val="22"/>
              </w:rPr>
            </w:pPr>
            <w:r w:rsidRPr="00463EDF">
              <w:rPr>
                <w:rFonts w:ascii="Bookman Old Style" w:hAnsi="Bookman Old Style"/>
                <w:b/>
                <w:sz w:val="22"/>
                <w:szCs w:val="22"/>
              </w:rPr>
              <w:t>DATA</w:t>
            </w:r>
          </w:p>
        </w:tc>
      </w:tr>
      <w:tr w:rsidR="002F27B8" w:rsidRPr="00463EDF" w:rsidTr="007C24FA">
        <w:tc>
          <w:tcPr>
            <w:tcW w:w="1451" w:type="dxa"/>
            <w:hideMark/>
          </w:tcPr>
          <w:p w:rsidR="002F27B8" w:rsidRPr="00463EDF" w:rsidRDefault="002F27B8" w:rsidP="00BC50BA">
            <w:pPr>
              <w:spacing w:line="280" w:lineRule="exact"/>
              <w:ind w:right="43"/>
              <w:jc w:val="both"/>
              <w:rPr>
                <w:rFonts w:ascii="Bookman Old Style" w:hAnsi="Bookman Old Style"/>
                <w:sz w:val="22"/>
                <w:szCs w:val="22"/>
              </w:rPr>
            </w:pPr>
            <w:r w:rsidRPr="00463EDF">
              <w:rPr>
                <w:rFonts w:ascii="Bookman Old Style" w:hAnsi="Bookman Old Style"/>
                <w:sz w:val="22"/>
                <w:szCs w:val="22"/>
              </w:rPr>
              <w:t>4.1 &amp; 4.2</w:t>
            </w:r>
          </w:p>
        </w:tc>
        <w:tc>
          <w:tcPr>
            <w:tcW w:w="2043" w:type="dxa"/>
            <w:hideMark/>
          </w:tcPr>
          <w:p w:rsidR="002F27B8" w:rsidRPr="00463EDF" w:rsidRDefault="002F27B8" w:rsidP="00BC50BA">
            <w:pPr>
              <w:spacing w:line="280" w:lineRule="exact"/>
              <w:ind w:right="43"/>
              <w:jc w:val="both"/>
              <w:rPr>
                <w:rFonts w:ascii="Bookman Old Style" w:hAnsi="Bookman Old Style"/>
                <w:sz w:val="22"/>
                <w:szCs w:val="22"/>
              </w:rPr>
            </w:pPr>
            <w:r w:rsidRPr="00463EDF">
              <w:rPr>
                <w:rFonts w:ascii="Bookman Old Style" w:hAnsi="Bookman Old Style"/>
                <w:sz w:val="22"/>
                <w:szCs w:val="22"/>
              </w:rPr>
              <w:t>Korespondensi</w:t>
            </w:r>
          </w:p>
        </w:tc>
        <w:tc>
          <w:tcPr>
            <w:tcW w:w="5861" w:type="dxa"/>
          </w:tcPr>
          <w:p w:rsidR="002F27B8" w:rsidRPr="00463EDF" w:rsidRDefault="002F27B8" w:rsidP="00BC50BA">
            <w:pPr>
              <w:pStyle w:val="TableParagraph"/>
              <w:spacing w:line="280" w:lineRule="exact"/>
              <w:ind w:left="107" w:right="43"/>
              <w:jc w:val="both"/>
              <w:rPr>
                <w:rFonts w:ascii="Bookman Old Style" w:hAnsi="Bookman Old Style"/>
                <w:lang w:val="id-ID"/>
              </w:rPr>
            </w:pPr>
            <w:r w:rsidRPr="00463EDF">
              <w:rPr>
                <w:rFonts w:ascii="Bookman Old Style" w:hAnsi="Bookman Old Style"/>
                <w:lang w:val="id-ID"/>
              </w:rPr>
              <w:t>Alamat Para Pihak sebagai berikut:</w:t>
            </w:r>
          </w:p>
          <w:p w:rsidR="002F27B8" w:rsidRPr="00463EDF" w:rsidRDefault="002F27B8" w:rsidP="00BC50BA">
            <w:pPr>
              <w:pStyle w:val="TableParagraph"/>
              <w:spacing w:line="280" w:lineRule="exact"/>
              <w:ind w:right="43"/>
              <w:jc w:val="both"/>
              <w:rPr>
                <w:rFonts w:ascii="Bookman Old Style" w:hAnsi="Bookman Old Style"/>
                <w:lang w:val="id-ID"/>
              </w:rPr>
            </w:pPr>
          </w:p>
          <w:p w:rsidR="002F27B8" w:rsidRPr="00463EDF" w:rsidRDefault="002F27B8" w:rsidP="00BC50BA">
            <w:pPr>
              <w:pStyle w:val="TableParagraph"/>
              <w:tabs>
                <w:tab w:val="left" w:pos="2267"/>
              </w:tabs>
              <w:spacing w:line="280" w:lineRule="exact"/>
              <w:ind w:left="107" w:right="43"/>
              <w:jc w:val="both"/>
              <w:rPr>
                <w:rFonts w:ascii="Bookman Old Style" w:hAnsi="Bookman Old Style"/>
                <w:lang w:val="id-ID"/>
              </w:rPr>
            </w:pPr>
            <w:r w:rsidRPr="00463EDF">
              <w:rPr>
                <w:rFonts w:ascii="Bookman Old Style" w:hAnsi="Bookman Old Style"/>
                <w:lang w:val="id-ID"/>
              </w:rPr>
              <w:t xml:space="preserve">Satuan Kerja PPK : PPK ...[diisi nama satuan </w:t>
            </w:r>
            <w:r w:rsidRPr="00463EDF">
              <w:rPr>
                <w:rFonts w:ascii="Bookman Old Style" w:hAnsi="Bookman Old Style"/>
                <w:lang w:val="id-ID"/>
              </w:rPr>
              <w:tab/>
            </w:r>
            <w:r w:rsidRPr="00463EDF">
              <w:rPr>
                <w:rFonts w:ascii="Bookman Old Style" w:hAnsi="Bookman Old Style"/>
                <w:lang w:val="id-ID"/>
              </w:rPr>
              <w:tab/>
              <w:t xml:space="preserve"> kerja PPK]</w:t>
            </w:r>
          </w:p>
          <w:p w:rsidR="002F27B8" w:rsidRPr="00463EDF" w:rsidRDefault="002F27B8" w:rsidP="00BC50BA">
            <w:pPr>
              <w:pStyle w:val="TableParagraph"/>
              <w:tabs>
                <w:tab w:val="left" w:pos="2267"/>
              </w:tabs>
              <w:spacing w:line="280" w:lineRule="exact"/>
              <w:ind w:left="107" w:right="43"/>
              <w:jc w:val="both"/>
              <w:rPr>
                <w:rFonts w:ascii="Bookman Old Style" w:hAnsi="Bookman Old Style"/>
                <w:i/>
                <w:lang w:val="id-ID"/>
              </w:rPr>
            </w:pPr>
          </w:p>
          <w:p w:rsidR="002F27B8" w:rsidRPr="00463EDF" w:rsidRDefault="002F27B8" w:rsidP="00BC50BA">
            <w:pPr>
              <w:pStyle w:val="TableParagraph"/>
              <w:tabs>
                <w:tab w:val="left" w:pos="1303"/>
                <w:tab w:val="left" w:pos="1902"/>
              </w:tabs>
              <w:spacing w:line="280" w:lineRule="exact"/>
              <w:ind w:left="215" w:right="43"/>
              <w:jc w:val="both"/>
              <w:rPr>
                <w:rFonts w:ascii="Bookman Old Style" w:hAnsi="Bookman Old Style"/>
                <w:i/>
                <w:lang w:val="id-ID"/>
              </w:rPr>
            </w:pPr>
            <w:r w:rsidRPr="00463EDF">
              <w:rPr>
                <w:rFonts w:ascii="Bookman Old Style" w:hAnsi="Bookman Old Style"/>
                <w:lang w:val="id-ID"/>
              </w:rPr>
              <w:t>Nama</w:t>
            </w:r>
            <w:r w:rsidRPr="00463EDF">
              <w:rPr>
                <w:rFonts w:ascii="Bookman Old Style" w:hAnsi="Bookman Old Style"/>
                <w:lang w:val="id-ID"/>
              </w:rPr>
              <w:tab/>
              <w:t>:.. [diisi nama PPK]</w:t>
            </w:r>
          </w:p>
          <w:p w:rsidR="002F27B8" w:rsidRPr="00463EDF" w:rsidRDefault="002F27B8" w:rsidP="00BC50BA">
            <w:pPr>
              <w:pStyle w:val="TableParagraph"/>
              <w:tabs>
                <w:tab w:val="left" w:pos="1303"/>
                <w:tab w:val="left" w:pos="1902"/>
              </w:tabs>
              <w:spacing w:line="280" w:lineRule="exact"/>
              <w:ind w:left="215" w:right="43"/>
              <w:jc w:val="both"/>
              <w:rPr>
                <w:rFonts w:ascii="Bookman Old Style" w:hAnsi="Bookman Old Style"/>
                <w:lang w:val="id-ID"/>
              </w:rPr>
            </w:pPr>
            <w:r w:rsidRPr="00463EDF">
              <w:rPr>
                <w:rFonts w:ascii="Bookman Old Style" w:hAnsi="Bookman Old Style"/>
                <w:lang w:val="id-ID"/>
              </w:rPr>
              <w:t>Alamat</w:t>
            </w:r>
            <w:r w:rsidRPr="00463EDF">
              <w:rPr>
                <w:rFonts w:ascii="Bookman Old Style" w:hAnsi="Bookman Old Style"/>
                <w:lang w:val="id-ID"/>
              </w:rPr>
              <w:tab/>
              <w:t>:...[diisi alamat PPK]</w:t>
            </w:r>
          </w:p>
          <w:p w:rsidR="002F27B8" w:rsidRPr="00463EDF" w:rsidRDefault="002F27B8" w:rsidP="00BC50BA">
            <w:pPr>
              <w:pStyle w:val="TableParagraph"/>
              <w:tabs>
                <w:tab w:val="left" w:pos="1303"/>
                <w:tab w:val="left" w:pos="1902"/>
              </w:tabs>
              <w:spacing w:line="280" w:lineRule="exact"/>
              <w:ind w:left="215" w:right="43"/>
              <w:jc w:val="both"/>
              <w:rPr>
                <w:rFonts w:ascii="Bookman Old Style" w:hAnsi="Bookman Old Style"/>
                <w:lang w:val="id-ID"/>
              </w:rPr>
            </w:pPr>
            <w:r w:rsidRPr="00463EDF">
              <w:rPr>
                <w:rFonts w:ascii="Bookman Old Style" w:hAnsi="Bookman Old Style"/>
                <w:lang w:val="id-ID"/>
              </w:rPr>
              <w:t>Website</w:t>
            </w:r>
            <w:r w:rsidRPr="00463EDF">
              <w:rPr>
                <w:rFonts w:ascii="Bookman Old Style" w:hAnsi="Bookman Old Style"/>
                <w:lang w:val="id-ID"/>
              </w:rPr>
              <w:tab/>
              <w:t>:...[diisi website PPK]</w:t>
            </w:r>
          </w:p>
          <w:p w:rsidR="002F27B8" w:rsidRPr="00463EDF" w:rsidRDefault="002F27B8" w:rsidP="00BC50BA">
            <w:pPr>
              <w:pStyle w:val="TableParagraph"/>
              <w:tabs>
                <w:tab w:val="left" w:pos="1303"/>
                <w:tab w:val="left" w:pos="1902"/>
              </w:tabs>
              <w:spacing w:line="280" w:lineRule="exact"/>
              <w:ind w:left="215" w:right="43"/>
              <w:jc w:val="both"/>
              <w:rPr>
                <w:rFonts w:ascii="Bookman Old Style" w:hAnsi="Bookman Old Style"/>
                <w:lang w:val="id-ID"/>
              </w:rPr>
            </w:pPr>
            <w:r w:rsidRPr="00463EDF">
              <w:rPr>
                <w:rFonts w:ascii="Bookman Old Style" w:hAnsi="Bookman Old Style"/>
                <w:lang w:val="id-ID"/>
              </w:rPr>
              <w:t>E-mail</w:t>
            </w:r>
            <w:r w:rsidRPr="00463EDF">
              <w:rPr>
                <w:rFonts w:ascii="Bookman Old Style" w:hAnsi="Bookman Old Style"/>
                <w:lang w:val="id-ID"/>
              </w:rPr>
              <w:tab/>
              <w:t>:...[diisi email PPK]</w:t>
            </w:r>
          </w:p>
          <w:p w:rsidR="002F27B8" w:rsidRPr="00463EDF" w:rsidRDefault="002F27B8" w:rsidP="00BC50BA">
            <w:pPr>
              <w:pStyle w:val="TableParagraph"/>
              <w:tabs>
                <w:tab w:val="left" w:pos="1303"/>
                <w:tab w:val="left" w:pos="1902"/>
              </w:tabs>
              <w:spacing w:line="280" w:lineRule="exact"/>
              <w:ind w:left="215" w:right="43"/>
              <w:jc w:val="both"/>
              <w:rPr>
                <w:rFonts w:ascii="Bookman Old Style" w:hAnsi="Bookman Old Style"/>
                <w:lang w:val="id-ID"/>
              </w:rPr>
            </w:pPr>
            <w:r w:rsidRPr="00463EDF">
              <w:rPr>
                <w:rFonts w:ascii="Bookman Old Style" w:hAnsi="Bookman Old Style"/>
                <w:lang w:val="id-ID"/>
              </w:rPr>
              <w:t>Faksimili</w:t>
            </w:r>
            <w:r w:rsidRPr="00463EDF">
              <w:rPr>
                <w:rFonts w:ascii="Bookman Old Style" w:hAnsi="Bookman Old Style"/>
                <w:lang w:val="id-ID"/>
              </w:rPr>
              <w:tab/>
              <w:t>:...[diisi nomor faksimili PPK]</w:t>
            </w:r>
          </w:p>
          <w:p w:rsidR="002F27B8" w:rsidRDefault="002F27B8" w:rsidP="00BC50BA">
            <w:pPr>
              <w:pStyle w:val="TableParagraph"/>
              <w:spacing w:line="280" w:lineRule="exact"/>
              <w:ind w:right="43"/>
              <w:jc w:val="both"/>
              <w:rPr>
                <w:rFonts w:ascii="Bookman Old Style" w:hAnsi="Bookman Old Style"/>
                <w:lang w:val="id-ID"/>
              </w:rPr>
            </w:pPr>
          </w:p>
          <w:p w:rsidR="00463EDF" w:rsidRPr="00463EDF" w:rsidRDefault="00463EDF" w:rsidP="00BC50BA">
            <w:pPr>
              <w:pStyle w:val="TableParagraph"/>
              <w:spacing w:line="280" w:lineRule="exact"/>
              <w:ind w:right="43"/>
              <w:jc w:val="both"/>
              <w:rPr>
                <w:rFonts w:ascii="Bookman Old Style" w:hAnsi="Bookman Old Style"/>
                <w:lang w:val="id-ID"/>
              </w:rPr>
            </w:pPr>
          </w:p>
          <w:p w:rsidR="002F27B8" w:rsidRPr="00463EDF" w:rsidRDefault="002F27B8" w:rsidP="00BC50BA">
            <w:pPr>
              <w:pStyle w:val="TableParagraph"/>
              <w:spacing w:line="280" w:lineRule="exact"/>
              <w:ind w:left="175" w:right="43"/>
              <w:jc w:val="both"/>
              <w:rPr>
                <w:rFonts w:ascii="Bookman Old Style" w:hAnsi="Bookman Old Style"/>
                <w:lang w:val="id-ID"/>
              </w:rPr>
            </w:pPr>
            <w:r w:rsidRPr="00463EDF">
              <w:rPr>
                <w:rFonts w:ascii="Bookman Old Style" w:hAnsi="Bookman Old Style"/>
                <w:lang w:val="id-ID"/>
              </w:rPr>
              <w:t>Penyedia</w:t>
            </w:r>
            <w:r w:rsidR="003A0206">
              <w:rPr>
                <w:rFonts w:ascii="Bookman Old Style" w:hAnsi="Bookman Old Style"/>
                <w:lang w:val="id-ID"/>
              </w:rPr>
              <w:t xml:space="preserve">   : ..[diisi nama badan</w:t>
            </w:r>
            <w:r w:rsidRPr="00463EDF">
              <w:rPr>
                <w:rFonts w:ascii="Bookman Old Style" w:hAnsi="Bookman Old Style"/>
                <w:lang w:val="id-ID"/>
              </w:rPr>
              <w:t>usaha/nama KSO]</w:t>
            </w:r>
          </w:p>
          <w:p w:rsidR="002F27B8" w:rsidRPr="00463EDF" w:rsidRDefault="002F27B8" w:rsidP="00BC50BA">
            <w:pPr>
              <w:pStyle w:val="TableParagraph"/>
              <w:tabs>
                <w:tab w:val="left" w:pos="1303"/>
                <w:tab w:val="left" w:pos="1902"/>
              </w:tabs>
              <w:spacing w:line="280" w:lineRule="exact"/>
              <w:ind w:left="215" w:right="43"/>
              <w:jc w:val="both"/>
              <w:rPr>
                <w:rFonts w:ascii="Bookman Old Style" w:hAnsi="Bookman Old Style"/>
                <w:lang w:val="id-ID"/>
              </w:rPr>
            </w:pPr>
            <w:r w:rsidRPr="00463EDF">
              <w:rPr>
                <w:rFonts w:ascii="Bookman Old Style" w:hAnsi="Bookman Old Style"/>
                <w:lang w:val="id-ID"/>
              </w:rPr>
              <w:t>Nama</w:t>
            </w:r>
            <w:r w:rsidRPr="00463EDF">
              <w:rPr>
                <w:rFonts w:ascii="Bookman Old Style" w:hAnsi="Bookman Old Style"/>
                <w:lang w:val="id-ID"/>
              </w:rPr>
              <w:tab/>
              <w:t>:...[di</w:t>
            </w:r>
            <w:r w:rsidR="003A0206">
              <w:rPr>
                <w:rFonts w:ascii="Bookman Old Style" w:hAnsi="Bookman Old Style"/>
                <w:lang w:val="id-ID"/>
              </w:rPr>
              <w:t>isi nama yang ttd surat</w:t>
            </w:r>
            <w:r w:rsidR="003A0206">
              <w:rPr>
                <w:rFonts w:ascii="Bookman Old Style" w:hAnsi="Bookman Old Style"/>
              </w:rPr>
              <w:t xml:space="preserve"> </w:t>
            </w:r>
            <w:r w:rsidRPr="00463EDF">
              <w:rPr>
                <w:rFonts w:ascii="Bookman Old Style" w:hAnsi="Bookman Old Style"/>
                <w:lang w:val="id-ID"/>
              </w:rPr>
              <w:t>perjanjian]</w:t>
            </w:r>
          </w:p>
          <w:p w:rsidR="002F27B8" w:rsidRPr="00463EDF" w:rsidRDefault="002F27B8" w:rsidP="00BC50BA">
            <w:pPr>
              <w:pStyle w:val="TableParagraph"/>
              <w:tabs>
                <w:tab w:val="left" w:pos="1303"/>
                <w:tab w:val="left" w:pos="1902"/>
              </w:tabs>
              <w:spacing w:line="280" w:lineRule="exact"/>
              <w:ind w:left="215" w:right="43"/>
              <w:jc w:val="both"/>
              <w:rPr>
                <w:rFonts w:ascii="Bookman Old Style" w:hAnsi="Bookman Old Style"/>
                <w:lang w:val="id-ID"/>
              </w:rPr>
            </w:pPr>
            <w:r w:rsidRPr="00463EDF">
              <w:rPr>
                <w:rFonts w:ascii="Bookman Old Style" w:hAnsi="Bookman Old Style"/>
                <w:lang w:val="id-ID"/>
              </w:rPr>
              <w:t>Alamat</w:t>
            </w:r>
            <w:r w:rsidRPr="00463EDF">
              <w:rPr>
                <w:rFonts w:ascii="Bookman Old Style" w:hAnsi="Bookman Old Style"/>
                <w:lang w:val="id-ID"/>
              </w:rPr>
              <w:tab/>
              <w:t>:...[diisi alamat Penyedia]</w:t>
            </w:r>
          </w:p>
          <w:p w:rsidR="002F27B8" w:rsidRPr="00463EDF" w:rsidRDefault="002F27B8" w:rsidP="00BC50BA">
            <w:pPr>
              <w:pStyle w:val="TableParagraph"/>
              <w:tabs>
                <w:tab w:val="left" w:pos="1309"/>
                <w:tab w:val="left" w:pos="1902"/>
              </w:tabs>
              <w:spacing w:line="280" w:lineRule="exact"/>
              <w:ind w:left="215" w:right="43"/>
              <w:jc w:val="both"/>
              <w:rPr>
                <w:rFonts w:ascii="Bookman Old Style" w:hAnsi="Bookman Old Style"/>
                <w:lang w:val="id-ID"/>
              </w:rPr>
            </w:pPr>
            <w:r w:rsidRPr="00463EDF">
              <w:rPr>
                <w:rFonts w:ascii="Bookman Old Style" w:hAnsi="Bookman Old Style"/>
                <w:lang w:val="id-ID"/>
              </w:rPr>
              <w:t>E-mail</w:t>
            </w:r>
            <w:r w:rsidRPr="00463EDF">
              <w:rPr>
                <w:rFonts w:ascii="Bookman Old Style" w:hAnsi="Bookman Old Style"/>
                <w:lang w:val="id-ID"/>
              </w:rPr>
              <w:tab/>
              <w:t>:...[diisi email Penyedia]</w:t>
            </w:r>
          </w:p>
          <w:p w:rsidR="002F27B8" w:rsidRDefault="002F27B8" w:rsidP="00BC50BA">
            <w:pPr>
              <w:spacing w:line="280" w:lineRule="exact"/>
              <w:ind w:right="43"/>
              <w:jc w:val="both"/>
              <w:rPr>
                <w:rFonts w:ascii="Bookman Old Style" w:hAnsi="Bookman Old Style"/>
                <w:sz w:val="22"/>
                <w:szCs w:val="22"/>
              </w:rPr>
            </w:pPr>
            <w:r w:rsidRPr="00463EDF">
              <w:rPr>
                <w:rFonts w:ascii="Bookman Old Style" w:hAnsi="Bookman Old Style"/>
                <w:sz w:val="22"/>
                <w:szCs w:val="22"/>
              </w:rPr>
              <w:t xml:space="preserve">   Faksimili :...[diisi nomor faksimili Penyedia]</w:t>
            </w:r>
          </w:p>
          <w:p w:rsidR="00463EDF" w:rsidRPr="00463EDF" w:rsidRDefault="00463EDF" w:rsidP="00BC50BA">
            <w:pPr>
              <w:spacing w:line="280" w:lineRule="exact"/>
              <w:ind w:right="43"/>
              <w:jc w:val="both"/>
              <w:rPr>
                <w:rFonts w:ascii="Bookman Old Style" w:hAnsi="Bookman Old Style"/>
                <w:sz w:val="22"/>
                <w:szCs w:val="22"/>
                <w:lang w:val="id-ID"/>
              </w:rPr>
            </w:pPr>
          </w:p>
        </w:tc>
      </w:tr>
      <w:tr w:rsidR="002F27B8" w:rsidRPr="00463EDF" w:rsidTr="007C24FA">
        <w:tc>
          <w:tcPr>
            <w:tcW w:w="1451" w:type="dxa"/>
            <w:hideMark/>
          </w:tcPr>
          <w:p w:rsidR="002F27B8" w:rsidRPr="00463EDF" w:rsidRDefault="002F27B8" w:rsidP="00BC50BA">
            <w:pPr>
              <w:spacing w:line="280" w:lineRule="exact"/>
              <w:ind w:right="43"/>
              <w:jc w:val="both"/>
              <w:rPr>
                <w:rFonts w:ascii="Bookman Old Style" w:hAnsi="Bookman Old Style"/>
                <w:sz w:val="22"/>
                <w:szCs w:val="22"/>
              </w:rPr>
            </w:pPr>
            <w:r w:rsidRPr="00463EDF">
              <w:rPr>
                <w:rFonts w:ascii="Bookman Old Style" w:hAnsi="Bookman Old Style"/>
                <w:sz w:val="22"/>
                <w:szCs w:val="22"/>
              </w:rPr>
              <w:t>4.2 &amp; 5.1</w:t>
            </w:r>
          </w:p>
        </w:tc>
        <w:tc>
          <w:tcPr>
            <w:tcW w:w="2043" w:type="dxa"/>
            <w:hideMark/>
          </w:tcPr>
          <w:p w:rsidR="002F27B8" w:rsidRPr="00463EDF" w:rsidRDefault="002F27B8" w:rsidP="00BC50BA">
            <w:pPr>
              <w:spacing w:line="280" w:lineRule="exact"/>
              <w:ind w:right="43"/>
              <w:jc w:val="both"/>
              <w:rPr>
                <w:rFonts w:ascii="Bookman Old Style" w:hAnsi="Bookman Old Style"/>
                <w:sz w:val="22"/>
                <w:szCs w:val="22"/>
              </w:rPr>
            </w:pPr>
            <w:r w:rsidRPr="00463EDF">
              <w:rPr>
                <w:rFonts w:ascii="Bookman Old Style" w:hAnsi="Bookman Old Style"/>
                <w:sz w:val="22"/>
                <w:szCs w:val="22"/>
              </w:rPr>
              <w:t>Wakil</w:t>
            </w:r>
            <w:r w:rsidRPr="00463EDF">
              <w:rPr>
                <w:rFonts w:ascii="Bookman Old Style" w:hAnsi="Bookman Old Style"/>
                <w:sz w:val="22"/>
                <w:szCs w:val="22"/>
              </w:rPr>
              <w:tab/>
            </w:r>
            <w:r w:rsidRPr="00463EDF">
              <w:rPr>
                <w:rFonts w:ascii="Bookman Old Style" w:hAnsi="Bookman Old Style"/>
                <w:w w:val="95"/>
                <w:sz w:val="22"/>
                <w:szCs w:val="22"/>
              </w:rPr>
              <w:t xml:space="preserve">Sah </w:t>
            </w:r>
            <w:r w:rsidRPr="00463EDF">
              <w:rPr>
                <w:rFonts w:ascii="Bookman Old Style" w:hAnsi="Bookman Old Style"/>
                <w:sz w:val="22"/>
                <w:szCs w:val="22"/>
              </w:rPr>
              <w:t>ParaPihak</w:t>
            </w:r>
          </w:p>
        </w:tc>
        <w:tc>
          <w:tcPr>
            <w:tcW w:w="5861" w:type="dxa"/>
          </w:tcPr>
          <w:p w:rsidR="002F27B8" w:rsidRPr="00463EDF" w:rsidRDefault="002F27B8" w:rsidP="00BC50BA">
            <w:pPr>
              <w:pStyle w:val="TableParagraph"/>
              <w:spacing w:line="280" w:lineRule="exact"/>
              <w:ind w:left="107" w:right="43"/>
              <w:jc w:val="both"/>
              <w:rPr>
                <w:rFonts w:ascii="Bookman Old Style" w:hAnsi="Bookman Old Style"/>
                <w:lang w:val="id-ID"/>
              </w:rPr>
            </w:pPr>
            <w:r w:rsidRPr="00463EDF">
              <w:rPr>
                <w:rFonts w:ascii="Bookman Old Style" w:hAnsi="Bookman Old Style"/>
                <w:lang w:val="id-ID"/>
              </w:rPr>
              <w:t>Wakil Sah Para Pihak sebagai berikut:</w:t>
            </w:r>
          </w:p>
          <w:p w:rsidR="002F27B8" w:rsidRPr="00463EDF" w:rsidRDefault="002F27B8" w:rsidP="00BC50BA">
            <w:pPr>
              <w:pStyle w:val="TableParagraph"/>
              <w:spacing w:line="280" w:lineRule="exact"/>
              <w:ind w:right="43"/>
              <w:jc w:val="both"/>
              <w:rPr>
                <w:rFonts w:ascii="Bookman Old Style" w:hAnsi="Bookman Old Style"/>
                <w:lang w:val="id-ID"/>
              </w:rPr>
            </w:pPr>
          </w:p>
          <w:p w:rsidR="002F27B8" w:rsidRPr="00463EDF" w:rsidRDefault="002F27B8" w:rsidP="00BC50BA">
            <w:pPr>
              <w:pStyle w:val="TableParagraph"/>
              <w:spacing w:line="280" w:lineRule="exact"/>
              <w:ind w:left="107" w:right="43"/>
              <w:jc w:val="both"/>
              <w:rPr>
                <w:rFonts w:ascii="Bookman Old Style" w:hAnsi="Bookman Old Style"/>
                <w:lang w:val="id-ID"/>
              </w:rPr>
            </w:pPr>
            <w:r w:rsidRPr="00463EDF">
              <w:rPr>
                <w:rFonts w:ascii="Bookman Old Style" w:hAnsi="Bookman Old Style"/>
                <w:lang w:val="id-ID"/>
              </w:rPr>
              <w:t>Untuk PPK:</w:t>
            </w:r>
          </w:p>
          <w:p w:rsidR="002F27B8" w:rsidRPr="00463EDF" w:rsidRDefault="002F27B8" w:rsidP="00BC50BA">
            <w:pPr>
              <w:pStyle w:val="TableParagraph"/>
              <w:tabs>
                <w:tab w:val="left" w:pos="1451"/>
                <w:tab w:val="left" w:pos="1902"/>
              </w:tabs>
              <w:spacing w:line="280" w:lineRule="exact"/>
              <w:ind w:right="43"/>
              <w:jc w:val="both"/>
              <w:rPr>
                <w:rFonts w:ascii="Bookman Old Style" w:hAnsi="Bookman Old Style"/>
                <w:lang w:val="id-ID"/>
              </w:rPr>
            </w:pPr>
            <w:r w:rsidRPr="00463EDF">
              <w:rPr>
                <w:rFonts w:ascii="Bookman Old Style" w:hAnsi="Bookman Old Style"/>
                <w:lang w:val="id-ID"/>
              </w:rPr>
              <w:t xml:space="preserve">  Nama</w:t>
            </w:r>
            <w:r w:rsidRPr="00463EDF">
              <w:rPr>
                <w:rFonts w:ascii="Bookman Old Style" w:hAnsi="Bookman Old Style"/>
                <w:lang w:val="id-ID"/>
              </w:rPr>
              <w:tab/>
              <w:t>:...[diisi nama yang ditunjuk</w:t>
            </w:r>
          </w:p>
          <w:p w:rsidR="002F27B8" w:rsidRPr="00463EDF" w:rsidRDefault="002F27B8" w:rsidP="00BC50BA">
            <w:pPr>
              <w:pStyle w:val="TableParagraph"/>
              <w:spacing w:line="280" w:lineRule="exact"/>
              <w:ind w:left="1451" w:right="43"/>
              <w:jc w:val="both"/>
              <w:rPr>
                <w:rFonts w:ascii="Bookman Old Style" w:hAnsi="Bookman Old Style"/>
                <w:lang w:val="id-ID"/>
              </w:rPr>
            </w:pPr>
            <w:r w:rsidRPr="00463EDF">
              <w:rPr>
                <w:rFonts w:ascii="Bookman Old Style" w:hAnsi="Bookman Old Style"/>
                <w:lang w:val="id-ID"/>
              </w:rPr>
              <w:t>menjadi Wakil Sah PPK]</w:t>
            </w:r>
          </w:p>
          <w:p w:rsidR="002F27B8" w:rsidRPr="00463EDF" w:rsidRDefault="002F27B8" w:rsidP="003A0206">
            <w:pPr>
              <w:pStyle w:val="TableParagraph"/>
              <w:tabs>
                <w:tab w:val="left" w:pos="3399"/>
              </w:tabs>
              <w:spacing w:line="280" w:lineRule="exact"/>
              <w:ind w:left="1451" w:right="43"/>
              <w:jc w:val="both"/>
              <w:rPr>
                <w:rFonts w:ascii="Bookman Old Style" w:hAnsi="Bookman Old Style"/>
                <w:lang w:val="id-ID"/>
              </w:rPr>
            </w:pPr>
            <w:r w:rsidRPr="00463EDF">
              <w:rPr>
                <w:rFonts w:ascii="Bookman Old Style" w:hAnsi="Bookman Old Style"/>
                <w:lang w:val="id-ID"/>
              </w:rPr>
              <w:t>Berdasarkan</w:t>
            </w:r>
            <w:r w:rsidRPr="00463EDF">
              <w:rPr>
                <w:rFonts w:ascii="Bookman Old Style" w:hAnsi="Bookman Old Style"/>
                <w:lang w:val="id-ID"/>
              </w:rPr>
              <w:tab/>
              <w:t>Surat Keputusan PPK</w:t>
            </w:r>
            <w:r w:rsidR="003A0206">
              <w:rPr>
                <w:rFonts w:ascii="Bookman Old Style" w:hAnsi="Bookman Old Style"/>
              </w:rPr>
              <w:t xml:space="preserve"> </w:t>
            </w:r>
            <w:r w:rsidRPr="00463EDF">
              <w:rPr>
                <w:rFonts w:ascii="Bookman Old Style" w:hAnsi="Bookman Old Style"/>
                <w:lang w:val="id-ID"/>
              </w:rPr>
              <w:t>... nomor...tanggal...</w:t>
            </w:r>
            <w:r w:rsidR="00B03B10">
              <w:rPr>
                <w:rFonts w:ascii="Bookman Old Style" w:hAnsi="Bookman Old Style"/>
              </w:rPr>
              <w:t xml:space="preserve"> </w:t>
            </w:r>
            <w:r w:rsidRPr="00B03B10">
              <w:rPr>
                <w:rFonts w:ascii="Bookman Old Style" w:hAnsi="Bookman Old Style"/>
                <w:i/>
                <w:lang w:val="id-ID"/>
              </w:rPr>
              <w:t>[diisi nomor dan tanggal SK pengangkatan Wakil Sah PPK]</w:t>
            </w:r>
          </w:p>
          <w:p w:rsidR="002F27B8" w:rsidRPr="00463EDF" w:rsidRDefault="002F27B8" w:rsidP="00BC50BA">
            <w:pPr>
              <w:pStyle w:val="TableParagraph"/>
              <w:spacing w:line="280" w:lineRule="exact"/>
              <w:ind w:left="1451" w:right="43"/>
              <w:jc w:val="both"/>
              <w:rPr>
                <w:rFonts w:ascii="Bookman Old Style" w:hAnsi="Bookman Old Style"/>
                <w:lang w:val="id-ID"/>
              </w:rPr>
            </w:pPr>
          </w:p>
          <w:p w:rsidR="002F27B8" w:rsidRPr="00463EDF" w:rsidRDefault="002F27B8" w:rsidP="00BC50BA">
            <w:pPr>
              <w:pStyle w:val="TableParagraph"/>
              <w:spacing w:line="280" w:lineRule="exact"/>
              <w:ind w:left="107" w:right="43"/>
              <w:jc w:val="both"/>
              <w:rPr>
                <w:rFonts w:ascii="Bookman Old Style" w:hAnsi="Bookman Old Style"/>
                <w:lang w:val="id-ID"/>
              </w:rPr>
            </w:pPr>
            <w:r w:rsidRPr="00463EDF">
              <w:rPr>
                <w:rFonts w:ascii="Bookman Old Style" w:hAnsi="Bookman Old Style"/>
                <w:lang w:val="id-ID"/>
              </w:rPr>
              <w:t>Untuk Penyedia:</w:t>
            </w:r>
          </w:p>
          <w:p w:rsidR="002F27B8" w:rsidRPr="00463EDF" w:rsidRDefault="002F27B8" w:rsidP="00BC50BA">
            <w:pPr>
              <w:pStyle w:val="TableParagraph"/>
              <w:tabs>
                <w:tab w:val="left" w:pos="1631"/>
                <w:tab w:val="left" w:pos="1902"/>
              </w:tabs>
              <w:spacing w:line="280" w:lineRule="exact"/>
              <w:ind w:right="43"/>
              <w:jc w:val="both"/>
              <w:rPr>
                <w:rFonts w:ascii="Bookman Old Style" w:hAnsi="Bookman Old Style"/>
                <w:lang w:val="id-ID"/>
              </w:rPr>
            </w:pPr>
            <w:r w:rsidRPr="00463EDF">
              <w:rPr>
                <w:rFonts w:ascii="Bookman Old Style" w:hAnsi="Bookman Old Style"/>
                <w:lang w:val="id-ID"/>
              </w:rPr>
              <w:t xml:space="preserve">  Nama          :...[diisi nama yang ditunjuk</w:t>
            </w:r>
          </w:p>
          <w:p w:rsidR="002F27B8" w:rsidRPr="00B03B10" w:rsidRDefault="002F27B8" w:rsidP="00BC50BA">
            <w:pPr>
              <w:pStyle w:val="TableParagraph"/>
              <w:tabs>
                <w:tab w:val="left" w:pos="1372"/>
              </w:tabs>
              <w:spacing w:line="280" w:lineRule="exact"/>
              <w:ind w:left="1642" w:right="43" w:hanging="1642"/>
              <w:jc w:val="both"/>
              <w:rPr>
                <w:rFonts w:ascii="Bookman Old Style" w:hAnsi="Bookman Old Style"/>
                <w:i/>
              </w:rPr>
            </w:pPr>
            <w:r w:rsidRPr="00463EDF">
              <w:rPr>
                <w:rFonts w:ascii="Bookman Old Style" w:hAnsi="Bookman Old Style"/>
                <w:lang w:val="id-ID"/>
              </w:rPr>
              <w:tab/>
            </w:r>
            <w:r w:rsidRPr="00463EDF">
              <w:rPr>
                <w:rFonts w:ascii="Bookman Old Style" w:hAnsi="Bookman Old Style"/>
                <w:lang w:val="id-ID"/>
              </w:rPr>
              <w:tab/>
              <w:t>menjadi Wakil Sah Penyedia]</w:t>
            </w:r>
            <w:r w:rsidR="00463EDF">
              <w:rPr>
                <w:rFonts w:ascii="Bookman Old Style" w:hAnsi="Bookman Old Style"/>
              </w:rPr>
              <w:t xml:space="preserve"> </w:t>
            </w:r>
            <w:r w:rsidRPr="00463EDF">
              <w:rPr>
                <w:rFonts w:ascii="Bookman Old Style" w:hAnsi="Bookman Old Style"/>
                <w:lang w:val="id-ID"/>
              </w:rPr>
              <w:t>Berdasarkan</w:t>
            </w:r>
            <w:r w:rsidR="00463EDF">
              <w:rPr>
                <w:rFonts w:ascii="Bookman Old Style" w:hAnsi="Bookman Old Style"/>
              </w:rPr>
              <w:t xml:space="preserve"> </w:t>
            </w:r>
            <w:r w:rsidRPr="00463EDF">
              <w:rPr>
                <w:rFonts w:ascii="Bookman Old Style" w:hAnsi="Bookman Old Style"/>
                <w:lang w:val="id-ID"/>
              </w:rPr>
              <w:t>Surat Keputusan... nomor...tanggal...</w:t>
            </w:r>
            <w:r w:rsidR="00B03B10">
              <w:rPr>
                <w:rFonts w:ascii="Bookman Old Style" w:hAnsi="Bookman Old Style"/>
              </w:rPr>
              <w:t xml:space="preserve"> </w:t>
            </w:r>
            <w:r w:rsidRPr="00B03B10">
              <w:rPr>
                <w:rFonts w:ascii="Bookman Old Style" w:hAnsi="Bookman Old Style"/>
                <w:i/>
                <w:lang w:val="id-ID"/>
              </w:rPr>
              <w:t>[diisi nomor dan tanggal SK pengangkatan Wakil Sah Penyedia]</w:t>
            </w:r>
          </w:p>
          <w:p w:rsidR="003A0206" w:rsidRPr="003A0206" w:rsidRDefault="003A0206" w:rsidP="00BC50BA">
            <w:pPr>
              <w:pStyle w:val="TableParagraph"/>
              <w:tabs>
                <w:tab w:val="left" w:pos="1372"/>
              </w:tabs>
              <w:spacing w:line="280" w:lineRule="exact"/>
              <w:ind w:left="1642" w:right="43" w:hanging="1642"/>
              <w:jc w:val="both"/>
              <w:rPr>
                <w:rFonts w:ascii="Bookman Old Style" w:hAnsi="Bookman Old Style"/>
              </w:rPr>
            </w:pPr>
          </w:p>
        </w:tc>
      </w:tr>
      <w:tr w:rsidR="002F27B8" w:rsidRPr="00463EDF" w:rsidTr="007C24FA">
        <w:tc>
          <w:tcPr>
            <w:tcW w:w="1451" w:type="dxa"/>
            <w:hideMark/>
          </w:tcPr>
          <w:p w:rsidR="002F27B8" w:rsidRPr="00463EDF" w:rsidRDefault="002F27B8" w:rsidP="003A0206">
            <w:pPr>
              <w:pStyle w:val="TableParagraph"/>
              <w:spacing w:line="300" w:lineRule="exact"/>
              <w:ind w:right="43"/>
              <w:jc w:val="both"/>
              <w:rPr>
                <w:rFonts w:ascii="Bookman Old Style" w:hAnsi="Bookman Old Style"/>
                <w:lang w:val="id-ID"/>
              </w:rPr>
            </w:pPr>
            <w:r w:rsidRPr="00463EDF">
              <w:rPr>
                <w:rFonts w:ascii="Bookman Old Style" w:hAnsi="Bookman Old Style"/>
                <w:lang w:val="id-ID"/>
              </w:rPr>
              <w:t>6.3</w:t>
            </w:r>
            <w:r w:rsidR="00C41224">
              <w:rPr>
                <w:rFonts w:ascii="Bookman Old Style" w:hAnsi="Bookman Old Style"/>
              </w:rPr>
              <w:t xml:space="preserve"> </w:t>
            </w:r>
            <w:r w:rsidRPr="00463EDF">
              <w:rPr>
                <w:rFonts w:ascii="Bookman Old Style" w:hAnsi="Bookman Old Style"/>
                <w:lang w:val="id-ID"/>
              </w:rPr>
              <w:t>&amp;</w:t>
            </w:r>
          </w:p>
          <w:p w:rsidR="002F27B8" w:rsidRPr="00463EDF" w:rsidRDefault="00C41224" w:rsidP="00C41224">
            <w:pPr>
              <w:spacing w:line="300" w:lineRule="exact"/>
              <w:ind w:right="43"/>
              <w:rPr>
                <w:rFonts w:ascii="Bookman Old Style" w:hAnsi="Bookman Old Style"/>
                <w:sz w:val="22"/>
                <w:szCs w:val="22"/>
                <w:lang w:val="id-ID"/>
              </w:rPr>
            </w:pPr>
            <w:r>
              <w:rPr>
                <w:rFonts w:ascii="Bookman Old Style" w:hAnsi="Bookman Old Style"/>
                <w:sz w:val="22"/>
                <w:szCs w:val="22"/>
              </w:rPr>
              <w:t xml:space="preserve">41.3 </w:t>
            </w:r>
            <w:r w:rsidR="002F27B8" w:rsidRPr="00463EDF">
              <w:rPr>
                <w:rFonts w:ascii="Bookman Old Style" w:hAnsi="Bookman Old Style"/>
                <w:sz w:val="22"/>
                <w:szCs w:val="22"/>
              </w:rPr>
              <w:t>&amp; 41.5</w:t>
            </w:r>
          </w:p>
        </w:tc>
        <w:tc>
          <w:tcPr>
            <w:tcW w:w="2043" w:type="dxa"/>
            <w:hideMark/>
          </w:tcPr>
          <w:p w:rsidR="002F27B8" w:rsidRPr="00463EDF" w:rsidRDefault="002F27B8" w:rsidP="00463EDF">
            <w:pPr>
              <w:spacing w:line="300" w:lineRule="exact"/>
              <w:ind w:right="43"/>
              <w:jc w:val="both"/>
              <w:rPr>
                <w:rFonts w:ascii="Bookman Old Style" w:hAnsi="Bookman Old Style"/>
                <w:sz w:val="22"/>
                <w:szCs w:val="22"/>
              </w:rPr>
            </w:pPr>
            <w:r w:rsidRPr="00463EDF">
              <w:rPr>
                <w:rFonts w:ascii="Bookman Old Style" w:hAnsi="Bookman Old Style"/>
                <w:sz w:val="22"/>
                <w:szCs w:val="22"/>
              </w:rPr>
              <w:t xml:space="preserve">Pencairan </w:t>
            </w:r>
            <w:r w:rsidRPr="00463EDF">
              <w:rPr>
                <w:rFonts w:ascii="Bookman Old Style" w:hAnsi="Bookman Old Style"/>
                <w:w w:val="105"/>
                <w:sz w:val="22"/>
                <w:szCs w:val="22"/>
              </w:rPr>
              <w:t>Jaminan</w:t>
            </w:r>
          </w:p>
        </w:tc>
        <w:tc>
          <w:tcPr>
            <w:tcW w:w="5861" w:type="dxa"/>
            <w:hideMark/>
          </w:tcPr>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w w:val="105"/>
                <w:lang w:val="id-ID"/>
              </w:rPr>
              <w:t>Jaminan dicairkan dan disetorkan pada ...</w:t>
            </w:r>
          </w:p>
          <w:p w:rsidR="002F27B8" w:rsidRPr="00B03B10" w:rsidRDefault="002F27B8" w:rsidP="00463EDF">
            <w:pPr>
              <w:pStyle w:val="TableParagraph"/>
              <w:spacing w:line="300" w:lineRule="exact"/>
              <w:ind w:right="43"/>
              <w:jc w:val="both"/>
              <w:rPr>
                <w:rFonts w:ascii="Bookman Old Style" w:hAnsi="Bookman Old Style"/>
                <w:i/>
                <w:lang w:val="id-ID"/>
              </w:rPr>
            </w:pPr>
            <w:r w:rsidRPr="00B03B10">
              <w:rPr>
                <w:rFonts w:ascii="Bookman Old Style" w:hAnsi="Bookman Old Style"/>
                <w:i/>
                <w:lang w:val="id-ID"/>
              </w:rPr>
              <w:t>[diisi nama kantor Kas Negara/Kas Daerah]</w:t>
            </w:r>
          </w:p>
          <w:p w:rsidR="00463EDF" w:rsidRPr="00463EDF" w:rsidRDefault="00463EDF" w:rsidP="00463EDF">
            <w:pPr>
              <w:pStyle w:val="TableParagraph"/>
              <w:spacing w:line="300" w:lineRule="exact"/>
              <w:ind w:right="43"/>
              <w:jc w:val="both"/>
              <w:rPr>
                <w:rFonts w:ascii="Bookman Old Style" w:hAnsi="Bookman Old Style"/>
                <w:lang w:val="id-ID"/>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lang w:val="id-ID"/>
              </w:rPr>
            </w:pPr>
            <w:r w:rsidRPr="00463EDF">
              <w:rPr>
                <w:rFonts w:ascii="Bookman Old Style" w:hAnsi="Bookman Old Style"/>
                <w:w w:val="110"/>
                <w:lang w:val="id-ID"/>
              </w:rPr>
              <w:lastRenderedPageBreak/>
              <w:t>27.1</w:t>
            </w:r>
          </w:p>
        </w:tc>
        <w:tc>
          <w:tcPr>
            <w:tcW w:w="2043" w:type="dxa"/>
            <w:hideMark/>
          </w:tcPr>
          <w:p w:rsidR="002F27B8" w:rsidRPr="00463EDF" w:rsidRDefault="002F27B8" w:rsidP="00463EDF">
            <w:pPr>
              <w:spacing w:line="300" w:lineRule="exact"/>
              <w:ind w:right="43"/>
              <w:jc w:val="both"/>
              <w:rPr>
                <w:rFonts w:ascii="Bookman Old Style" w:hAnsi="Bookman Old Style"/>
                <w:sz w:val="22"/>
                <w:szCs w:val="22"/>
                <w:lang w:val="id-ID"/>
              </w:rPr>
            </w:pPr>
            <w:r w:rsidRPr="00463EDF">
              <w:rPr>
                <w:rFonts w:ascii="Bookman Old Style" w:hAnsi="Bookman Old Style"/>
                <w:sz w:val="22"/>
                <w:szCs w:val="22"/>
              </w:rPr>
              <w:t>Masa Pelaksanaan</w:t>
            </w:r>
          </w:p>
        </w:tc>
        <w:tc>
          <w:tcPr>
            <w:tcW w:w="5861" w:type="dxa"/>
            <w:hideMark/>
          </w:tcPr>
          <w:p w:rsidR="002F27B8"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lang w:val="id-ID"/>
              </w:rPr>
              <w:t>Masa Pelaksanaan selama ...</w:t>
            </w:r>
            <w:r w:rsidR="00B03B10">
              <w:rPr>
                <w:rFonts w:ascii="Bookman Old Style" w:hAnsi="Bookman Old Style"/>
              </w:rPr>
              <w:t xml:space="preserve"> </w:t>
            </w:r>
            <w:r w:rsidRPr="00B03B10">
              <w:rPr>
                <w:rFonts w:ascii="Bookman Old Style" w:hAnsi="Bookman Old Style"/>
                <w:i/>
                <w:lang w:val="id-ID"/>
              </w:rPr>
              <w:t>[diisi jumlah hari kalender dalam angka dan huruf]</w:t>
            </w:r>
            <w:r w:rsidRPr="00463EDF">
              <w:rPr>
                <w:rFonts w:ascii="Bookman Old Style" w:hAnsi="Bookman Old Style"/>
                <w:i/>
                <w:lang w:val="id-ID"/>
              </w:rPr>
              <w:t xml:space="preserve"> </w:t>
            </w:r>
            <w:r w:rsidRPr="00463EDF">
              <w:rPr>
                <w:rFonts w:ascii="Bookman Old Style" w:hAnsi="Bookman Old Style"/>
                <w:lang w:val="id-ID"/>
              </w:rPr>
              <w:t>hari kalender terhitung sejak Tanggal Mulai Kerja yang tercantum dalam SPMK.</w:t>
            </w:r>
          </w:p>
          <w:p w:rsidR="00463EDF" w:rsidRPr="00C41224" w:rsidRDefault="00463EDF" w:rsidP="00463EDF">
            <w:pPr>
              <w:pStyle w:val="TableParagraph"/>
              <w:spacing w:line="300" w:lineRule="exact"/>
              <w:ind w:right="43"/>
              <w:jc w:val="both"/>
              <w:rPr>
                <w:rFonts w:ascii="Bookman Old Style" w:hAnsi="Bookman Old Style"/>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10"/>
                <w:lang w:val="id-ID"/>
              </w:rPr>
            </w:pPr>
            <w:r w:rsidRPr="00463EDF">
              <w:rPr>
                <w:rFonts w:ascii="Bookman Old Style" w:hAnsi="Bookman Old Style"/>
                <w:w w:val="110"/>
                <w:lang w:val="id-ID"/>
              </w:rPr>
              <w:t>27.4</w:t>
            </w:r>
          </w:p>
        </w:tc>
        <w:tc>
          <w:tcPr>
            <w:tcW w:w="2043" w:type="dxa"/>
            <w:hideMark/>
          </w:tcPr>
          <w:p w:rsidR="002F27B8" w:rsidRPr="00463EDF" w:rsidRDefault="002F27B8" w:rsidP="00463EDF">
            <w:pPr>
              <w:spacing w:line="300" w:lineRule="exact"/>
              <w:ind w:right="43"/>
              <w:jc w:val="both"/>
              <w:rPr>
                <w:rFonts w:ascii="Bookman Old Style" w:hAnsi="Bookman Old Style"/>
                <w:sz w:val="22"/>
                <w:szCs w:val="22"/>
                <w:lang w:val="id-ID"/>
              </w:rPr>
            </w:pPr>
            <w:r w:rsidRPr="00463EDF">
              <w:rPr>
                <w:rFonts w:ascii="Bookman Old Style" w:hAnsi="Bookman Old Style"/>
                <w:sz w:val="22"/>
                <w:szCs w:val="22"/>
              </w:rPr>
              <w:t>Masa Pelaksanaan untuk</w:t>
            </w:r>
            <w:r w:rsidRPr="00463EDF">
              <w:rPr>
                <w:rFonts w:ascii="Bookman Old Style" w:hAnsi="Bookman Old Style"/>
                <w:sz w:val="22"/>
                <w:szCs w:val="22"/>
              </w:rPr>
              <w:tab/>
            </w:r>
            <w:r w:rsidRPr="00463EDF">
              <w:rPr>
                <w:rFonts w:ascii="Bookman Old Style" w:hAnsi="Bookman Old Style"/>
                <w:spacing w:val="-1"/>
                <w:sz w:val="22"/>
                <w:szCs w:val="22"/>
              </w:rPr>
              <w:t xml:space="preserve">Serah </w:t>
            </w:r>
            <w:r w:rsidRPr="00463EDF">
              <w:rPr>
                <w:rFonts w:ascii="Bookman Old Style" w:hAnsi="Bookman Old Style"/>
                <w:sz w:val="22"/>
                <w:szCs w:val="22"/>
              </w:rPr>
              <w:t>Terima Sebagian Pekerjaan (Secara Parsial)</w:t>
            </w:r>
          </w:p>
        </w:tc>
        <w:tc>
          <w:tcPr>
            <w:tcW w:w="5861" w:type="dxa"/>
          </w:tcPr>
          <w:p w:rsidR="002F27B8" w:rsidRPr="00463EDF" w:rsidRDefault="002F27B8" w:rsidP="004E087A">
            <w:pPr>
              <w:pStyle w:val="TableParagraph"/>
              <w:numPr>
                <w:ilvl w:val="0"/>
                <w:numId w:val="83"/>
              </w:numPr>
              <w:tabs>
                <w:tab w:val="left" w:pos="540"/>
              </w:tabs>
              <w:spacing w:line="300" w:lineRule="exact"/>
              <w:ind w:right="43"/>
              <w:jc w:val="both"/>
              <w:rPr>
                <w:rFonts w:ascii="Bookman Old Style" w:hAnsi="Bookman Old Style"/>
                <w:lang w:val="id-ID"/>
              </w:rPr>
            </w:pPr>
            <w:r w:rsidRPr="00463EDF">
              <w:rPr>
                <w:rFonts w:ascii="Bookman Old Style" w:hAnsi="Bookman Old Style"/>
                <w:lang w:val="id-ID"/>
              </w:rPr>
              <w:t>Masa Pelaksanaan bagian pekerjaan …</w:t>
            </w:r>
            <w:r w:rsidR="00B03B10">
              <w:rPr>
                <w:rFonts w:ascii="Bookman Old Style" w:hAnsi="Bookman Old Style"/>
              </w:rPr>
              <w:t xml:space="preserve"> </w:t>
            </w:r>
            <w:r w:rsidRPr="00B03B10">
              <w:rPr>
                <w:rFonts w:ascii="Bookman Old Style" w:hAnsi="Bookman Old Style"/>
                <w:i/>
                <w:lang w:val="id-ID"/>
              </w:rPr>
              <w:t>[diisi bagian pekerjaannya]</w:t>
            </w:r>
            <w:r w:rsidRPr="00463EDF">
              <w:rPr>
                <w:rFonts w:ascii="Bookman Old Style" w:hAnsi="Bookman Old Style"/>
                <w:lang w:val="id-ID"/>
              </w:rPr>
              <w:t xml:space="preserve"> selama ......... </w:t>
            </w:r>
            <w:r w:rsidRPr="00B03B10">
              <w:rPr>
                <w:rFonts w:ascii="Bookman Old Style" w:hAnsi="Bookman Old Style"/>
                <w:i/>
                <w:lang w:val="id-ID"/>
              </w:rPr>
              <w:t xml:space="preserve">[diisi jumlah hari kalender dalam angka dan huruf] </w:t>
            </w:r>
            <w:r w:rsidRPr="00463EDF">
              <w:rPr>
                <w:rFonts w:ascii="Bookman Old Style" w:hAnsi="Bookman Old Style"/>
                <w:lang w:val="id-ID"/>
              </w:rPr>
              <w:t>hari kalender terhitung sejak Tanggal Mulai Kerja yang tercantum dalam SPMK.</w:t>
            </w:r>
          </w:p>
          <w:p w:rsidR="002F27B8" w:rsidRPr="00463EDF" w:rsidRDefault="002F27B8" w:rsidP="004E087A">
            <w:pPr>
              <w:pStyle w:val="TableParagraph"/>
              <w:numPr>
                <w:ilvl w:val="0"/>
                <w:numId w:val="83"/>
              </w:numPr>
              <w:tabs>
                <w:tab w:val="left" w:pos="540"/>
              </w:tabs>
              <w:spacing w:line="300" w:lineRule="exact"/>
              <w:ind w:right="43"/>
              <w:jc w:val="both"/>
              <w:rPr>
                <w:rFonts w:ascii="Bookman Old Style" w:hAnsi="Bookman Old Style"/>
                <w:lang w:val="id-ID"/>
              </w:rPr>
            </w:pPr>
            <w:r w:rsidRPr="00463EDF">
              <w:rPr>
                <w:rFonts w:ascii="Bookman Old Style" w:hAnsi="Bookman Old Style"/>
                <w:lang w:val="id-ID"/>
              </w:rPr>
              <w:t>Masa Pelaksanaan bagian pekerjaan …</w:t>
            </w:r>
            <w:r w:rsidRPr="00B03B10">
              <w:rPr>
                <w:rFonts w:ascii="Bookman Old Style" w:hAnsi="Bookman Old Style"/>
                <w:i/>
                <w:lang w:val="id-ID"/>
              </w:rPr>
              <w:t>[diisi bagian pekerjaannya]</w:t>
            </w:r>
            <w:r w:rsidRPr="00463EDF">
              <w:rPr>
                <w:rFonts w:ascii="Bookman Old Style" w:hAnsi="Bookman Old Style"/>
                <w:lang w:val="id-ID"/>
              </w:rPr>
              <w:t xml:space="preserve"> selama ......... </w:t>
            </w:r>
            <w:r w:rsidRPr="00B03B10">
              <w:rPr>
                <w:rFonts w:ascii="Bookman Old Style" w:hAnsi="Bookman Old Style"/>
                <w:i/>
                <w:lang w:val="id-ID"/>
              </w:rPr>
              <w:t>[diisi jumlah hari kalender dalam angka dan huruf]</w:t>
            </w:r>
            <w:r w:rsidRPr="00463EDF">
              <w:rPr>
                <w:rFonts w:ascii="Bookman Old Style" w:hAnsi="Bookman Old Style"/>
                <w:lang w:val="id-ID"/>
              </w:rPr>
              <w:t xml:space="preserve"> hari kalender terhitung sejak Tanggal Mulai Kerja yang tercantum dalam SPMK.</w:t>
            </w:r>
          </w:p>
          <w:p w:rsidR="002F27B8" w:rsidRPr="00463EDF" w:rsidRDefault="002F27B8" w:rsidP="004E087A">
            <w:pPr>
              <w:pStyle w:val="TableParagraph"/>
              <w:numPr>
                <w:ilvl w:val="0"/>
                <w:numId w:val="83"/>
              </w:numPr>
              <w:tabs>
                <w:tab w:val="left" w:pos="540"/>
              </w:tabs>
              <w:spacing w:line="300" w:lineRule="exact"/>
              <w:ind w:right="43"/>
              <w:jc w:val="both"/>
              <w:rPr>
                <w:rFonts w:ascii="Bookman Old Style" w:hAnsi="Bookman Old Style"/>
                <w:lang w:val="id-ID"/>
              </w:rPr>
            </w:pPr>
            <w:r w:rsidRPr="00463EDF">
              <w:rPr>
                <w:rFonts w:ascii="Bookman Old Style" w:hAnsi="Bookman Old Style"/>
                <w:lang w:val="id-ID"/>
              </w:rPr>
              <w:t>Dst.</w:t>
            </w:r>
          </w:p>
          <w:p w:rsidR="002F27B8" w:rsidRPr="00C41224" w:rsidRDefault="002F27B8" w:rsidP="00463EDF">
            <w:pPr>
              <w:pStyle w:val="TableParagraph"/>
              <w:spacing w:line="300" w:lineRule="exact"/>
              <w:ind w:right="43"/>
              <w:jc w:val="both"/>
              <w:rPr>
                <w:rFonts w:ascii="Bookman Old Style" w:hAnsi="Bookman Old Style"/>
                <w:i/>
                <w:lang w:val="id-ID"/>
              </w:rPr>
            </w:pPr>
            <w:r w:rsidRPr="00C41224">
              <w:rPr>
                <w:rFonts w:ascii="Bookman Old Style" w:hAnsi="Bookman Old Style"/>
                <w:i/>
                <w:lang w:val="id-ID"/>
              </w:rPr>
              <w:t>Catatan:</w:t>
            </w:r>
          </w:p>
          <w:p w:rsidR="002F27B8" w:rsidRPr="00C41224" w:rsidRDefault="002F27B8" w:rsidP="00463EDF">
            <w:pPr>
              <w:pStyle w:val="TableParagraph"/>
              <w:tabs>
                <w:tab w:val="left" w:pos="540"/>
              </w:tabs>
              <w:spacing w:line="300" w:lineRule="exact"/>
              <w:ind w:right="43"/>
              <w:jc w:val="both"/>
              <w:rPr>
                <w:rFonts w:ascii="Bookman Old Style" w:hAnsi="Bookman Old Style"/>
                <w:i/>
                <w:lang w:val="id-ID"/>
              </w:rPr>
            </w:pPr>
            <w:r w:rsidRPr="00C41224">
              <w:rPr>
                <w:rFonts w:ascii="Bookman Old Style" w:hAnsi="Bookman Old Style"/>
                <w:i/>
                <w:lang w:val="id-ID"/>
              </w:rPr>
              <w:t>Ketentuan diatas diisi apabila diberlakukan serah terima sebagian pekerjaan (secara parsial)</w:t>
            </w:r>
          </w:p>
          <w:p w:rsidR="00463EDF" w:rsidRPr="00463EDF" w:rsidRDefault="00463EDF" w:rsidP="00463EDF">
            <w:pPr>
              <w:pStyle w:val="TableParagraph"/>
              <w:tabs>
                <w:tab w:val="left" w:pos="540"/>
              </w:tabs>
              <w:spacing w:line="300" w:lineRule="exact"/>
              <w:ind w:right="43"/>
              <w:jc w:val="both"/>
              <w:rPr>
                <w:rFonts w:ascii="Bookman Old Style" w:hAnsi="Bookman Old Style"/>
                <w:lang w:val="id-ID"/>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10"/>
                <w:lang w:val="id-ID"/>
              </w:rPr>
            </w:pPr>
            <w:r w:rsidRPr="00463EDF">
              <w:rPr>
                <w:rFonts w:ascii="Bookman Old Style" w:hAnsi="Bookman Old Style"/>
                <w:w w:val="110"/>
                <w:lang w:val="id-ID"/>
              </w:rPr>
              <w:t>31.8</w:t>
            </w:r>
          </w:p>
        </w:tc>
        <w:tc>
          <w:tcPr>
            <w:tcW w:w="2043" w:type="dxa"/>
            <w:hideMark/>
          </w:tcPr>
          <w:p w:rsidR="002F27B8" w:rsidRPr="00463EDF" w:rsidRDefault="002F27B8" w:rsidP="00463EDF">
            <w:pPr>
              <w:spacing w:line="300" w:lineRule="exact"/>
              <w:ind w:right="43"/>
              <w:jc w:val="both"/>
              <w:rPr>
                <w:rFonts w:ascii="Bookman Old Style" w:hAnsi="Bookman Old Style"/>
                <w:sz w:val="22"/>
                <w:szCs w:val="22"/>
                <w:lang w:val="id-ID"/>
              </w:rPr>
            </w:pPr>
            <w:r w:rsidRPr="00463EDF">
              <w:rPr>
                <w:rFonts w:ascii="Bookman Old Style" w:hAnsi="Bookman Old Style"/>
                <w:sz w:val="22"/>
                <w:szCs w:val="22"/>
              </w:rPr>
              <w:t>Masa Pemeliharaan</w:t>
            </w:r>
          </w:p>
        </w:tc>
        <w:tc>
          <w:tcPr>
            <w:tcW w:w="5861" w:type="dxa"/>
            <w:hideMark/>
          </w:tcPr>
          <w:p w:rsidR="002F27B8" w:rsidRDefault="002F27B8" w:rsidP="00463EDF">
            <w:pPr>
              <w:pStyle w:val="TableParagraph"/>
              <w:tabs>
                <w:tab w:val="left" w:pos="540"/>
              </w:tabs>
              <w:spacing w:line="300" w:lineRule="exact"/>
              <w:ind w:right="43"/>
              <w:jc w:val="both"/>
              <w:rPr>
                <w:rFonts w:ascii="Bookman Old Style" w:hAnsi="Bookman Old Style"/>
                <w:lang w:val="id-ID"/>
              </w:rPr>
            </w:pPr>
            <w:r w:rsidRPr="00463EDF">
              <w:rPr>
                <w:rFonts w:ascii="Bookman Old Style" w:hAnsi="Bookman Old Style"/>
                <w:lang w:val="id-ID"/>
              </w:rPr>
              <w:t xml:space="preserve">Masa Pemeliharaan berlaku selama ......... </w:t>
            </w:r>
            <w:r w:rsidRPr="00C41224">
              <w:rPr>
                <w:rFonts w:ascii="Bookman Old Style" w:hAnsi="Bookman Old Style"/>
                <w:i/>
                <w:lang w:val="id-ID"/>
              </w:rPr>
              <w:t>[diisi jumlah hari kalender dalam angka dan huruf]</w:t>
            </w:r>
            <w:r w:rsidRPr="00463EDF">
              <w:rPr>
                <w:rFonts w:ascii="Bookman Old Style" w:hAnsi="Bookman Old Style"/>
                <w:i/>
                <w:lang w:val="id-ID"/>
              </w:rPr>
              <w:t xml:space="preserve"> </w:t>
            </w:r>
            <w:r w:rsidRPr="00463EDF">
              <w:rPr>
                <w:rFonts w:ascii="Bookman Old Style" w:hAnsi="Bookman Old Style"/>
                <w:lang w:val="id-ID"/>
              </w:rPr>
              <w:t>hari kalender terhitung sejak Tanggal Penyerahan Pertama Pekerjaan (PHO).</w:t>
            </w:r>
          </w:p>
          <w:p w:rsidR="00463EDF" w:rsidRPr="00B03B10" w:rsidRDefault="00463EDF" w:rsidP="00463EDF">
            <w:pPr>
              <w:pStyle w:val="TableParagraph"/>
              <w:tabs>
                <w:tab w:val="left" w:pos="540"/>
              </w:tabs>
              <w:spacing w:line="300" w:lineRule="exact"/>
              <w:ind w:right="43"/>
              <w:jc w:val="both"/>
              <w:rPr>
                <w:rFonts w:ascii="Bookman Old Style" w:hAnsi="Bookman Old Style"/>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10"/>
                <w:lang w:val="id-ID"/>
              </w:rPr>
            </w:pPr>
            <w:r w:rsidRPr="00463EDF">
              <w:rPr>
                <w:rFonts w:ascii="Bookman Old Style" w:hAnsi="Bookman Old Style"/>
                <w:w w:val="110"/>
                <w:lang w:val="id-ID"/>
              </w:rPr>
              <w:t>31.18</w:t>
            </w:r>
          </w:p>
        </w:tc>
        <w:tc>
          <w:tcPr>
            <w:tcW w:w="2043" w:type="dxa"/>
            <w:hideMark/>
          </w:tcPr>
          <w:p w:rsidR="002F27B8" w:rsidRPr="00463EDF" w:rsidRDefault="002F27B8" w:rsidP="00463EDF">
            <w:pPr>
              <w:spacing w:line="300" w:lineRule="exact"/>
              <w:ind w:right="43"/>
              <w:jc w:val="both"/>
              <w:rPr>
                <w:rFonts w:ascii="Bookman Old Style" w:hAnsi="Bookman Old Style"/>
                <w:sz w:val="22"/>
                <w:szCs w:val="22"/>
                <w:lang w:val="id-ID"/>
              </w:rPr>
            </w:pPr>
            <w:r w:rsidRPr="00463EDF">
              <w:rPr>
                <w:rFonts w:ascii="Bookman Old Style" w:hAnsi="Bookman Old Style"/>
                <w:sz w:val="22"/>
                <w:szCs w:val="22"/>
              </w:rPr>
              <w:t>Serah Terima Sebagian Pekerjaan</w:t>
            </w:r>
          </w:p>
        </w:tc>
        <w:tc>
          <w:tcPr>
            <w:tcW w:w="5861" w:type="dxa"/>
          </w:tcPr>
          <w:p w:rsidR="002F27B8" w:rsidRPr="00463EDF" w:rsidRDefault="002F27B8" w:rsidP="00463EDF">
            <w:pPr>
              <w:pStyle w:val="TableParagraph"/>
              <w:tabs>
                <w:tab w:val="left" w:pos="540"/>
              </w:tabs>
              <w:spacing w:line="300" w:lineRule="exact"/>
              <w:ind w:right="43"/>
              <w:jc w:val="both"/>
              <w:rPr>
                <w:rFonts w:ascii="Bookman Old Style" w:hAnsi="Bookman Old Style"/>
                <w:w w:val="105"/>
                <w:lang w:val="id-ID"/>
              </w:rPr>
            </w:pPr>
            <w:r w:rsidRPr="00463EDF">
              <w:rPr>
                <w:rFonts w:ascii="Bookman Old Style" w:hAnsi="Bookman Old Style"/>
                <w:w w:val="105"/>
                <w:lang w:val="id-ID"/>
              </w:rPr>
              <w:t>Dalam Kontrak ini diberlakukan serah terima pekerjaan sebagian atau secara parsial untuk bagian sebagai berikut:</w:t>
            </w:r>
          </w:p>
          <w:p w:rsidR="002F27B8" w:rsidRPr="00463EDF" w:rsidRDefault="002F27B8" w:rsidP="00463EDF">
            <w:pPr>
              <w:pStyle w:val="TableParagraph"/>
              <w:tabs>
                <w:tab w:val="left" w:pos="540"/>
              </w:tabs>
              <w:spacing w:line="300" w:lineRule="exact"/>
              <w:ind w:right="43"/>
              <w:jc w:val="both"/>
              <w:rPr>
                <w:rFonts w:ascii="Bookman Old Style" w:hAnsi="Bookman Old Style"/>
                <w:w w:val="105"/>
                <w:lang w:val="id-ID"/>
              </w:rPr>
            </w:pPr>
            <w:r w:rsidRPr="00463EDF">
              <w:rPr>
                <w:rFonts w:ascii="Bookman Old Style" w:hAnsi="Bookman Old Style"/>
                <w:w w:val="105"/>
                <w:lang w:val="id-ID"/>
              </w:rPr>
              <w:t>1...</w:t>
            </w:r>
          </w:p>
          <w:p w:rsidR="002F27B8" w:rsidRPr="00463EDF" w:rsidRDefault="002F27B8" w:rsidP="00463EDF">
            <w:pPr>
              <w:pStyle w:val="TableParagraph"/>
              <w:tabs>
                <w:tab w:val="left" w:pos="540"/>
              </w:tabs>
              <w:spacing w:line="300" w:lineRule="exact"/>
              <w:ind w:right="43"/>
              <w:jc w:val="both"/>
              <w:rPr>
                <w:rFonts w:ascii="Bookman Old Style" w:hAnsi="Bookman Old Style"/>
                <w:w w:val="105"/>
                <w:lang w:val="id-ID"/>
              </w:rPr>
            </w:pPr>
            <w:r w:rsidRPr="00463EDF">
              <w:rPr>
                <w:rFonts w:ascii="Bookman Old Style" w:hAnsi="Bookman Old Style"/>
                <w:w w:val="105"/>
                <w:lang w:val="id-ID"/>
              </w:rPr>
              <w:t>2...</w:t>
            </w:r>
          </w:p>
          <w:p w:rsidR="002F27B8" w:rsidRPr="00463EDF" w:rsidRDefault="00C41224" w:rsidP="00463EDF">
            <w:pPr>
              <w:pStyle w:val="TableParagraph"/>
              <w:tabs>
                <w:tab w:val="left" w:pos="540"/>
              </w:tabs>
              <w:spacing w:line="300" w:lineRule="exact"/>
              <w:ind w:right="43"/>
              <w:jc w:val="both"/>
              <w:rPr>
                <w:rFonts w:ascii="Bookman Old Style" w:hAnsi="Bookman Old Style"/>
                <w:lang w:val="id-ID"/>
              </w:rPr>
            </w:pPr>
            <w:r>
              <w:rPr>
                <w:rFonts w:ascii="Bookman Old Style" w:hAnsi="Bookman Old Style"/>
              </w:rPr>
              <w:t xml:space="preserve">3. </w:t>
            </w:r>
            <w:r w:rsidR="002F27B8" w:rsidRPr="00463EDF">
              <w:rPr>
                <w:rFonts w:ascii="Bookman Old Style" w:hAnsi="Bookman Old Style"/>
                <w:lang w:val="id-ID"/>
              </w:rPr>
              <w:t>Dst.</w:t>
            </w:r>
          </w:p>
          <w:p w:rsidR="002F27B8" w:rsidRPr="00C41224" w:rsidRDefault="002F27B8" w:rsidP="00C41224">
            <w:pPr>
              <w:pStyle w:val="TableParagraph"/>
              <w:ind w:right="45"/>
              <w:jc w:val="both"/>
              <w:rPr>
                <w:rFonts w:ascii="Bookman Old Style" w:hAnsi="Bookman Old Style"/>
                <w:i/>
                <w:lang w:val="id-ID"/>
              </w:rPr>
            </w:pPr>
            <w:r w:rsidRPr="00C41224">
              <w:rPr>
                <w:rFonts w:ascii="Bookman Old Style" w:hAnsi="Bookman Old Style"/>
                <w:i/>
                <w:lang w:val="id-ID"/>
              </w:rPr>
              <w:t>[diisi bagian pekerjaan yang akan dilakukan serah terima sebagian pekerjaan (secara parsial)]</w:t>
            </w:r>
          </w:p>
          <w:p w:rsidR="00463EDF" w:rsidRPr="00463EDF" w:rsidRDefault="00463EDF" w:rsidP="00463EDF">
            <w:pPr>
              <w:pStyle w:val="TableParagraph"/>
              <w:spacing w:line="238" w:lineRule="exact"/>
              <w:ind w:right="43"/>
              <w:jc w:val="both"/>
              <w:rPr>
                <w:rFonts w:ascii="Bookman Old Style" w:hAnsi="Bookman Old Style"/>
                <w:lang w:val="id-ID"/>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10"/>
                <w:lang w:val="id-ID"/>
              </w:rPr>
            </w:pPr>
            <w:r w:rsidRPr="00463EDF">
              <w:rPr>
                <w:rFonts w:ascii="Bookman Old Style" w:hAnsi="Bookman Old Style"/>
                <w:w w:val="110"/>
                <w:lang w:val="id-ID"/>
              </w:rPr>
              <w:t>31.21</w:t>
            </w:r>
          </w:p>
        </w:tc>
        <w:tc>
          <w:tcPr>
            <w:tcW w:w="2043" w:type="dxa"/>
            <w:hideMark/>
          </w:tcPr>
          <w:p w:rsidR="002F27B8" w:rsidRPr="00463EDF" w:rsidRDefault="002F27B8" w:rsidP="00463EDF">
            <w:pPr>
              <w:spacing w:line="300" w:lineRule="exact"/>
              <w:ind w:right="43"/>
              <w:jc w:val="both"/>
              <w:rPr>
                <w:rFonts w:ascii="Bookman Old Style" w:hAnsi="Bookman Old Style"/>
                <w:sz w:val="22"/>
                <w:szCs w:val="22"/>
                <w:lang w:val="id-ID"/>
              </w:rPr>
            </w:pPr>
            <w:r w:rsidRPr="00463EDF">
              <w:rPr>
                <w:rFonts w:ascii="Bookman Old Style" w:hAnsi="Bookman Old Style"/>
                <w:w w:val="105"/>
                <w:sz w:val="22"/>
                <w:szCs w:val="22"/>
              </w:rPr>
              <w:t>Masa Pemeliharaan untuk</w:t>
            </w:r>
            <w:r w:rsidRPr="00463EDF">
              <w:rPr>
                <w:rFonts w:ascii="Bookman Old Style" w:hAnsi="Bookman Old Style"/>
                <w:w w:val="105"/>
                <w:sz w:val="22"/>
                <w:szCs w:val="22"/>
              </w:rPr>
              <w:tab/>
            </w:r>
            <w:r w:rsidRPr="00463EDF">
              <w:rPr>
                <w:rFonts w:ascii="Bookman Old Style" w:hAnsi="Bookman Old Style"/>
                <w:spacing w:val="-1"/>
                <w:sz w:val="22"/>
                <w:szCs w:val="22"/>
              </w:rPr>
              <w:t xml:space="preserve">Serah </w:t>
            </w:r>
            <w:r w:rsidRPr="00463EDF">
              <w:rPr>
                <w:rFonts w:ascii="Bookman Old Style" w:hAnsi="Bookman Old Style"/>
                <w:w w:val="105"/>
                <w:sz w:val="22"/>
                <w:szCs w:val="22"/>
              </w:rPr>
              <w:t>Terima Sebagian Pekerjaan (Secara Parsial)</w:t>
            </w:r>
          </w:p>
        </w:tc>
        <w:tc>
          <w:tcPr>
            <w:tcW w:w="5861" w:type="dxa"/>
          </w:tcPr>
          <w:p w:rsidR="002F27B8" w:rsidRDefault="002F27B8" w:rsidP="004E087A">
            <w:pPr>
              <w:pStyle w:val="TableParagraph"/>
              <w:numPr>
                <w:ilvl w:val="0"/>
                <w:numId w:val="84"/>
              </w:numPr>
              <w:tabs>
                <w:tab w:val="left" w:pos="540"/>
              </w:tabs>
              <w:spacing w:line="300" w:lineRule="exact"/>
              <w:ind w:right="43"/>
              <w:jc w:val="both"/>
              <w:rPr>
                <w:rFonts w:ascii="Bookman Old Style" w:hAnsi="Bookman Old Style"/>
                <w:lang w:val="id-ID"/>
              </w:rPr>
            </w:pPr>
            <w:r w:rsidRPr="00463EDF">
              <w:rPr>
                <w:rFonts w:ascii="Bookman Old Style" w:hAnsi="Bookman Old Style"/>
                <w:lang w:val="id-ID"/>
              </w:rPr>
              <w:t>Masa Pemeliharaan bagian pekerjaan...[diisi bagian pekerjaannya] selama...[diisi jumlah hari kalender dalam angka dan huruf] hari kalender terhitung sejak tanggal  penyerahan  pertama bagian pekerjaan ...[diisi bagian pekerjaannya].</w:t>
            </w:r>
          </w:p>
          <w:p w:rsidR="002F27B8" w:rsidRPr="00463EDF" w:rsidRDefault="002F27B8" w:rsidP="004E087A">
            <w:pPr>
              <w:pStyle w:val="TableParagraph"/>
              <w:numPr>
                <w:ilvl w:val="0"/>
                <w:numId w:val="84"/>
              </w:numPr>
              <w:tabs>
                <w:tab w:val="left" w:pos="540"/>
              </w:tabs>
              <w:spacing w:line="300" w:lineRule="exact"/>
              <w:ind w:right="43"/>
              <w:jc w:val="both"/>
              <w:rPr>
                <w:rFonts w:ascii="Bookman Old Style" w:hAnsi="Bookman Old Style"/>
                <w:lang w:val="id-ID"/>
              </w:rPr>
            </w:pPr>
            <w:r w:rsidRPr="00463EDF">
              <w:rPr>
                <w:rFonts w:ascii="Bookman Old Style" w:hAnsi="Bookman Old Style"/>
                <w:lang w:val="id-ID"/>
              </w:rPr>
              <w:t>Masa Pemeliharaan bagian pekerjaan...[diisi bagian pekerjaannya] selama...[diisi jumlah hari kalender dalam angka dan huruf] hari kalender terhitung sejak tanggal  penyerahan  pertama bagian pekerjaan...[diisi bagian pekerjaannya].</w:t>
            </w:r>
          </w:p>
          <w:p w:rsidR="002F27B8" w:rsidRPr="00463EDF" w:rsidRDefault="002F27B8" w:rsidP="004E087A">
            <w:pPr>
              <w:pStyle w:val="TableParagraph"/>
              <w:numPr>
                <w:ilvl w:val="0"/>
                <w:numId w:val="84"/>
              </w:numPr>
              <w:tabs>
                <w:tab w:val="left" w:pos="540"/>
              </w:tabs>
              <w:spacing w:line="300" w:lineRule="exact"/>
              <w:ind w:right="43"/>
              <w:jc w:val="both"/>
              <w:rPr>
                <w:rFonts w:ascii="Bookman Old Style" w:hAnsi="Bookman Old Style"/>
                <w:lang w:val="id-ID"/>
              </w:rPr>
            </w:pPr>
            <w:r w:rsidRPr="00463EDF">
              <w:rPr>
                <w:rFonts w:ascii="Bookman Old Style" w:hAnsi="Bookman Old Style"/>
                <w:lang w:val="id-ID"/>
              </w:rPr>
              <w:t>Dst.</w:t>
            </w:r>
          </w:p>
          <w:p w:rsidR="002F27B8" w:rsidRPr="00C41224" w:rsidRDefault="002F27B8" w:rsidP="00463EDF">
            <w:pPr>
              <w:pStyle w:val="TableParagraph"/>
              <w:spacing w:line="300" w:lineRule="exact"/>
              <w:ind w:right="43"/>
              <w:jc w:val="both"/>
              <w:rPr>
                <w:rFonts w:ascii="Bookman Old Style" w:hAnsi="Bookman Old Style"/>
                <w:i/>
                <w:lang w:val="id-ID"/>
              </w:rPr>
            </w:pPr>
            <w:r w:rsidRPr="00C41224">
              <w:rPr>
                <w:rFonts w:ascii="Bookman Old Style" w:hAnsi="Bookman Old Style"/>
                <w:i/>
                <w:lang w:val="id-ID"/>
              </w:rPr>
              <w:t>Catatan:</w:t>
            </w:r>
          </w:p>
          <w:p w:rsidR="00463EDF" w:rsidRDefault="002F27B8" w:rsidP="00463EDF">
            <w:pPr>
              <w:pStyle w:val="TableParagraph"/>
              <w:tabs>
                <w:tab w:val="left" w:pos="540"/>
              </w:tabs>
              <w:spacing w:line="300" w:lineRule="exact"/>
              <w:ind w:right="43"/>
              <w:jc w:val="both"/>
              <w:rPr>
                <w:rFonts w:ascii="Bookman Old Style" w:hAnsi="Bookman Old Style"/>
                <w:i/>
              </w:rPr>
            </w:pPr>
            <w:r w:rsidRPr="00C41224">
              <w:rPr>
                <w:rFonts w:ascii="Bookman Old Style" w:hAnsi="Bookman Old Style"/>
                <w:i/>
                <w:lang w:val="id-ID"/>
              </w:rPr>
              <w:t>Ketentuan diatas dii siapa bila diberlakukan serah terima sebagian pekerjaan (secara parsial) dan sudah ditetapkan dalam Dokumen Pemilihan.</w:t>
            </w:r>
          </w:p>
          <w:p w:rsidR="007C24FA" w:rsidRPr="007C24FA" w:rsidRDefault="007C24FA" w:rsidP="00463EDF">
            <w:pPr>
              <w:pStyle w:val="TableParagraph"/>
              <w:tabs>
                <w:tab w:val="left" w:pos="540"/>
              </w:tabs>
              <w:spacing w:line="300" w:lineRule="exact"/>
              <w:ind w:right="43"/>
              <w:jc w:val="both"/>
              <w:rPr>
                <w:rFonts w:ascii="Bookman Old Style" w:hAnsi="Bookman Old Style"/>
                <w:i/>
              </w:rPr>
            </w:pPr>
          </w:p>
        </w:tc>
      </w:tr>
      <w:tr w:rsidR="002F27B8" w:rsidRPr="00463EDF" w:rsidTr="007C24FA">
        <w:tc>
          <w:tcPr>
            <w:tcW w:w="1451" w:type="dxa"/>
            <w:hideMark/>
          </w:tcPr>
          <w:p w:rsidR="002F27B8" w:rsidRPr="00463EDF" w:rsidRDefault="002F27B8" w:rsidP="00463EDF">
            <w:pPr>
              <w:pStyle w:val="TableParagraph"/>
              <w:spacing w:line="300" w:lineRule="atLeast"/>
              <w:ind w:left="323" w:right="43"/>
              <w:jc w:val="both"/>
              <w:rPr>
                <w:rFonts w:ascii="Bookman Old Style" w:hAnsi="Bookman Old Style"/>
                <w:w w:val="110"/>
                <w:lang w:val="id-ID"/>
              </w:rPr>
            </w:pPr>
            <w:r w:rsidRPr="00463EDF">
              <w:rPr>
                <w:rFonts w:ascii="Bookman Old Style" w:hAnsi="Bookman Old Style"/>
                <w:w w:val="110"/>
                <w:lang w:val="id-ID"/>
              </w:rPr>
              <w:lastRenderedPageBreak/>
              <w:t>33.1</w:t>
            </w:r>
          </w:p>
        </w:tc>
        <w:tc>
          <w:tcPr>
            <w:tcW w:w="2043" w:type="dxa"/>
            <w:hideMark/>
          </w:tcPr>
          <w:p w:rsidR="002F27B8" w:rsidRPr="00463EDF" w:rsidRDefault="002F27B8" w:rsidP="00463EDF">
            <w:pPr>
              <w:pStyle w:val="TableParagraph"/>
              <w:spacing w:line="300" w:lineRule="atLeast"/>
              <w:ind w:right="43"/>
              <w:jc w:val="both"/>
              <w:rPr>
                <w:rFonts w:ascii="Bookman Old Style" w:hAnsi="Bookman Old Style"/>
                <w:lang w:val="id-ID"/>
              </w:rPr>
            </w:pPr>
            <w:r w:rsidRPr="00463EDF">
              <w:rPr>
                <w:rFonts w:ascii="Bookman Old Style" w:hAnsi="Bookman Old Style"/>
                <w:w w:val="105"/>
                <w:lang w:val="id-ID"/>
              </w:rPr>
              <w:t xml:space="preserve">Pedoman </w:t>
            </w:r>
            <w:r w:rsidRPr="00463EDF">
              <w:rPr>
                <w:rFonts w:ascii="Bookman Old Style" w:hAnsi="Bookman Old Style"/>
                <w:lang w:val="id-ID"/>
              </w:rPr>
              <w:t xml:space="preserve">Pengoperasian </w:t>
            </w:r>
            <w:r w:rsidRPr="00463EDF">
              <w:rPr>
                <w:rFonts w:ascii="Bookman Old Style" w:hAnsi="Bookman Old Style"/>
                <w:w w:val="105"/>
                <w:lang w:val="id-ID"/>
              </w:rPr>
              <w:t>dan</w:t>
            </w:r>
          </w:p>
          <w:p w:rsidR="002F27B8" w:rsidRPr="00463EDF" w:rsidRDefault="002F27B8" w:rsidP="00463EDF">
            <w:pPr>
              <w:spacing w:line="300" w:lineRule="atLeast"/>
              <w:ind w:right="43"/>
              <w:jc w:val="both"/>
              <w:rPr>
                <w:rFonts w:ascii="Bookman Old Style" w:hAnsi="Bookman Old Style"/>
                <w:w w:val="105"/>
                <w:sz w:val="22"/>
                <w:szCs w:val="22"/>
                <w:lang w:val="id-ID"/>
              </w:rPr>
            </w:pPr>
            <w:r w:rsidRPr="00463EDF">
              <w:rPr>
                <w:rFonts w:ascii="Bookman Old Style" w:hAnsi="Bookman Old Style"/>
                <w:w w:val="105"/>
                <w:sz w:val="22"/>
                <w:szCs w:val="22"/>
              </w:rPr>
              <w:t xml:space="preserve">Perawatan/ </w:t>
            </w:r>
            <w:r w:rsidRPr="00463EDF">
              <w:rPr>
                <w:rFonts w:ascii="Bookman Old Style" w:hAnsi="Bookman Old Style"/>
                <w:sz w:val="22"/>
                <w:szCs w:val="22"/>
              </w:rPr>
              <w:t>Pemeliharaan</w:t>
            </w:r>
          </w:p>
        </w:tc>
        <w:tc>
          <w:tcPr>
            <w:tcW w:w="5861" w:type="dxa"/>
            <w:hideMark/>
          </w:tcPr>
          <w:p w:rsidR="002F27B8" w:rsidRDefault="002F27B8" w:rsidP="00463EDF">
            <w:pPr>
              <w:pStyle w:val="TableParagraph"/>
              <w:tabs>
                <w:tab w:val="left" w:pos="540"/>
              </w:tabs>
              <w:spacing w:line="300" w:lineRule="atLeast"/>
              <w:ind w:right="43"/>
              <w:jc w:val="both"/>
              <w:rPr>
                <w:rFonts w:ascii="Bookman Old Style" w:hAnsi="Bookman Old Style"/>
                <w:w w:val="105"/>
                <w:lang w:val="id-ID"/>
              </w:rPr>
            </w:pPr>
            <w:r w:rsidRPr="00463EDF">
              <w:rPr>
                <w:rFonts w:ascii="Bookman Old Style" w:hAnsi="Bookman Old Style"/>
                <w:w w:val="105"/>
                <w:lang w:val="id-ID"/>
              </w:rPr>
              <w:t>Gambar ”</w:t>
            </w:r>
            <w:r w:rsidRPr="00463EDF">
              <w:rPr>
                <w:rFonts w:ascii="Bookman Old Style" w:hAnsi="Bookman Old Style"/>
                <w:i/>
                <w:w w:val="105"/>
                <w:lang w:val="id-ID"/>
              </w:rPr>
              <w:t>As built</w:t>
            </w:r>
            <w:r w:rsidRPr="00463EDF">
              <w:rPr>
                <w:rFonts w:ascii="Bookman Old Style" w:hAnsi="Bookman Old Style"/>
                <w:w w:val="105"/>
                <w:lang w:val="id-ID"/>
              </w:rPr>
              <w:t>” dan/atau pedoman pengoperasian dan perawatan/pemeliharaan harus diserahkan paling lambat...</w:t>
            </w:r>
            <w:r w:rsidR="00C41224">
              <w:rPr>
                <w:rFonts w:ascii="Bookman Old Style" w:hAnsi="Bookman Old Style"/>
                <w:w w:val="105"/>
              </w:rPr>
              <w:t xml:space="preserve"> </w:t>
            </w:r>
            <w:r w:rsidRPr="00463EDF">
              <w:rPr>
                <w:rFonts w:ascii="Bookman Old Style" w:hAnsi="Bookman Old Style"/>
                <w:i/>
                <w:w w:val="105"/>
                <w:lang w:val="id-ID"/>
              </w:rPr>
              <w:t>(...dalam</w:t>
            </w:r>
            <w:r w:rsidR="00C41224">
              <w:rPr>
                <w:rFonts w:ascii="Bookman Old Style" w:hAnsi="Bookman Old Style"/>
                <w:i/>
                <w:w w:val="105"/>
              </w:rPr>
              <w:t xml:space="preserve"> </w:t>
            </w:r>
            <w:r w:rsidRPr="00463EDF">
              <w:rPr>
                <w:rFonts w:ascii="Bookman Old Style" w:hAnsi="Bookman Old Style"/>
                <w:i/>
                <w:w w:val="105"/>
                <w:lang w:val="id-ID"/>
              </w:rPr>
              <w:t>huruf...)</w:t>
            </w:r>
            <w:r w:rsidR="00C41224">
              <w:rPr>
                <w:rFonts w:ascii="Bookman Old Style" w:hAnsi="Bookman Old Style"/>
                <w:i/>
                <w:w w:val="105"/>
              </w:rPr>
              <w:t xml:space="preserve"> </w:t>
            </w:r>
            <w:r w:rsidRPr="00463EDF">
              <w:rPr>
                <w:rFonts w:ascii="Bookman Old Style" w:hAnsi="Bookman Old Style"/>
                <w:w w:val="105"/>
                <w:lang w:val="id-ID"/>
              </w:rPr>
              <w:t>hari kalender setelah Tanggal Penyerahan Pertama Pekerjaan.</w:t>
            </w:r>
          </w:p>
          <w:p w:rsidR="00463EDF" w:rsidRPr="00C41224" w:rsidRDefault="00463EDF" w:rsidP="00463EDF">
            <w:pPr>
              <w:pStyle w:val="TableParagraph"/>
              <w:tabs>
                <w:tab w:val="left" w:pos="540"/>
              </w:tabs>
              <w:spacing w:line="300" w:lineRule="atLeast"/>
              <w:ind w:right="43"/>
              <w:jc w:val="both"/>
              <w:rPr>
                <w:rFonts w:ascii="Bookman Old Style" w:hAnsi="Bookman Old Style"/>
              </w:rPr>
            </w:pPr>
          </w:p>
        </w:tc>
      </w:tr>
      <w:tr w:rsidR="002F27B8" w:rsidRPr="00463EDF" w:rsidTr="007C24FA">
        <w:tc>
          <w:tcPr>
            <w:tcW w:w="1451" w:type="dxa"/>
          </w:tcPr>
          <w:p w:rsidR="002F27B8" w:rsidRPr="00B03B10" w:rsidRDefault="00B03B10" w:rsidP="00463EDF">
            <w:pPr>
              <w:pStyle w:val="TableParagraph"/>
              <w:spacing w:line="300" w:lineRule="atLeast"/>
              <w:ind w:left="323" w:right="43"/>
              <w:jc w:val="both"/>
              <w:rPr>
                <w:rFonts w:ascii="Bookman Old Style" w:hAnsi="Bookman Old Style"/>
                <w:w w:val="110"/>
              </w:rPr>
            </w:pPr>
            <w:r>
              <w:rPr>
                <w:rFonts w:ascii="Bookman Old Style" w:hAnsi="Bookman Old Style"/>
                <w:w w:val="110"/>
              </w:rPr>
              <w:t>36.7</w:t>
            </w:r>
          </w:p>
        </w:tc>
        <w:tc>
          <w:tcPr>
            <w:tcW w:w="2043" w:type="dxa"/>
          </w:tcPr>
          <w:p w:rsidR="002F27B8" w:rsidRPr="00B03B10" w:rsidRDefault="00B03B10" w:rsidP="00463EDF">
            <w:pPr>
              <w:pStyle w:val="TableParagraph"/>
              <w:spacing w:line="300" w:lineRule="atLeast"/>
              <w:ind w:right="43"/>
              <w:jc w:val="both"/>
              <w:rPr>
                <w:rFonts w:ascii="Bookman Old Style" w:hAnsi="Bookman Old Style"/>
                <w:w w:val="105"/>
              </w:rPr>
            </w:pPr>
            <w:r>
              <w:rPr>
                <w:rFonts w:ascii="Bookman Old Style" w:hAnsi="Bookman Old Style"/>
                <w:w w:val="105"/>
              </w:rPr>
              <w:t>Penyesuaian Harga</w:t>
            </w:r>
          </w:p>
        </w:tc>
        <w:tc>
          <w:tcPr>
            <w:tcW w:w="5861" w:type="dxa"/>
          </w:tcPr>
          <w:p w:rsidR="002F27B8" w:rsidRPr="00463EDF" w:rsidRDefault="002F27B8" w:rsidP="00C41224">
            <w:pPr>
              <w:pStyle w:val="TableParagraph"/>
              <w:tabs>
                <w:tab w:val="left" w:pos="540"/>
              </w:tabs>
              <w:ind w:right="45"/>
              <w:jc w:val="both"/>
              <w:rPr>
                <w:rFonts w:ascii="Bookman Old Style" w:hAnsi="Bookman Old Style"/>
                <w:lang w:val="id-ID"/>
              </w:rPr>
            </w:pPr>
            <w:r w:rsidRPr="00463EDF">
              <w:rPr>
                <w:rFonts w:ascii="Bookman Old Style" w:hAnsi="Bookman Old Style"/>
                <w:lang w:val="id-ID"/>
              </w:rPr>
              <w:t>Penyesuaian harga...</w:t>
            </w:r>
            <w:r w:rsidR="00C41224">
              <w:rPr>
                <w:rFonts w:ascii="Bookman Old Style" w:hAnsi="Bookman Old Style"/>
              </w:rPr>
              <w:t xml:space="preserve"> </w:t>
            </w:r>
            <w:r w:rsidRPr="00C41224">
              <w:rPr>
                <w:rFonts w:ascii="Bookman Old Style" w:hAnsi="Bookman Old Style"/>
                <w:i/>
                <w:lang w:val="id-ID"/>
              </w:rPr>
              <w:t>[dipilih : diberikan/tidak</w:t>
            </w:r>
            <w:r w:rsidR="00C41224" w:rsidRPr="00C41224">
              <w:rPr>
                <w:rFonts w:ascii="Bookman Old Style" w:hAnsi="Bookman Old Style"/>
                <w:i/>
                <w:lang w:val="id-ID"/>
              </w:rPr>
              <w:t xml:space="preserve"> diberikan]</w:t>
            </w:r>
            <w:r w:rsidRPr="00463EDF">
              <w:rPr>
                <w:rFonts w:ascii="Bookman Old Style" w:hAnsi="Bookman Old Style"/>
                <w:lang w:val="id-ID"/>
              </w:rPr>
              <w:t xml:space="preserve"> dalam hal diberikan maka rumusannya sebagai berikut:</w:t>
            </w: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r w:rsidRPr="00463EDF">
              <w:rPr>
                <w:rFonts w:ascii="Bookman Old Style" w:hAnsi="Bookman Old Style"/>
                <w:noProof/>
              </w:rPr>
              <w:drawing>
                <wp:anchor distT="0" distB="0" distL="114300" distR="114300" simplePos="0" relativeHeight="251661312" behindDoc="0" locked="0" layoutInCell="1" allowOverlap="1" wp14:anchorId="04EBAF0A" wp14:editId="60A6CF40">
                  <wp:simplePos x="0" y="0"/>
                  <wp:positionH relativeFrom="column">
                    <wp:posOffset>10160</wp:posOffset>
                  </wp:positionH>
                  <wp:positionV relativeFrom="paragraph">
                    <wp:posOffset>125730</wp:posOffset>
                  </wp:positionV>
                  <wp:extent cx="3542665" cy="2254250"/>
                  <wp:effectExtent l="19050" t="0" r="635" b="0"/>
                  <wp:wrapNone/>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45424" t="32513" r="26353" b="30939"/>
                          <a:stretch>
                            <a:fillRect/>
                          </a:stretch>
                        </pic:blipFill>
                        <pic:spPr bwMode="auto">
                          <a:xfrm>
                            <a:off x="0" y="0"/>
                            <a:ext cx="3542665" cy="2254250"/>
                          </a:xfrm>
                          <a:prstGeom prst="rect">
                            <a:avLst/>
                          </a:prstGeom>
                          <a:noFill/>
                        </pic:spPr>
                      </pic:pic>
                    </a:graphicData>
                  </a:graphic>
                </wp:anchor>
              </w:drawing>
            </w: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104765" w:rsidP="00463EDF">
            <w:pPr>
              <w:pStyle w:val="TableParagraph"/>
              <w:spacing w:line="300" w:lineRule="exact"/>
              <w:ind w:right="43"/>
              <w:jc w:val="both"/>
              <w:rPr>
                <w:rFonts w:ascii="Bookman Old Style" w:hAnsi="Bookman Old Style"/>
                <w:w w:val="105"/>
                <w:lang w:val="id-ID"/>
              </w:rPr>
            </w:pPr>
            <w:r>
              <w:rPr>
                <w:rFonts w:ascii="Bookman Old Style" w:hAnsi="Bookman Old Style"/>
                <w:noProof/>
              </w:rPr>
              <w:drawing>
                <wp:anchor distT="0" distB="0" distL="114300" distR="114300" simplePos="0" relativeHeight="251662336" behindDoc="0" locked="0" layoutInCell="1" allowOverlap="1" wp14:anchorId="7A69B910" wp14:editId="44ED85CF">
                  <wp:simplePos x="0" y="0"/>
                  <wp:positionH relativeFrom="column">
                    <wp:posOffset>17780</wp:posOffset>
                  </wp:positionH>
                  <wp:positionV relativeFrom="paragraph">
                    <wp:posOffset>66040</wp:posOffset>
                  </wp:positionV>
                  <wp:extent cx="3598545" cy="527050"/>
                  <wp:effectExtent l="19050" t="0" r="1905" b="0"/>
                  <wp:wrapNone/>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45424" t="25626" r="25957" b="66251"/>
                          <a:stretch>
                            <a:fillRect/>
                          </a:stretch>
                        </pic:blipFill>
                        <pic:spPr bwMode="auto">
                          <a:xfrm>
                            <a:off x="0" y="0"/>
                            <a:ext cx="3598545" cy="527050"/>
                          </a:xfrm>
                          <a:prstGeom prst="rect">
                            <a:avLst/>
                          </a:prstGeom>
                          <a:noFill/>
                        </pic:spPr>
                      </pic:pic>
                    </a:graphicData>
                  </a:graphic>
                </wp:anchor>
              </w:drawing>
            </w:r>
          </w:p>
          <w:p w:rsidR="00104765" w:rsidRDefault="00104765" w:rsidP="00463EDF">
            <w:pPr>
              <w:pStyle w:val="TableParagraph"/>
              <w:spacing w:line="300" w:lineRule="exact"/>
              <w:ind w:right="43"/>
              <w:jc w:val="both"/>
              <w:rPr>
                <w:rFonts w:ascii="Bookman Old Style" w:hAnsi="Bookman Old Style"/>
                <w:w w:val="105"/>
              </w:rPr>
            </w:pPr>
          </w:p>
          <w:p w:rsidR="00104765" w:rsidRDefault="00104765" w:rsidP="00463EDF">
            <w:pPr>
              <w:pStyle w:val="TableParagraph"/>
              <w:spacing w:line="300" w:lineRule="exact"/>
              <w:ind w:right="43"/>
              <w:jc w:val="both"/>
              <w:rPr>
                <w:rFonts w:ascii="Bookman Old Style" w:hAnsi="Bookman Old Style"/>
                <w:w w:val="105"/>
              </w:rPr>
            </w:pPr>
          </w:p>
          <w:p w:rsidR="00104765" w:rsidRDefault="00104765" w:rsidP="00463EDF">
            <w:pPr>
              <w:pStyle w:val="TableParagraph"/>
              <w:spacing w:line="300" w:lineRule="exact"/>
              <w:ind w:right="43"/>
              <w:jc w:val="both"/>
              <w:rPr>
                <w:rFonts w:ascii="Bookman Old Style" w:hAnsi="Bookman Old Style"/>
                <w:w w:val="105"/>
              </w:rPr>
            </w:pPr>
          </w:p>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w w:val="105"/>
                <w:lang w:val="id-ID"/>
              </w:rPr>
              <w:t>Rumusan tersebut diatas memperhatikan hal-hal sebagai berikut:</w:t>
            </w:r>
          </w:p>
          <w:p w:rsidR="002F27B8" w:rsidRPr="00463EDF" w:rsidRDefault="002F27B8" w:rsidP="004E087A">
            <w:pPr>
              <w:pStyle w:val="TableParagraph"/>
              <w:numPr>
                <w:ilvl w:val="0"/>
                <w:numId w:val="85"/>
              </w:numPr>
              <w:tabs>
                <w:tab w:val="left" w:pos="540"/>
              </w:tabs>
              <w:spacing w:line="300" w:lineRule="exact"/>
              <w:ind w:right="43"/>
              <w:jc w:val="both"/>
              <w:rPr>
                <w:rFonts w:ascii="Bookman Old Style" w:hAnsi="Bookman Old Style"/>
                <w:lang w:val="id-ID"/>
              </w:rPr>
            </w:pPr>
            <w:r w:rsidRPr="00463EDF">
              <w:rPr>
                <w:rFonts w:ascii="Bookman Old Style" w:hAnsi="Bookman Old Style"/>
                <w:w w:val="105"/>
                <w:lang w:val="id-ID"/>
              </w:rPr>
              <w:t>Penetapan koefisien bahan, tenaga kerja, alat kerja, bahan bakar, dan sebagainya ditetapkan seperti contoh sebagai berikut:</w:t>
            </w: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r w:rsidRPr="00463EDF">
              <w:rPr>
                <w:rFonts w:ascii="Bookman Old Style" w:hAnsi="Bookman Old Style"/>
                <w:noProof/>
              </w:rPr>
              <w:drawing>
                <wp:anchor distT="0" distB="0" distL="114300" distR="114300" simplePos="0" relativeHeight="251663360" behindDoc="0" locked="0" layoutInCell="1" allowOverlap="1" wp14:anchorId="67333EB9" wp14:editId="33FA27F5">
                  <wp:simplePos x="0" y="0"/>
                  <wp:positionH relativeFrom="column">
                    <wp:posOffset>14605</wp:posOffset>
                  </wp:positionH>
                  <wp:positionV relativeFrom="paragraph">
                    <wp:posOffset>6985</wp:posOffset>
                  </wp:positionV>
                  <wp:extent cx="3604260" cy="1564005"/>
                  <wp:effectExtent l="0" t="0" r="0" b="0"/>
                  <wp:wrapNone/>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l="47754" t="49062" r="26289" b="28751"/>
                          <a:stretch>
                            <a:fillRect/>
                          </a:stretch>
                        </pic:blipFill>
                        <pic:spPr bwMode="auto">
                          <a:xfrm>
                            <a:off x="0" y="0"/>
                            <a:ext cx="3604260" cy="1564005"/>
                          </a:xfrm>
                          <a:prstGeom prst="rect">
                            <a:avLst/>
                          </a:prstGeom>
                          <a:noFill/>
                        </pic:spPr>
                      </pic:pic>
                    </a:graphicData>
                  </a:graphic>
                  <wp14:sizeRelH relativeFrom="margin">
                    <wp14:pctWidth>0</wp14:pctWidth>
                  </wp14:sizeRelH>
                  <wp14:sizeRelV relativeFrom="margin">
                    <wp14:pctHeight>0</wp14:pctHeight>
                  </wp14:sizeRelV>
                </wp:anchor>
              </w:drawing>
            </w: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Pr="00463EDF" w:rsidRDefault="002F27B8" w:rsidP="00463EDF">
            <w:pPr>
              <w:pStyle w:val="TableParagraph"/>
              <w:tabs>
                <w:tab w:val="left" w:pos="540"/>
              </w:tabs>
              <w:spacing w:line="300" w:lineRule="atLeast"/>
              <w:ind w:right="43"/>
              <w:jc w:val="both"/>
              <w:rPr>
                <w:rFonts w:ascii="Bookman Old Style" w:hAnsi="Bookman Old Style"/>
                <w:w w:val="105"/>
                <w:lang w:val="id-ID"/>
              </w:rPr>
            </w:pPr>
          </w:p>
          <w:p w:rsidR="002F27B8" w:rsidRDefault="002F27B8" w:rsidP="00463EDF">
            <w:pPr>
              <w:pStyle w:val="TableParagraph"/>
              <w:tabs>
                <w:tab w:val="left" w:pos="540"/>
              </w:tabs>
              <w:spacing w:line="300" w:lineRule="atLeast"/>
              <w:ind w:right="43"/>
              <w:jc w:val="both"/>
              <w:rPr>
                <w:rFonts w:ascii="Bookman Old Style" w:hAnsi="Bookman Old Style"/>
                <w:w w:val="105"/>
              </w:rPr>
            </w:pPr>
          </w:p>
          <w:p w:rsidR="00B03B10" w:rsidRPr="00B03B10" w:rsidRDefault="00B03B10" w:rsidP="00463EDF">
            <w:pPr>
              <w:pStyle w:val="TableParagraph"/>
              <w:tabs>
                <w:tab w:val="left" w:pos="540"/>
              </w:tabs>
              <w:spacing w:line="300" w:lineRule="atLeast"/>
              <w:ind w:right="43"/>
              <w:jc w:val="both"/>
              <w:rPr>
                <w:rFonts w:ascii="Bookman Old Style" w:hAnsi="Bookman Old Style"/>
                <w:w w:val="105"/>
              </w:rPr>
            </w:pPr>
          </w:p>
        </w:tc>
      </w:tr>
      <w:tr w:rsidR="002F27B8" w:rsidRPr="00463EDF" w:rsidTr="007C24FA">
        <w:tc>
          <w:tcPr>
            <w:tcW w:w="1451" w:type="dxa"/>
          </w:tcPr>
          <w:p w:rsidR="002F27B8" w:rsidRPr="00463EDF" w:rsidRDefault="002F27B8" w:rsidP="00463EDF">
            <w:pPr>
              <w:pStyle w:val="TableParagraph"/>
              <w:spacing w:line="300" w:lineRule="atLeast"/>
              <w:ind w:left="323" w:right="43"/>
              <w:jc w:val="both"/>
              <w:rPr>
                <w:rFonts w:ascii="Bookman Old Style" w:hAnsi="Bookman Old Style"/>
                <w:w w:val="110"/>
                <w:lang w:val="id-ID"/>
              </w:rPr>
            </w:pPr>
          </w:p>
        </w:tc>
        <w:tc>
          <w:tcPr>
            <w:tcW w:w="2043" w:type="dxa"/>
          </w:tcPr>
          <w:p w:rsidR="002F27B8" w:rsidRPr="00463EDF" w:rsidRDefault="002F27B8" w:rsidP="00463EDF">
            <w:pPr>
              <w:pStyle w:val="TableParagraph"/>
              <w:spacing w:line="300" w:lineRule="atLeast"/>
              <w:ind w:right="43"/>
              <w:jc w:val="both"/>
              <w:rPr>
                <w:rFonts w:ascii="Bookman Old Style" w:hAnsi="Bookman Old Style"/>
                <w:w w:val="105"/>
                <w:lang w:val="id-ID"/>
              </w:rPr>
            </w:pPr>
          </w:p>
        </w:tc>
        <w:tc>
          <w:tcPr>
            <w:tcW w:w="5861" w:type="dxa"/>
            <w:hideMark/>
          </w:tcPr>
          <w:p w:rsidR="0034679E" w:rsidRPr="0034679E" w:rsidRDefault="0034679E" w:rsidP="0034679E">
            <w:pPr>
              <w:pStyle w:val="TableParagraph"/>
              <w:tabs>
                <w:tab w:val="left" w:pos="540"/>
              </w:tabs>
              <w:spacing w:line="300" w:lineRule="exact"/>
              <w:ind w:left="539" w:right="43"/>
              <w:jc w:val="both"/>
              <w:rPr>
                <w:rFonts w:ascii="Bookman Old Style" w:hAnsi="Bookman Old Style"/>
                <w:lang w:val="id-ID"/>
              </w:rPr>
            </w:pPr>
          </w:p>
          <w:p w:rsidR="002F27B8" w:rsidRPr="00463EDF" w:rsidRDefault="002F27B8" w:rsidP="00104765">
            <w:pPr>
              <w:pStyle w:val="TableParagraph"/>
              <w:numPr>
                <w:ilvl w:val="0"/>
                <w:numId w:val="85"/>
              </w:numPr>
              <w:tabs>
                <w:tab w:val="left" w:pos="540"/>
              </w:tabs>
              <w:spacing w:line="300" w:lineRule="exact"/>
              <w:ind w:right="43"/>
              <w:jc w:val="both"/>
              <w:rPr>
                <w:rFonts w:ascii="Bookman Old Style" w:hAnsi="Bookman Old Style"/>
                <w:lang w:val="id-ID"/>
              </w:rPr>
            </w:pPr>
            <w:r w:rsidRPr="00463EDF">
              <w:rPr>
                <w:rFonts w:ascii="Bookman Old Style" w:hAnsi="Bookman Old Style"/>
                <w:w w:val="105"/>
                <w:lang w:val="id-ID"/>
              </w:rPr>
              <w:t>Koefisien komponen kontrak ditetapkan oleh PPK dari perbandingan antara harga bahan,tenaga kerja, alat kerja, dan sebagainya (apabila ada) terhadap Harga Satuan dari pembobotan HPS dan dicantumkan dalam Dokumen Pemilihan (Rancangan Kontrak).</w:t>
            </w:r>
          </w:p>
          <w:p w:rsidR="002F27B8" w:rsidRPr="00104765" w:rsidRDefault="002F27B8" w:rsidP="00104765">
            <w:pPr>
              <w:pStyle w:val="TableParagraph"/>
              <w:numPr>
                <w:ilvl w:val="0"/>
                <w:numId w:val="85"/>
              </w:numPr>
              <w:tabs>
                <w:tab w:val="left" w:pos="540"/>
              </w:tabs>
              <w:spacing w:line="300" w:lineRule="exact"/>
              <w:ind w:right="43"/>
              <w:jc w:val="both"/>
              <w:rPr>
                <w:rFonts w:ascii="Bookman Old Style" w:hAnsi="Bookman Old Style"/>
                <w:lang w:val="id-ID"/>
              </w:rPr>
            </w:pPr>
            <w:r w:rsidRPr="00463EDF">
              <w:rPr>
                <w:rFonts w:ascii="Bookman Old Style" w:hAnsi="Bookman Old Style"/>
                <w:w w:val="105"/>
                <w:lang w:val="id-ID"/>
              </w:rPr>
              <w:t>Indeks harga yang digunakan bersumber dari penerbitan BPS.</w:t>
            </w:r>
          </w:p>
          <w:p w:rsidR="002F27B8" w:rsidRPr="0034679E" w:rsidRDefault="002F27B8" w:rsidP="00104765">
            <w:pPr>
              <w:pStyle w:val="TableParagraph"/>
              <w:numPr>
                <w:ilvl w:val="0"/>
                <w:numId w:val="85"/>
              </w:numPr>
              <w:tabs>
                <w:tab w:val="left" w:pos="540"/>
              </w:tabs>
              <w:spacing w:line="300" w:lineRule="exact"/>
              <w:ind w:right="43"/>
              <w:jc w:val="both"/>
              <w:rPr>
                <w:rFonts w:ascii="Bookman Old Style" w:hAnsi="Bookman Old Style"/>
                <w:lang w:val="id-ID"/>
              </w:rPr>
            </w:pPr>
            <w:r w:rsidRPr="00463EDF">
              <w:rPr>
                <w:rFonts w:ascii="Bookman Old Style" w:hAnsi="Bookman Old Style"/>
                <w:w w:val="105"/>
                <w:lang w:val="id-ID"/>
              </w:rPr>
              <w:t>Dalam hal indeks harga tidak dimuat dalam penerbitan BPS, digunakan indeks harga yang dikeluarkan oleh instansiteknis.</w:t>
            </w:r>
          </w:p>
          <w:p w:rsidR="0034679E" w:rsidRPr="00463EDF" w:rsidRDefault="0034679E" w:rsidP="0034679E">
            <w:pPr>
              <w:pStyle w:val="TableParagraph"/>
              <w:tabs>
                <w:tab w:val="left" w:pos="540"/>
              </w:tabs>
              <w:spacing w:line="300" w:lineRule="exact"/>
              <w:ind w:left="539" w:right="43"/>
              <w:jc w:val="both"/>
              <w:rPr>
                <w:rFonts w:ascii="Bookman Old Style" w:hAnsi="Bookman Old Style"/>
                <w:lang w:val="id-ID"/>
              </w:rPr>
            </w:pPr>
          </w:p>
          <w:p w:rsidR="002F27B8" w:rsidRPr="00463EDF" w:rsidRDefault="002F27B8" w:rsidP="00104765">
            <w:pPr>
              <w:pStyle w:val="TableParagraph"/>
              <w:numPr>
                <w:ilvl w:val="0"/>
                <w:numId w:val="85"/>
              </w:numPr>
              <w:tabs>
                <w:tab w:val="left" w:pos="540"/>
              </w:tabs>
              <w:spacing w:line="300" w:lineRule="exact"/>
              <w:ind w:right="43"/>
              <w:jc w:val="both"/>
              <w:rPr>
                <w:rFonts w:ascii="Bookman Old Style" w:hAnsi="Bookman Old Style"/>
                <w:lang w:val="id-ID"/>
              </w:rPr>
            </w:pPr>
            <w:r w:rsidRPr="00104765">
              <w:rPr>
                <w:rFonts w:ascii="Bookman Old Style" w:hAnsi="Bookman Old Style"/>
                <w:w w:val="105"/>
                <w:lang w:val="id-ID"/>
              </w:rPr>
              <w:lastRenderedPageBreak/>
              <w:t>Rumusan</w:t>
            </w:r>
            <w:r w:rsidRPr="00463EDF">
              <w:rPr>
                <w:rFonts w:ascii="Bookman Old Style" w:hAnsi="Bookman Old Style"/>
                <w:lang w:val="id-ID"/>
              </w:rPr>
              <w:t xml:space="preserve"> penyesuaian Harga Kontrak ditetapkan sebagai berikut:</w:t>
            </w:r>
          </w:p>
          <w:p w:rsidR="002F27B8" w:rsidRPr="00463EDF" w:rsidRDefault="00104765" w:rsidP="008606AC">
            <w:pPr>
              <w:pStyle w:val="TableParagraph"/>
              <w:tabs>
                <w:tab w:val="left" w:pos="509"/>
              </w:tabs>
              <w:spacing w:line="300" w:lineRule="exact"/>
              <w:ind w:left="1218" w:right="43" w:hanging="709"/>
              <w:jc w:val="both"/>
              <w:rPr>
                <w:rFonts w:ascii="Bookman Old Style" w:hAnsi="Bookman Old Style"/>
                <w:lang w:val="id-ID"/>
              </w:rPr>
            </w:pPr>
            <w:r>
              <w:rPr>
                <w:rFonts w:ascii="Bookman Old Style" w:hAnsi="Bookman Old Style"/>
                <w:w w:val="105"/>
                <w:lang w:val="id-ID"/>
              </w:rPr>
              <w:t>Pn</w:t>
            </w:r>
            <w:r w:rsidR="008606AC">
              <w:rPr>
                <w:rFonts w:ascii="Bookman Old Style" w:hAnsi="Bookman Old Style"/>
                <w:w w:val="105"/>
              </w:rPr>
              <w:t xml:space="preserve"> </w:t>
            </w:r>
            <w:r w:rsidR="002F27B8" w:rsidRPr="00463EDF">
              <w:rPr>
                <w:rFonts w:ascii="Bookman Old Style" w:hAnsi="Bookman Old Style"/>
                <w:w w:val="105"/>
                <w:lang w:val="id-ID"/>
              </w:rPr>
              <w:t>=</w:t>
            </w:r>
            <w:r w:rsidR="002F27B8" w:rsidRPr="00463EDF">
              <w:rPr>
                <w:rFonts w:ascii="Bookman Old Style" w:hAnsi="Bookman Old Style"/>
                <w:w w:val="105"/>
                <w:lang w:val="id-ID"/>
              </w:rPr>
              <w:tab/>
              <w:t>(Hn1xV1)+(Hn2xV2)+(Hn3xV3)+...</w:t>
            </w:r>
            <w:r w:rsidR="002F27B8" w:rsidRPr="00463EDF">
              <w:rPr>
                <w:rFonts w:ascii="Bookman Old Style" w:hAnsi="Bookman Old Style"/>
                <w:lang w:val="id-ID"/>
              </w:rPr>
              <w:t>dst</w:t>
            </w:r>
          </w:p>
          <w:p w:rsidR="002F27B8" w:rsidRPr="00463EDF" w:rsidRDefault="008606AC" w:rsidP="00104765">
            <w:pPr>
              <w:pStyle w:val="TableParagraph"/>
              <w:tabs>
                <w:tab w:val="left" w:pos="793"/>
              </w:tabs>
              <w:spacing w:line="300" w:lineRule="exact"/>
              <w:ind w:left="1218" w:right="43" w:hanging="709"/>
              <w:jc w:val="both"/>
              <w:rPr>
                <w:rFonts w:ascii="Bookman Old Style" w:hAnsi="Bookman Old Style"/>
                <w:lang w:val="id-ID"/>
              </w:rPr>
            </w:pPr>
            <w:r>
              <w:rPr>
                <w:rFonts w:ascii="Bookman Old Style" w:hAnsi="Bookman Old Style"/>
                <w:w w:val="105"/>
                <w:lang w:val="id-ID"/>
              </w:rPr>
              <w:t>Pn</w:t>
            </w:r>
            <w:r>
              <w:rPr>
                <w:rFonts w:ascii="Bookman Old Style" w:hAnsi="Bookman Old Style"/>
                <w:w w:val="105"/>
              </w:rPr>
              <w:t xml:space="preserve"> </w:t>
            </w:r>
            <w:r w:rsidR="002F27B8" w:rsidRPr="00463EDF">
              <w:rPr>
                <w:rFonts w:ascii="Bookman Old Style" w:hAnsi="Bookman Old Style"/>
                <w:w w:val="105"/>
                <w:lang w:val="id-ID"/>
              </w:rPr>
              <w:t>= Harga Kontrak setelah dilakukan penyesuaian Harga Satuan;</w:t>
            </w:r>
          </w:p>
          <w:p w:rsidR="002F27B8" w:rsidRPr="00463EDF" w:rsidRDefault="002F27B8" w:rsidP="00104765">
            <w:pPr>
              <w:pStyle w:val="TableParagraph"/>
              <w:tabs>
                <w:tab w:val="left" w:pos="793"/>
              </w:tabs>
              <w:spacing w:line="300" w:lineRule="exact"/>
              <w:ind w:left="1218" w:right="43" w:hanging="709"/>
              <w:jc w:val="both"/>
              <w:rPr>
                <w:rFonts w:ascii="Bookman Old Style" w:hAnsi="Bookman Old Style"/>
                <w:lang w:val="id-ID"/>
              </w:rPr>
            </w:pPr>
            <w:r w:rsidRPr="00463EDF">
              <w:rPr>
                <w:rFonts w:ascii="Bookman Old Style" w:hAnsi="Bookman Old Style"/>
                <w:w w:val="105"/>
                <w:lang w:val="id-ID"/>
              </w:rPr>
              <w:t>Hn =  Harga  Satuan  baru  setiap  jenis komponen pekerjaan setelahdilakukan penyesuaian harga menggunakan rumusan penyesuaian HargaSatuan;</w:t>
            </w:r>
          </w:p>
          <w:p w:rsidR="002F27B8" w:rsidRPr="00463EDF" w:rsidRDefault="002F27B8" w:rsidP="00104765">
            <w:pPr>
              <w:pStyle w:val="TableParagraph"/>
              <w:tabs>
                <w:tab w:val="left" w:pos="793"/>
              </w:tabs>
              <w:spacing w:line="300" w:lineRule="exact"/>
              <w:ind w:left="1218" w:right="43" w:hanging="709"/>
              <w:jc w:val="both"/>
              <w:rPr>
                <w:rFonts w:ascii="Bookman Old Style" w:hAnsi="Bookman Old Style"/>
                <w:w w:val="105"/>
                <w:lang w:val="id-ID"/>
              </w:rPr>
            </w:pPr>
            <w:r w:rsidRPr="00463EDF">
              <w:rPr>
                <w:rFonts w:ascii="Bookman Old Style" w:hAnsi="Bookman Old Style"/>
                <w:w w:val="105"/>
                <w:lang w:val="id-ID"/>
              </w:rPr>
              <w:t>V  =  Volume  seti</w:t>
            </w:r>
            <w:r w:rsidR="008606AC">
              <w:rPr>
                <w:rFonts w:ascii="Bookman Old Style" w:hAnsi="Bookman Old Style"/>
                <w:w w:val="105"/>
                <w:lang w:val="id-ID"/>
              </w:rPr>
              <w:t>ap  jenis   komponen</w:t>
            </w:r>
            <w:r w:rsidR="008606AC">
              <w:rPr>
                <w:rFonts w:ascii="Bookman Old Style" w:hAnsi="Bookman Old Style"/>
                <w:w w:val="105"/>
              </w:rPr>
              <w:t xml:space="preserve"> </w:t>
            </w:r>
            <w:r w:rsidRPr="00463EDF">
              <w:rPr>
                <w:rFonts w:ascii="Bookman Old Style" w:hAnsi="Bookman Old Style"/>
                <w:w w:val="105"/>
                <w:lang w:val="id-ID"/>
              </w:rPr>
              <w:t>pekerjaan yang dilaksanakan.</w:t>
            </w:r>
          </w:p>
          <w:p w:rsidR="002F27B8" w:rsidRPr="00463EDF" w:rsidRDefault="002F27B8" w:rsidP="000C5708">
            <w:pPr>
              <w:pStyle w:val="TableParagraph"/>
              <w:numPr>
                <w:ilvl w:val="0"/>
                <w:numId w:val="86"/>
              </w:numPr>
              <w:tabs>
                <w:tab w:val="left" w:pos="540"/>
              </w:tabs>
              <w:spacing w:line="300" w:lineRule="exact"/>
              <w:ind w:right="43"/>
              <w:jc w:val="both"/>
              <w:rPr>
                <w:rFonts w:ascii="Bookman Old Style" w:hAnsi="Bookman Old Style"/>
                <w:lang w:val="id-ID"/>
              </w:rPr>
            </w:pPr>
            <w:r w:rsidRPr="00463EDF">
              <w:rPr>
                <w:rFonts w:ascii="Bookman Old Style" w:hAnsi="Bookman Old Style"/>
                <w:w w:val="105"/>
                <w:lang w:val="id-ID"/>
              </w:rPr>
              <w:t>Penyedia dapat mengajukan tagihan secara berkala paling cepat 6 (enam) bulan setelah pekerjaan yang diberikan penyesuaian harga tersebut dilaksanakan.</w:t>
            </w:r>
          </w:p>
          <w:p w:rsidR="002F27B8" w:rsidRDefault="002F27B8" w:rsidP="000C5708">
            <w:pPr>
              <w:pStyle w:val="TableParagraph"/>
              <w:numPr>
                <w:ilvl w:val="0"/>
                <w:numId w:val="86"/>
              </w:numPr>
              <w:tabs>
                <w:tab w:val="left" w:pos="540"/>
              </w:tabs>
              <w:spacing w:line="300" w:lineRule="exact"/>
              <w:ind w:right="43"/>
              <w:jc w:val="both"/>
              <w:rPr>
                <w:rFonts w:ascii="Bookman Old Style" w:hAnsi="Bookman Old Style"/>
                <w:w w:val="105"/>
                <w:lang w:val="id-ID"/>
              </w:rPr>
            </w:pPr>
            <w:r w:rsidRPr="00463EDF">
              <w:rPr>
                <w:rFonts w:ascii="Bookman Old Style" w:hAnsi="Bookman Old Style"/>
                <w:w w:val="105"/>
                <w:lang w:val="id-ID"/>
              </w:rPr>
              <w:t>Pembayaran penyesuaian harga dilakukan oleh PPK, apabila Penyedia telah mengajukan tagihan disertai perhitungan beserta data-data dan telah dilakukan audit sesuai dengan ketentuan peraturan perundang-undangan.</w:t>
            </w:r>
          </w:p>
          <w:p w:rsidR="00D05DB9" w:rsidRPr="00463EDF" w:rsidRDefault="00D05DB9" w:rsidP="00463EDF">
            <w:pPr>
              <w:pStyle w:val="TableParagraph"/>
              <w:tabs>
                <w:tab w:val="left" w:pos="540"/>
              </w:tabs>
              <w:spacing w:line="300" w:lineRule="exact"/>
              <w:ind w:left="539" w:right="43"/>
              <w:jc w:val="both"/>
              <w:rPr>
                <w:rFonts w:ascii="Bookman Old Style" w:hAnsi="Bookman Old Style"/>
                <w:lang w:val="id-ID"/>
              </w:rPr>
            </w:pPr>
          </w:p>
        </w:tc>
      </w:tr>
      <w:tr w:rsidR="002F27B8" w:rsidRPr="002E4A34"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10"/>
                <w:lang w:val="id-ID"/>
              </w:rPr>
            </w:pPr>
            <w:r w:rsidRPr="00463EDF">
              <w:rPr>
                <w:rFonts w:ascii="Bookman Old Style" w:hAnsi="Bookman Old Style"/>
                <w:w w:val="105"/>
                <w:lang w:val="id-ID"/>
              </w:rPr>
              <w:lastRenderedPageBreak/>
              <w:t>42.b</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w w:val="105"/>
                <w:lang w:val="id-ID"/>
              </w:rPr>
            </w:pPr>
            <w:r w:rsidRPr="00463EDF">
              <w:rPr>
                <w:rFonts w:ascii="Bookman Old Style" w:hAnsi="Bookman Old Style"/>
                <w:lang w:val="id-ID"/>
              </w:rPr>
              <w:t>Pembayaran Tagihan</w:t>
            </w:r>
          </w:p>
        </w:tc>
        <w:tc>
          <w:tcPr>
            <w:tcW w:w="5861" w:type="dxa"/>
          </w:tcPr>
          <w:p w:rsidR="002F27B8" w:rsidRPr="00463EDF" w:rsidRDefault="002F27B8" w:rsidP="00463EDF">
            <w:pPr>
              <w:pStyle w:val="TableParagraph"/>
              <w:spacing w:line="300" w:lineRule="exact"/>
              <w:ind w:left="107" w:right="43"/>
              <w:jc w:val="both"/>
              <w:rPr>
                <w:rFonts w:ascii="Bookman Old Style" w:hAnsi="Bookman Old Style"/>
                <w:lang w:val="id-ID"/>
              </w:rPr>
            </w:pPr>
            <w:r w:rsidRPr="00463EDF">
              <w:rPr>
                <w:rFonts w:ascii="Bookman Old Style" w:hAnsi="Bookman Old Style"/>
                <w:lang w:val="id-ID"/>
              </w:rPr>
              <w:t>Batas akhir waktu yang disepakati untuk penerbitan SPP oleh PPK untuk pembayaran tagihan angsuran adalah</w:t>
            </w:r>
            <w:r w:rsidR="00B03B10" w:rsidRPr="00B03B10">
              <w:rPr>
                <w:rFonts w:ascii="Bookman Old Style" w:hAnsi="Bookman Old Style"/>
                <w:lang w:val="id-ID"/>
              </w:rPr>
              <w:t xml:space="preserve"> </w:t>
            </w:r>
            <w:r w:rsidRPr="00463EDF">
              <w:rPr>
                <w:rFonts w:ascii="Bookman Old Style" w:hAnsi="Bookman Old Style"/>
                <w:lang w:val="id-ID"/>
              </w:rPr>
              <w:t>...</w:t>
            </w:r>
            <w:r w:rsidRPr="00463EDF">
              <w:rPr>
                <w:rFonts w:ascii="Bookman Old Style" w:hAnsi="Bookman Old Style"/>
                <w:i/>
                <w:lang w:val="id-ID"/>
              </w:rPr>
              <w:t xml:space="preserve">(...dalam huruf ...) </w:t>
            </w:r>
            <w:r w:rsidRPr="00463EDF">
              <w:rPr>
                <w:rFonts w:ascii="Bookman Old Style" w:hAnsi="Bookman Old Style"/>
                <w:lang w:val="id-ID"/>
              </w:rPr>
              <w:t>hari kerja terhitung sejak tagihan dan kelengkapan dokumen penunjang yang tidak diperselisihkan diterima olehPPK.</w:t>
            </w:r>
          </w:p>
          <w:p w:rsidR="00463EDF" w:rsidRPr="00463EDF" w:rsidRDefault="00463EDF" w:rsidP="00B03B10">
            <w:pPr>
              <w:pStyle w:val="TableParagraph"/>
              <w:tabs>
                <w:tab w:val="left" w:pos="540"/>
              </w:tabs>
              <w:spacing w:line="300" w:lineRule="exact"/>
              <w:ind w:left="163" w:right="43"/>
              <w:jc w:val="both"/>
              <w:rPr>
                <w:rFonts w:ascii="Bookman Old Style" w:hAnsi="Bookman Old Style"/>
                <w:w w:val="105"/>
                <w:lang w:val="id-ID"/>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05"/>
                <w:lang w:val="id-ID"/>
              </w:rPr>
            </w:pPr>
            <w:r w:rsidRPr="00463EDF">
              <w:rPr>
                <w:rFonts w:ascii="Bookman Old Style" w:hAnsi="Bookman Old Style"/>
                <w:w w:val="105"/>
                <w:lang w:val="id-ID"/>
              </w:rPr>
              <w:t>47.(i)</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lang w:val="id-ID"/>
              </w:rPr>
              <w:t>Hak dan Kewajiban Penyedia</w:t>
            </w:r>
          </w:p>
        </w:tc>
        <w:tc>
          <w:tcPr>
            <w:tcW w:w="5861" w:type="dxa"/>
          </w:tcPr>
          <w:p w:rsidR="002F27B8" w:rsidRPr="00463EDF" w:rsidRDefault="002F27B8" w:rsidP="00463EDF">
            <w:pPr>
              <w:pStyle w:val="TableParagraph"/>
              <w:spacing w:line="300" w:lineRule="exact"/>
              <w:ind w:left="107" w:right="43"/>
              <w:jc w:val="both"/>
              <w:rPr>
                <w:rFonts w:ascii="Bookman Old Style" w:hAnsi="Bookman Old Style"/>
                <w:lang w:val="id-ID"/>
              </w:rPr>
            </w:pPr>
            <w:r w:rsidRPr="00463EDF">
              <w:rPr>
                <w:rFonts w:ascii="Bookman Old Style" w:hAnsi="Bookman Old Style"/>
                <w:lang w:val="id-ID"/>
              </w:rPr>
              <w:t>Hak dan kewajiban Penyedia :</w:t>
            </w:r>
          </w:p>
          <w:p w:rsidR="002F27B8" w:rsidRPr="00463EDF" w:rsidRDefault="002F27B8" w:rsidP="00463EDF">
            <w:pPr>
              <w:pStyle w:val="TableParagraph"/>
              <w:tabs>
                <w:tab w:val="left" w:pos="539"/>
              </w:tabs>
              <w:spacing w:line="300" w:lineRule="exact"/>
              <w:ind w:left="107" w:right="43"/>
              <w:jc w:val="both"/>
              <w:rPr>
                <w:rFonts w:ascii="Bookman Old Style" w:hAnsi="Bookman Old Style"/>
                <w:lang w:val="id-ID"/>
              </w:rPr>
            </w:pPr>
            <w:r w:rsidRPr="00463EDF">
              <w:rPr>
                <w:rFonts w:ascii="Bookman Old Style" w:hAnsi="Bookman Old Style"/>
                <w:w w:val="105"/>
                <w:lang w:val="id-ID"/>
              </w:rPr>
              <w:t>1.</w:t>
            </w:r>
            <w:r w:rsidRPr="00463EDF">
              <w:rPr>
                <w:rFonts w:ascii="Bookman Old Style" w:hAnsi="Bookman Old Style"/>
                <w:w w:val="105"/>
                <w:lang w:val="id-ID"/>
              </w:rPr>
              <w:tab/>
              <w:t>……….</w:t>
            </w:r>
          </w:p>
          <w:p w:rsidR="002F27B8" w:rsidRPr="00463EDF" w:rsidRDefault="002F27B8" w:rsidP="00463EDF">
            <w:pPr>
              <w:pStyle w:val="TableParagraph"/>
              <w:tabs>
                <w:tab w:val="left" w:pos="539"/>
              </w:tabs>
              <w:spacing w:line="300" w:lineRule="exact"/>
              <w:ind w:left="107" w:right="43"/>
              <w:jc w:val="both"/>
              <w:rPr>
                <w:rFonts w:ascii="Bookman Old Style" w:hAnsi="Bookman Old Style"/>
                <w:lang w:val="id-ID"/>
              </w:rPr>
            </w:pPr>
            <w:r w:rsidRPr="00463EDF">
              <w:rPr>
                <w:rFonts w:ascii="Bookman Old Style" w:hAnsi="Bookman Old Style"/>
                <w:w w:val="105"/>
                <w:lang w:val="id-ID"/>
              </w:rPr>
              <w:t>2.</w:t>
            </w:r>
            <w:r w:rsidRPr="00463EDF">
              <w:rPr>
                <w:rFonts w:ascii="Bookman Old Style" w:hAnsi="Bookman Old Style"/>
                <w:w w:val="105"/>
                <w:lang w:val="id-ID"/>
              </w:rPr>
              <w:tab/>
              <w:t>……….</w:t>
            </w:r>
          </w:p>
          <w:p w:rsidR="002F27B8" w:rsidRPr="00463EDF" w:rsidRDefault="002F27B8" w:rsidP="00463EDF">
            <w:pPr>
              <w:pStyle w:val="TableParagraph"/>
              <w:spacing w:line="300" w:lineRule="exact"/>
              <w:ind w:left="107" w:right="43"/>
              <w:jc w:val="both"/>
              <w:rPr>
                <w:rFonts w:ascii="Bookman Old Style" w:hAnsi="Bookman Old Style"/>
                <w:lang w:val="id-ID"/>
              </w:rPr>
            </w:pPr>
            <w:r w:rsidRPr="00463EDF">
              <w:rPr>
                <w:rFonts w:ascii="Bookman Old Style" w:hAnsi="Bookman Old Style"/>
                <w:lang w:val="id-ID"/>
              </w:rPr>
              <w:t>3.</w:t>
            </w:r>
            <w:r w:rsidRPr="00463EDF">
              <w:rPr>
                <w:rFonts w:ascii="Bookman Old Style" w:hAnsi="Bookman Old Style"/>
                <w:lang w:val="id-ID"/>
              </w:rPr>
              <w:tab/>
              <w:t>Dst</w:t>
            </w:r>
          </w:p>
          <w:p w:rsidR="00463EDF" w:rsidRDefault="002F27B8" w:rsidP="00D05DB9">
            <w:pPr>
              <w:pStyle w:val="TableParagraph"/>
              <w:spacing w:line="300" w:lineRule="exact"/>
              <w:ind w:left="107" w:right="43"/>
              <w:jc w:val="both"/>
              <w:rPr>
                <w:rFonts w:ascii="Bookman Old Style" w:hAnsi="Bookman Old Style"/>
                <w:i/>
                <w:lang w:val="id-ID"/>
              </w:rPr>
            </w:pPr>
            <w:r w:rsidRPr="00463EDF">
              <w:rPr>
                <w:rFonts w:ascii="Bookman Old Style" w:hAnsi="Bookman Old Style"/>
                <w:i/>
                <w:lang w:val="id-ID"/>
              </w:rPr>
              <w:t>[diisi hak dan kewajiban Penyedia yang timbul akibat lingkup pekerjaan selain yang sudah tercantum dalam SSUK]</w:t>
            </w:r>
          </w:p>
          <w:p w:rsidR="000019BE" w:rsidRPr="00D05DB9" w:rsidRDefault="000019BE" w:rsidP="00D05DB9">
            <w:pPr>
              <w:pStyle w:val="TableParagraph"/>
              <w:spacing w:line="300" w:lineRule="exact"/>
              <w:ind w:left="107" w:right="43"/>
              <w:jc w:val="both"/>
              <w:rPr>
                <w:rFonts w:ascii="Bookman Old Style" w:hAnsi="Bookman Old Style"/>
                <w:i/>
                <w:lang w:val="id-ID"/>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05"/>
                <w:lang w:val="id-ID"/>
              </w:rPr>
            </w:pPr>
            <w:r w:rsidRPr="00463EDF">
              <w:rPr>
                <w:rFonts w:ascii="Bookman Old Style" w:hAnsi="Bookman Old Style"/>
                <w:w w:val="105"/>
                <w:lang w:val="id-ID"/>
              </w:rPr>
              <w:t>54.1.(d)</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lang w:val="id-ID"/>
              </w:rPr>
              <w:t>Tindakan Penyedia yang</w:t>
            </w:r>
            <w:r w:rsidRPr="00463EDF">
              <w:rPr>
                <w:rFonts w:ascii="Bookman Old Style" w:hAnsi="Bookman Old Style"/>
                <w:w w:val="105"/>
                <w:lang w:val="id-ID"/>
              </w:rPr>
              <w:t xml:space="preserve"> Mensyaratkan</w:t>
            </w:r>
            <w:r w:rsidRPr="00463EDF">
              <w:rPr>
                <w:rFonts w:ascii="Bookman Old Style" w:hAnsi="Bookman Old Style"/>
                <w:lang w:val="id-ID"/>
              </w:rPr>
              <w:t xml:space="preserve"> Persetujuan</w:t>
            </w:r>
            <w:r w:rsidRPr="00463EDF">
              <w:rPr>
                <w:rFonts w:ascii="Bookman Old Style" w:hAnsi="Bookman Old Style"/>
                <w:w w:val="95"/>
                <w:lang w:val="id-ID"/>
              </w:rPr>
              <w:t xml:space="preserve"> PPK</w:t>
            </w:r>
          </w:p>
        </w:tc>
        <w:tc>
          <w:tcPr>
            <w:tcW w:w="5861" w:type="dxa"/>
            <w:hideMark/>
          </w:tcPr>
          <w:p w:rsidR="002F27B8" w:rsidRPr="00504030" w:rsidRDefault="00B03B10" w:rsidP="00B03B10">
            <w:pPr>
              <w:pStyle w:val="TableParagraph"/>
              <w:tabs>
                <w:tab w:val="left" w:pos="1280"/>
                <w:tab w:val="left" w:pos="1904"/>
                <w:tab w:val="left" w:pos="2578"/>
                <w:tab w:val="left" w:pos="3700"/>
                <w:tab w:val="left" w:pos="4427"/>
              </w:tabs>
              <w:spacing w:line="300" w:lineRule="exact"/>
              <w:ind w:left="107" w:right="43"/>
              <w:jc w:val="both"/>
              <w:rPr>
                <w:rFonts w:ascii="Bookman Old Style" w:hAnsi="Bookman Old Style"/>
                <w:w w:val="105"/>
              </w:rPr>
            </w:pPr>
            <w:r>
              <w:rPr>
                <w:rFonts w:ascii="Bookman Old Style" w:hAnsi="Bookman Old Style"/>
                <w:w w:val="105"/>
                <w:lang w:val="id-ID"/>
              </w:rPr>
              <w:t>Tindakan</w:t>
            </w:r>
            <w:r>
              <w:rPr>
                <w:rFonts w:ascii="Bookman Old Style" w:hAnsi="Bookman Old Style"/>
                <w:w w:val="105"/>
              </w:rPr>
              <w:t xml:space="preserve"> </w:t>
            </w:r>
            <w:r>
              <w:rPr>
                <w:rFonts w:ascii="Bookman Old Style" w:hAnsi="Bookman Old Style"/>
                <w:w w:val="105"/>
                <w:lang w:val="id-ID"/>
              </w:rPr>
              <w:t>lain</w:t>
            </w:r>
            <w:r>
              <w:rPr>
                <w:rFonts w:ascii="Bookman Old Style" w:hAnsi="Bookman Old Style"/>
                <w:w w:val="105"/>
              </w:rPr>
              <w:t xml:space="preserve"> </w:t>
            </w:r>
            <w:r w:rsidR="002F27B8" w:rsidRPr="00463EDF">
              <w:rPr>
                <w:rFonts w:ascii="Bookman Old Style" w:hAnsi="Bookman Old Style"/>
                <w:w w:val="105"/>
                <w:lang w:val="id-ID"/>
              </w:rPr>
              <w:t>oleh</w:t>
            </w:r>
            <w:r>
              <w:rPr>
                <w:rFonts w:ascii="Bookman Old Style" w:hAnsi="Bookman Old Style"/>
                <w:w w:val="105"/>
              </w:rPr>
              <w:t xml:space="preserve"> </w:t>
            </w:r>
            <w:r w:rsidR="002F27B8" w:rsidRPr="00463EDF">
              <w:rPr>
                <w:rFonts w:ascii="Bookman Old Style" w:hAnsi="Bookman Old Style"/>
                <w:w w:val="105"/>
                <w:lang w:val="id-ID"/>
              </w:rPr>
              <w:t>Penyedia</w:t>
            </w:r>
            <w:r>
              <w:rPr>
                <w:rFonts w:ascii="Bookman Old Style" w:hAnsi="Bookman Old Style"/>
                <w:w w:val="105"/>
              </w:rPr>
              <w:t xml:space="preserve"> </w:t>
            </w:r>
            <w:r w:rsidR="002F27B8" w:rsidRPr="00463EDF">
              <w:rPr>
                <w:rFonts w:ascii="Bookman Old Style" w:hAnsi="Bookman Old Style"/>
                <w:w w:val="105"/>
                <w:lang w:val="id-ID"/>
              </w:rPr>
              <w:t>yang</w:t>
            </w:r>
            <w:r>
              <w:rPr>
                <w:rFonts w:ascii="Bookman Old Style" w:hAnsi="Bookman Old Style"/>
                <w:w w:val="105"/>
              </w:rPr>
              <w:t xml:space="preserve"> </w:t>
            </w:r>
            <w:r w:rsidR="002F27B8" w:rsidRPr="00463EDF">
              <w:rPr>
                <w:rFonts w:ascii="Bookman Old Style" w:hAnsi="Bookman Old Style"/>
                <w:lang w:val="id-ID"/>
              </w:rPr>
              <w:t xml:space="preserve">memerlukan </w:t>
            </w:r>
            <w:r w:rsidR="002F27B8" w:rsidRPr="00463EDF">
              <w:rPr>
                <w:rFonts w:ascii="Bookman Old Style" w:hAnsi="Bookman Old Style"/>
                <w:w w:val="105"/>
                <w:lang w:val="id-ID"/>
              </w:rPr>
              <w:t>persetujuan PPK adalah:</w:t>
            </w:r>
            <w:r w:rsidR="00504030">
              <w:rPr>
                <w:rFonts w:ascii="Bookman Old Style" w:hAnsi="Bookman Old Style"/>
                <w:w w:val="105"/>
              </w:rPr>
              <w:t xml:space="preserve"> ……. </w:t>
            </w:r>
            <w:r w:rsidR="00504030" w:rsidRPr="00E44645">
              <w:rPr>
                <w:rFonts w:ascii="Bookman Old Style" w:hAnsi="Bookman Old Style"/>
                <w:i/>
                <w:w w:val="105"/>
              </w:rPr>
              <w:t>(diisi selain yang sudah tercantum dalam SSUK, apabila ada)</w:t>
            </w:r>
          </w:p>
          <w:p w:rsidR="002F27B8" w:rsidRPr="00463EDF" w:rsidRDefault="002F27B8" w:rsidP="000C5708">
            <w:pPr>
              <w:pStyle w:val="TableParagraph"/>
              <w:numPr>
                <w:ilvl w:val="0"/>
                <w:numId w:val="87"/>
              </w:numPr>
              <w:tabs>
                <w:tab w:val="left" w:pos="564"/>
              </w:tabs>
              <w:spacing w:line="300" w:lineRule="exact"/>
              <w:ind w:right="43"/>
              <w:jc w:val="both"/>
              <w:rPr>
                <w:rFonts w:ascii="Bookman Old Style" w:hAnsi="Bookman Old Style"/>
                <w:lang w:val="id-ID"/>
              </w:rPr>
            </w:pPr>
            <w:r w:rsidRPr="00463EDF">
              <w:rPr>
                <w:rFonts w:ascii="Bookman Old Style" w:hAnsi="Bookman Old Style"/>
                <w:w w:val="105"/>
                <w:lang w:val="id-ID"/>
              </w:rPr>
              <w:t>Menambah dan/atau mengurangi volume pekerjaan yang menimbulkan perubahan total harga kontrak dan/atau nilai masing-masing lingkup</w:t>
            </w:r>
            <w:r w:rsidR="00B03B10">
              <w:rPr>
                <w:rFonts w:ascii="Bookman Old Style" w:hAnsi="Bookman Old Style"/>
                <w:w w:val="105"/>
              </w:rPr>
              <w:t xml:space="preserve"> </w:t>
            </w:r>
            <w:r w:rsidRPr="00463EDF">
              <w:rPr>
                <w:rFonts w:ascii="Bookman Old Style" w:hAnsi="Bookman Old Style"/>
                <w:w w:val="105"/>
                <w:lang w:val="id-ID"/>
              </w:rPr>
              <w:t>pekerjaan;</w:t>
            </w:r>
          </w:p>
          <w:p w:rsidR="002F27B8" w:rsidRPr="00463EDF" w:rsidRDefault="002F27B8" w:rsidP="000C5708">
            <w:pPr>
              <w:pStyle w:val="TableParagraph"/>
              <w:numPr>
                <w:ilvl w:val="0"/>
                <w:numId w:val="87"/>
              </w:numPr>
              <w:tabs>
                <w:tab w:val="left" w:pos="564"/>
              </w:tabs>
              <w:spacing w:line="300" w:lineRule="exact"/>
              <w:ind w:right="43"/>
              <w:jc w:val="both"/>
              <w:rPr>
                <w:rFonts w:ascii="Bookman Old Style" w:hAnsi="Bookman Old Style"/>
                <w:lang w:val="id-ID"/>
              </w:rPr>
            </w:pPr>
            <w:r w:rsidRPr="00463EDF">
              <w:rPr>
                <w:rFonts w:ascii="Bookman Old Style" w:hAnsi="Bookman Old Style"/>
                <w:w w:val="105"/>
                <w:lang w:val="id-ID"/>
              </w:rPr>
              <w:t>Menambah jenis item pekerjaanbaru;</w:t>
            </w:r>
          </w:p>
          <w:p w:rsidR="002F27B8" w:rsidRPr="00463EDF" w:rsidRDefault="002F27B8" w:rsidP="000C5708">
            <w:pPr>
              <w:pStyle w:val="TableParagraph"/>
              <w:numPr>
                <w:ilvl w:val="0"/>
                <w:numId w:val="87"/>
              </w:numPr>
              <w:tabs>
                <w:tab w:val="left" w:pos="564"/>
              </w:tabs>
              <w:spacing w:line="300" w:lineRule="exact"/>
              <w:ind w:right="43"/>
              <w:jc w:val="both"/>
              <w:rPr>
                <w:rFonts w:ascii="Bookman Old Style" w:hAnsi="Bookman Old Style"/>
                <w:lang w:val="id-ID"/>
              </w:rPr>
            </w:pPr>
            <w:r w:rsidRPr="00463EDF">
              <w:rPr>
                <w:rFonts w:ascii="Bookman Old Style" w:hAnsi="Bookman Old Style"/>
                <w:w w:val="105"/>
                <w:lang w:val="id-ID"/>
              </w:rPr>
              <w:t>Menambah dan/atau mengurangi hargakontrak;</w:t>
            </w:r>
          </w:p>
          <w:p w:rsidR="00B03B10" w:rsidRPr="00B03B10" w:rsidRDefault="002F27B8" w:rsidP="000C5708">
            <w:pPr>
              <w:pStyle w:val="TableParagraph"/>
              <w:numPr>
                <w:ilvl w:val="0"/>
                <w:numId w:val="87"/>
              </w:numPr>
              <w:tabs>
                <w:tab w:val="left" w:pos="564"/>
              </w:tabs>
              <w:spacing w:line="300" w:lineRule="exact"/>
              <w:ind w:right="43"/>
              <w:jc w:val="both"/>
              <w:rPr>
                <w:rFonts w:ascii="Bookman Old Style" w:hAnsi="Bookman Old Style"/>
                <w:lang w:val="id-ID"/>
              </w:rPr>
            </w:pPr>
            <w:r w:rsidRPr="00463EDF">
              <w:rPr>
                <w:rFonts w:ascii="Bookman Old Style" w:hAnsi="Bookman Old Style"/>
                <w:w w:val="105"/>
                <w:lang w:val="id-ID"/>
              </w:rPr>
              <w:t>Mengubah jadwal pelaksanaanpekerjaan;</w:t>
            </w:r>
          </w:p>
          <w:p w:rsidR="002F27B8" w:rsidRPr="00B03B10" w:rsidRDefault="002F27B8" w:rsidP="000C5708">
            <w:pPr>
              <w:pStyle w:val="TableParagraph"/>
              <w:numPr>
                <w:ilvl w:val="0"/>
                <w:numId w:val="87"/>
              </w:numPr>
              <w:tabs>
                <w:tab w:val="left" w:pos="564"/>
              </w:tabs>
              <w:spacing w:line="300" w:lineRule="exact"/>
              <w:ind w:right="43"/>
              <w:jc w:val="both"/>
              <w:rPr>
                <w:rFonts w:ascii="Bookman Old Style" w:hAnsi="Bookman Old Style"/>
                <w:lang w:val="id-ID"/>
              </w:rPr>
            </w:pPr>
            <w:r w:rsidRPr="00B03B10">
              <w:rPr>
                <w:rFonts w:ascii="Bookman Old Style" w:hAnsi="Bookman Old Style"/>
                <w:w w:val="105"/>
                <w:lang w:val="id-ID"/>
              </w:rPr>
              <w:t xml:space="preserve">Persetujuan pembayaran prestasi </w:t>
            </w:r>
            <w:r w:rsidRPr="00B03B10">
              <w:rPr>
                <w:rFonts w:ascii="Bookman Old Style" w:hAnsi="Bookman Old Style"/>
                <w:w w:val="105"/>
                <w:lang w:val="id-ID"/>
              </w:rPr>
              <w:tab/>
              <w:t>pekerjaan.</w:t>
            </w:r>
          </w:p>
          <w:p w:rsidR="00D05DB9" w:rsidRDefault="00D05DB9" w:rsidP="00463EDF">
            <w:pPr>
              <w:pStyle w:val="TableParagraph"/>
              <w:spacing w:line="300" w:lineRule="exact"/>
              <w:ind w:right="43"/>
              <w:jc w:val="both"/>
              <w:rPr>
                <w:rFonts w:ascii="Bookman Old Style" w:hAnsi="Bookman Old Style"/>
                <w:w w:val="105"/>
                <w:lang w:val="id-ID"/>
              </w:rPr>
            </w:pPr>
          </w:p>
          <w:p w:rsidR="00463EDF" w:rsidRPr="00463EDF" w:rsidRDefault="00463EDF" w:rsidP="00463EDF">
            <w:pPr>
              <w:pStyle w:val="TableParagraph"/>
              <w:spacing w:line="300" w:lineRule="exact"/>
              <w:ind w:right="43"/>
              <w:jc w:val="both"/>
              <w:rPr>
                <w:rFonts w:ascii="Bookman Old Style" w:hAnsi="Bookman Old Style"/>
                <w:lang w:val="id-ID"/>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05"/>
                <w:lang w:val="id-ID"/>
              </w:rPr>
            </w:pPr>
            <w:r w:rsidRPr="00463EDF">
              <w:rPr>
                <w:rFonts w:ascii="Bookman Old Style" w:hAnsi="Bookman Old Style"/>
                <w:w w:val="105"/>
                <w:lang w:val="id-ID"/>
              </w:rPr>
              <w:lastRenderedPageBreak/>
              <w:t>54.2.(d)</w:t>
            </w:r>
          </w:p>
        </w:tc>
        <w:tc>
          <w:tcPr>
            <w:tcW w:w="2043" w:type="dxa"/>
            <w:hideMark/>
          </w:tcPr>
          <w:p w:rsidR="002F27B8" w:rsidRPr="00463EDF" w:rsidRDefault="00E44645" w:rsidP="00463EDF">
            <w:pPr>
              <w:pStyle w:val="TableParagraph"/>
              <w:spacing w:line="300" w:lineRule="exact"/>
              <w:ind w:right="43"/>
              <w:jc w:val="both"/>
              <w:rPr>
                <w:rFonts w:ascii="Bookman Old Style" w:hAnsi="Bookman Old Style"/>
                <w:lang w:val="id-ID"/>
              </w:rPr>
            </w:pPr>
            <w:r>
              <w:rPr>
                <w:rFonts w:ascii="Bookman Old Style" w:hAnsi="Bookman Old Style"/>
                <w:w w:val="105"/>
              </w:rPr>
              <w:t xml:space="preserve">Tindakan Penyedia yang </w:t>
            </w:r>
            <w:r w:rsidR="002F27B8" w:rsidRPr="00463EDF">
              <w:rPr>
                <w:rFonts w:ascii="Bookman Old Style" w:hAnsi="Bookman Old Style"/>
                <w:w w:val="105"/>
                <w:lang w:val="id-ID"/>
              </w:rPr>
              <w:t xml:space="preserve">Mensyaratkan </w:t>
            </w:r>
            <w:r w:rsidR="002F27B8" w:rsidRPr="00463EDF">
              <w:rPr>
                <w:rFonts w:ascii="Bookman Old Style" w:hAnsi="Bookman Old Style"/>
                <w:lang w:val="id-ID"/>
              </w:rPr>
              <w:t>Persetujuan Pengawas Pekerjaan</w:t>
            </w:r>
          </w:p>
        </w:tc>
        <w:tc>
          <w:tcPr>
            <w:tcW w:w="5861" w:type="dxa"/>
            <w:hideMark/>
          </w:tcPr>
          <w:p w:rsidR="002F27B8" w:rsidRPr="00E44645" w:rsidRDefault="00E44645" w:rsidP="00463EDF">
            <w:pPr>
              <w:pStyle w:val="TableParagraph"/>
              <w:tabs>
                <w:tab w:val="left" w:pos="1280"/>
                <w:tab w:val="left" w:pos="1904"/>
                <w:tab w:val="left" w:pos="2578"/>
                <w:tab w:val="left" w:pos="3700"/>
                <w:tab w:val="left" w:pos="4427"/>
              </w:tabs>
              <w:spacing w:line="300" w:lineRule="exact"/>
              <w:ind w:right="43"/>
              <w:jc w:val="both"/>
              <w:rPr>
                <w:rFonts w:ascii="Bookman Old Style" w:hAnsi="Bookman Old Style"/>
                <w:w w:val="105"/>
              </w:rPr>
            </w:pPr>
            <w:r>
              <w:rPr>
                <w:rFonts w:ascii="Bookman Old Style" w:hAnsi="Bookman Old Style"/>
                <w:w w:val="105"/>
                <w:lang w:val="id-ID"/>
              </w:rPr>
              <w:t>Tindakan lain oleh</w:t>
            </w:r>
            <w:r>
              <w:rPr>
                <w:rFonts w:ascii="Bookman Old Style" w:hAnsi="Bookman Old Style"/>
                <w:w w:val="105"/>
              </w:rPr>
              <w:t xml:space="preserve"> </w:t>
            </w:r>
            <w:r>
              <w:rPr>
                <w:rFonts w:ascii="Bookman Old Style" w:hAnsi="Bookman Old Style"/>
                <w:w w:val="105"/>
                <w:lang w:val="id-ID"/>
              </w:rPr>
              <w:t>Penyedia</w:t>
            </w:r>
            <w:r>
              <w:rPr>
                <w:rFonts w:ascii="Bookman Old Style" w:hAnsi="Bookman Old Style"/>
                <w:w w:val="105"/>
              </w:rPr>
              <w:t xml:space="preserve"> </w:t>
            </w:r>
            <w:r w:rsidR="002F27B8" w:rsidRPr="00463EDF">
              <w:rPr>
                <w:rFonts w:ascii="Bookman Old Style" w:hAnsi="Bookman Old Style"/>
                <w:w w:val="105"/>
                <w:lang w:val="id-ID"/>
              </w:rPr>
              <w:t xml:space="preserve">yang </w:t>
            </w:r>
            <w:r w:rsidR="002F27B8" w:rsidRPr="00463EDF">
              <w:rPr>
                <w:rFonts w:ascii="Bookman Old Style" w:hAnsi="Bookman Old Style"/>
                <w:lang w:val="id-ID"/>
              </w:rPr>
              <w:t xml:space="preserve">memerlukan </w:t>
            </w:r>
            <w:r w:rsidR="002F27B8" w:rsidRPr="00463EDF">
              <w:rPr>
                <w:rFonts w:ascii="Bookman Old Style" w:hAnsi="Bookman Old Style"/>
                <w:w w:val="105"/>
                <w:lang w:val="id-ID"/>
              </w:rPr>
              <w:t>persetujuan Pengawas Pekerjaan adalah:</w:t>
            </w:r>
            <w:r>
              <w:rPr>
                <w:rFonts w:ascii="Bookman Old Style" w:hAnsi="Bookman Old Style"/>
                <w:w w:val="105"/>
              </w:rPr>
              <w:t xml:space="preserve"> ……. </w:t>
            </w:r>
            <w:r w:rsidRPr="00E44645">
              <w:rPr>
                <w:rFonts w:ascii="Bookman Old Style" w:hAnsi="Bookman Old Style"/>
                <w:i/>
                <w:w w:val="105"/>
              </w:rPr>
              <w:t>(diisi selain yang sudah tercantum dalam SSUK, apabila ada)</w:t>
            </w:r>
          </w:p>
          <w:p w:rsidR="002F27B8" w:rsidRPr="00463EDF" w:rsidRDefault="002F27B8" w:rsidP="000C5708">
            <w:pPr>
              <w:pStyle w:val="TableParagraph"/>
              <w:numPr>
                <w:ilvl w:val="0"/>
                <w:numId w:val="88"/>
              </w:numPr>
              <w:tabs>
                <w:tab w:val="left" w:pos="564"/>
              </w:tabs>
              <w:spacing w:line="300" w:lineRule="exact"/>
              <w:ind w:right="43"/>
              <w:jc w:val="both"/>
              <w:rPr>
                <w:rFonts w:ascii="Bookman Old Style" w:hAnsi="Bookman Old Style"/>
                <w:lang w:val="id-ID"/>
              </w:rPr>
            </w:pPr>
            <w:r w:rsidRPr="00463EDF">
              <w:rPr>
                <w:rFonts w:ascii="Bookman Old Style" w:hAnsi="Bookman Old Style"/>
                <w:w w:val="105"/>
                <w:lang w:val="id-ID"/>
              </w:rPr>
              <w:t>Metode dan ijin pelaksanaan</w:t>
            </w:r>
            <w:r w:rsidR="00E44645">
              <w:rPr>
                <w:rFonts w:ascii="Bookman Old Style" w:hAnsi="Bookman Old Style"/>
                <w:w w:val="105"/>
              </w:rPr>
              <w:t xml:space="preserve"> </w:t>
            </w:r>
            <w:r w:rsidRPr="00463EDF">
              <w:rPr>
                <w:rFonts w:ascii="Bookman Old Style" w:hAnsi="Bookman Old Style"/>
                <w:w w:val="105"/>
                <w:lang w:val="id-ID"/>
              </w:rPr>
              <w:t>pekerjaan;</w:t>
            </w:r>
          </w:p>
          <w:p w:rsidR="002F27B8" w:rsidRPr="00463EDF" w:rsidRDefault="002F27B8" w:rsidP="000C5708">
            <w:pPr>
              <w:pStyle w:val="TableParagraph"/>
              <w:numPr>
                <w:ilvl w:val="0"/>
                <w:numId w:val="88"/>
              </w:numPr>
              <w:tabs>
                <w:tab w:val="left" w:pos="564"/>
              </w:tabs>
              <w:spacing w:line="300" w:lineRule="exact"/>
              <w:ind w:right="43"/>
              <w:jc w:val="both"/>
              <w:rPr>
                <w:rFonts w:ascii="Bookman Old Style" w:hAnsi="Bookman Old Style"/>
                <w:lang w:val="id-ID"/>
              </w:rPr>
            </w:pPr>
            <w:r w:rsidRPr="00463EDF">
              <w:rPr>
                <w:rFonts w:ascii="Bookman Old Style" w:hAnsi="Bookman Old Style"/>
                <w:lang w:val="id-ID"/>
              </w:rPr>
              <w:t>Rencana Mutu Kontrak</w:t>
            </w:r>
            <w:r w:rsidR="00E44645">
              <w:rPr>
                <w:rFonts w:ascii="Bookman Old Style" w:hAnsi="Bookman Old Style"/>
              </w:rPr>
              <w:t xml:space="preserve"> </w:t>
            </w:r>
            <w:r w:rsidRPr="00463EDF">
              <w:rPr>
                <w:rFonts w:ascii="Bookman Old Style" w:hAnsi="Bookman Old Style"/>
                <w:lang w:val="id-ID"/>
              </w:rPr>
              <w:t>(RMK);</w:t>
            </w:r>
          </w:p>
          <w:p w:rsidR="002F27B8" w:rsidRPr="00463EDF" w:rsidRDefault="002F27B8" w:rsidP="000C5708">
            <w:pPr>
              <w:pStyle w:val="TableParagraph"/>
              <w:numPr>
                <w:ilvl w:val="0"/>
                <w:numId w:val="88"/>
              </w:numPr>
              <w:tabs>
                <w:tab w:val="left" w:pos="564"/>
              </w:tabs>
              <w:spacing w:line="300" w:lineRule="exact"/>
              <w:ind w:right="43"/>
              <w:jc w:val="both"/>
              <w:rPr>
                <w:rFonts w:ascii="Bookman Old Style" w:hAnsi="Bookman Old Style"/>
                <w:lang w:val="id-ID"/>
              </w:rPr>
            </w:pPr>
            <w:r w:rsidRPr="00463EDF">
              <w:rPr>
                <w:rFonts w:ascii="Bookman Old Style" w:hAnsi="Bookman Old Style"/>
                <w:w w:val="105"/>
                <w:lang w:val="id-ID"/>
              </w:rPr>
              <w:t>Pengujian mutu bahan dan hasil pekerjaan yang termasuk titik tunggu setiap tahapan pekerjaan (</w:t>
            </w:r>
            <w:r w:rsidRPr="00463EDF">
              <w:rPr>
                <w:rFonts w:ascii="Bookman Old Style" w:hAnsi="Bookman Old Style"/>
                <w:i/>
                <w:w w:val="105"/>
                <w:lang w:val="id-ID"/>
              </w:rPr>
              <w:t>holding points)</w:t>
            </w:r>
            <w:r w:rsidRPr="00463EDF">
              <w:rPr>
                <w:rFonts w:ascii="Bookman Old Style" w:hAnsi="Bookman Old Style"/>
                <w:w w:val="105"/>
                <w:lang w:val="id-ID"/>
              </w:rPr>
              <w:t>;</w:t>
            </w:r>
          </w:p>
          <w:p w:rsidR="002F27B8" w:rsidRPr="00D05DB9" w:rsidRDefault="002F27B8" w:rsidP="000C5708">
            <w:pPr>
              <w:pStyle w:val="TableParagraph"/>
              <w:numPr>
                <w:ilvl w:val="0"/>
                <w:numId w:val="88"/>
              </w:numPr>
              <w:tabs>
                <w:tab w:val="left" w:pos="564"/>
              </w:tabs>
              <w:spacing w:line="300" w:lineRule="exact"/>
              <w:ind w:right="43"/>
              <w:jc w:val="both"/>
              <w:rPr>
                <w:rFonts w:ascii="Bookman Old Style" w:hAnsi="Bookman Old Style"/>
                <w:lang w:val="id-ID"/>
              </w:rPr>
            </w:pPr>
            <w:r w:rsidRPr="00463EDF">
              <w:rPr>
                <w:rFonts w:ascii="Bookman Old Style" w:hAnsi="Bookman Old Style"/>
                <w:w w:val="105"/>
                <w:lang w:val="id-ID"/>
              </w:rPr>
              <w:t>Perbaikan cacat mutu pekerjaan;</w:t>
            </w:r>
            <w:r w:rsidRPr="00463EDF">
              <w:rPr>
                <w:rFonts w:ascii="Bookman Old Style" w:hAnsi="Bookman Old Style"/>
                <w:lang w:val="id-ID"/>
              </w:rPr>
              <w:t xml:space="preserve"> </w:t>
            </w:r>
            <w:r w:rsidRPr="00463EDF">
              <w:rPr>
                <w:rFonts w:ascii="Bookman Old Style" w:hAnsi="Bookman Old Style"/>
                <w:w w:val="105"/>
                <w:lang w:val="id-ID"/>
              </w:rPr>
              <w:t xml:space="preserve">Hasil prestasi pekerjaan dilapangan </w:t>
            </w:r>
            <w:r w:rsidRPr="00463EDF">
              <w:rPr>
                <w:rFonts w:ascii="Bookman Old Style" w:hAnsi="Bookman Old Style"/>
                <w:lang w:val="id-ID"/>
              </w:rPr>
              <w:t xml:space="preserve">yang </w:t>
            </w:r>
            <w:r w:rsidRPr="00463EDF">
              <w:rPr>
                <w:rFonts w:ascii="Bookman Old Style" w:hAnsi="Bookman Old Style"/>
                <w:w w:val="105"/>
                <w:lang w:val="id-ID"/>
              </w:rPr>
              <w:t>memenuhi mutu sesuai persyaratan kontrak.</w:t>
            </w:r>
          </w:p>
          <w:p w:rsidR="00463EDF" w:rsidRPr="00E44645" w:rsidRDefault="00463EDF" w:rsidP="00E44645">
            <w:pPr>
              <w:pStyle w:val="TableParagraph"/>
              <w:tabs>
                <w:tab w:val="left" w:pos="564"/>
              </w:tabs>
              <w:spacing w:line="300" w:lineRule="exact"/>
              <w:ind w:right="43"/>
              <w:jc w:val="both"/>
              <w:rPr>
                <w:rFonts w:ascii="Bookman Old Style" w:hAnsi="Bookman Old Style"/>
              </w:rPr>
            </w:pPr>
          </w:p>
        </w:tc>
      </w:tr>
      <w:tr w:rsidR="002F27B8" w:rsidRPr="00463EDF" w:rsidTr="007C24FA">
        <w:tc>
          <w:tcPr>
            <w:tcW w:w="1451" w:type="dxa"/>
            <w:hideMark/>
          </w:tcPr>
          <w:p w:rsidR="002F27B8" w:rsidRPr="00463EDF" w:rsidRDefault="002F27B8" w:rsidP="00463EDF">
            <w:pPr>
              <w:pStyle w:val="TableParagraph"/>
              <w:spacing w:line="300" w:lineRule="atLeast"/>
              <w:ind w:left="323" w:right="43"/>
              <w:jc w:val="both"/>
              <w:rPr>
                <w:rFonts w:ascii="Bookman Old Style" w:hAnsi="Bookman Old Style"/>
                <w:w w:val="105"/>
                <w:lang w:val="id-ID"/>
              </w:rPr>
            </w:pPr>
            <w:r w:rsidRPr="00463EDF">
              <w:rPr>
                <w:rFonts w:ascii="Bookman Old Style" w:hAnsi="Bookman Old Style"/>
                <w:w w:val="110"/>
                <w:lang w:val="id-ID"/>
              </w:rPr>
              <w:t>56</w:t>
            </w:r>
          </w:p>
        </w:tc>
        <w:tc>
          <w:tcPr>
            <w:tcW w:w="2043" w:type="dxa"/>
            <w:hideMark/>
          </w:tcPr>
          <w:p w:rsidR="002F27B8" w:rsidRPr="00463EDF" w:rsidRDefault="002F27B8" w:rsidP="00463EDF">
            <w:pPr>
              <w:pStyle w:val="TableParagraph"/>
              <w:spacing w:line="300" w:lineRule="atLeast"/>
              <w:ind w:right="43"/>
              <w:jc w:val="both"/>
              <w:rPr>
                <w:rFonts w:ascii="Bookman Old Style" w:hAnsi="Bookman Old Style"/>
                <w:w w:val="105"/>
                <w:lang w:val="id-ID"/>
              </w:rPr>
            </w:pPr>
            <w:r w:rsidRPr="00463EDF">
              <w:rPr>
                <w:rFonts w:ascii="Bookman Old Style" w:hAnsi="Bookman Old Style"/>
                <w:lang w:val="id-ID"/>
              </w:rPr>
              <w:t>Kepemilikan Dokumen</w:t>
            </w:r>
          </w:p>
        </w:tc>
        <w:tc>
          <w:tcPr>
            <w:tcW w:w="5861" w:type="dxa"/>
            <w:hideMark/>
          </w:tcPr>
          <w:p w:rsidR="002F27B8" w:rsidRDefault="002F27B8" w:rsidP="00463EDF">
            <w:pPr>
              <w:pStyle w:val="TableParagraph"/>
              <w:spacing w:line="300" w:lineRule="atLeast"/>
              <w:ind w:left="107" w:right="43"/>
              <w:jc w:val="both"/>
              <w:rPr>
                <w:rFonts w:ascii="Bookman Old Style" w:hAnsi="Bookman Old Style"/>
                <w:i/>
                <w:lang w:val="id-ID"/>
              </w:rPr>
            </w:pPr>
            <w:r w:rsidRPr="00463EDF">
              <w:rPr>
                <w:rFonts w:ascii="Bookman Old Style" w:hAnsi="Bookman Old Style"/>
                <w:w w:val="105"/>
                <w:lang w:val="id-ID"/>
              </w:rPr>
              <w:t>Penyedia diperbolehkan menggunakan salinan dokumen dan piranti lunak yang dihasilkan dari Pekerjaan Konstruksi ini dengan pembatasan sebagai berikut:</w:t>
            </w:r>
            <w:r w:rsidRPr="00463EDF">
              <w:rPr>
                <w:rFonts w:ascii="Bookman Old Style" w:hAnsi="Bookman Old Style"/>
                <w:lang w:val="id-ID"/>
              </w:rPr>
              <w:t xml:space="preserve">... </w:t>
            </w:r>
            <w:r w:rsidRPr="00463EDF">
              <w:rPr>
                <w:rFonts w:ascii="Bookman Old Style" w:hAnsi="Bookman Old Style"/>
                <w:i/>
                <w:lang w:val="id-ID"/>
              </w:rPr>
              <w:t>[diisi batasan/ketentuan yang dibolehkan dalam penggunaannya, misalnya: untuk</w:t>
            </w:r>
            <w:r w:rsidR="00E44645">
              <w:rPr>
                <w:rFonts w:ascii="Bookman Old Style" w:hAnsi="Bookman Old Style"/>
                <w:i/>
              </w:rPr>
              <w:t xml:space="preserve"> </w:t>
            </w:r>
            <w:r w:rsidRPr="00463EDF">
              <w:rPr>
                <w:rFonts w:ascii="Bookman Old Style" w:hAnsi="Bookman Old Style"/>
                <w:i/>
                <w:lang w:val="id-ID"/>
              </w:rPr>
              <w:t>penelitian/riset setelah mendapat persetujuan tertulis dari PPK]</w:t>
            </w:r>
          </w:p>
          <w:p w:rsidR="00463EDF" w:rsidRPr="00E44645" w:rsidRDefault="00463EDF" w:rsidP="00E44645">
            <w:pPr>
              <w:pStyle w:val="TableParagraph"/>
              <w:spacing w:line="300" w:lineRule="atLeast"/>
              <w:ind w:right="43"/>
              <w:jc w:val="both"/>
              <w:rPr>
                <w:rFonts w:ascii="Bookman Old Style" w:hAnsi="Bookman Old Style"/>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10"/>
                <w:lang w:val="id-ID"/>
              </w:rPr>
            </w:pPr>
            <w:r w:rsidRPr="00463EDF">
              <w:rPr>
                <w:rFonts w:ascii="Bookman Old Style" w:hAnsi="Bookman Old Style"/>
                <w:w w:val="110"/>
                <w:lang w:val="id-ID"/>
              </w:rPr>
              <w:t>63</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lang w:val="id-ID"/>
              </w:rPr>
              <w:t>Fasilitas</w:t>
            </w:r>
          </w:p>
        </w:tc>
        <w:tc>
          <w:tcPr>
            <w:tcW w:w="5861" w:type="dxa"/>
            <w:hideMark/>
          </w:tcPr>
          <w:p w:rsidR="002F27B8" w:rsidRDefault="002F27B8" w:rsidP="00463EDF">
            <w:pPr>
              <w:pStyle w:val="TableParagraph"/>
              <w:spacing w:line="300" w:lineRule="exact"/>
              <w:ind w:left="107" w:right="43"/>
              <w:jc w:val="both"/>
              <w:rPr>
                <w:rFonts w:ascii="Bookman Old Style" w:hAnsi="Bookman Old Style"/>
                <w:i/>
                <w:lang w:val="id-ID"/>
              </w:rPr>
            </w:pPr>
            <w:r w:rsidRPr="00463EDF">
              <w:rPr>
                <w:rFonts w:ascii="Bookman Old Style" w:hAnsi="Bookman Old Style"/>
                <w:lang w:val="id-ID"/>
              </w:rPr>
              <w:t>PPK akan memberikan fasilitas berupa :..</w:t>
            </w:r>
            <w:r w:rsidRPr="00463EDF">
              <w:rPr>
                <w:rFonts w:ascii="Bookman Old Style" w:hAnsi="Bookman Old Style"/>
                <w:i/>
                <w:lang w:val="id-ID"/>
              </w:rPr>
              <w:t>[diisi fasilitas milik PPK yang akan diberikan kepada Penyedia untuk kelancaran pelaksanaan pekerjaan ini (apabila ada)]</w:t>
            </w:r>
          </w:p>
          <w:p w:rsidR="00463EDF" w:rsidRPr="00E44645" w:rsidRDefault="00463EDF" w:rsidP="00E44645">
            <w:pPr>
              <w:pStyle w:val="TableParagraph"/>
              <w:spacing w:line="300" w:lineRule="exact"/>
              <w:ind w:right="43"/>
              <w:jc w:val="both"/>
              <w:rPr>
                <w:rFonts w:ascii="Bookman Old Style" w:hAnsi="Bookman Old Style"/>
                <w:w w:val="105"/>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10"/>
                <w:lang w:val="id-ID"/>
              </w:rPr>
            </w:pPr>
            <w:r w:rsidRPr="00463EDF">
              <w:rPr>
                <w:rFonts w:ascii="Bookman Old Style" w:hAnsi="Bookman Old Style"/>
                <w:w w:val="105"/>
                <w:lang w:val="id-ID"/>
              </w:rPr>
              <w:t>64.1.(h)</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lang w:val="id-ID"/>
              </w:rPr>
              <w:t xml:space="preserve">Peristiwa </w:t>
            </w:r>
            <w:r w:rsidRPr="00463EDF">
              <w:rPr>
                <w:rFonts w:ascii="Bookman Old Style" w:hAnsi="Bookman Old Style"/>
                <w:w w:val="95"/>
                <w:lang w:val="id-ID"/>
              </w:rPr>
              <w:t>Kompensasi</w:t>
            </w:r>
          </w:p>
        </w:tc>
        <w:tc>
          <w:tcPr>
            <w:tcW w:w="5861" w:type="dxa"/>
          </w:tcPr>
          <w:p w:rsidR="002F27B8" w:rsidRPr="00463EDF" w:rsidRDefault="00E44645" w:rsidP="00463EDF">
            <w:pPr>
              <w:pStyle w:val="TableParagraph"/>
              <w:spacing w:line="300" w:lineRule="exact"/>
              <w:ind w:left="107" w:right="43"/>
              <w:jc w:val="both"/>
              <w:rPr>
                <w:rFonts w:ascii="Bookman Old Style" w:hAnsi="Bookman Old Style"/>
                <w:i/>
                <w:lang w:val="id-ID"/>
              </w:rPr>
            </w:pPr>
            <w:r>
              <w:rPr>
                <w:rFonts w:ascii="Bookman Old Style" w:hAnsi="Bookman Old Style"/>
                <w:lang w:val="id-ID"/>
              </w:rPr>
              <w:t>Termasuk</w:t>
            </w:r>
            <w:r>
              <w:rPr>
                <w:rFonts w:ascii="Bookman Old Style" w:hAnsi="Bookman Old Style"/>
              </w:rPr>
              <w:t xml:space="preserve"> </w:t>
            </w:r>
            <w:r w:rsidR="002F27B8" w:rsidRPr="00463EDF">
              <w:rPr>
                <w:rFonts w:ascii="Bookman Old Style" w:hAnsi="Bookman Old Style"/>
                <w:lang w:val="id-ID"/>
              </w:rPr>
              <w:t>Peristiwa Kompensasi yang dapat diberikan kepada Penyedia adalah ...</w:t>
            </w:r>
            <w:r w:rsidR="002F27B8" w:rsidRPr="00463EDF">
              <w:rPr>
                <w:rFonts w:ascii="Bookman Old Style" w:hAnsi="Bookman Old Style"/>
                <w:i/>
                <w:lang w:val="id-ID"/>
              </w:rPr>
              <w:t>[diisi apabila ada Peristiwa Kompensasi lain, selain  yang telah tertuang dalam SSUK]</w:t>
            </w:r>
          </w:p>
          <w:p w:rsidR="002F27B8" w:rsidRPr="00463EDF" w:rsidRDefault="002F27B8" w:rsidP="00463EDF">
            <w:pPr>
              <w:pStyle w:val="TableParagraph"/>
              <w:spacing w:line="300" w:lineRule="exact"/>
              <w:ind w:left="107" w:right="43"/>
              <w:jc w:val="both"/>
              <w:rPr>
                <w:rFonts w:ascii="Bookman Old Style" w:hAnsi="Bookman Old Style"/>
                <w:lang w:val="id-ID"/>
              </w:rPr>
            </w:pPr>
          </w:p>
        </w:tc>
      </w:tr>
      <w:tr w:rsidR="002F27B8" w:rsidRPr="002E4A34" w:rsidTr="007C24FA">
        <w:tc>
          <w:tcPr>
            <w:tcW w:w="1451" w:type="dxa"/>
          </w:tcPr>
          <w:p w:rsidR="002F27B8" w:rsidRPr="00463EDF" w:rsidRDefault="002F27B8" w:rsidP="00463EDF">
            <w:pPr>
              <w:pStyle w:val="TableParagraph"/>
              <w:spacing w:line="300" w:lineRule="exact"/>
              <w:ind w:left="323" w:right="43"/>
              <w:jc w:val="both"/>
              <w:rPr>
                <w:rFonts w:ascii="Bookman Old Style" w:hAnsi="Bookman Old Style"/>
                <w:w w:val="105"/>
                <w:lang w:val="id-ID"/>
              </w:rPr>
            </w:pP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lang w:val="id-ID"/>
              </w:rPr>
              <w:t>Sumber Pembiayaan</w:t>
            </w:r>
          </w:p>
        </w:tc>
        <w:tc>
          <w:tcPr>
            <w:tcW w:w="5861" w:type="dxa"/>
            <w:hideMark/>
          </w:tcPr>
          <w:p w:rsidR="002F27B8" w:rsidRDefault="002F27B8" w:rsidP="00463EDF">
            <w:pPr>
              <w:pStyle w:val="TableParagraph"/>
              <w:spacing w:line="300" w:lineRule="exact"/>
              <w:ind w:left="107" w:right="43"/>
              <w:jc w:val="both"/>
              <w:rPr>
                <w:rFonts w:ascii="Bookman Old Style" w:hAnsi="Bookman Old Style"/>
                <w:u w:val="single"/>
                <w:lang w:val="id-ID"/>
              </w:rPr>
            </w:pPr>
            <w:r w:rsidRPr="00463EDF">
              <w:rPr>
                <w:rFonts w:ascii="Bookman Old Style" w:hAnsi="Bookman Old Style"/>
                <w:w w:val="105"/>
                <w:lang w:val="id-ID"/>
              </w:rPr>
              <w:t>Kontrak Pengadaan Pekerjaan Konstruksi ini dibiayai dari</w:t>
            </w:r>
            <w:r w:rsidRPr="00463EDF">
              <w:rPr>
                <w:rFonts w:ascii="Bookman Old Style" w:hAnsi="Bookman Old Style"/>
                <w:lang w:val="id-ID"/>
              </w:rPr>
              <w:t xml:space="preserve">   </w:t>
            </w:r>
            <w:r w:rsidRPr="00463EDF">
              <w:rPr>
                <w:rFonts w:ascii="Bookman Old Style" w:hAnsi="Bookman Old Style"/>
                <w:u w:val="single"/>
                <w:lang w:val="id-ID"/>
              </w:rPr>
              <w:tab/>
            </w:r>
            <w:r w:rsidRPr="00463EDF">
              <w:rPr>
                <w:rFonts w:ascii="Bookman Old Style" w:hAnsi="Bookman Old Style"/>
                <w:w w:val="105"/>
                <w:lang w:val="id-ID"/>
              </w:rPr>
              <w:t>TahunAnggaran</w:t>
            </w:r>
            <w:r w:rsidRPr="00463EDF">
              <w:rPr>
                <w:rFonts w:ascii="Bookman Old Style" w:hAnsi="Bookman Old Style"/>
                <w:u w:val="single"/>
                <w:lang w:val="id-ID"/>
              </w:rPr>
              <w:tab/>
            </w:r>
          </w:p>
          <w:p w:rsidR="00463EDF" w:rsidRPr="00463EDF" w:rsidRDefault="00463EDF" w:rsidP="00463EDF">
            <w:pPr>
              <w:pStyle w:val="TableParagraph"/>
              <w:spacing w:line="300" w:lineRule="exact"/>
              <w:ind w:left="107" w:right="43"/>
              <w:jc w:val="both"/>
              <w:rPr>
                <w:rFonts w:ascii="Bookman Old Style" w:hAnsi="Bookman Old Style"/>
                <w:lang w:val="id-ID"/>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05"/>
                <w:lang w:val="id-ID"/>
              </w:rPr>
            </w:pPr>
            <w:r w:rsidRPr="00463EDF">
              <w:rPr>
                <w:rFonts w:ascii="Bookman Old Style" w:hAnsi="Bookman Old Style"/>
                <w:w w:val="105"/>
                <w:lang w:val="id-ID"/>
              </w:rPr>
              <w:t>68.1.(e)</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w w:val="105"/>
                <w:lang w:val="id-ID"/>
              </w:rPr>
              <w:t>Besaran Uang Muka</w:t>
            </w:r>
          </w:p>
        </w:tc>
        <w:tc>
          <w:tcPr>
            <w:tcW w:w="5861" w:type="dxa"/>
            <w:hideMark/>
          </w:tcPr>
          <w:p w:rsidR="002F27B8" w:rsidRDefault="002F27B8" w:rsidP="00E44645">
            <w:pPr>
              <w:pStyle w:val="TableParagraph"/>
              <w:tabs>
                <w:tab w:val="left" w:pos="843"/>
                <w:tab w:val="left" w:pos="1609"/>
                <w:tab w:val="left" w:pos="2758"/>
                <w:tab w:val="left" w:pos="3588"/>
                <w:tab w:val="left" w:pos="4368"/>
                <w:tab w:val="left" w:pos="5293"/>
              </w:tabs>
              <w:spacing w:line="300" w:lineRule="exact"/>
              <w:ind w:left="107" w:right="43"/>
              <w:jc w:val="both"/>
              <w:rPr>
                <w:rFonts w:ascii="Bookman Old Style" w:hAnsi="Bookman Old Style"/>
                <w:lang w:val="id-ID"/>
              </w:rPr>
            </w:pPr>
            <w:r w:rsidRPr="00463EDF">
              <w:rPr>
                <w:rFonts w:ascii="Bookman Old Style" w:hAnsi="Bookman Old Style"/>
                <w:w w:val="105"/>
                <w:lang w:val="id-ID"/>
              </w:rPr>
              <w:t>Uang muka diberikan paling tinggi sebesar</w:t>
            </w:r>
            <w:r w:rsidRPr="00463EDF">
              <w:rPr>
                <w:rFonts w:ascii="Bookman Old Style" w:hAnsi="Bookman Old Style"/>
                <w:w w:val="95"/>
                <w:lang w:val="id-ID"/>
              </w:rPr>
              <w:t xml:space="preserve"> ...%</w:t>
            </w:r>
            <w:r w:rsidR="00E44645">
              <w:rPr>
                <w:rFonts w:ascii="Bookman Old Style" w:hAnsi="Bookman Old Style"/>
              </w:rPr>
              <w:t xml:space="preserve"> </w:t>
            </w:r>
            <w:r w:rsidRPr="00463EDF">
              <w:rPr>
                <w:rFonts w:ascii="Bookman Old Style" w:hAnsi="Bookman Old Style"/>
                <w:i/>
                <w:lang w:val="id-ID"/>
              </w:rPr>
              <w:t xml:space="preserve">(.....dalam huruf.....) </w:t>
            </w:r>
            <w:r w:rsidRPr="00463EDF">
              <w:rPr>
                <w:rFonts w:ascii="Bookman Old Style" w:hAnsi="Bookman Old Style"/>
                <w:lang w:val="id-ID"/>
              </w:rPr>
              <w:t>dari Harga Kontrak.</w:t>
            </w:r>
          </w:p>
          <w:p w:rsidR="00463EDF" w:rsidRPr="00463EDF" w:rsidRDefault="00463EDF" w:rsidP="00463EDF">
            <w:pPr>
              <w:pStyle w:val="TableParagraph"/>
              <w:spacing w:line="300" w:lineRule="exact"/>
              <w:ind w:left="107" w:right="43"/>
              <w:jc w:val="both"/>
              <w:rPr>
                <w:rFonts w:ascii="Bookman Old Style" w:hAnsi="Bookman Old Style"/>
                <w:w w:val="105"/>
                <w:lang w:val="id-ID"/>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05"/>
                <w:lang w:val="id-ID"/>
              </w:rPr>
            </w:pPr>
            <w:r w:rsidRPr="00463EDF">
              <w:rPr>
                <w:rFonts w:ascii="Bookman Old Style" w:hAnsi="Bookman Old Style"/>
                <w:w w:val="105"/>
                <w:lang w:val="id-ID"/>
              </w:rPr>
              <w:t>68.2.(d)</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lang w:val="id-ID"/>
              </w:rPr>
              <w:t>Pembayaran Prestasi</w:t>
            </w:r>
          </w:p>
          <w:p w:rsidR="002F27B8" w:rsidRPr="00463EDF" w:rsidRDefault="002F27B8" w:rsidP="00463EDF">
            <w:pPr>
              <w:pStyle w:val="TableParagraph"/>
              <w:spacing w:line="300" w:lineRule="exact"/>
              <w:ind w:right="43"/>
              <w:jc w:val="both"/>
              <w:rPr>
                <w:rFonts w:ascii="Bookman Old Style" w:hAnsi="Bookman Old Style"/>
                <w:w w:val="105"/>
                <w:lang w:val="id-ID"/>
              </w:rPr>
            </w:pPr>
            <w:r w:rsidRPr="00463EDF">
              <w:rPr>
                <w:rFonts w:ascii="Bookman Old Style" w:hAnsi="Bookman Old Style"/>
                <w:lang w:val="id-ID"/>
              </w:rPr>
              <w:t>Pekerjaan</w:t>
            </w:r>
          </w:p>
        </w:tc>
        <w:tc>
          <w:tcPr>
            <w:tcW w:w="5861" w:type="dxa"/>
            <w:hideMark/>
          </w:tcPr>
          <w:p w:rsidR="002F27B8" w:rsidRDefault="002F27B8" w:rsidP="00463EDF">
            <w:pPr>
              <w:pStyle w:val="TableParagraph"/>
              <w:spacing w:line="300" w:lineRule="exact"/>
              <w:ind w:left="107" w:right="43"/>
              <w:jc w:val="both"/>
              <w:rPr>
                <w:rFonts w:ascii="Bookman Old Style" w:hAnsi="Bookman Old Style"/>
                <w:i/>
              </w:rPr>
            </w:pPr>
            <w:r w:rsidRPr="00463EDF">
              <w:rPr>
                <w:rFonts w:ascii="Bookman Old Style" w:hAnsi="Bookman Old Style"/>
                <w:w w:val="105"/>
                <w:lang w:val="id-ID"/>
              </w:rPr>
              <w:t>Pembayaran prestasi pekerjaan dilakukan dengan cara :</w:t>
            </w:r>
            <w:r w:rsidRPr="00463EDF">
              <w:rPr>
                <w:rFonts w:ascii="Bookman Old Style" w:hAnsi="Bookman Old Style"/>
                <w:lang w:val="id-ID"/>
              </w:rPr>
              <w:t>...</w:t>
            </w:r>
            <w:r w:rsidRPr="00463EDF">
              <w:rPr>
                <w:rFonts w:ascii="Bookman Old Style" w:hAnsi="Bookman Old Style"/>
                <w:i/>
                <w:lang w:val="id-ID"/>
              </w:rPr>
              <w:t>[diisi dengan memilih Termin / Bulanan]</w:t>
            </w:r>
          </w:p>
          <w:p w:rsidR="00463EDF" w:rsidRPr="00463EDF" w:rsidRDefault="00463EDF" w:rsidP="00463EDF">
            <w:pPr>
              <w:pStyle w:val="TableParagraph"/>
              <w:spacing w:line="300" w:lineRule="exact"/>
              <w:ind w:left="107" w:right="43"/>
              <w:jc w:val="both"/>
              <w:rPr>
                <w:rFonts w:ascii="Bookman Old Style" w:hAnsi="Bookman Old Style"/>
                <w:lang w:val="id-ID"/>
              </w:rPr>
            </w:pPr>
          </w:p>
        </w:tc>
      </w:tr>
      <w:tr w:rsidR="002F27B8" w:rsidRPr="00463EDF" w:rsidTr="007C24FA">
        <w:tc>
          <w:tcPr>
            <w:tcW w:w="1451" w:type="dxa"/>
          </w:tcPr>
          <w:p w:rsidR="002F27B8" w:rsidRPr="00463EDF" w:rsidRDefault="002F27B8" w:rsidP="00463EDF">
            <w:pPr>
              <w:pStyle w:val="TableParagraph"/>
              <w:spacing w:line="300" w:lineRule="exact"/>
              <w:ind w:left="323" w:right="43"/>
              <w:jc w:val="both"/>
              <w:rPr>
                <w:rFonts w:ascii="Bookman Old Style" w:hAnsi="Bookman Old Style"/>
                <w:w w:val="105"/>
                <w:lang w:val="id-ID"/>
              </w:rPr>
            </w:pPr>
          </w:p>
        </w:tc>
        <w:tc>
          <w:tcPr>
            <w:tcW w:w="2043" w:type="dxa"/>
          </w:tcPr>
          <w:p w:rsidR="002F27B8" w:rsidRPr="00463EDF" w:rsidRDefault="002F27B8" w:rsidP="00463EDF">
            <w:pPr>
              <w:pStyle w:val="TableParagraph"/>
              <w:spacing w:line="300" w:lineRule="exact"/>
              <w:ind w:right="43"/>
              <w:jc w:val="both"/>
              <w:rPr>
                <w:rFonts w:ascii="Bookman Old Style" w:hAnsi="Bookman Old Style"/>
                <w:lang w:val="id-ID"/>
              </w:rPr>
            </w:pPr>
          </w:p>
        </w:tc>
        <w:tc>
          <w:tcPr>
            <w:tcW w:w="5861" w:type="dxa"/>
          </w:tcPr>
          <w:p w:rsidR="002F27B8" w:rsidRPr="00463EDF" w:rsidRDefault="002F27B8" w:rsidP="00463EDF">
            <w:pPr>
              <w:pStyle w:val="TableParagraph"/>
              <w:spacing w:line="300" w:lineRule="exact"/>
              <w:ind w:left="107" w:right="43"/>
              <w:jc w:val="both"/>
              <w:rPr>
                <w:rFonts w:ascii="Bookman Old Style" w:hAnsi="Bookman Old Style"/>
                <w:w w:val="105"/>
                <w:lang w:val="id-ID"/>
              </w:rPr>
            </w:pPr>
            <w:r w:rsidRPr="00463EDF">
              <w:rPr>
                <w:rFonts w:ascii="Bookman Old Style" w:hAnsi="Bookman Old Style"/>
                <w:w w:val="105"/>
                <w:lang w:val="id-ID"/>
              </w:rPr>
              <w:t xml:space="preserve">Dokumen penunjang yang disyaratkan </w:t>
            </w:r>
            <w:r w:rsidRPr="00463EDF">
              <w:rPr>
                <w:rFonts w:ascii="Bookman Old Style" w:hAnsi="Bookman Old Style"/>
                <w:spacing w:val="-1"/>
                <w:w w:val="105"/>
                <w:lang w:val="id-ID"/>
              </w:rPr>
              <w:t xml:space="preserve">untuk </w:t>
            </w:r>
            <w:r w:rsidRPr="00463EDF">
              <w:rPr>
                <w:rFonts w:ascii="Bookman Old Style" w:hAnsi="Bookman Old Style"/>
                <w:w w:val="105"/>
                <w:lang w:val="id-ID"/>
              </w:rPr>
              <w:t>mengajukan tagihan pembayaran prestasi pekerjaan:</w:t>
            </w:r>
          </w:p>
          <w:p w:rsidR="002F27B8" w:rsidRPr="00463EDF" w:rsidRDefault="002F27B8" w:rsidP="00463EDF">
            <w:pPr>
              <w:pStyle w:val="TableParagraph"/>
              <w:spacing w:line="300" w:lineRule="exact"/>
              <w:ind w:left="107" w:right="43"/>
              <w:jc w:val="both"/>
              <w:rPr>
                <w:rFonts w:ascii="Bookman Old Style" w:hAnsi="Bookman Old Style"/>
                <w:lang w:val="id-ID"/>
              </w:rPr>
            </w:pPr>
            <w:r w:rsidRPr="00463EDF">
              <w:rPr>
                <w:rFonts w:ascii="Bookman Old Style" w:hAnsi="Bookman Old Style"/>
                <w:w w:val="105"/>
                <w:lang w:val="id-ID"/>
              </w:rPr>
              <w:t>1. ……….</w:t>
            </w:r>
          </w:p>
          <w:p w:rsidR="002F27B8" w:rsidRPr="00463EDF" w:rsidRDefault="002F27B8" w:rsidP="00463EDF">
            <w:pPr>
              <w:pStyle w:val="TableParagraph"/>
              <w:spacing w:line="300" w:lineRule="exact"/>
              <w:ind w:left="107" w:right="43"/>
              <w:jc w:val="both"/>
              <w:rPr>
                <w:rFonts w:ascii="Bookman Old Style" w:hAnsi="Bookman Old Style"/>
                <w:lang w:val="id-ID"/>
              </w:rPr>
            </w:pPr>
            <w:r w:rsidRPr="00463EDF">
              <w:rPr>
                <w:rFonts w:ascii="Bookman Old Style" w:hAnsi="Bookman Old Style"/>
                <w:w w:val="105"/>
                <w:lang w:val="id-ID"/>
              </w:rPr>
              <w:t>2. ……….</w:t>
            </w:r>
          </w:p>
          <w:p w:rsidR="002F27B8" w:rsidRPr="00463EDF" w:rsidRDefault="002F27B8" w:rsidP="00463EDF">
            <w:pPr>
              <w:pStyle w:val="TableParagraph"/>
              <w:spacing w:line="300" w:lineRule="exact"/>
              <w:ind w:left="107" w:right="43"/>
              <w:jc w:val="both"/>
              <w:rPr>
                <w:rFonts w:ascii="Bookman Old Style" w:hAnsi="Bookman Old Style"/>
                <w:lang w:val="id-ID"/>
              </w:rPr>
            </w:pPr>
            <w:r w:rsidRPr="00463EDF">
              <w:rPr>
                <w:rFonts w:ascii="Bookman Old Style" w:hAnsi="Bookman Old Style"/>
                <w:lang w:val="id-ID"/>
              </w:rPr>
              <w:t>3. Dst</w:t>
            </w:r>
          </w:p>
          <w:p w:rsidR="00E44645" w:rsidRPr="0034679E" w:rsidRDefault="002F27B8" w:rsidP="0034679E">
            <w:pPr>
              <w:pStyle w:val="TableParagraph"/>
              <w:spacing w:line="300" w:lineRule="exact"/>
              <w:ind w:left="107" w:right="43"/>
              <w:jc w:val="both"/>
              <w:rPr>
                <w:rFonts w:ascii="Bookman Old Style" w:hAnsi="Bookman Old Style"/>
                <w:i/>
              </w:rPr>
            </w:pPr>
            <w:r w:rsidRPr="00463EDF">
              <w:rPr>
                <w:rFonts w:ascii="Bookman Old Style" w:hAnsi="Bookman Old Style"/>
                <w:i/>
                <w:lang w:val="id-ID"/>
              </w:rPr>
              <w:t>[diisi dokumen yang disyaratkan]</w:t>
            </w: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05"/>
                <w:lang w:val="id-ID"/>
              </w:rPr>
            </w:pPr>
            <w:r w:rsidRPr="00463EDF">
              <w:rPr>
                <w:rFonts w:ascii="Bookman Old Style" w:hAnsi="Bookman Old Style"/>
                <w:w w:val="105"/>
                <w:lang w:val="id-ID"/>
              </w:rPr>
              <w:lastRenderedPageBreak/>
              <w:t>68.3.(d)</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w w:val="105"/>
                <w:lang w:val="id-ID"/>
              </w:rPr>
              <w:t xml:space="preserve">Pembayaran </w:t>
            </w:r>
            <w:r w:rsidRPr="00463EDF">
              <w:rPr>
                <w:rFonts w:ascii="Bookman Old Style" w:hAnsi="Bookman Old Style"/>
                <w:lang w:val="id-ID"/>
              </w:rPr>
              <w:t>Bahan</w:t>
            </w:r>
          </w:p>
          <w:p w:rsidR="002F27B8" w:rsidRPr="00463EDF" w:rsidRDefault="002F27B8" w:rsidP="00463EDF">
            <w:pPr>
              <w:pStyle w:val="TableParagraph"/>
              <w:spacing w:line="300" w:lineRule="exact"/>
              <w:ind w:right="43"/>
              <w:jc w:val="both"/>
              <w:rPr>
                <w:rFonts w:ascii="Bookman Old Style" w:hAnsi="Bookman Old Style"/>
                <w:lang w:val="id-ID"/>
              </w:rPr>
            </w:pPr>
            <w:r w:rsidRPr="00463EDF">
              <w:rPr>
                <w:rFonts w:ascii="Bookman Old Style" w:hAnsi="Bookman Old Style"/>
                <w:w w:val="115"/>
                <w:lang w:val="id-ID"/>
              </w:rPr>
              <w:t xml:space="preserve">dan/atau </w:t>
            </w:r>
            <w:r w:rsidRPr="00463EDF">
              <w:rPr>
                <w:rFonts w:ascii="Bookman Old Style" w:hAnsi="Bookman Old Style"/>
                <w:w w:val="105"/>
                <w:lang w:val="id-ID"/>
              </w:rPr>
              <w:t>Peralatan</w:t>
            </w:r>
          </w:p>
        </w:tc>
        <w:tc>
          <w:tcPr>
            <w:tcW w:w="5861" w:type="dxa"/>
          </w:tcPr>
          <w:p w:rsidR="002F27B8" w:rsidRPr="00463EDF" w:rsidRDefault="002F27B8" w:rsidP="00E44645">
            <w:pPr>
              <w:pStyle w:val="TableParagraph"/>
              <w:spacing w:line="300" w:lineRule="exact"/>
              <w:ind w:left="107" w:right="43"/>
              <w:jc w:val="both"/>
              <w:rPr>
                <w:rFonts w:ascii="Bookman Old Style" w:hAnsi="Bookman Old Style"/>
                <w:lang w:val="id-ID"/>
              </w:rPr>
            </w:pPr>
            <w:r w:rsidRPr="00463EDF">
              <w:rPr>
                <w:rFonts w:ascii="Bookman Old Style" w:hAnsi="Bookman Old Style"/>
                <w:w w:val="105"/>
                <w:lang w:val="id-ID"/>
              </w:rPr>
              <w:t>P</w:t>
            </w:r>
            <w:r w:rsidR="00E44645">
              <w:rPr>
                <w:rFonts w:ascii="Bookman Old Style" w:hAnsi="Bookman Old Style"/>
                <w:w w:val="105"/>
                <w:lang w:val="id-ID"/>
              </w:rPr>
              <w:t>enentuan dan besaran</w:t>
            </w:r>
            <w:r w:rsidR="00E44645">
              <w:rPr>
                <w:rFonts w:ascii="Bookman Old Style" w:hAnsi="Bookman Old Style"/>
                <w:w w:val="105"/>
              </w:rPr>
              <w:t xml:space="preserve"> </w:t>
            </w:r>
            <w:r w:rsidR="00E44645">
              <w:rPr>
                <w:rFonts w:ascii="Bookman Old Style" w:hAnsi="Bookman Old Style"/>
                <w:w w:val="105"/>
                <w:lang w:val="id-ID"/>
              </w:rPr>
              <w:t>pembayaran</w:t>
            </w:r>
            <w:r w:rsidR="00E44645">
              <w:rPr>
                <w:rFonts w:ascii="Bookman Old Style" w:hAnsi="Bookman Old Style"/>
                <w:w w:val="105"/>
              </w:rPr>
              <w:t xml:space="preserve"> </w:t>
            </w:r>
            <w:r w:rsidRPr="00463EDF">
              <w:rPr>
                <w:rFonts w:ascii="Bookman Old Style" w:hAnsi="Bookman Old Style"/>
                <w:w w:val="105"/>
                <w:lang w:val="id-ID"/>
              </w:rPr>
              <w:t>untuk bahan dan/atau peralatan yang menjadi bagian permanen dari</w:t>
            </w:r>
            <w:r w:rsidR="00E44645">
              <w:rPr>
                <w:rFonts w:ascii="Bookman Old Style" w:hAnsi="Bookman Old Style"/>
              </w:rPr>
              <w:t xml:space="preserve"> </w:t>
            </w:r>
            <w:r w:rsidR="00E44645">
              <w:rPr>
                <w:rFonts w:ascii="Bookman Old Style" w:hAnsi="Bookman Old Style"/>
                <w:lang w:val="id-ID"/>
              </w:rPr>
              <w:t>pekerjaan</w:t>
            </w:r>
            <w:r w:rsidR="00E44645">
              <w:rPr>
                <w:rFonts w:ascii="Bookman Old Style" w:hAnsi="Bookman Old Style"/>
              </w:rPr>
              <w:t xml:space="preserve"> </w:t>
            </w:r>
            <w:r w:rsidRPr="00463EDF">
              <w:rPr>
                <w:rFonts w:ascii="Bookman Old Style" w:hAnsi="Bookman Old Style"/>
                <w:lang w:val="id-ID"/>
              </w:rPr>
              <w:t>utama (</w:t>
            </w:r>
            <w:r w:rsidR="00E44645">
              <w:rPr>
                <w:rFonts w:ascii="Bookman Old Style" w:hAnsi="Bookman Old Style"/>
                <w:i/>
                <w:lang w:val="id-ID"/>
              </w:rPr>
              <w:t>material</w:t>
            </w:r>
            <w:r w:rsidR="00E44645">
              <w:rPr>
                <w:rFonts w:ascii="Bookman Old Style" w:hAnsi="Bookman Old Style"/>
                <w:i/>
              </w:rPr>
              <w:t xml:space="preserve"> </w:t>
            </w:r>
            <w:r w:rsidRPr="00463EDF">
              <w:rPr>
                <w:rFonts w:ascii="Bookman Old Style" w:hAnsi="Bookman Old Style"/>
                <w:i/>
                <w:lang w:val="id-ID"/>
              </w:rPr>
              <w:t>on  site</w:t>
            </w:r>
            <w:r w:rsidRPr="00463EDF">
              <w:rPr>
                <w:rFonts w:ascii="Bookman Old Style" w:hAnsi="Bookman Old Style"/>
                <w:lang w:val="id-ID"/>
              </w:rPr>
              <w:t>), ditetapkan sebagai berikut:</w:t>
            </w:r>
          </w:p>
          <w:p w:rsidR="002F27B8" w:rsidRPr="00463EDF" w:rsidRDefault="002F27B8" w:rsidP="000C5708">
            <w:pPr>
              <w:pStyle w:val="TableParagraph"/>
              <w:numPr>
                <w:ilvl w:val="0"/>
                <w:numId w:val="89"/>
              </w:numPr>
              <w:tabs>
                <w:tab w:val="left" w:pos="367"/>
              </w:tabs>
              <w:spacing w:line="300" w:lineRule="exact"/>
              <w:ind w:right="43" w:hanging="259"/>
              <w:jc w:val="both"/>
              <w:rPr>
                <w:rFonts w:ascii="Bookman Old Style" w:hAnsi="Bookman Old Style"/>
                <w:lang w:val="id-ID"/>
              </w:rPr>
            </w:pPr>
            <w:r w:rsidRPr="00463EDF">
              <w:rPr>
                <w:rFonts w:ascii="Bookman Old Style" w:hAnsi="Bookman Old Style"/>
                <w:lang w:val="id-ID"/>
              </w:rPr>
              <w:t>....</w:t>
            </w:r>
            <w:r w:rsidRPr="00463EDF">
              <w:rPr>
                <w:rFonts w:ascii="Bookman Old Style" w:hAnsi="Bookman Old Style"/>
                <w:i/>
                <w:lang w:val="id-ID"/>
              </w:rPr>
              <w:t>[diisi bahan/peralatan]</w:t>
            </w:r>
            <w:r w:rsidRPr="00463EDF">
              <w:rPr>
                <w:rFonts w:ascii="Bookman Old Style" w:hAnsi="Bookman Old Style"/>
                <w:lang w:val="id-ID"/>
              </w:rPr>
              <w:t>.... dibayar .......% dari harga satuan pekerjaan;</w:t>
            </w:r>
          </w:p>
          <w:p w:rsidR="002F27B8" w:rsidRPr="00463EDF" w:rsidRDefault="002F27B8" w:rsidP="000C5708">
            <w:pPr>
              <w:pStyle w:val="TableParagraph"/>
              <w:numPr>
                <w:ilvl w:val="0"/>
                <w:numId w:val="89"/>
              </w:numPr>
              <w:tabs>
                <w:tab w:val="left" w:pos="367"/>
              </w:tabs>
              <w:spacing w:line="300" w:lineRule="exact"/>
              <w:ind w:right="43" w:hanging="259"/>
              <w:jc w:val="both"/>
              <w:rPr>
                <w:rFonts w:ascii="Bookman Old Style" w:hAnsi="Bookman Old Style"/>
                <w:lang w:val="id-ID"/>
              </w:rPr>
            </w:pPr>
            <w:r w:rsidRPr="00463EDF">
              <w:rPr>
                <w:rFonts w:ascii="Bookman Old Style" w:hAnsi="Bookman Old Style"/>
                <w:lang w:val="id-ID"/>
              </w:rPr>
              <w:t>....</w:t>
            </w:r>
            <w:r w:rsidRPr="00463EDF">
              <w:rPr>
                <w:rFonts w:ascii="Bookman Old Style" w:hAnsi="Bookman Old Style"/>
                <w:i/>
                <w:lang w:val="id-ID"/>
              </w:rPr>
              <w:t>[diisi bahan/peralatan]</w:t>
            </w:r>
            <w:r w:rsidRPr="00463EDF">
              <w:rPr>
                <w:rFonts w:ascii="Bookman Old Style" w:hAnsi="Bookman Old Style"/>
                <w:lang w:val="id-ID"/>
              </w:rPr>
              <w:t>.... dibayar .......% dari harga satuan pekerjaan;</w:t>
            </w:r>
          </w:p>
          <w:p w:rsidR="002F27B8" w:rsidRPr="00463EDF" w:rsidRDefault="002F27B8" w:rsidP="00463EDF">
            <w:pPr>
              <w:pStyle w:val="TableParagraph"/>
              <w:spacing w:line="300" w:lineRule="exact"/>
              <w:ind w:left="107" w:right="43"/>
              <w:jc w:val="both"/>
              <w:rPr>
                <w:rFonts w:ascii="Bookman Old Style" w:hAnsi="Bookman Old Style"/>
                <w:lang w:val="id-ID"/>
              </w:rPr>
            </w:pPr>
            <w:r w:rsidRPr="00463EDF">
              <w:rPr>
                <w:rFonts w:ascii="Bookman Old Style" w:hAnsi="Bookman Old Style"/>
                <w:lang w:val="id-ID"/>
              </w:rPr>
              <w:t>3. ....dst.</w:t>
            </w:r>
          </w:p>
          <w:p w:rsidR="002F27B8" w:rsidRDefault="002F27B8" w:rsidP="00463EDF">
            <w:pPr>
              <w:pStyle w:val="TableParagraph"/>
              <w:spacing w:line="300" w:lineRule="exact"/>
              <w:ind w:left="107" w:right="43"/>
              <w:jc w:val="both"/>
              <w:rPr>
                <w:rFonts w:ascii="Bookman Old Style" w:hAnsi="Bookman Old Style"/>
                <w:i/>
                <w:lang w:val="id-ID"/>
              </w:rPr>
            </w:pPr>
            <w:r w:rsidRPr="00463EDF">
              <w:rPr>
                <w:rFonts w:ascii="Bookman Old Style" w:hAnsi="Bookman Old Style"/>
                <w:i/>
                <w:lang w:val="id-ID"/>
              </w:rPr>
              <w:t>[contoh peralatan: eskalator, lift, pompa air stationer, turbin, peralatan elektromekanik; contoh bahan fabrikasi: sheet pile, geosintetik, konduktor, tower, insulator; contoh bahan jadi: beton pracetak]</w:t>
            </w:r>
          </w:p>
          <w:p w:rsidR="00463EDF" w:rsidRPr="00463EDF" w:rsidRDefault="00463EDF" w:rsidP="00463EDF">
            <w:pPr>
              <w:pStyle w:val="TableParagraph"/>
              <w:spacing w:line="300" w:lineRule="exact"/>
              <w:ind w:left="107" w:right="43"/>
              <w:jc w:val="both"/>
              <w:rPr>
                <w:rFonts w:ascii="Bookman Old Style" w:hAnsi="Bookman Old Style"/>
                <w:w w:val="105"/>
                <w:lang w:val="id-ID"/>
              </w:rPr>
            </w:pPr>
          </w:p>
        </w:tc>
      </w:tr>
      <w:tr w:rsidR="002F27B8" w:rsidRPr="002E4A34"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05"/>
                <w:lang w:val="id-ID"/>
              </w:rPr>
            </w:pPr>
            <w:r w:rsidRPr="00463EDF">
              <w:rPr>
                <w:rFonts w:ascii="Bookman Old Style" w:hAnsi="Bookman Old Style"/>
                <w:w w:val="105"/>
                <w:lang w:val="id-ID"/>
              </w:rPr>
              <w:t>68.4.(c)</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w w:val="105"/>
                <w:lang w:val="id-ID"/>
              </w:rPr>
            </w:pPr>
            <w:r w:rsidRPr="00463EDF">
              <w:rPr>
                <w:rFonts w:ascii="Bookman Old Style" w:hAnsi="Bookman Old Style"/>
                <w:w w:val="105"/>
                <w:lang w:val="id-ID"/>
              </w:rPr>
              <w:t xml:space="preserve">Denda </w:t>
            </w:r>
            <w:r w:rsidRPr="00463EDF">
              <w:rPr>
                <w:rFonts w:ascii="Bookman Old Style" w:hAnsi="Bookman Old Style"/>
                <w:lang w:val="id-ID"/>
              </w:rPr>
              <w:t xml:space="preserve">akibat </w:t>
            </w:r>
            <w:r w:rsidRPr="00463EDF">
              <w:rPr>
                <w:rFonts w:ascii="Bookman Old Style" w:hAnsi="Bookman Old Style"/>
                <w:w w:val="105"/>
                <w:lang w:val="id-ID"/>
              </w:rPr>
              <w:t>Keterlambatan</w:t>
            </w:r>
          </w:p>
        </w:tc>
        <w:tc>
          <w:tcPr>
            <w:tcW w:w="5861" w:type="dxa"/>
            <w:hideMark/>
          </w:tcPr>
          <w:p w:rsidR="002F27B8" w:rsidRDefault="002F27B8" w:rsidP="00463EDF">
            <w:pPr>
              <w:pStyle w:val="TableParagraph"/>
              <w:spacing w:line="300" w:lineRule="exact"/>
              <w:ind w:left="107" w:right="43"/>
              <w:jc w:val="both"/>
              <w:rPr>
                <w:rFonts w:ascii="Bookman Old Style" w:hAnsi="Bookman Old Style"/>
                <w:i/>
                <w:lang w:val="id-ID"/>
              </w:rPr>
            </w:pPr>
            <w:r w:rsidRPr="00463EDF">
              <w:rPr>
                <w:rFonts w:ascii="Bookman Old Style" w:hAnsi="Bookman Old Style"/>
                <w:lang w:val="id-ID"/>
              </w:rPr>
              <w:t xml:space="preserve">Untuk pekerjaan ini besar denda keterlambatan untuk setiap hari keterlambatan adalah 1/1000 (satu perseribu) dari...(sebelum PPN) </w:t>
            </w:r>
            <w:r w:rsidRPr="00463EDF">
              <w:rPr>
                <w:rFonts w:ascii="Bookman Old Style" w:hAnsi="Bookman Old Style"/>
                <w:i/>
                <w:lang w:val="id-ID"/>
              </w:rPr>
              <w:t>[diisi dengan memilih salah satu dari Harga Kontrak atau harga bagian Kontrak yang tercantum dalam Kontrak dan belum diserah terimakan apabila ditetapkan serah terima pekerjaan secara parsial]</w:t>
            </w:r>
          </w:p>
          <w:p w:rsidR="00463EDF" w:rsidRPr="004C20C0" w:rsidRDefault="00463EDF" w:rsidP="00E44645">
            <w:pPr>
              <w:pStyle w:val="TableParagraph"/>
              <w:spacing w:line="300" w:lineRule="exact"/>
              <w:ind w:right="43"/>
              <w:jc w:val="both"/>
              <w:rPr>
                <w:rFonts w:ascii="Bookman Old Style" w:hAnsi="Bookman Old Style"/>
                <w:w w:val="105"/>
                <w:lang w:val="id-ID"/>
              </w:rPr>
            </w:pPr>
          </w:p>
        </w:tc>
      </w:tr>
      <w:tr w:rsidR="002F27B8" w:rsidRPr="002E4A34"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05"/>
                <w:lang w:val="id-ID"/>
              </w:rPr>
            </w:pPr>
            <w:r w:rsidRPr="00463EDF">
              <w:rPr>
                <w:rFonts w:ascii="Bookman Old Style" w:hAnsi="Bookman Old Style"/>
                <w:w w:val="110"/>
                <w:lang w:val="id-ID"/>
              </w:rPr>
              <w:t>75.4</w:t>
            </w:r>
          </w:p>
        </w:tc>
        <w:tc>
          <w:tcPr>
            <w:tcW w:w="2043" w:type="dxa"/>
            <w:hideMark/>
          </w:tcPr>
          <w:p w:rsidR="002F27B8" w:rsidRPr="00463EDF" w:rsidRDefault="002F27B8" w:rsidP="00463EDF">
            <w:pPr>
              <w:pStyle w:val="TableParagraph"/>
              <w:spacing w:line="300" w:lineRule="exact"/>
              <w:ind w:right="43"/>
              <w:jc w:val="both"/>
              <w:rPr>
                <w:rFonts w:ascii="Bookman Old Style" w:hAnsi="Bookman Old Style"/>
                <w:w w:val="105"/>
                <w:lang w:val="id-ID"/>
              </w:rPr>
            </w:pPr>
            <w:r w:rsidRPr="00463EDF">
              <w:rPr>
                <w:rFonts w:ascii="Bookman Old Style" w:hAnsi="Bookman Old Style"/>
                <w:w w:val="105"/>
                <w:lang w:val="id-ID"/>
              </w:rPr>
              <w:t>Perbaikan Cacat Mutu</w:t>
            </w:r>
          </w:p>
        </w:tc>
        <w:tc>
          <w:tcPr>
            <w:tcW w:w="5861" w:type="dxa"/>
            <w:hideMark/>
          </w:tcPr>
          <w:p w:rsidR="002F27B8" w:rsidRPr="00E44645" w:rsidRDefault="002F27B8" w:rsidP="000C5708">
            <w:pPr>
              <w:pStyle w:val="TableParagraph"/>
              <w:numPr>
                <w:ilvl w:val="0"/>
                <w:numId w:val="90"/>
              </w:numPr>
              <w:tabs>
                <w:tab w:val="left" w:pos="415"/>
              </w:tabs>
              <w:spacing w:line="300" w:lineRule="exact"/>
              <w:ind w:right="43" w:hanging="283"/>
              <w:jc w:val="both"/>
              <w:rPr>
                <w:rFonts w:ascii="Bookman Old Style" w:hAnsi="Bookman Old Style"/>
                <w:lang w:val="id-ID"/>
              </w:rPr>
            </w:pPr>
            <w:r w:rsidRPr="00463EDF">
              <w:rPr>
                <w:rFonts w:ascii="Bookman Old Style" w:hAnsi="Bookman Old Style"/>
                <w:w w:val="105"/>
                <w:lang w:val="id-ID"/>
              </w:rPr>
              <w:t>Denda keterlambatan akibat Cacat Mutu untuk</w:t>
            </w:r>
            <w:r w:rsidR="00E44645">
              <w:rPr>
                <w:rFonts w:ascii="Bookman Old Style" w:hAnsi="Bookman Old Style"/>
                <w:w w:val="105"/>
              </w:rPr>
              <w:t xml:space="preserve"> </w:t>
            </w:r>
            <w:r w:rsidRPr="00463EDF">
              <w:rPr>
                <w:rFonts w:ascii="Bookman Old Style" w:hAnsi="Bookman Old Style"/>
                <w:w w:val="105"/>
                <w:lang w:val="id-ID"/>
              </w:rPr>
              <w:t>setiap hari keterlambatan adalah sebesar 1/1000 (satu perseribu) dari biaya perbaikan cacat mutu. Jangka waktu perbaikan cacat mutu sesuai dengan perkiraan waktu yang diperlukan untuk perbaikan dan ditetapkan olehPPK.</w:t>
            </w:r>
          </w:p>
          <w:p w:rsidR="002F27B8" w:rsidRDefault="002F27B8" w:rsidP="000C5708">
            <w:pPr>
              <w:pStyle w:val="TableParagraph"/>
              <w:numPr>
                <w:ilvl w:val="0"/>
                <w:numId w:val="90"/>
              </w:numPr>
              <w:tabs>
                <w:tab w:val="left" w:pos="422"/>
              </w:tabs>
              <w:spacing w:line="300" w:lineRule="exact"/>
              <w:ind w:left="421" w:right="43" w:hanging="283"/>
              <w:jc w:val="both"/>
              <w:rPr>
                <w:rFonts w:ascii="Bookman Old Style" w:hAnsi="Bookman Old Style"/>
                <w:lang w:val="id-ID"/>
              </w:rPr>
            </w:pPr>
            <w:r w:rsidRPr="00463EDF">
              <w:rPr>
                <w:rFonts w:ascii="Bookman Old Style" w:hAnsi="Bookman Old Style"/>
                <w:lang w:val="id-ID"/>
              </w:rPr>
              <w:t>Apabila diperlukan, penanganan keterlambatan perbaikan cacat mutu dapat diambil alih oleh PPK atau Pihak Lain yang ditetapkan oleh PPK dengan seluruh biaya aktual yang diperlukan ditambah 10% dari biaya aktual tersebut harus ditanggung oleh Penyedia. Pengambilalihan penanganan oleh PPK tidak melepaskan tanggung jawab Penyedia terhadap denda yang ditetapkan. Apabila Penyedia tidak dapat memberikan biaya pengganti tersebut maka PPK dapat menunda</w:t>
            </w:r>
            <w:r w:rsidR="00E44645">
              <w:rPr>
                <w:rFonts w:ascii="Bookman Old Style" w:hAnsi="Bookman Old Style"/>
              </w:rPr>
              <w:t xml:space="preserve"> </w:t>
            </w:r>
            <w:r w:rsidRPr="00463EDF">
              <w:rPr>
                <w:rFonts w:ascii="Bookman Old Style" w:hAnsi="Bookman Old Style"/>
                <w:lang w:val="id-ID"/>
              </w:rPr>
              <w:t>pembayaran.</w:t>
            </w:r>
          </w:p>
          <w:p w:rsidR="002F27B8" w:rsidRDefault="002F27B8" w:rsidP="000C5708">
            <w:pPr>
              <w:pStyle w:val="TableParagraph"/>
              <w:numPr>
                <w:ilvl w:val="0"/>
                <w:numId w:val="90"/>
              </w:numPr>
              <w:tabs>
                <w:tab w:val="left" w:pos="422"/>
              </w:tabs>
              <w:spacing w:line="300" w:lineRule="exact"/>
              <w:ind w:left="421" w:right="43" w:hanging="283"/>
              <w:jc w:val="both"/>
              <w:rPr>
                <w:rFonts w:ascii="Bookman Old Style" w:hAnsi="Bookman Old Style"/>
                <w:lang w:val="id-ID"/>
              </w:rPr>
            </w:pPr>
            <w:r w:rsidRPr="00463EDF">
              <w:rPr>
                <w:rFonts w:ascii="Bookman Old Style" w:hAnsi="Bookman Old Style"/>
                <w:lang w:val="id-ID"/>
              </w:rPr>
              <w:t>Mengacu pada Syarat–Syarat Umum Kontrak Pasal 75 Penyedia harus mengizinkan PPK atau Pihak Lain</w:t>
            </w:r>
            <w:r w:rsidR="00601945" w:rsidRPr="00601945">
              <w:rPr>
                <w:rFonts w:ascii="Bookman Old Style" w:hAnsi="Bookman Old Style"/>
                <w:lang w:val="id-ID"/>
              </w:rPr>
              <w:t xml:space="preserve"> </w:t>
            </w:r>
            <w:r w:rsidRPr="00463EDF">
              <w:rPr>
                <w:rFonts w:ascii="Bookman Old Style" w:hAnsi="Bookman Old Style"/>
                <w:lang w:val="id-ID"/>
              </w:rPr>
              <w:t>yang ditunjuk oleh PPK untuk melaksanakan penanganan tersebut.</w:t>
            </w:r>
          </w:p>
          <w:p w:rsidR="00463EDF" w:rsidRPr="004C20C0" w:rsidRDefault="00463EDF" w:rsidP="00601945">
            <w:pPr>
              <w:pStyle w:val="TableParagraph"/>
              <w:tabs>
                <w:tab w:val="left" w:pos="422"/>
              </w:tabs>
              <w:spacing w:line="300" w:lineRule="exact"/>
              <w:ind w:right="43"/>
              <w:jc w:val="both"/>
              <w:rPr>
                <w:rFonts w:ascii="Bookman Old Style" w:hAnsi="Bookman Old Style"/>
                <w:lang w:val="id-ID"/>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10"/>
                <w:lang w:val="id-ID"/>
              </w:rPr>
            </w:pPr>
            <w:r w:rsidRPr="00463EDF">
              <w:rPr>
                <w:rFonts w:ascii="Bookman Old Style" w:hAnsi="Bookman Old Style"/>
                <w:w w:val="110"/>
                <w:lang w:val="id-ID"/>
              </w:rPr>
              <w:t>76.1</w:t>
            </w:r>
          </w:p>
        </w:tc>
        <w:tc>
          <w:tcPr>
            <w:tcW w:w="2043" w:type="dxa"/>
            <w:hideMark/>
          </w:tcPr>
          <w:p w:rsidR="002F27B8" w:rsidRPr="00463EDF" w:rsidRDefault="002F27B8" w:rsidP="0034679E">
            <w:pPr>
              <w:pStyle w:val="TableParagraph"/>
              <w:spacing w:line="260" w:lineRule="exact"/>
              <w:ind w:left="107" w:right="43"/>
              <w:jc w:val="both"/>
              <w:rPr>
                <w:rFonts w:ascii="Bookman Old Style" w:hAnsi="Bookman Old Style"/>
                <w:lang w:val="id-ID"/>
              </w:rPr>
            </w:pPr>
            <w:r w:rsidRPr="00463EDF">
              <w:rPr>
                <w:rFonts w:ascii="Bookman Old Style" w:hAnsi="Bookman Old Style"/>
                <w:w w:val="105"/>
                <w:lang w:val="id-ID"/>
              </w:rPr>
              <w:t>Umur Konstruksi</w:t>
            </w:r>
            <w:r w:rsidR="0034679E">
              <w:rPr>
                <w:rFonts w:ascii="Bookman Old Style" w:hAnsi="Bookman Old Style"/>
                <w:w w:val="105"/>
              </w:rPr>
              <w:t xml:space="preserve"> </w:t>
            </w:r>
            <w:r w:rsidRPr="00463EDF">
              <w:rPr>
                <w:rFonts w:ascii="Bookman Old Style" w:hAnsi="Bookman Old Style"/>
                <w:w w:val="105"/>
                <w:lang w:val="id-ID"/>
              </w:rPr>
              <w:t xml:space="preserve">dan </w:t>
            </w:r>
            <w:r w:rsidRPr="00463EDF">
              <w:rPr>
                <w:rFonts w:ascii="Bookman Old Style" w:hAnsi="Bookman Old Style"/>
                <w:lang w:val="id-ID"/>
              </w:rPr>
              <w:t xml:space="preserve">Pertanggungan </w:t>
            </w:r>
            <w:r w:rsidRPr="00463EDF">
              <w:rPr>
                <w:rFonts w:ascii="Bookman Old Style" w:hAnsi="Bookman Old Style"/>
                <w:w w:val="105"/>
                <w:lang w:val="id-ID"/>
              </w:rPr>
              <w:t>terhadap Kegagalan</w:t>
            </w:r>
          </w:p>
          <w:p w:rsidR="002F27B8" w:rsidRPr="00463EDF" w:rsidRDefault="002F27B8" w:rsidP="0034679E">
            <w:pPr>
              <w:pStyle w:val="TableParagraph"/>
              <w:spacing w:line="260" w:lineRule="exact"/>
              <w:ind w:right="43"/>
              <w:jc w:val="both"/>
              <w:rPr>
                <w:rFonts w:ascii="Bookman Old Style" w:hAnsi="Bookman Old Style"/>
                <w:w w:val="105"/>
                <w:lang w:val="id-ID"/>
              </w:rPr>
            </w:pPr>
            <w:r w:rsidRPr="00463EDF">
              <w:rPr>
                <w:rFonts w:ascii="Bookman Old Style" w:hAnsi="Bookman Old Style"/>
                <w:w w:val="105"/>
                <w:lang w:val="id-ID"/>
              </w:rPr>
              <w:t xml:space="preserve"> Bangunan</w:t>
            </w:r>
          </w:p>
        </w:tc>
        <w:tc>
          <w:tcPr>
            <w:tcW w:w="5861" w:type="dxa"/>
            <w:hideMark/>
          </w:tcPr>
          <w:p w:rsidR="002F27B8" w:rsidRPr="00463EDF" w:rsidRDefault="00601945" w:rsidP="00463EDF">
            <w:pPr>
              <w:pStyle w:val="TableParagraph"/>
              <w:spacing w:line="300" w:lineRule="exact"/>
              <w:ind w:left="450" w:right="43" w:hanging="287"/>
              <w:jc w:val="both"/>
              <w:rPr>
                <w:rFonts w:ascii="Bookman Old Style" w:hAnsi="Bookman Old Style"/>
                <w:lang w:val="id-ID"/>
              </w:rPr>
            </w:pPr>
            <w:r>
              <w:rPr>
                <w:rFonts w:ascii="Bookman Old Style" w:hAnsi="Bookman Old Style"/>
                <w:lang w:val="id-ID"/>
              </w:rPr>
              <w:t xml:space="preserve"> a.</w:t>
            </w:r>
            <w:r>
              <w:rPr>
                <w:rFonts w:ascii="Bookman Old Style" w:hAnsi="Bookman Old Style"/>
              </w:rPr>
              <w:tab/>
            </w:r>
            <w:r w:rsidR="002F27B8" w:rsidRPr="00463EDF">
              <w:rPr>
                <w:rFonts w:ascii="Bookman Old Style" w:hAnsi="Bookman Old Style"/>
                <w:lang w:val="id-ID"/>
              </w:rPr>
              <w:t>Bangunan Hasil Pekerjaan memiliki Umur Konstruksi selama...</w:t>
            </w:r>
            <w:r w:rsidR="002F27B8" w:rsidRPr="00463EDF">
              <w:rPr>
                <w:rFonts w:ascii="Bookman Old Style" w:hAnsi="Bookman Old Style"/>
                <w:i/>
                <w:lang w:val="id-ID"/>
              </w:rPr>
              <w:t xml:space="preserve">(...dalam huruf....) </w:t>
            </w:r>
            <w:r w:rsidR="002F27B8" w:rsidRPr="00463EDF">
              <w:rPr>
                <w:rFonts w:ascii="Bookman Old Style" w:hAnsi="Bookman Old Style"/>
                <w:lang w:val="id-ID"/>
              </w:rPr>
              <w:t>tahun sejak Tanggal Penyerahan Akhir Pekerjaan.</w:t>
            </w:r>
          </w:p>
          <w:p w:rsidR="00601945" w:rsidRDefault="002F27B8" w:rsidP="00463EDF">
            <w:pPr>
              <w:pStyle w:val="TableParagraph"/>
              <w:tabs>
                <w:tab w:val="left" w:pos="446"/>
              </w:tabs>
              <w:spacing w:line="300" w:lineRule="exact"/>
              <w:ind w:right="43"/>
              <w:jc w:val="both"/>
              <w:rPr>
                <w:rFonts w:ascii="Bookman Old Style" w:hAnsi="Bookman Old Style"/>
                <w:i/>
              </w:rPr>
            </w:pPr>
            <w:r w:rsidRPr="00463EDF">
              <w:rPr>
                <w:rFonts w:ascii="Bookman Old Style" w:hAnsi="Bookman Old Style"/>
                <w:i/>
                <w:lang w:val="id-ID"/>
              </w:rPr>
              <w:tab/>
              <w:t xml:space="preserve">[diisi sesuai dengan yang tertuang dalam </w:t>
            </w:r>
            <w:r w:rsidRPr="00463EDF">
              <w:rPr>
                <w:rFonts w:ascii="Bookman Old Style" w:hAnsi="Bookman Old Style"/>
                <w:i/>
                <w:lang w:val="id-ID"/>
              </w:rPr>
              <w:tab/>
              <w:t>dokumen perancangan]</w:t>
            </w:r>
          </w:p>
          <w:p w:rsidR="00601945" w:rsidRPr="00601945" w:rsidRDefault="00601945" w:rsidP="00463EDF">
            <w:pPr>
              <w:pStyle w:val="TableParagraph"/>
              <w:tabs>
                <w:tab w:val="left" w:pos="446"/>
              </w:tabs>
              <w:spacing w:line="300" w:lineRule="exact"/>
              <w:ind w:right="43"/>
              <w:jc w:val="both"/>
              <w:rPr>
                <w:rFonts w:ascii="Bookman Old Style" w:hAnsi="Bookman Old Style"/>
                <w:i/>
              </w:rPr>
            </w:pPr>
          </w:p>
          <w:p w:rsidR="002F27B8" w:rsidRDefault="00601945" w:rsidP="00463EDF">
            <w:pPr>
              <w:pStyle w:val="TableParagraph"/>
              <w:tabs>
                <w:tab w:val="left" w:pos="588"/>
              </w:tabs>
              <w:spacing w:line="300" w:lineRule="exact"/>
              <w:ind w:left="446" w:right="43" w:hanging="141"/>
              <w:jc w:val="both"/>
              <w:rPr>
                <w:rFonts w:ascii="Bookman Old Style" w:hAnsi="Bookman Old Style"/>
                <w:i/>
                <w:lang w:val="id-ID"/>
              </w:rPr>
            </w:pPr>
            <w:r>
              <w:rPr>
                <w:rFonts w:ascii="Bookman Old Style" w:hAnsi="Bookman Old Style"/>
                <w:lang w:val="id-ID"/>
              </w:rPr>
              <w:lastRenderedPageBreak/>
              <w:t>b.Pertanggungan</w:t>
            </w:r>
            <w:r>
              <w:rPr>
                <w:rFonts w:ascii="Bookman Old Style" w:hAnsi="Bookman Old Style"/>
                <w:lang w:val="id-ID"/>
              </w:rPr>
              <w:tab/>
              <w:t xml:space="preserve"> terhadap</w:t>
            </w:r>
            <w:r>
              <w:rPr>
                <w:rFonts w:ascii="Bookman Old Style" w:hAnsi="Bookman Old Style"/>
              </w:rPr>
              <w:t xml:space="preserve"> </w:t>
            </w:r>
            <w:r w:rsidR="002F27B8" w:rsidRPr="00463EDF">
              <w:rPr>
                <w:rFonts w:ascii="Bookman Old Style" w:hAnsi="Bookman Old Style"/>
                <w:lang w:val="id-ID"/>
              </w:rPr>
              <w:t>Kegagalan</w:t>
            </w:r>
            <w:r>
              <w:rPr>
                <w:rFonts w:ascii="Bookman Old Style" w:hAnsi="Bookman Old Style"/>
              </w:rPr>
              <w:t xml:space="preserve"> </w:t>
            </w:r>
            <w:r w:rsidR="002F27B8" w:rsidRPr="00463EDF">
              <w:rPr>
                <w:rFonts w:ascii="Bookman Old Style" w:hAnsi="Bookman Old Style"/>
                <w:spacing w:val="-1"/>
                <w:lang w:val="id-ID"/>
              </w:rPr>
              <w:t xml:space="preserve">Bangunan </w:t>
            </w:r>
            <w:r w:rsidR="002F27B8" w:rsidRPr="00463EDF">
              <w:rPr>
                <w:rFonts w:ascii="Bookman Old Style" w:hAnsi="Bookman Old Style"/>
                <w:lang w:val="id-ID"/>
              </w:rPr>
              <w:t>ditetapkan selama ...</w:t>
            </w:r>
            <w:r w:rsidR="002F27B8" w:rsidRPr="00463EDF">
              <w:rPr>
                <w:rFonts w:ascii="Bookman Old Style" w:hAnsi="Bookman Old Style"/>
                <w:i/>
                <w:lang w:val="id-ID"/>
              </w:rPr>
              <w:t xml:space="preserve">(...dalam huruf...) </w:t>
            </w:r>
            <w:r w:rsidR="002F27B8" w:rsidRPr="00463EDF">
              <w:rPr>
                <w:rFonts w:ascii="Bookman Old Style" w:hAnsi="Bookman Old Style"/>
                <w:lang w:val="id-ID"/>
              </w:rPr>
              <w:t xml:space="preserve">tahun sejak Tanggal Penyerahan Akhir Pekerjaan. </w:t>
            </w:r>
            <w:r w:rsidR="002F27B8" w:rsidRPr="00463EDF">
              <w:rPr>
                <w:rFonts w:ascii="Bookman Old Style" w:hAnsi="Bookman Old Style"/>
                <w:i/>
                <w:lang w:val="id-ID"/>
              </w:rPr>
              <w:t>[diisi sesuai dengan umur rencana pada huruf a apabila umur konstruksinya tidak lebih dari 10 (sepuluh) tahun]</w:t>
            </w:r>
          </w:p>
          <w:p w:rsidR="00463EDF" w:rsidRPr="00601945" w:rsidRDefault="00463EDF" w:rsidP="00601945">
            <w:pPr>
              <w:pStyle w:val="TableParagraph"/>
              <w:tabs>
                <w:tab w:val="left" w:pos="588"/>
              </w:tabs>
              <w:spacing w:line="300" w:lineRule="exact"/>
              <w:ind w:right="43"/>
              <w:jc w:val="both"/>
              <w:rPr>
                <w:rFonts w:ascii="Bookman Old Style" w:hAnsi="Bookman Old Style"/>
                <w:w w:val="105"/>
              </w:rPr>
            </w:pPr>
          </w:p>
        </w:tc>
      </w:tr>
      <w:tr w:rsidR="002F27B8" w:rsidRPr="00463EDF" w:rsidTr="007C24FA">
        <w:tc>
          <w:tcPr>
            <w:tcW w:w="1451" w:type="dxa"/>
            <w:hideMark/>
          </w:tcPr>
          <w:p w:rsidR="002F27B8" w:rsidRPr="00463EDF" w:rsidRDefault="002F27B8" w:rsidP="00463EDF">
            <w:pPr>
              <w:pStyle w:val="TableParagraph"/>
              <w:spacing w:line="300" w:lineRule="exact"/>
              <w:ind w:left="323" w:right="43"/>
              <w:jc w:val="both"/>
              <w:rPr>
                <w:rFonts w:ascii="Bookman Old Style" w:hAnsi="Bookman Old Style"/>
                <w:w w:val="110"/>
                <w:lang w:val="id-ID"/>
              </w:rPr>
            </w:pPr>
            <w:r w:rsidRPr="00463EDF">
              <w:rPr>
                <w:rFonts w:ascii="Bookman Old Style" w:hAnsi="Bookman Old Style"/>
                <w:w w:val="110"/>
                <w:lang w:val="id-ID"/>
              </w:rPr>
              <w:lastRenderedPageBreak/>
              <w:t>77.4</w:t>
            </w:r>
          </w:p>
        </w:tc>
        <w:tc>
          <w:tcPr>
            <w:tcW w:w="2043" w:type="dxa"/>
            <w:hideMark/>
          </w:tcPr>
          <w:p w:rsidR="002F27B8" w:rsidRPr="00463EDF" w:rsidRDefault="002F27B8" w:rsidP="00463EDF">
            <w:pPr>
              <w:pStyle w:val="TableParagraph"/>
              <w:spacing w:line="300" w:lineRule="exact"/>
              <w:ind w:left="107" w:right="43"/>
              <w:jc w:val="both"/>
              <w:rPr>
                <w:rFonts w:ascii="Bookman Old Style" w:hAnsi="Bookman Old Style"/>
                <w:lang w:val="id-ID"/>
              </w:rPr>
            </w:pPr>
            <w:r w:rsidRPr="00463EDF">
              <w:rPr>
                <w:rFonts w:ascii="Bookman Old Style" w:hAnsi="Bookman Old Style"/>
                <w:lang w:val="id-ID"/>
              </w:rPr>
              <w:t>Penyelesaian Perselisihan/ Sengketa</w:t>
            </w:r>
          </w:p>
        </w:tc>
        <w:tc>
          <w:tcPr>
            <w:tcW w:w="5861" w:type="dxa"/>
            <w:hideMark/>
          </w:tcPr>
          <w:p w:rsidR="00601945" w:rsidRPr="00601945" w:rsidRDefault="002F27B8" w:rsidP="00601945">
            <w:pPr>
              <w:pStyle w:val="TableParagraph"/>
              <w:spacing w:line="300" w:lineRule="exact"/>
              <w:ind w:left="107" w:right="43"/>
              <w:jc w:val="both"/>
              <w:rPr>
                <w:rFonts w:ascii="Bookman Old Style" w:hAnsi="Bookman Old Style"/>
                <w:w w:val="105"/>
              </w:rPr>
            </w:pPr>
            <w:r w:rsidRPr="00463EDF">
              <w:rPr>
                <w:rFonts w:ascii="Bookman Old Style" w:hAnsi="Bookman Old Style"/>
                <w:w w:val="105"/>
                <w:lang w:val="id-ID"/>
              </w:rPr>
              <w:t xml:space="preserve">Dalam hal musyawarah untuk mufakat tidak tercapai, </w:t>
            </w:r>
            <w:r w:rsidRPr="00601945">
              <w:rPr>
                <w:rFonts w:ascii="Bookman Old Style" w:hAnsi="Bookman Old Style"/>
                <w:w w:val="105"/>
                <w:lang w:val="id-ID"/>
              </w:rPr>
              <w:t>maka para pihak sepakat menyelesaika</w:t>
            </w:r>
            <w:r w:rsidR="00601945" w:rsidRPr="00601945">
              <w:rPr>
                <w:rFonts w:ascii="Bookman Old Style" w:hAnsi="Bookman Old Style"/>
                <w:w w:val="105"/>
                <w:lang w:val="id-ID"/>
              </w:rPr>
              <w:t>n perselisihan/sengketa melalui</w:t>
            </w:r>
            <w:r w:rsidR="00601945" w:rsidRPr="00601945">
              <w:rPr>
                <w:rFonts w:ascii="Bookman Old Style" w:hAnsi="Bookman Old Style"/>
                <w:w w:val="105"/>
              </w:rPr>
              <w:t xml:space="preserve"> :</w:t>
            </w:r>
          </w:p>
          <w:p w:rsidR="00601945" w:rsidRPr="00601945" w:rsidRDefault="00601945" w:rsidP="000C5708">
            <w:pPr>
              <w:pStyle w:val="TableParagraph"/>
              <w:numPr>
                <w:ilvl w:val="0"/>
                <w:numId w:val="297"/>
              </w:numPr>
              <w:tabs>
                <w:tab w:val="left" w:pos="449"/>
                <w:tab w:val="left" w:pos="2224"/>
                <w:tab w:val="left" w:pos="3953"/>
                <w:tab w:val="left" w:pos="5205"/>
              </w:tabs>
              <w:spacing w:before="1" w:line="230" w:lineRule="auto"/>
              <w:ind w:right="29"/>
              <w:jc w:val="both"/>
              <w:rPr>
                <w:rFonts w:ascii="Bookman Old Style" w:hAnsi="Bookman Old Style"/>
                <w:i/>
              </w:rPr>
            </w:pPr>
            <w:r w:rsidRPr="00601945">
              <w:rPr>
                <w:rFonts w:ascii="Bookman Old Style" w:hAnsi="Bookman Old Style"/>
              </w:rPr>
              <w:t xml:space="preserve">…………. </w:t>
            </w:r>
            <w:r w:rsidRPr="00601945">
              <w:rPr>
                <w:rFonts w:ascii="Bookman Old Style" w:hAnsi="Bookman Old Style"/>
                <w:i/>
              </w:rPr>
              <w:t xml:space="preserve">[apabila menggunakan alternatif penyelesaian sengketa dipilih mediasi/konsiliasi] </w:t>
            </w:r>
            <w:r w:rsidRPr="00601945">
              <w:rPr>
                <w:rFonts w:ascii="Bookman Old Style" w:hAnsi="Bookman Old Style"/>
              </w:rPr>
              <w:t>menunjuk</w:t>
            </w:r>
            <w:r w:rsidRPr="00601945">
              <w:rPr>
                <w:rFonts w:ascii="Bookman Old Style" w:hAnsi="Bookman Old Style"/>
              </w:rPr>
              <w:tab/>
            </w:r>
            <w:r w:rsidRPr="00601945">
              <w:rPr>
                <w:rFonts w:ascii="Bookman Old Style" w:hAnsi="Bookman Old Style"/>
                <w:i/>
              </w:rPr>
              <w:t>…………</w:t>
            </w:r>
            <w:r w:rsidRPr="00601945">
              <w:rPr>
                <w:rFonts w:ascii="Bookman Old Style" w:hAnsi="Bookman Old Style"/>
                <w:i/>
              </w:rPr>
              <w:tab/>
              <w:t>[diisi</w:t>
            </w:r>
            <w:r w:rsidRPr="00601945">
              <w:rPr>
                <w:rFonts w:ascii="Bookman Old Style" w:hAnsi="Bookman Old Style"/>
                <w:i/>
              </w:rPr>
              <w:tab/>
            </w:r>
            <w:r w:rsidRPr="00601945">
              <w:rPr>
                <w:rFonts w:ascii="Bookman Old Style" w:hAnsi="Bookman Old Style"/>
                <w:i/>
                <w:w w:val="95"/>
              </w:rPr>
              <w:t xml:space="preserve">nama </w:t>
            </w:r>
            <w:r w:rsidRPr="00601945">
              <w:rPr>
                <w:rFonts w:ascii="Bookman Old Style" w:hAnsi="Bookman Old Style"/>
                <w:i/>
              </w:rPr>
              <w:t>mediator/konsiliator]</w:t>
            </w:r>
          </w:p>
          <w:p w:rsidR="00601945" w:rsidRPr="00601945" w:rsidRDefault="00601945" w:rsidP="00601945">
            <w:pPr>
              <w:pStyle w:val="TableParagraph"/>
              <w:spacing w:line="249" w:lineRule="exact"/>
              <w:ind w:left="448"/>
              <w:rPr>
                <w:rFonts w:ascii="Bookman Old Style" w:hAnsi="Bookman Old Style"/>
              </w:rPr>
            </w:pPr>
            <w:r w:rsidRPr="00601945">
              <w:rPr>
                <w:rFonts w:ascii="Bookman Old Style" w:hAnsi="Bookman Old Style"/>
              </w:rPr>
              <w:t>atau</w:t>
            </w:r>
          </w:p>
          <w:p w:rsidR="00601945" w:rsidRPr="00601945" w:rsidRDefault="00601945" w:rsidP="00601945">
            <w:pPr>
              <w:pStyle w:val="TableParagraph"/>
              <w:spacing w:before="3" w:line="252" w:lineRule="exact"/>
              <w:ind w:left="448"/>
              <w:rPr>
                <w:rFonts w:ascii="Bookman Old Style" w:hAnsi="Bookman Old Style"/>
                <w:i/>
              </w:rPr>
            </w:pPr>
            <w:r w:rsidRPr="00601945">
              <w:rPr>
                <w:rFonts w:ascii="Bookman Old Style" w:hAnsi="Bookman Old Style"/>
              </w:rPr>
              <w:t xml:space="preserve">Dewan Sengketa menunjuk </w:t>
            </w:r>
            <w:r w:rsidRPr="00601945">
              <w:rPr>
                <w:rFonts w:ascii="Bookman Old Style" w:hAnsi="Bookman Old Style"/>
                <w:i/>
              </w:rPr>
              <w:t xml:space="preserve">………… [diisi nama </w:t>
            </w:r>
            <w:r w:rsidRPr="00601945">
              <w:rPr>
                <w:rFonts w:ascii="Bookman Old Style" w:hAnsi="Bookman Old Style"/>
                <w:i/>
                <w:w w:val="95"/>
              </w:rPr>
              <w:t>sejumlah anggota dewan sengketa]</w:t>
            </w:r>
          </w:p>
          <w:p w:rsidR="00601945" w:rsidRPr="00601945" w:rsidRDefault="00601945" w:rsidP="00601945">
            <w:pPr>
              <w:pStyle w:val="TableParagraph"/>
              <w:spacing w:before="3"/>
              <w:rPr>
                <w:rFonts w:ascii="Bookman Old Style" w:hAnsi="Bookman Old Style"/>
              </w:rPr>
            </w:pPr>
          </w:p>
          <w:p w:rsidR="00601945" w:rsidRPr="00601945" w:rsidRDefault="00601945" w:rsidP="000C5708">
            <w:pPr>
              <w:pStyle w:val="TableParagraph"/>
              <w:numPr>
                <w:ilvl w:val="0"/>
                <w:numId w:val="297"/>
              </w:numPr>
              <w:tabs>
                <w:tab w:val="left" w:pos="449"/>
              </w:tabs>
              <w:spacing w:line="252" w:lineRule="exact"/>
              <w:ind w:right="31"/>
              <w:jc w:val="both"/>
              <w:rPr>
                <w:rFonts w:ascii="Bookman Old Style" w:hAnsi="Bookman Old Style"/>
                <w:i/>
              </w:rPr>
            </w:pPr>
            <w:r w:rsidRPr="00601945">
              <w:rPr>
                <w:rFonts w:ascii="Bookman Old Style" w:hAnsi="Bookman Old Style"/>
              </w:rPr>
              <w:t xml:space="preserve">Arbitrase menunjuk </w:t>
            </w:r>
            <w:r w:rsidRPr="00601945">
              <w:rPr>
                <w:rFonts w:ascii="Bookman Old Style" w:hAnsi="Bookman Old Style"/>
                <w:i/>
              </w:rPr>
              <w:t xml:space="preserve">………… [diisi nama lembaga </w:t>
            </w:r>
            <w:r w:rsidRPr="00601945">
              <w:rPr>
                <w:rFonts w:ascii="Bookman Old Style" w:hAnsi="Bookman Old Style"/>
                <w:i/>
                <w:w w:val="95"/>
              </w:rPr>
              <w:t>arbitrase yang berbadan</w:t>
            </w:r>
            <w:r w:rsidRPr="00601945">
              <w:rPr>
                <w:rFonts w:ascii="Bookman Old Style" w:hAnsi="Bookman Old Style"/>
                <w:i/>
                <w:spacing w:val="17"/>
                <w:w w:val="95"/>
              </w:rPr>
              <w:t xml:space="preserve"> </w:t>
            </w:r>
            <w:r w:rsidRPr="00601945">
              <w:rPr>
                <w:rFonts w:ascii="Bookman Old Style" w:hAnsi="Bookman Old Style"/>
                <w:i/>
                <w:w w:val="95"/>
              </w:rPr>
              <w:t>hukum]</w:t>
            </w:r>
          </w:p>
          <w:p w:rsidR="00601945" w:rsidRPr="00601945" w:rsidRDefault="00601945" w:rsidP="00601945">
            <w:pPr>
              <w:pStyle w:val="TableParagraph"/>
              <w:spacing w:before="3"/>
              <w:rPr>
                <w:rFonts w:ascii="Bookman Old Style" w:hAnsi="Bookman Old Style"/>
              </w:rPr>
            </w:pPr>
          </w:p>
          <w:p w:rsidR="00601945" w:rsidRPr="00601945" w:rsidRDefault="00601945" w:rsidP="00601945">
            <w:pPr>
              <w:pStyle w:val="TableParagraph"/>
              <w:spacing w:line="300" w:lineRule="exact"/>
              <w:ind w:left="107" w:right="43"/>
              <w:jc w:val="both"/>
              <w:rPr>
                <w:rFonts w:ascii="Bookman Old Style" w:hAnsi="Bookman Old Style"/>
                <w:w w:val="105"/>
              </w:rPr>
            </w:pPr>
            <w:r w:rsidRPr="00601945">
              <w:rPr>
                <w:rFonts w:ascii="Bookman Old Style" w:hAnsi="Bookman Old Style"/>
                <w:i/>
              </w:rPr>
              <w:t xml:space="preserve">[dapat dipilih 1 (satu) atau lebih pilihan penyelesaian sengketa berdasarkan hasil kesepakatan saat Rapat </w:t>
            </w:r>
            <w:r w:rsidRPr="00601945">
              <w:rPr>
                <w:rFonts w:ascii="Bookman Old Style" w:hAnsi="Bookman Old Style"/>
                <w:i/>
                <w:w w:val="95"/>
              </w:rPr>
              <w:t>Persiapan Penandatanganan Kontrak]</w:t>
            </w:r>
          </w:p>
          <w:p w:rsidR="002F27B8" w:rsidRPr="00463EDF" w:rsidRDefault="002F27B8" w:rsidP="00601945">
            <w:pPr>
              <w:pStyle w:val="TableParagraph"/>
              <w:spacing w:line="300" w:lineRule="exact"/>
              <w:ind w:left="107" w:right="43"/>
              <w:jc w:val="both"/>
              <w:rPr>
                <w:rFonts w:ascii="Bookman Old Style" w:hAnsi="Bookman Old Style"/>
                <w:w w:val="105"/>
                <w:lang w:val="id-ID"/>
              </w:rPr>
            </w:pPr>
          </w:p>
        </w:tc>
      </w:tr>
    </w:tbl>
    <w:p w:rsidR="002F27B8" w:rsidRPr="00463EDF" w:rsidRDefault="002F27B8" w:rsidP="00463EDF">
      <w:pPr>
        <w:ind w:right="43"/>
        <w:jc w:val="both"/>
        <w:rPr>
          <w:rFonts w:ascii="Bookman Old Style" w:hAnsi="Bookman Old Style" w:cstheme="minorBidi"/>
          <w:sz w:val="22"/>
          <w:szCs w:val="22"/>
          <w:lang w:val="id-ID" w:eastAsia="id-ID"/>
        </w:rPr>
      </w:pPr>
    </w:p>
    <w:p w:rsidR="002F27B8" w:rsidRDefault="002F27B8"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B13276" w:rsidRDefault="00B13276" w:rsidP="00463EDF">
      <w:pPr>
        <w:ind w:right="43"/>
        <w:jc w:val="both"/>
        <w:rPr>
          <w:rFonts w:ascii="Bookman Old Style" w:hAnsi="Bookman Old Style" w:cs="Tahoma"/>
          <w:sz w:val="22"/>
          <w:szCs w:val="22"/>
        </w:rPr>
      </w:pPr>
    </w:p>
    <w:p w:rsidR="00B13276" w:rsidRDefault="00B13276" w:rsidP="00463EDF">
      <w:pPr>
        <w:ind w:right="43"/>
        <w:jc w:val="both"/>
        <w:rPr>
          <w:rFonts w:ascii="Bookman Old Style" w:hAnsi="Bookman Old Style" w:cs="Tahoma"/>
          <w:sz w:val="22"/>
          <w:szCs w:val="22"/>
        </w:rPr>
      </w:pPr>
    </w:p>
    <w:p w:rsidR="00B13276" w:rsidRDefault="00B13276" w:rsidP="00463EDF">
      <w:pPr>
        <w:ind w:right="43"/>
        <w:jc w:val="both"/>
        <w:rPr>
          <w:rFonts w:ascii="Bookman Old Style" w:hAnsi="Bookman Old Style" w:cs="Tahoma"/>
          <w:sz w:val="22"/>
          <w:szCs w:val="22"/>
        </w:rPr>
      </w:pPr>
    </w:p>
    <w:p w:rsidR="00B13276" w:rsidRDefault="00B13276" w:rsidP="00463EDF">
      <w:pPr>
        <w:ind w:right="43"/>
        <w:jc w:val="both"/>
        <w:rPr>
          <w:rFonts w:ascii="Bookman Old Style" w:hAnsi="Bookman Old Style" w:cs="Tahoma"/>
          <w:sz w:val="22"/>
          <w:szCs w:val="22"/>
        </w:rPr>
      </w:pPr>
    </w:p>
    <w:p w:rsidR="00B13276" w:rsidRDefault="00B13276" w:rsidP="00463EDF">
      <w:pPr>
        <w:ind w:right="43"/>
        <w:jc w:val="both"/>
        <w:rPr>
          <w:rFonts w:ascii="Bookman Old Style" w:hAnsi="Bookman Old Style" w:cs="Tahoma"/>
          <w:sz w:val="22"/>
          <w:szCs w:val="22"/>
        </w:rPr>
      </w:pPr>
    </w:p>
    <w:p w:rsidR="00B13276" w:rsidRDefault="00B13276" w:rsidP="00463EDF">
      <w:pPr>
        <w:ind w:right="43"/>
        <w:jc w:val="both"/>
        <w:rPr>
          <w:rFonts w:ascii="Bookman Old Style" w:hAnsi="Bookman Old Style" w:cs="Tahoma"/>
          <w:sz w:val="22"/>
          <w:szCs w:val="22"/>
        </w:rPr>
      </w:pPr>
    </w:p>
    <w:p w:rsidR="00B13276" w:rsidRDefault="00B13276" w:rsidP="00463EDF">
      <w:pPr>
        <w:ind w:right="43"/>
        <w:jc w:val="both"/>
        <w:rPr>
          <w:rFonts w:ascii="Bookman Old Style" w:hAnsi="Bookman Old Style" w:cs="Tahoma"/>
          <w:sz w:val="22"/>
          <w:szCs w:val="22"/>
        </w:rPr>
      </w:pPr>
    </w:p>
    <w:p w:rsidR="000019BE" w:rsidRDefault="000019BE" w:rsidP="00463EDF">
      <w:pPr>
        <w:ind w:right="43"/>
        <w:jc w:val="both"/>
        <w:rPr>
          <w:rFonts w:ascii="Bookman Old Style" w:hAnsi="Bookman Old Style" w:cs="Tahoma"/>
          <w:sz w:val="22"/>
          <w:szCs w:val="22"/>
        </w:rPr>
      </w:pPr>
    </w:p>
    <w:p w:rsidR="000019BE" w:rsidRPr="00F32FA0" w:rsidRDefault="000019BE" w:rsidP="000019BE">
      <w:pPr>
        <w:spacing w:line="360" w:lineRule="auto"/>
        <w:ind w:left="709" w:hanging="709"/>
        <w:jc w:val="both"/>
        <w:rPr>
          <w:rFonts w:ascii="Bookman Old Style" w:hAnsi="Bookman Old Style" w:cs="Tahoma"/>
        </w:rPr>
      </w:pPr>
      <w:bookmarkStart w:id="7" w:name="_Toc276381901"/>
      <w:bookmarkStart w:id="8" w:name="_Toc276748933"/>
      <w:bookmarkStart w:id="9" w:name="_Toc276749110"/>
      <w:bookmarkStart w:id="10" w:name="_Toc276749287"/>
      <w:bookmarkStart w:id="11" w:name="_Toc277735292"/>
      <w:bookmarkStart w:id="12" w:name="_Toc280827159"/>
      <w:bookmarkStart w:id="13" w:name="_Toc282410549"/>
      <w:bookmarkStart w:id="14" w:name="_Toc278707897"/>
      <w:r>
        <w:rPr>
          <w:rFonts w:ascii="Bookman Old Style" w:hAnsi="Bookman Old Style" w:cs="Tahoma"/>
        </w:rPr>
        <w:lastRenderedPageBreak/>
        <w:t>B</w:t>
      </w:r>
      <w:r w:rsidRPr="00C9581A">
        <w:rPr>
          <w:rFonts w:ascii="Bookman Old Style" w:hAnsi="Bookman Old Style" w:cs="Tahoma"/>
          <w:lang w:val="id-ID"/>
        </w:rPr>
        <w:t>.1</w:t>
      </w:r>
      <w:r w:rsidRPr="00C9581A">
        <w:rPr>
          <w:rFonts w:ascii="Bookman Old Style" w:hAnsi="Bookman Old Style" w:cs="Tahoma"/>
          <w:lang w:val="id-ID"/>
        </w:rPr>
        <w:tab/>
        <w:t xml:space="preserve">CONTOH SURAT PERJANJIAN UNTUK MELAKSANAKAN PAKET </w:t>
      </w:r>
      <w:r>
        <w:rPr>
          <w:rFonts w:ascii="Bookman Old Style" w:hAnsi="Bookman Old Style" w:cs="Tahoma"/>
        </w:rPr>
        <w:t>P</w:t>
      </w:r>
      <w:r w:rsidRPr="00C9581A">
        <w:rPr>
          <w:rFonts w:ascii="Bookman Old Style" w:hAnsi="Bookman Old Style" w:cs="Tahoma"/>
          <w:lang w:val="id-ID"/>
        </w:rPr>
        <w:t xml:space="preserve">EKERJAAN </w:t>
      </w:r>
      <w:r>
        <w:rPr>
          <w:rFonts w:ascii="Bookman Old Style" w:hAnsi="Bookman Old Style" w:cs="Tahoma"/>
        </w:rPr>
        <w:t>PENGADAAN BARANG</w:t>
      </w:r>
    </w:p>
    <w:p w:rsidR="000019BE" w:rsidRPr="00C9581A" w:rsidRDefault="000019BE" w:rsidP="000019BE">
      <w:pPr>
        <w:spacing w:line="360" w:lineRule="auto"/>
        <w:ind w:left="709" w:hanging="709"/>
        <w:rPr>
          <w:rFonts w:ascii="Bookman Old Style" w:hAnsi="Bookman Old Style" w:cs="Tahoma"/>
          <w:lang w:val="id-ID"/>
        </w:rPr>
      </w:pPr>
    </w:p>
    <w:p w:rsidR="000019BE" w:rsidRPr="00C9581A" w:rsidRDefault="000019BE" w:rsidP="000019BE">
      <w:pPr>
        <w:pStyle w:val="BodyText"/>
        <w:jc w:val="center"/>
        <w:rPr>
          <w:rFonts w:ascii="Bookman Old Style" w:hAnsi="Bookman Old Style" w:cs="Tahoma"/>
          <w:b/>
          <w:noProof/>
          <w:spacing w:val="40"/>
          <w:sz w:val="36"/>
          <w:szCs w:val="36"/>
        </w:rPr>
      </w:pPr>
      <w:r w:rsidRPr="00C9581A">
        <w:rPr>
          <w:rFonts w:ascii="Bookman Old Style" w:hAnsi="Bookman Old Style" w:cs="Tahoma"/>
          <w:b/>
          <w:noProof/>
          <w:spacing w:val="40"/>
          <w:sz w:val="36"/>
          <w:szCs w:val="36"/>
        </w:rPr>
        <w:t>KOP SKPD</w:t>
      </w:r>
    </w:p>
    <w:p w:rsidR="000019BE" w:rsidRPr="00956A97" w:rsidRDefault="000019BE" w:rsidP="000019BE">
      <w:pPr>
        <w:pBdr>
          <w:bottom w:val="thinThickSmallGap" w:sz="24" w:space="0" w:color="auto"/>
        </w:pBdr>
        <w:rPr>
          <w:rFonts w:ascii="Tahoma" w:hAnsi="Tahoma" w:cs="Tahoma"/>
        </w:rPr>
      </w:pPr>
    </w:p>
    <w:p w:rsidR="000019BE" w:rsidRPr="00C5482C" w:rsidRDefault="000019BE" w:rsidP="000019BE">
      <w:pPr>
        <w:jc w:val="center"/>
        <w:rPr>
          <w:rFonts w:ascii="Tahoma" w:hAnsi="Tahoma" w:cs="Tahoma"/>
          <w:sz w:val="22"/>
          <w:szCs w:val="22"/>
          <w:lang w:val="id-ID"/>
        </w:rPr>
      </w:pPr>
    </w:p>
    <w:p w:rsidR="000019BE" w:rsidRPr="00272BC0" w:rsidRDefault="000019BE" w:rsidP="000019BE">
      <w:pPr>
        <w:spacing w:line="290" w:lineRule="exact"/>
        <w:jc w:val="center"/>
        <w:rPr>
          <w:rFonts w:ascii="Tahoma" w:hAnsi="Tahoma" w:cs="Tahoma"/>
          <w:b/>
          <w:color w:val="000000"/>
          <w:sz w:val="20"/>
          <w:szCs w:val="20"/>
          <w:u w:val="single"/>
          <w:lang w:val="id-ID"/>
        </w:rPr>
      </w:pPr>
    </w:p>
    <w:p w:rsidR="000019BE" w:rsidRPr="00F32FA0" w:rsidRDefault="000019BE" w:rsidP="000019BE">
      <w:pPr>
        <w:ind w:right="-259"/>
        <w:jc w:val="center"/>
        <w:rPr>
          <w:rFonts w:ascii="Bookman Old Style" w:hAnsi="Bookman Old Style"/>
          <w:b/>
          <w:sz w:val="22"/>
          <w:szCs w:val="22"/>
          <w:lang w:val="fi-FI"/>
        </w:rPr>
      </w:pPr>
      <w:r w:rsidRPr="00F32FA0">
        <w:rPr>
          <w:rFonts w:ascii="Bookman Old Style" w:hAnsi="Bookman Old Style"/>
          <w:b/>
          <w:sz w:val="22"/>
          <w:szCs w:val="22"/>
          <w:lang w:val="fi-FI"/>
        </w:rPr>
        <w:t>SURAT PERJANJIAN</w:t>
      </w:r>
    </w:p>
    <w:p w:rsidR="000019BE" w:rsidRPr="00F32FA0" w:rsidRDefault="000019BE" w:rsidP="000019BE">
      <w:pPr>
        <w:ind w:right="-259"/>
        <w:jc w:val="center"/>
        <w:rPr>
          <w:rFonts w:ascii="Bookman Old Style" w:hAnsi="Bookman Old Style"/>
          <w:sz w:val="22"/>
          <w:szCs w:val="22"/>
          <w:lang w:val="fi-FI"/>
        </w:rPr>
      </w:pPr>
    </w:p>
    <w:p w:rsidR="000019BE" w:rsidRPr="00F32FA0" w:rsidRDefault="000019BE" w:rsidP="000019BE">
      <w:pPr>
        <w:ind w:right="-259"/>
        <w:jc w:val="center"/>
        <w:rPr>
          <w:rFonts w:ascii="Bookman Old Style" w:hAnsi="Bookman Old Style"/>
          <w:sz w:val="22"/>
          <w:szCs w:val="22"/>
          <w:lang w:val="fi-FI"/>
        </w:rPr>
      </w:pPr>
      <w:r w:rsidRPr="00F32FA0">
        <w:rPr>
          <w:rFonts w:ascii="Bookman Old Style" w:hAnsi="Bookman Old Style"/>
          <w:sz w:val="22"/>
          <w:szCs w:val="22"/>
          <w:lang w:val="fi-FI"/>
        </w:rPr>
        <w:t>untuk melaksanakan</w:t>
      </w:r>
    </w:p>
    <w:p w:rsidR="000019BE" w:rsidRPr="00F32FA0" w:rsidRDefault="000019BE" w:rsidP="000019BE">
      <w:pPr>
        <w:ind w:right="-259"/>
        <w:jc w:val="center"/>
        <w:rPr>
          <w:rFonts w:ascii="Bookman Old Style" w:hAnsi="Bookman Old Style"/>
          <w:sz w:val="22"/>
          <w:szCs w:val="22"/>
          <w:lang w:val="fi-FI"/>
        </w:rPr>
      </w:pPr>
      <w:r w:rsidRPr="00F32FA0">
        <w:rPr>
          <w:rFonts w:ascii="Bookman Old Style" w:hAnsi="Bookman Old Style"/>
          <w:sz w:val="22"/>
          <w:szCs w:val="22"/>
          <w:lang w:val="fi-FI"/>
        </w:rPr>
        <w:t xml:space="preserve">Paket Pekerjaan </w:t>
      </w:r>
      <w:r w:rsidRPr="00F32FA0">
        <w:rPr>
          <w:rFonts w:ascii="Bookman Old Style" w:hAnsi="Bookman Old Style"/>
          <w:sz w:val="22"/>
          <w:szCs w:val="22"/>
          <w:lang w:val="id-ID"/>
        </w:rPr>
        <w:t>Pengadaan Barang</w:t>
      </w:r>
    </w:p>
    <w:p w:rsidR="000019BE" w:rsidRPr="00F32FA0" w:rsidRDefault="000019BE" w:rsidP="000019BE">
      <w:pPr>
        <w:ind w:right="-259"/>
        <w:jc w:val="center"/>
        <w:rPr>
          <w:rFonts w:ascii="Bookman Old Style" w:hAnsi="Bookman Old Style"/>
          <w:sz w:val="22"/>
          <w:szCs w:val="22"/>
          <w:lang w:val="fi-FI"/>
        </w:rPr>
      </w:pPr>
      <w:r w:rsidRPr="00F32FA0">
        <w:rPr>
          <w:rFonts w:ascii="Bookman Old Style" w:hAnsi="Bookman Old Style"/>
          <w:sz w:val="22"/>
          <w:szCs w:val="22"/>
          <w:lang w:val="fi-FI"/>
        </w:rPr>
        <w:t>__________</w:t>
      </w:r>
    </w:p>
    <w:p w:rsidR="000019BE" w:rsidRPr="00F32FA0" w:rsidRDefault="000019BE" w:rsidP="000019BE">
      <w:pPr>
        <w:ind w:right="-259"/>
        <w:jc w:val="center"/>
        <w:rPr>
          <w:rFonts w:ascii="Bookman Old Style" w:hAnsi="Bookman Old Style"/>
          <w:sz w:val="22"/>
          <w:szCs w:val="22"/>
          <w:lang w:val="fi-FI"/>
        </w:rPr>
      </w:pPr>
      <w:r w:rsidRPr="00F32FA0">
        <w:rPr>
          <w:rFonts w:ascii="Bookman Old Style" w:hAnsi="Bookman Old Style"/>
          <w:sz w:val="22"/>
          <w:szCs w:val="22"/>
          <w:lang w:val="fi-FI"/>
        </w:rPr>
        <w:t>Nomor: __________</w:t>
      </w:r>
    </w:p>
    <w:p w:rsidR="000019BE" w:rsidRPr="00F32FA0" w:rsidRDefault="000019BE" w:rsidP="000019BE">
      <w:pPr>
        <w:ind w:right="-259"/>
        <w:rPr>
          <w:rFonts w:ascii="Bookman Old Style" w:hAnsi="Bookman Old Style"/>
          <w:sz w:val="22"/>
          <w:szCs w:val="22"/>
          <w:lang w:val="id-ID"/>
        </w:rPr>
      </w:pPr>
    </w:p>
    <w:p w:rsidR="000019BE" w:rsidRPr="00F32FA0" w:rsidRDefault="000019BE" w:rsidP="000019BE">
      <w:pPr>
        <w:ind w:right="-259"/>
        <w:rPr>
          <w:rFonts w:ascii="Bookman Old Style" w:hAnsi="Bookman Old Style"/>
          <w:sz w:val="22"/>
          <w:szCs w:val="22"/>
          <w:lang w:val="id-ID"/>
        </w:rPr>
      </w:pPr>
    </w:p>
    <w:p w:rsidR="000019BE" w:rsidRPr="00F32FA0" w:rsidRDefault="000019BE" w:rsidP="00E440BA">
      <w:pPr>
        <w:ind w:right="-6"/>
        <w:jc w:val="both"/>
        <w:rPr>
          <w:rFonts w:ascii="Bookman Old Style" w:hAnsi="Bookman Old Style"/>
          <w:sz w:val="22"/>
          <w:szCs w:val="22"/>
          <w:lang w:val="id-ID"/>
        </w:rPr>
      </w:pPr>
      <w:r w:rsidRPr="00F32FA0">
        <w:rPr>
          <w:rFonts w:ascii="Bookman Old Style" w:hAnsi="Bookman Old Style"/>
          <w:sz w:val="22"/>
          <w:szCs w:val="22"/>
          <w:lang w:val="fi-FI"/>
        </w:rPr>
        <w:t>SURAT PERJANJIAN ini berikut semua lampirannya (selanjutnya disebut “Kontrak”)</w:t>
      </w:r>
      <w:r w:rsidRPr="00F32FA0">
        <w:rPr>
          <w:rFonts w:ascii="Bookman Old Style" w:hAnsi="Bookman Old Style"/>
          <w:sz w:val="22"/>
          <w:szCs w:val="22"/>
          <w:lang w:val="id-ID"/>
        </w:rPr>
        <w:t xml:space="preserve"> </w:t>
      </w:r>
      <w:r w:rsidRPr="00F32FA0">
        <w:rPr>
          <w:rFonts w:ascii="Bookman Old Style" w:hAnsi="Bookman Old Style"/>
          <w:sz w:val="22"/>
          <w:szCs w:val="22"/>
          <w:lang w:val="fi-FI"/>
        </w:rPr>
        <w:t>dibuat dan ditandatangani di __________ pada hari __________ tanggal __ bulan __________ tahun ___</w:t>
      </w:r>
      <w:r w:rsidRPr="00F32FA0">
        <w:rPr>
          <w:rFonts w:ascii="Bookman Old Style" w:hAnsi="Bookman Old Style"/>
          <w:sz w:val="22"/>
          <w:szCs w:val="22"/>
          <w:lang w:val="id-ID"/>
        </w:rPr>
        <w:t>________</w:t>
      </w:r>
      <w:r w:rsidRPr="00F32FA0">
        <w:rPr>
          <w:rFonts w:ascii="Bookman Old Style" w:hAnsi="Bookman Old Style"/>
          <w:sz w:val="22"/>
          <w:szCs w:val="22"/>
          <w:lang w:val="fi-FI"/>
        </w:rPr>
        <w:t xml:space="preserve">_ </w:t>
      </w:r>
      <w:r w:rsidRPr="00F32FA0">
        <w:rPr>
          <w:rFonts w:ascii="Bookman Old Style" w:hAnsi="Bookman Old Style"/>
          <w:i/>
          <w:sz w:val="22"/>
          <w:szCs w:val="22"/>
          <w:lang w:val="id-ID"/>
        </w:rPr>
        <w:t xml:space="preserve">[tanggal, bulan dan tahun diisi dengan huruf]  </w:t>
      </w:r>
      <w:r w:rsidRPr="00F32FA0">
        <w:rPr>
          <w:rFonts w:ascii="Bookman Old Style" w:hAnsi="Bookman Old Style"/>
          <w:sz w:val="22"/>
          <w:szCs w:val="22"/>
          <w:lang w:val="fi-FI"/>
        </w:rPr>
        <w:t>antara</w:t>
      </w:r>
      <w:r w:rsidRPr="00F32FA0">
        <w:rPr>
          <w:rFonts w:ascii="Bookman Old Style" w:hAnsi="Bookman Old Style"/>
          <w:sz w:val="22"/>
          <w:szCs w:val="22"/>
          <w:lang w:val="id-ID"/>
        </w:rPr>
        <w:t>:</w:t>
      </w:r>
    </w:p>
    <w:p w:rsidR="000019BE" w:rsidRPr="00F32FA0" w:rsidRDefault="000019BE" w:rsidP="000C5708">
      <w:pPr>
        <w:pStyle w:val="ListParagraph"/>
        <w:numPr>
          <w:ilvl w:val="0"/>
          <w:numId w:val="169"/>
        </w:numPr>
        <w:ind w:left="426" w:right="-6" w:hanging="426"/>
        <w:jc w:val="both"/>
        <w:rPr>
          <w:rFonts w:ascii="Bookman Old Style" w:hAnsi="Bookman Old Style"/>
          <w:i/>
          <w:sz w:val="22"/>
          <w:szCs w:val="22"/>
        </w:rPr>
      </w:pPr>
      <w:r w:rsidRPr="00F32FA0">
        <w:rPr>
          <w:rFonts w:ascii="Bookman Old Style" w:hAnsi="Bookman Old Style"/>
          <w:i/>
          <w:sz w:val="22"/>
          <w:szCs w:val="22"/>
          <w:lang w:val="fi-FI"/>
        </w:rPr>
        <w:t>__________</w:t>
      </w:r>
      <w:r w:rsidRPr="00F32FA0">
        <w:rPr>
          <w:rFonts w:ascii="Bookman Old Style" w:hAnsi="Bookman Old Style"/>
          <w:i/>
          <w:sz w:val="22"/>
          <w:szCs w:val="22"/>
          <w:lang w:val="id-ID"/>
        </w:rPr>
        <w:t xml:space="preserve"> </w:t>
      </w:r>
      <w:r w:rsidRPr="00F32FA0">
        <w:rPr>
          <w:rFonts w:ascii="Bookman Old Style" w:hAnsi="Bookman Old Style"/>
          <w:i/>
          <w:sz w:val="22"/>
          <w:szCs w:val="22"/>
          <w:lang w:val="fi-FI"/>
        </w:rPr>
        <w:t xml:space="preserve">[nama </w:t>
      </w:r>
      <w:r w:rsidRPr="00F32FA0">
        <w:rPr>
          <w:rFonts w:ascii="Bookman Old Style" w:hAnsi="Bookman Old Style"/>
          <w:i/>
          <w:sz w:val="22"/>
          <w:szCs w:val="22"/>
          <w:lang w:val="id-ID"/>
        </w:rPr>
        <w:t>PA/KPA/PPK</w:t>
      </w:r>
      <w:r w:rsidRPr="00F32FA0">
        <w:rPr>
          <w:rFonts w:ascii="Bookman Old Style" w:hAnsi="Bookman Old Style"/>
          <w:i/>
          <w:sz w:val="22"/>
          <w:szCs w:val="22"/>
          <w:lang w:val="fi-FI"/>
        </w:rPr>
        <w:t>],</w:t>
      </w:r>
      <w:r w:rsidRPr="00F32FA0">
        <w:rPr>
          <w:rFonts w:ascii="Bookman Old Style" w:hAnsi="Bookman Old Style"/>
          <w:i/>
          <w:sz w:val="22"/>
          <w:szCs w:val="22"/>
          <w:lang w:val="id-ID"/>
        </w:rPr>
        <w:t xml:space="preserve"> </w:t>
      </w:r>
      <w:r w:rsidRPr="00F32FA0">
        <w:rPr>
          <w:rFonts w:ascii="Bookman Old Style" w:hAnsi="Bookman Old Style"/>
          <w:sz w:val="22"/>
          <w:szCs w:val="22"/>
          <w:lang w:val="id-ID"/>
        </w:rPr>
        <w:t xml:space="preserve">selaku Pejabat Penandatangan Kontrak, </w:t>
      </w:r>
      <w:r w:rsidRPr="00F32FA0">
        <w:rPr>
          <w:rFonts w:ascii="Bookman Old Style" w:hAnsi="Bookman Old Style"/>
          <w:sz w:val="22"/>
          <w:szCs w:val="22"/>
          <w:lang w:val="fi-FI"/>
        </w:rPr>
        <w:t>yang bertindak untuk dan atas nama</w:t>
      </w:r>
      <w:r w:rsidRPr="00F32FA0">
        <w:rPr>
          <w:rFonts w:ascii="Bookman Old Style" w:hAnsi="Bookman Old Style"/>
          <w:i/>
          <w:sz w:val="22"/>
          <w:szCs w:val="22"/>
          <w:lang w:val="fi-FI"/>
        </w:rPr>
        <w:t xml:space="preserve"> __________</w:t>
      </w:r>
      <w:r w:rsidRPr="00F32FA0">
        <w:rPr>
          <w:rFonts w:ascii="Bookman Old Style" w:hAnsi="Bookman Old Style"/>
          <w:i/>
          <w:sz w:val="22"/>
          <w:szCs w:val="22"/>
          <w:lang w:val="id-ID"/>
        </w:rPr>
        <w:t xml:space="preserve"> </w:t>
      </w:r>
      <w:r w:rsidRPr="00F32FA0">
        <w:rPr>
          <w:rFonts w:ascii="Bookman Old Style" w:hAnsi="Bookman Old Style"/>
          <w:i/>
          <w:sz w:val="22"/>
          <w:szCs w:val="22"/>
          <w:lang w:val="fi-FI"/>
        </w:rPr>
        <w:t xml:space="preserve">[nama satuan kerja </w:t>
      </w:r>
      <w:r w:rsidRPr="00F32FA0">
        <w:rPr>
          <w:rFonts w:ascii="Bookman Old Style" w:hAnsi="Bookman Old Style"/>
          <w:i/>
          <w:sz w:val="22"/>
          <w:szCs w:val="22"/>
          <w:lang w:val="id-ID"/>
        </w:rPr>
        <w:t>PA/KPA/PPK</w:t>
      </w:r>
      <w:r w:rsidRPr="00F32FA0">
        <w:rPr>
          <w:rFonts w:ascii="Bookman Old Style" w:hAnsi="Bookman Old Style"/>
          <w:i/>
          <w:sz w:val="22"/>
          <w:szCs w:val="22"/>
          <w:lang w:val="fi-FI"/>
        </w:rPr>
        <w:t xml:space="preserve">], </w:t>
      </w:r>
      <w:r w:rsidRPr="00F32FA0">
        <w:rPr>
          <w:rFonts w:ascii="Bookman Old Style" w:hAnsi="Bookman Old Style"/>
          <w:sz w:val="22"/>
          <w:szCs w:val="22"/>
          <w:lang w:val="fi-FI"/>
        </w:rPr>
        <w:t>yang berkedudukan di</w:t>
      </w:r>
      <w:r w:rsidRPr="00F32FA0">
        <w:rPr>
          <w:rFonts w:ascii="Bookman Old Style" w:hAnsi="Bookman Old Style"/>
          <w:i/>
          <w:sz w:val="22"/>
          <w:szCs w:val="22"/>
          <w:lang w:val="fi-FI"/>
        </w:rPr>
        <w:t xml:space="preserve"> __________</w:t>
      </w:r>
      <w:r w:rsidRPr="00F32FA0">
        <w:rPr>
          <w:rFonts w:ascii="Bookman Old Style" w:hAnsi="Bookman Old Style"/>
          <w:i/>
          <w:sz w:val="22"/>
          <w:szCs w:val="22"/>
          <w:lang w:val="id-ID"/>
        </w:rPr>
        <w:t xml:space="preserve"> </w:t>
      </w:r>
      <w:r w:rsidRPr="00F32FA0">
        <w:rPr>
          <w:rFonts w:ascii="Bookman Old Style" w:hAnsi="Bookman Old Style"/>
          <w:i/>
          <w:sz w:val="22"/>
          <w:szCs w:val="22"/>
          <w:lang w:val="fi-FI"/>
        </w:rPr>
        <w:t xml:space="preserve">[alamat </w:t>
      </w:r>
      <w:r w:rsidRPr="00F32FA0">
        <w:rPr>
          <w:rFonts w:ascii="Bookman Old Style" w:hAnsi="Bookman Old Style"/>
          <w:i/>
          <w:sz w:val="22"/>
          <w:szCs w:val="22"/>
          <w:lang w:val="id-ID"/>
        </w:rPr>
        <w:t>PA/KPA/PPK</w:t>
      </w:r>
      <w:r w:rsidRPr="00F32FA0">
        <w:rPr>
          <w:rFonts w:ascii="Bookman Old Style" w:hAnsi="Bookman Old Style"/>
          <w:i/>
          <w:sz w:val="22"/>
          <w:szCs w:val="22"/>
          <w:lang w:val="fi-FI"/>
        </w:rPr>
        <w:t>]</w:t>
      </w:r>
      <w:r w:rsidRPr="00F32FA0">
        <w:rPr>
          <w:rFonts w:ascii="Bookman Old Style" w:hAnsi="Bookman Old Style"/>
          <w:i/>
          <w:sz w:val="22"/>
          <w:szCs w:val="22"/>
          <w:lang w:val="id-ID"/>
        </w:rPr>
        <w:t xml:space="preserve">, </w:t>
      </w:r>
      <w:r w:rsidRPr="00F32FA0">
        <w:rPr>
          <w:rFonts w:ascii="Bookman Old Style" w:hAnsi="Bookman Old Style"/>
          <w:sz w:val="22"/>
          <w:szCs w:val="22"/>
          <w:lang w:val="id-ID"/>
        </w:rPr>
        <w:t>berdasarkan Surat Keputusan</w:t>
      </w:r>
      <w:r w:rsidRPr="00F32FA0">
        <w:rPr>
          <w:rFonts w:ascii="Bookman Old Style" w:hAnsi="Bookman Old Style"/>
          <w:i/>
          <w:sz w:val="22"/>
          <w:szCs w:val="22"/>
          <w:lang w:val="id-ID"/>
        </w:rPr>
        <w:t xml:space="preserve"> _______________ [pejabat yang menandatangani SK penetapan sebagai PA/KPA/PPK] </w:t>
      </w:r>
      <w:r w:rsidRPr="00F32FA0">
        <w:rPr>
          <w:rFonts w:ascii="Bookman Old Style" w:hAnsi="Bookman Old Style"/>
          <w:sz w:val="22"/>
          <w:szCs w:val="22"/>
          <w:lang w:val="id-ID"/>
        </w:rPr>
        <w:t>No</w:t>
      </w:r>
      <w:r w:rsidRPr="00F32FA0">
        <w:rPr>
          <w:rFonts w:ascii="Bookman Old Style" w:hAnsi="Bookman Old Style"/>
          <w:i/>
          <w:sz w:val="22"/>
          <w:szCs w:val="22"/>
          <w:lang w:val="id-ID"/>
        </w:rPr>
        <w:t xml:space="preserve"> _________________ [No. SK penetapan sebagai PA/KPA/PPK]</w:t>
      </w:r>
      <w:r w:rsidRPr="00F32FA0">
        <w:rPr>
          <w:rFonts w:ascii="Bookman Old Style" w:hAnsi="Bookman Old Style"/>
          <w:i/>
          <w:sz w:val="22"/>
          <w:szCs w:val="22"/>
          <w:lang w:val="fi-FI"/>
        </w:rPr>
        <w:t xml:space="preserve">, </w:t>
      </w:r>
      <w:r w:rsidRPr="00F32FA0">
        <w:rPr>
          <w:rFonts w:ascii="Bookman Old Style" w:hAnsi="Bookman Old Style"/>
          <w:sz w:val="22"/>
          <w:szCs w:val="22"/>
          <w:lang w:val="fi-FI"/>
        </w:rPr>
        <w:t>selanjutnya disebut “</w:t>
      </w:r>
      <w:r w:rsidRPr="00F32FA0">
        <w:rPr>
          <w:rFonts w:ascii="Bookman Old Style" w:hAnsi="Bookman Old Style"/>
          <w:sz w:val="22"/>
          <w:szCs w:val="22"/>
          <w:lang w:val="id-ID"/>
        </w:rPr>
        <w:t>Pejabat Penandatangan Kontrak</w:t>
      </w:r>
      <w:r w:rsidRPr="00F32FA0">
        <w:rPr>
          <w:rFonts w:ascii="Bookman Old Style" w:hAnsi="Bookman Old Style"/>
          <w:sz w:val="22"/>
          <w:szCs w:val="22"/>
          <w:lang w:val="fi-FI"/>
        </w:rPr>
        <w:t>”</w:t>
      </w:r>
      <w:r w:rsidRPr="00F32FA0">
        <w:rPr>
          <w:rFonts w:ascii="Bookman Old Style" w:hAnsi="Bookman Old Style"/>
          <w:sz w:val="22"/>
          <w:szCs w:val="22"/>
          <w:lang w:val="id-ID"/>
        </w:rPr>
        <w:t xml:space="preserve"> </w:t>
      </w:r>
      <w:r w:rsidRPr="00F32FA0">
        <w:rPr>
          <w:rFonts w:ascii="Bookman Old Style" w:hAnsi="Bookman Old Style"/>
          <w:i/>
          <w:sz w:val="22"/>
          <w:szCs w:val="22"/>
          <w:lang w:val="fi-FI"/>
        </w:rPr>
        <w:t>dan</w:t>
      </w:r>
      <w:r w:rsidRPr="00F32FA0">
        <w:rPr>
          <w:rFonts w:ascii="Bookman Old Style" w:hAnsi="Bookman Old Style"/>
          <w:i/>
          <w:sz w:val="22"/>
          <w:szCs w:val="22"/>
          <w:lang w:val="id-ID"/>
        </w:rPr>
        <w:t xml:space="preserve"> </w:t>
      </w:r>
    </w:p>
    <w:p w:rsidR="000019BE" w:rsidRPr="00F32FA0" w:rsidRDefault="000019BE" w:rsidP="00E440BA">
      <w:pPr>
        <w:ind w:right="-6"/>
        <w:rPr>
          <w:rFonts w:ascii="Bookman Old Style" w:hAnsi="Bookman Old Style"/>
          <w:i/>
          <w:sz w:val="22"/>
          <w:szCs w:val="22"/>
        </w:rPr>
      </w:pPr>
    </w:p>
    <w:p w:rsidR="000019BE" w:rsidRPr="00F32FA0" w:rsidRDefault="000019BE" w:rsidP="000C5708">
      <w:pPr>
        <w:pStyle w:val="ListParagraph"/>
        <w:numPr>
          <w:ilvl w:val="0"/>
          <w:numId w:val="169"/>
        </w:numPr>
        <w:ind w:left="426" w:right="-6" w:hanging="426"/>
        <w:jc w:val="both"/>
        <w:rPr>
          <w:rFonts w:ascii="Bookman Old Style" w:hAnsi="Bookman Old Style"/>
          <w:i/>
          <w:sz w:val="22"/>
          <w:szCs w:val="22"/>
          <w:lang w:val="id-ID"/>
        </w:rPr>
      </w:pPr>
      <w:r w:rsidRPr="00F32FA0">
        <w:rPr>
          <w:rFonts w:ascii="Bookman Old Style" w:hAnsi="Bookman Old Style"/>
          <w:i/>
          <w:sz w:val="22"/>
          <w:szCs w:val="22"/>
          <w:lang w:val="fi-FI"/>
        </w:rPr>
        <w:t>__________ [</w:t>
      </w:r>
      <w:r w:rsidRPr="00F32FA0">
        <w:rPr>
          <w:rFonts w:ascii="Bookman Old Style" w:hAnsi="Bookman Old Style"/>
          <w:i/>
          <w:sz w:val="22"/>
          <w:szCs w:val="22"/>
          <w:lang w:val="id-ID"/>
        </w:rPr>
        <w:t xml:space="preserve">nama wakil </w:t>
      </w:r>
      <w:r w:rsidRPr="00F32FA0">
        <w:rPr>
          <w:rFonts w:ascii="Bookman Old Style" w:hAnsi="Bookman Old Style"/>
          <w:i/>
          <w:sz w:val="22"/>
          <w:szCs w:val="22"/>
          <w:lang w:val="fi-FI"/>
        </w:rPr>
        <w:t>Penyedia], __________</w:t>
      </w:r>
      <w:r w:rsidRPr="00F32FA0">
        <w:rPr>
          <w:rFonts w:ascii="Bookman Old Style" w:hAnsi="Bookman Old Style"/>
          <w:i/>
          <w:sz w:val="22"/>
          <w:szCs w:val="22"/>
          <w:lang w:val="id-ID"/>
        </w:rPr>
        <w:t xml:space="preserve"> </w:t>
      </w:r>
      <w:r w:rsidRPr="00F32FA0">
        <w:rPr>
          <w:rFonts w:ascii="Bookman Old Style" w:hAnsi="Bookman Old Style"/>
          <w:i/>
          <w:sz w:val="22"/>
          <w:szCs w:val="22"/>
          <w:lang w:val="fi-FI"/>
        </w:rPr>
        <w:t>[jabatan wakil Penyedia], yang bertindak untuk dan atas nama __________</w:t>
      </w:r>
      <w:r w:rsidRPr="00F32FA0">
        <w:rPr>
          <w:rFonts w:ascii="Bookman Old Style" w:hAnsi="Bookman Old Style"/>
          <w:i/>
          <w:sz w:val="22"/>
          <w:szCs w:val="22"/>
          <w:lang w:val="id-ID"/>
        </w:rPr>
        <w:t xml:space="preserve"> </w:t>
      </w:r>
      <w:r w:rsidRPr="00F32FA0">
        <w:rPr>
          <w:rFonts w:ascii="Bookman Old Style" w:hAnsi="Bookman Old Style"/>
          <w:i/>
          <w:sz w:val="22"/>
          <w:szCs w:val="22"/>
          <w:lang w:val="fi-FI"/>
        </w:rPr>
        <w:t>[nama Badan Usaha Penyedia], yang berkedudukan di __________</w:t>
      </w:r>
      <w:r w:rsidRPr="00F32FA0">
        <w:rPr>
          <w:rFonts w:ascii="Bookman Old Style" w:hAnsi="Bookman Old Style"/>
          <w:i/>
          <w:sz w:val="22"/>
          <w:szCs w:val="22"/>
          <w:lang w:val="id-ID"/>
        </w:rPr>
        <w:t xml:space="preserve"> </w:t>
      </w:r>
      <w:r w:rsidRPr="00F32FA0">
        <w:rPr>
          <w:rFonts w:ascii="Bookman Old Style" w:hAnsi="Bookman Old Style"/>
          <w:i/>
          <w:sz w:val="22"/>
          <w:szCs w:val="22"/>
          <w:lang w:val="fi-FI"/>
        </w:rPr>
        <w:t>[alamat Penyedia]</w:t>
      </w:r>
      <w:r w:rsidRPr="00F32FA0">
        <w:rPr>
          <w:rFonts w:ascii="Bookman Old Style" w:hAnsi="Bookman Old Style"/>
          <w:i/>
          <w:sz w:val="22"/>
          <w:szCs w:val="22"/>
          <w:lang w:val="id-ID"/>
        </w:rPr>
        <w:t xml:space="preserve">, berdasarkan Akta </w:t>
      </w:r>
      <w:r w:rsidRPr="00F32FA0">
        <w:rPr>
          <w:rFonts w:ascii="Bookman Old Style" w:hAnsi="Bookman Old Style"/>
          <w:i/>
          <w:sz w:val="22"/>
          <w:szCs w:val="22"/>
        </w:rPr>
        <w:t>Pendirian/Anggaran Dasar</w:t>
      </w:r>
      <w:r w:rsidRPr="00F32FA0">
        <w:rPr>
          <w:rFonts w:ascii="Bookman Old Style" w:hAnsi="Bookman Old Style"/>
          <w:i/>
          <w:sz w:val="22"/>
          <w:szCs w:val="22"/>
          <w:lang w:val="id-ID"/>
        </w:rPr>
        <w:t xml:space="preserve"> No. ___ [No. Akta </w:t>
      </w:r>
      <w:r w:rsidRPr="00F32FA0">
        <w:rPr>
          <w:rFonts w:ascii="Bookman Old Style" w:hAnsi="Bookman Old Style"/>
          <w:i/>
          <w:sz w:val="22"/>
          <w:szCs w:val="22"/>
        </w:rPr>
        <w:t>Pendirian/Anggaran Dasar</w:t>
      </w:r>
      <w:r w:rsidRPr="00F32FA0">
        <w:rPr>
          <w:rFonts w:ascii="Bookman Old Style" w:hAnsi="Bookman Old Style"/>
          <w:i/>
          <w:sz w:val="22"/>
          <w:szCs w:val="22"/>
          <w:lang w:val="id-ID"/>
        </w:rPr>
        <w:t>] tanggal</w:t>
      </w:r>
      <w:r w:rsidRPr="00F32FA0">
        <w:rPr>
          <w:rFonts w:ascii="Bookman Old Style" w:hAnsi="Bookman Old Style"/>
          <w:i/>
          <w:sz w:val="22"/>
          <w:szCs w:val="22"/>
          <w:lang w:val="fi-FI"/>
        </w:rPr>
        <w:t xml:space="preserve"> </w:t>
      </w:r>
      <w:r w:rsidRPr="00F32FA0">
        <w:rPr>
          <w:rFonts w:ascii="Bookman Old Style" w:hAnsi="Bookman Old Style"/>
          <w:i/>
          <w:sz w:val="22"/>
          <w:szCs w:val="22"/>
          <w:lang w:val="id-ID"/>
        </w:rPr>
        <w:t>____________ [tanggal penerbitan Akta</w:t>
      </w:r>
      <w:r w:rsidRPr="00F32FA0">
        <w:rPr>
          <w:rFonts w:ascii="Bookman Old Style" w:hAnsi="Bookman Old Style"/>
          <w:i/>
          <w:sz w:val="22"/>
          <w:szCs w:val="22"/>
        </w:rPr>
        <w:t xml:space="preserve"> Pendirian/Anggaran Dasar</w:t>
      </w:r>
      <w:r w:rsidRPr="00F32FA0">
        <w:rPr>
          <w:rFonts w:ascii="Bookman Old Style" w:hAnsi="Bookman Old Style"/>
          <w:i/>
          <w:sz w:val="22"/>
          <w:szCs w:val="22"/>
          <w:lang w:val="id-ID"/>
        </w:rPr>
        <w:t>]</w:t>
      </w:r>
      <w:r w:rsidRPr="00F32FA0">
        <w:rPr>
          <w:rFonts w:ascii="Bookman Old Style" w:hAnsi="Bookman Old Style"/>
          <w:i/>
          <w:sz w:val="22"/>
          <w:szCs w:val="22"/>
        </w:rPr>
        <w:t xml:space="preserve">, </w:t>
      </w:r>
      <w:r w:rsidRPr="00F32FA0">
        <w:rPr>
          <w:rFonts w:ascii="Bookman Old Style" w:hAnsi="Bookman Old Style"/>
          <w:i/>
          <w:sz w:val="22"/>
          <w:szCs w:val="22"/>
          <w:lang w:val="id-ID"/>
        </w:rPr>
        <w:t xml:space="preserve"> </w:t>
      </w:r>
      <w:r w:rsidRPr="00F32FA0">
        <w:rPr>
          <w:rFonts w:ascii="Bookman Old Style" w:hAnsi="Bookman Old Style"/>
          <w:i/>
          <w:sz w:val="22"/>
          <w:szCs w:val="22"/>
          <w:lang w:val="fi-FI"/>
        </w:rPr>
        <w:t>selanjutnya disebut ”</w:t>
      </w:r>
      <w:r w:rsidRPr="00F32FA0">
        <w:rPr>
          <w:rFonts w:ascii="Bookman Old Style" w:hAnsi="Bookman Old Style"/>
          <w:b/>
          <w:i/>
          <w:sz w:val="22"/>
          <w:szCs w:val="22"/>
          <w:lang w:val="fi-FI"/>
        </w:rPr>
        <w:t>Penyedia</w:t>
      </w:r>
      <w:r w:rsidRPr="00F32FA0">
        <w:rPr>
          <w:rFonts w:ascii="Bookman Old Style" w:hAnsi="Bookman Old Style"/>
          <w:i/>
          <w:sz w:val="22"/>
          <w:szCs w:val="22"/>
          <w:lang w:val="fi-FI"/>
        </w:rPr>
        <w:t>”</w:t>
      </w:r>
      <w:r w:rsidRPr="00F32FA0">
        <w:rPr>
          <w:rFonts w:ascii="Bookman Old Style" w:hAnsi="Bookman Old Style"/>
          <w:i/>
          <w:sz w:val="22"/>
          <w:szCs w:val="22"/>
          <w:lang w:val="id-ID"/>
        </w:rPr>
        <w:t>.</w:t>
      </w:r>
    </w:p>
    <w:p w:rsidR="000019BE" w:rsidRPr="00F32FA0" w:rsidRDefault="000019BE" w:rsidP="00E440BA">
      <w:pPr>
        <w:ind w:right="-6"/>
        <w:rPr>
          <w:rFonts w:ascii="Bookman Old Style" w:hAnsi="Bookman Old Style"/>
          <w:i/>
          <w:sz w:val="22"/>
          <w:szCs w:val="22"/>
          <w:lang w:val="fi-FI"/>
        </w:rPr>
      </w:pPr>
    </w:p>
    <w:p w:rsidR="000019BE" w:rsidRPr="00F32FA0" w:rsidRDefault="000019BE" w:rsidP="00E440BA">
      <w:pPr>
        <w:ind w:right="-6"/>
        <w:rPr>
          <w:rFonts w:ascii="Bookman Old Style" w:hAnsi="Bookman Old Style"/>
          <w:sz w:val="22"/>
          <w:szCs w:val="22"/>
          <w:lang w:val="fi-FI"/>
        </w:rPr>
      </w:pPr>
      <w:r w:rsidRPr="00F32FA0">
        <w:rPr>
          <w:rFonts w:ascii="Bookman Old Style" w:hAnsi="Bookman Old Style"/>
          <w:sz w:val="22"/>
          <w:szCs w:val="22"/>
          <w:lang w:val="fi-FI"/>
        </w:rPr>
        <w:t>Para Pihak menerangkan terlebih dahulu bahwa:</w:t>
      </w:r>
    </w:p>
    <w:p w:rsidR="000019BE" w:rsidRPr="00F32FA0" w:rsidRDefault="000019BE" w:rsidP="00E440BA">
      <w:pPr>
        <w:ind w:right="-6"/>
        <w:rPr>
          <w:rFonts w:ascii="Bookman Old Style" w:hAnsi="Bookman Old Style"/>
          <w:sz w:val="22"/>
          <w:szCs w:val="22"/>
          <w:lang w:val="fi-FI"/>
        </w:rPr>
      </w:pPr>
    </w:p>
    <w:p w:rsidR="000019BE" w:rsidRPr="00F32FA0" w:rsidRDefault="000019BE" w:rsidP="000C5708">
      <w:pPr>
        <w:pStyle w:val="ListParagraph"/>
        <w:numPr>
          <w:ilvl w:val="0"/>
          <w:numId w:val="179"/>
        </w:numPr>
        <w:ind w:left="426" w:right="-6"/>
        <w:jc w:val="both"/>
        <w:rPr>
          <w:rFonts w:ascii="Bookman Old Style" w:hAnsi="Bookman Old Style"/>
          <w:sz w:val="22"/>
          <w:szCs w:val="22"/>
          <w:lang w:val="fi-FI"/>
        </w:rPr>
      </w:pPr>
      <w:r w:rsidRPr="00F32FA0">
        <w:rPr>
          <w:rFonts w:ascii="Bookman Old Style" w:hAnsi="Bookman Old Style"/>
          <w:sz w:val="22"/>
          <w:szCs w:val="22"/>
          <w:lang w:val="fi-FI"/>
        </w:rPr>
        <w:t>Telah diadakan proses pemilihan penyedia yang telah sesuai dengan Dokumen Pemilihan.</w:t>
      </w:r>
      <w:r w:rsidRPr="00F32FA0">
        <w:rPr>
          <w:rFonts w:ascii="Bookman Old Style" w:hAnsi="Bookman Old Style"/>
          <w:sz w:val="22"/>
          <w:szCs w:val="22"/>
          <w:lang w:val="fi-FI"/>
        </w:rPr>
        <w:tab/>
      </w:r>
    </w:p>
    <w:p w:rsidR="000019BE" w:rsidRPr="00F32FA0" w:rsidRDefault="000019BE" w:rsidP="000C5708">
      <w:pPr>
        <w:pStyle w:val="ListParagraph"/>
        <w:numPr>
          <w:ilvl w:val="0"/>
          <w:numId w:val="179"/>
        </w:numPr>
        <w:ind w:left="426" w:right="-6"/>
        <w:jc w:val="both"/>
        <w:rPr>
          <w:rFonts w:ascii="Bookman Old Style" w:hAnsi="Bookman Old Style"/>
          <w:sz w:val="22"/>
          <w:szCs w:val="22"/>
          <w:lang w:val="fi-FI"/>
        </w:rPr>
      </w:pPr>
      <w:r w:rsidRPr="00F32FA0">
        <w:rPr>
          <w:rFonts w:ascii="Bookman Old Style" w:hAnsi="Bookman Old Style"/>
          <w:sz w:val="22"/>
          <w:szCs w:val="22"/>
          <w:lang w:val="fi-FI"/>
        </w:rPr>
        <w:t>Pejabat Penandatangan Kontrak telah menunjuk Penyedia melalui Surat Penunjukan Penyedia Barang/Jasa (SPPBJ) Nomor ________,tanggal</w:t>
      </w:r>
      <w:r w:rsidRPr="00F32FA0">
        <w:rPr>
          <w:rFonts w:ascii="Bookman Old Style" w:hAnsi="Bookman Old Style"/>
          <w:i/>
          <w:sz w:val="22"/>
          <w:szCs w:val="22"/>
          <w:lang w:val="fi-FI"/>
        </w:rPr>
        <w:t xml:space="preserve"> </w:t>
      </w:r>
      <w:r w:rsidRPr="00F32FA0">
        <w:rPr>
          <w:rFonts w:ascii="Bookman Old Style" w:hAnsi="Bookman Old Style"/>
          <w:sz w:val="22"/>
          <w:szCs w:val="22"/>
          <w:lang w:val="fi-FI"/>
        </w:rPr>
        <w:t>________bulan______tahun______, untuk melaksanakan Pekerjaan sebagaimana diterangkan dalam Syarat-Syarat Umum Kontrak, selanjutnya disebut “Pengadaan Barang”.</w:t>
      </w:r>
    </w:p>
    <w:p w:rsidR="000019BE" w:rsidRPr="00F32FA0" w:rsidRDefault="000019BE" w:rsidP="000C5708">
      <w:pPr>
        <w:pStyle w:val="ListParagraph"/>
        <w:numPr>
          <w:ilvl w:val="0"/>
          <w:numId w:val="179"/>
        </w:numPr>
        <w:ind w:left="426" w:right="-6"/>
        <w:jc w:val="both"/>
        <w:rPr>
          <w:rFonts w:ascii="Bookman Old Style" w:hAnsi="Bookman Old Style"/>
          <w:sz w:val="22"/>
          <w:szCs w:val="22"/>
          <w:lang w:val="fi-FI"/>
        </w:rPr>
      </w:pPr>
      <w:r w:rsidRPr="00F32FA0">
        <w:rPr>
          <w:rFonts w:ascii="Bookman Old Style" w:hAnsi="Bookman Old Style"/>
          <w:sz w:val="22"/>
          <w:szCs w:val="22"/>
          <w:lang w:val="fi-FI"/>
        </w:rPr>
        <w:t xml:space="preserve">Penyedia telah menyatakan kepada Pejabat Penandatangan Kontrak, memenuhi persyaratan kualifikasi, memiliki keahlian profesional, personel, dan sumber daya teknis, serta telah menyetujui untuk menyediakan Barang sesuai dengan persyaratan dan ketentuan dalam Kontrak ini. </w:t>
      </w:r>
    </w:p>
    <w:p w:rsidR="000019BE" w:rsidRPr="00F32FA0" w:rsidRDefault="000019BE" w:rsidP="000C5708">
      <w:pPr>
        <w:pStyle w:val="ListParagraph"/>
        <w:numPr>
          <w:ilvl w:val="0"/>
          <w:numId w:val="179"/>
        </w:numPr>
        <w:ind w:left="426" w:right="-6"/>
        <w:jc w:val="both"/>
        <w:rPr>
          <w:rFonts w:ascii="Bookman Old Style" w:hAnsi="Bookman Old Style"/>
          <w:sz w:val="22"/>
          <w:szCs w:val="22"/>
          <w:lang w:val="fi-FI"/>
        </w:rPr>
      </w:pPr>
      <w:r w:rsidRPr="00F32FA0">
        <w:rPr>
          <w:rFonts w:ascii="Bookman Old Style" w:hAnsi="Bookman Old Style"/>
          <w:sz w:val="22"/>
          <w:szCs w:val="22"/>
          <w:lang w:val="fi-FI"/>
        </w:rPr>
        <w:t>Pejabat Penandatangan Kontrak dan Penyedia menyatakan memiliki kewenangan untuk menandatangani Kontrak ini, dan mengikat pihak yang diwakili.</w:t>
      </w:r>
    </w:p>
    <w:p w:rsidR="000019BE" w:rsidRDefault="000019BE" w:rsidP="000C5708">
      <w:pPr>
        <w:pStyle w:val="ListParagraph"/>
        <w:numPr>
          <w:ilvl w:val="0"/>
          <w:numId w:val="179"/>
        </w:numPr>
        <w:ind w:left="426" w:right="-6"/>
        <w:jc w:val="both"/>
        <w:rPr>
          <w:rFonts w:ascii="Bookman Old Style" w:hAnsi="Bookman Old Style"/>
          <w:sz w:val="22"/>
          <w:szCs w:val="22"/>
          <w:lang w:val="fi-FI"/>
        </w:rPr>
      </w:pPr>
      <w:r w:rsidRPr="00F32FA0">
        <w:rPr>
          <w:rFonts w:ascii="Bookman Old Style" w:hAnsi="Bookman Old Style"/>
          <w:sz w:val="22"/>
          <w:szCs w:val="22"/>
          <w:lang w:val="fi-FI"/>
        </w:rPr>
        <w:t>Pejabat Penandatangan Kontrak dan Penyedia mengakui dan menyatakan bahwa sehubungan dengan penandatanganan Kontrak ini masing-masing pihak:</w:t>
      </w:r>
    </w:p>
    <w:p w:rsidR="000019BE" w:rsidRDefault="000019BE" w:rsidP="000019BE">
      <w:pPr>
        <w:ind w:right="-259"/>
        <w:jc w:val="both"/>
        <w:rPr>
          <w:rFonts w:ascii="Bookman Old Style" w:hAnsi="Bookman Old Style"/>
          <w:sz w:val="22"/>
          <w:szCs w:val="22"/>
          <w:lang w:val="fi-FI"/>
        </w:rPr>
      </w:pPr>
    </w:p>
    <w:p w:rsidR="000019BE" w:rsidRDefault="000019BE" w:rsidP="000019BE">
      <w:pPr>
        <w:ind w:right="-259"/>
        <w:jc w:val="both"/>
        <w:rPr>
          <w:rFonts w:ascii="Bookman Old Style" w:hAnsi="Bookman Old Style"/>
          <w:sz w:val="22"/>
          <w:szCs w:val="22"/>
          <w:lang w:val="fi-FI"/>
        </w:rPr>
      </w:pPr>
    </w:p>
    <w:tbl>
      <w:tblPr>
        <w:tblW w:w="0" w:type="auto"/>
        <w:tblInd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05"/>
      </w:tblGrid>
      <w:tr w:rsidR="000019BE" w:rsidRPr="00F32FA0" w:rsidTr="000019BE">
        <w:trPr>
          <w:trHeight w:val="259"/>
        </w:trPr>
        <w:tc>
          <w:tcPr>
            <w:tcW w:w="3321" w:type="dxa"/>
            <w:gridSpan w:val="2"/>
            <w:vAlign w:val="center"/>
          </w:tcPr>
          <w:p w:rsidR="000019BE" w:rsidRPr="00F32FA0" w:rsidRDefault="000019BE" w:rsidP="000019BE">
            <w:pPr>
              <w:pStyle w:val="BodyText"/>
              <w:ind w:right="-259"/>
              <w:jc w:val="center"/>
              <w:rPr>
                <w:rFonts w:ascii="Bookman Old Style" w:hAnsi="Bookman Old Style" w:cs="Tahoma"/>
                <w:iCs/>
                <w:color w:val="000000"/>
                <w:sz w:val="22"/>
                <w:szCs w:val="22"/>
              </w:rPr>
            </w:pPr>
            <w:r w:rsidRPr="00F32FA0">
              <w:rPr>
                <w:rFonts w:ascii="Bookman Old Style" w:hAnsi="Bookman Old Style" w:cs="Tahoma"/>
                <w:iCs/>
                <w:color w:val="000000"/>
                <w:sz w:val="22"/>
                <w:szCs w:val="22"/>
              </w:rPr>
              <w:t>Paraf</w:t>
            </w:r>
          </w:p>
        </w:tc>
      </w:tr>
      <w:tr w:rsidR="000019BE" w:rsidRPr="00F32FA0" w:rsidTr="000019BE">
        <w:trPr>
          <w:trHeight w:val="308"/>
        </w:trPr>
        <w:tc>
          <w:tcPr>
            <w:tcW w:w="1616" w:type="dxa"/>
            <w:vAlign w:val="center"/>
          </w:tcPr>
          <w:p w:rsidR="000019BE" w:rsidRPr="00F32FA0" w:rsidRDefault="000019BE" w:rsidP="000019BE">
            <w:pPr>
              <w:pStyle w:val="BodyText"/>
              <w:ind w:right="-259"/>
              <w:jc w:val="center"/>
              <w:rPr>
                <w:rFonts w:ascii="Bookman Old Style" w:hAnsi="Bookman Old Style" w:cs="Tahoma"/>
                <w:iCs/>
                <w:color w:val="000000"/>
                <w:sz w:val="22"/>
                <w:szCs w:val="22"/>
              </w:rPr>
            </w:pPr>
            <w:r w:rsidRPr="00F32FA0">
              <w:rPr>
                <w:rFonts w:ascii="Bookman Old Style" w:hAnsi="Bookman Old Style" w:cs="Tahoma"/>
                <w:iCs/>
                <w:color w:val="000000"/>
                <w:sz w:val="22"/>
                <w:szCs w:val="22"/>
              </w:rPr>
              <w:t>PPK</w:t>
            </w:r>
          </w:p>
        </w:tc>
        <w:tc>
          <w:tcPr>
            <w:tcW w:w="1705" w:type="dxa"/>
            <w:vAlign w:val="center"/>
          </w:tcPr>
          <w:p w:rsidR="000019BE" w:rsidRPr="00F32FA0" w:rsidRDefault="000019BE" w:rsidP="000019BE">
            <w:pPr>
              <w:pStyle w:val="BodyText"/>
              <w:ind w:right="-259"/>
              <w:jc w:val="center"/>
              <w:rPr>
                <w:rFonts w:ascii="Bookman Old Style" w:hAnsi="Bookman Old Style" w:cs="Tahoma"/>
                <w:iCs/>
                <w:color w:val="000000"/>
                <w:sz w:val="22"/>
                <w:szCs w:val="22"/>
              </w:rPr>
            </w:pPr>
            <w:r w:rsidRPr="00F32FA0">
              <w:rPr>
                <w:rFonts w:ascii="Bookman Old Style" w:hAnsi="Bookman Old Style" w:cs="Tahoma"/>
                <w:iCs/>
                <w:color w:val="000000"/>
                <w:sz w:val="22"/>
                <w:szCs w:val="22"/>
              </w:rPr>
              <w:t>Penyedia</w:t>
            </w:r>
          </w:p>
        </w:tc>
      </w:tr>
      <w:tr w:rsidR="000019BE" w:rsidRPr="00F32FA0" w:rsidTr="000019BE">
        <w:trPr>
          <w:trHeight w:val="305"/>
        </w:trPr>
        <w:tc>
          <w:tcPr>
            <w:tcW w:w="1616" w:type="dxa"/>
          </w:tcPr>
          <w:p w:rsidR="000019BE" w:rsidRPr="00F32FA0" w:rsidRDefault="000019BE" w:rsidP="000019BE">
            <w:pPr>
              <w:pStyle w:val="BodyText"/>
              <w:ind w:right="-259"/>
              <w:rPr>
                <w:rFonts w:ascii="Bookman Old Style" w:hAnsi="Bookman Old Style" w:cs="Tahoma"/>
                <w:iCs/>
                <w:color w:val="000000"/>
                <w:sz w:val="22"/>
                <w:szCs w:val="22"/>
              </w:rPr>
            </w:pPr>
          </w:p>
          <w:p w:rsidR="000019BE" w:rsidRPr="00F32FA0" w:rsidRDefault="000019BE" w:rsidP="000019BE">
            <w:pPr>
              <w:pStyle w:val="BodyText"/>
              <w:ind w:right="-259"/>
              <w:rPr>
                <w:rFonts w:ascii="Bookman Old Style" w:hAnsi="Bookman Old Style" w:cs="Tahoma"/>
                <w:iCs/>
                <w:color w:val="000000"/>
                <w:sz w:val="22"/>
                <w:szCs w:val="22"/>
              </w:rPr>
            </w:pPr>
          </w:p>
        </w:tc>
        <w:tc>
          <w:tcPr>
            <w:tcW w:w="1705" w:type="dxa"/>
          </w:tcPr>
          <w:p w:rsidR="000019BE" w:rsidRPr="00F32FA0" w:rsidRDefault="000019BE" w:rsidP="000019BE">
            <w:pPr>
              <w:pStyle w:val="BodyText"/>
              <w:ind w:right="-259"/>
              <w:rPr>
                <w:rFonts w:ascii="Bookman Old Style" w:hAnsi="Bookman Old Style" w:cs="Tahoma"/>
                <w:iCs/>
                <w:color w:val="000000"/>
                <w:sz w:val="22"/>
                <w:szCs w:val="22"/>
              </w:rPr>
            </w:pPr>
          </w:p>
        </w:tc>
      </w:tr>
    </w:tbl>
    <w:p w:rsidR="000019BE" w:rsidRDefault="000019BE" w:rsidP="000019BE">
      <w:pPr>
        <w:ind w:left="709" w:right="-259" w:hanging="283"/>
        <w:rPr>
          <w:rFonts w:ascii="Bookman Old Style" w:hAnsi="Bookman Old Style"/>
          <w:sz w:val="22"/>
          <w:szCs w:val="22"/>
          <w:lang w:val="fi-FI"/>
        </w:rPr>
      </w:pPr>
    </w:p>
    <w:p w:rsidR="000019BE" w:rsidRDefault="000019BE" w:rsidP="003D10EA">
      <w:pPr>
        <w:ind w:left="709" w:right="-6" w:hanging="283"/>
        <w:rPr>
          <w:rFonts w:ascii="Bookman Old Style" w:hAnsi="Bookman Old Style"/>
          <w:sz w:val="22"/>
          <w:szCs w:val="22"/>
        </w:rPr>
      </w:pPr>
    </w:p>
    <w:p w:rsidR="000019BE" w:rsidRPr="00F32FA0" w:rsidRDefault="000019BE" w:rsidP="003D10EA">
      <w:pPr>
        <w:ind w:left="709" w:right="-6" w:hanging="283"/>
        <w:rPr>
          <w:rFonts w:ascii="Bookman Old Style" w:hAnsi="Bookman Old Style"/>
          <w:sz w:val="22"/>
          <w:szCs w:val="22"/>
          <w:lang w:val="fi-FI"/>
        </w:rPr>
      </w:pPr>
      <w:r w:rsidRPr="00F32FA0">
        <w:rPr>
          <w:rFonts w:ascii="Bookman Old Style" w:hAnsi="Bookman Old Style"/>
          <w:sz w:val="22"/>
          <w:szCs w:val="22"/>
          <w:lang w:val="fi-FI"/>
        </w:rPr>
        <w:t xml:space="preserve">1) </w:t>
      </w:r>
      <w:r w:rsidRPr="00F32FA0">
        <w:rPr>
          <w:rFonts w:ascii="Bookman Old Style" w:hAnsi="Bookman Old Style"/>
          <w:sz w:val="22"/>
          <w:szCs w:val="22"/>
          <w:lang w:val="fi-FI"/>
        </w:rPr>
        <w:tab/>
        <w:t>telah dan senantiasa diberikan kesempatan untuk didampingi oleh advokat;</w:t>
      </w:r>
    </w:p>
    <w:p w:rsidR="000019BE" w:rsidRPr="00F32FA0" w:rsidRDefault="000019BE" w:rsidP="003D10EA">
      <w:pPr>
        <w:ind w:left="709" w:right="-6" w:hanging="283"/>
        <w:rPr>
          <w:rFonts w:ascii="Bookman Old Style" w:hAnsi="Bookman Old Style"/>
          <w:sz w:val="22"/>
          <w:szCs w:val="22"/>
          <w:lang w:val="fi-FI"/>
        </w:rPr>
      </w:pPr>
      <w:r w:rsidRPr="00F32FA0">
        <w:rPr>
          <w:rFonts w:ascii="Bookman Old Style" w:hAnsi="Bookman Old Style"/>
          <w:sz w:val="22"/>
          <w:szCs w:val="22"/>
          <w:lang w:val="fi-FI"/>
        </w:rPr>
        <w:t xml:space="preserve">2) </w:t>
      </w:r>
      <w:r w:rsidRPr="00F32FA0">
        <w:rPr>
          <w:rFonts w:ascii="Bookman Old Style" w:hAnsi="Bookman Old Style"/>
          <w:sz w:val="22"/>
          <w:szCs w:val="22"/>
          <w:lang w:val="fi-FI"/>
        </w:rPr>
        <w:tab/>
        <w:t>menandatangani Kontrak ini setelah meneliti secara patut;</w:t>
      </w:r>
    </w:p>
    <w:p w:rsidR="000019BE" w:rsidRPr="00F32FA0" w:rsidRDefault="000019BE" w:rsidP="003D10EA">
      <w:pPr>
        <w:ind w:left="709" w:right="-6" w:hanging="283"/>
        <w:rPr>
          <w:rFonts w:ascii="Bookman Old Style" w:hAnsi="Bookman Old Style"/>
          <w:sz w:val="22"/>
          <w:szCs w:val="22"/>
          <w:lang w:val="fi-FI"/>
        </w:rPr>
      </w:pPr>
      <w:r w:rsidRPr="00F32FA0">
        <w:rPr>
          <w:rFonts w:ascii="Bookman Old Style" w:hAnsi="Bookman Old Style"/>
          <w:sz w:val="22"/>
          <w:szCs w:val="22"/>
          <w:lang w:val="fi-FI"/>
        </w:rPr>
        <w:t xml:space="preserve">3) </w:t>
      </w:r>
      <w:r w:rsidRPr="00F32FA0">
        <w:rPr>
          <w:rFonts w:ascii="Bookman Old Style" w:hAnsi="Bookman Old Style"/>
          <w:sz w:val="22"/>
          <w:szCs w:val="22"/>
          <w:lang w:val="fi-FI"/>
        </w:rPr>
        <w:tab/>
        <w:t>telah membaca dan memahami secara penuh ketentuan Kontrak ini;</w:t>
      </w:r>
    </w:p>
    <w:p w:rsidR="000019BE" w:rsidRPr="00F32FA0" w:rsidRDefault="000019BE" w:rsidP="003D10EA">
      <w:pPr>
        <w:ind w:left="709" w:right="-6" w:hanging="283"/>
        <w:rPr>
          <w:rFonts w:ascii="Bookman Old Style" w:hAnsi="Bookman Old Style"/>
          <w:sz w:val="22"/>
          <w:szCs w:val="22"/>
          <w:lang w:val="fi-FI"/>
        </w:rPr>
      </w:pPr>
      <w:r w:rsidRPr="00F32FA0">
        <w:rPr>
          <w:rFonts w:ascii="Bookman Old Style" w:hAnsi="Bookman Old Style"/>
          <w:sz w:val="22"/>
          <w:szCs w:val="22"/>
          <w:lang w:val="fi-FI"/>
        </w:rPr>
        <w:t xml:space="preserve">4) </w:t>
      </w:r>
      <w:r w:rsidRPr="00F32FA0">
        <w:rPr>
          <w:rFonts w:ascii="Bookman Old Style" w:hAnsi="Bookman Old Style"/>
          <w:sz w:val="22"/>
          <w:szCs w:val="22"/>
          <w:lang w:val="fi-FI"/>
        </w:rPr>
        <w:tab/>
        <w:t>telah mendapatkan kesempatan yang memadai untuk memeriksa dan mengkonfirmasikan semua ketentuan dalam Kontrak ini beserta semua fakta dan kondisi yang terkait</w:t>
      </w:r>
    </w:p>
    <w:p w:rsidR="000019BE" w:rsidRPr="00F32FA0" w:rsidRDefault="000019BE" w:rsidP="003D10EA">
      <w:pPr>
        <w:ind w:right="-6"/>
        <w:rPr>
          <w:rFonts w:ascii="Bookman Old Style" w:hAnsi="Bookman Old Style"/>
          <w:sz w:val="22"/>
          <w:szCs w:val="22"/>
          <w:lang w:val="id-ID"/>
        </w:rPr>
      </w:pPr>
    </w:p>
    <w:p w:rsidR="000019BE" w:rsidRPr="00F32FA0" w:rsidRDefault="000019BE" w:rsidP="003D10EA">
      <w:pPr>
        <w:ind w:right="-6"/>
        <w:jc w:val="both"/>
        <w:rPr>
          <w:rFonts w:ascii="Bookman Old Style" w:hAnsi="Bookman Old Style"/>
          <w:sz w:val="22"/>
          <w:szCs w:val="22"/>
          <w:lang w:val="fi-FI"/>
        </w:rPr>
      </w:pPr>
      <w:r w:rsidRPr="00F32FA0">
        <w:rPr>
          <w:rFonts w:ascii="Bookman Old Style" w:hAnsi="Bookman Old Style"/>
          <w:sz w:val="22"/>
          <w:szCs w:val="22"/>
          <w:lang w:val="fi-FI"/>
        </w:rPr>
        <w:t xml:space="preserve">Maka oleh karena itu, </w:t>
      </w:r>
      <w:r w:rsidRPr="00F32FA0">
        <w:rPr>
          <w:rFonts w:ascii="Bookman Old Style" w:hAnsi="Bookman Old Style"/>
          <w:sz w:val="22"/>
          <w:szCs w:val="22"/>
          <w:lang w:val="id-ID"/>
        </w:rPr>
        <w:t>Pejabat Penandatangan Kontrak</w:t>
      </w:r>
      <w:r w:rsidRPr="00F32FA0">
        <w:rPr>
          <w:rFonts w:ascii="Bookman Old Style" w:hAnsi="Bookman Old Style"/>
          <w:sz w:val="22"/>
          <w:szCs w:val="22"/>
          <w:lang w:val="fi-FI"/>
        </w:rPr>
        <w:t xml:space="preserve"> dan Penyedia dengan ini bersepakat dan menyetujui hal-hal sebagai berikut</w:t>
      </w:r>
      <w:r w:rsidRPr="00F32FA0">
        <w:rPr>
          <w:rFonts w:ascii="Bookman Old Style" w:hAnsi="Bookman Old Style"/>
          <w:sz w:val="22"/>
          <w:szCs w:val="22"/>
          <w:lang w:val="id-ID"/>
        </w:rPr>
        <w:t>:</w:t>
      </w:r>
    </w:p>
    <w:p w:rsidR="000019BE" w:rsidRPr="00F32FA0" w:rsidRDefault="000019BE" w:rsidP="003D10EA">
      <w:pPr>
        <w:ind w:right="-6"/>
        <w:jc w:val="both"/>
        <w:rPr>
          <w:rFonts w:ascii="Bookman Old Style" w:hAnsi="Bookman Old Style"/>
          <w:sz w:val="22"/>
          <w:szCs w:val="22"/>
          <w:lang w:val="fi-FI"/>
        </w:rPr>
      </w:pPr>
    </w:p>
    <w:p w:rsidR="000019BE" w:rsidRPr="00F32FA0" w:rsidRDefault="000019BE" w:rsidP="003D10EA">
      <w:pPr>
        <w:ind w:right="-6"/>
        <w:jc w:val="center"/>
        <w:rPr>
          <w:rFonts w:ascii="Bookman Old Style" w:hAnsi="Bookman Old Style"/>
          <w:sz w:val="22"/>
          <w:szCs w:val="22"/>
          <w:lang w:val="fi-FI"/>
        </w:rPr>
      </w:pPr>
      <w:r w:rsidRPr="00F32FA0">
        <w:rPr>
          <w:rFonts w:ascii="Bookman Old Style" w:hAnsi="Bookman Old Style"/>
          <w:sz w:val="22"/>
          <w:szCs w:val="22"/>
          <w:lang w:val="fi-FI"/>
        </w:rPr>
        <w:t>Pasal 1</w:t>
      </w:r>
    </w:p>
    <w:p w:rsidR="000019BE" w:rsidRPr="00F32FA0" w:rsidRDefault="000019BE" w:rsidP="003D10EA">
      <w:pPr>
        <w:ind w:right="-6"/>
        <w:jc w:val="center"/>
        <w:rPr>
          <w:rFonts w:ascii="Bookman Old Style" w:hAnsi="Bookman Old Style"/>
          <w:sz w:val="22"/>
          <w:szCs w:val="22"/>
          <w:lang w:val="fi-FI"/>
        </w:rPr>
      </w:pPr>
      <w:r w:rsidRPr="00F32FA0">
        <w:rPr>
          <w:rFonts w:ascii="Bookman Old Style" w:hAnsi="Bookman Old Style"/>
          <w:sz w:val="22"/>
          <w:szCs w:val="22"/>
          <w:lang w:val="fi-FI"/>
        </w:rPr>
        <w:t>Istilah dan Ungkapan</w:t>
      </w:r>
    </w:p>
    <w:p w:rsidR="000019BE" w:rsidRPr="00F32FA0" w:rsidRDefault="000019BE" w:rsidP="003D10EA">
      <w:pPr>
        <w:ind w:right="-6"/>
        <w:jc w:val="both"/>
        <w:rPr>
          <w:rFonts w:ascii="Bookman Old Style" w:hAnsi="Bookman Old Style"/>
          <w:sz w:val="22"/>
          <w:szCs w:val="22"/>
          <w:lang w:val="fi-FI"/>
        </w:rPr>
      </w:pPr>
    </w:p>
    <w:p w:rsidR="000019BE" w:rsidRPr="00F32FA0" w:rsidRDefault="000019BE" w:rsidP="003D10EA">
      <w:pPr>
        <w:ind w:right="-6"/>
        <w:jc w:val="both"/>
        <w:rPr>
          <w:rFonts w:ascii="Bookman Old Style" w:hAnsi="Bookman Old Style"/>
          <w:sz w:val="22"/>
          <w:szCs w:val="22"/>
          <w:lang w:val="nb-NO"/>
        </w:rPr>
      </w:pPr>
      <w:r w:rsidRPr="00F32FA0">
        <w:rPr>
          <w:rFonts w:ascii="Bookman Old Style" w:hAnsi="Bookman Old Style"/>
          <w:sz w:val="22"/>
          <w:szCs w:val="22"/>
          <w:lang w:val="sv-SE"/>
        </w:rPr>
        <w:t xml:space="preserve">Peristilahan dan ungkapan dalam Kontrak ini memiliki arti dan makna yang sama seperti yang tercantum dalam </w:t>
      </w:r>
      <w:r w:rsidRPr="00F32FA0">
        <w:rPr>
          <w:rFonts w:ascii="Bookman Old Style" w:hAnsi="Bookman Old Style"/>
          <w:sz w:val="22"/>
          <w:szCs w:val="22"/>
          <w:lang w:val="id-ID"/>
        </w:rPr>
        <w:t xml:space="preserve">lampiran </w:t>
      </w:r>
      <w:r w:rsidRPr="00F32FA0">
        <w:rPr>
          <w:rFonts w:ascii="Bookman Old Style" w:hAnsi="Bookman Old Style"/>
          <w:sz w:val="22"/>
          <w:szCs w:val="22"/>
        </w:rPr>
        <w:t>Kontrak</w:t>
      </w:r>
      <w:r w:rsidRPr="00F32FA0">
        <w:rPr>
          <w:rFonts w:ascii="Bookman Old Style" w:hAnsi="Bookman Old Style"/>
          <w:sz w:val="22"/>
          <w:szCs w:val="22"/>
          <w:lang w:val="id-ID"/>
        </w:rPr>
        <w:t xml:space="preserve"> ini</w:t>
      </w:r>
      <w:r w:rsidRPr="00F32FA0">
        <w:rPr>
          <w:rFonts w:ascii="Bookman Old Style" w:hAnsi="Bookman Old Style"/>
          <w:sz w:val="22"/>
          <w:szCs w:val="22"/>
          <w:lang w:val="nb-NO"/>
        </w:rPr>
        <w:t>.</w:t>
      </w:r>
    </w:p>
    <w:p w:rsidR="000019BE" w:rsidRPr="00F32FA0" w:rsidRDefault="000019BE" w:rsidP="003D10EA">
      <w:pPr>
        <w:ind w:right="-6"/>
        <w:jc w:val="both"/>
        <w:rPr>
          <w:rFonts w:ascii="Bookman Old Style" w:hAnsi="Bookman Old Style"/>
          <w:sz w:val="22"/>
          <w:szCs w:val="22"/>
        </w:rPr>
      </w:pPr>
    </w:p>
    <w:p w:rsidR="000019BE" w:rsidRPr="00F32FA0" w:rsidRDefault="000019BE" w:rsidP="003D10EA">
      <w:pPr>
        <w:ind w:right="-6"/>
        <w:jc w:val="center"/>
        <w:rPr>
          <w:rFonts w:ascii="Bookman Old Style" w:hAnsi="Bookman Old Style"/>
          <w:sz w:val="22"/>
          <w:szCs w:val="22"/>
        </w:rPr>
      </w:pPr>
      <w:r w:rsidRPr="00F32FA0">
        <w:rPr>
          <w:rFonts w:ascii="Bookman Old Style" w:hAnsi="Bookman Old Style"/>
          <w:sz w:val="22"/>
          <w:szCs w:val="22"/>
        </w:rPr>
        <w:t>Pasal 2</w:t>
      </w:r>
    </w:p>
    <w:p w:rsidR="000019BE" w:rsidRPr="00F32FA0" w:rsidRDefault="000019BE" w:rsidP="003D10EA">
      <w:pPr>
        <w:ind w:right="-6"/>
        <w:jc w:val="center"/>
        <w:rPr>
          <w:rFonts w:ascii="Bookman Old Style" w:hAnsi="Bookman Old Style"/>
          <w:sz w:val="22"/>
          <w:szCs w:val="22"/>
        </w:rPr>
      </w:pPr>
      <w:r w:rsidRPr="00F32FA0">
        <w:rPr>
          <w:rFonts w:ascii="Bookman Old Style" w:hAnsi="Bookman Old Style"/>
          <w:sz w:val="22"/>
          <w:szCs w:val="22"/>
        </w:rPr>
        <w:t>Ruang Lingkup Pekerjaan</w:t>
      </w:r>
    </w:p>
    <w:p w:rsidR="000019BE" w:rsidRPr="00F32FA0" w:rsidRDefault="000019BE" w:rsidP="003D10EA">
      <w:pPr>
        <w:ind w:right="-6"/>
        <w:jc w:val="center"/>
        <w:rPr>
          <w:rFonts w:ascii="Bookman Old Style" w:hAnsi="Bookman Old Style"/>
          <w:sz w:val="22"/>
          <w:szCs w:val="22"/>
        </w:rPr>
      </w:pPr>
    </w:p>
    <w:p w:rsidR="000019BE" w:rsidRPr="00F32FA0" w:rsidRDefault="000019BE" w:rsidP="003D10EA">
      <w:pPr>
        <w:ind w:right="-6"/>
        <w:jc w:val="both"/>
        <w:rPr>
          <w:rFonts w:ascii="Bookman Old Style" w:hAnsi="Bookman Old Style"/>
          <w:sz w:val="22"/>
          <w:szCs w:val="22"/>
        </w:rPr>
      </w:pPr>
      <w:r w:rsidRPr="00F32FA0">
        <w:rPr>
          <w:rFonts w:ascii="Bookman Old Style" w:hAnsi="Bookman Old Style"/>
          <w:sz w:val="22"/>
          <w:szCs w:val="22"/>
        </w:rPr>
        <w:t>Ruang lingkup pekerjaan Pengadaan Barang terdiri atas:</w:t>
      </w:r>
    </w:p>
    <w:p w:rsidR="000019BE" w:rsidRPr="00F32FA0" w:rsidRDefault="000019BE" w:rsidP="000C5708">
      <w:pPr>
        <w:pStyle w:val="ListParagraph"/>
        <w:numPr>
          <w:ilvl w:val="3"/>
          <w:numId w:val="180"/>
        </w:numPr>
        <w:ind w:right="-6"/>
        <w:jc w:val="both"/>
        <w:rPr>
          <w:rFonts w:ascii="Bookman Old Style" w:hAnsi="Bookman Old Style"/>
          <w:sz w:val="22"/>
          <w:szCs w:val="22"/>
        </w:rPr>
      </w:pPr>
      <w:r w:rsidRPr="00F32FA0">
        <w:rPr>
          <w:rFonts w:ascii="Bookman Old Style" w:hAnsi="Bookman Old Style"/>
          <w:sz w:val="22"/>
          <w:szCs w:val="22"/>
        </w:rPr>
        <w:t>_______</w:t>
      </w:r>
    </w:p>
    <w:p w:rsidR="000019BE" w:rsidRPr="00F32FA0" w:rsidRDefault="000019BE" w:rsidP="000C5708">
      <w:pPr>
        <w:pStyle w:val="ListParagraph"/>
        <w:numPr>
          <w:ilvl w:val="3"/>
          <w:numId w:val="180"/>
        </w:numPr>
        <w:ind w:right="-6"/>
        <w:jc w:val="both"/>
        <w:rPr>
          <w:rFonts w:ascii="Bookman Old Style" w:hAnsi="Bookman Old Style"/>
          <w:sz w:val="22"/>
          <w:szCs w:val="22"/>
        </w:rPr>
      </w:pPr>
      <w:r w:rsidRPr="00F32FA0">
        <w:rPr>
          <w:rFonts w:ascii="Bookman Old Style" w:hAnsi="Bookman Old Style"/>
          <w:sz w:val="22"/>
          <w:szCs w:val="22"/>
        </w:rPr>
        <w:t>_______</w:t>
      </w:r>
    </w:p>
    <w:p w:rsidR="000019BE" w:rsidRPr="00F32FA0" w:rsidRDefault="000019BE" w:rsidP="000C5708">
      <w:pPr>
        <w:pStyle w:val="ListParagraph"/>
        <w:numPr>
          <w:ilvl w:val="3"/>
          <w:numId w:val="180"/>
        </w:numPr>
        <w:ind w:right="-6"/>
        <w:jc w:val="both"/>
        <w:rPr>
          <w:rFonts w:ascii="Bookman Old Style" w:hAnsi="Bookman Old Style"/>
          <w:sz w:val="22"/>
          <w:szCs w:val="22"/>
        </w:rPr>
      </w:pPr>
      <w:r w:rsidRPr="00F32FA0">
        <w:rPr>
          <w:rFonts w:ascii="Bookman Old Style" w:hAnsi="Bookman Old Style"/>
          <w:sz w:val="22"/>
          <w:szCs w:val="22"/>
        </w:rPr>
        <w:t>_______dst</w:t>
      </w:r>
    </w:p>
    <w:p w:rsidR="000019BE" w:rsidRPr="00F32FA0" w:rsidRDefault="000019BE" w:rsidP="003D10EA">
      <w:pPr>
        <w:ind w:left="567" w:right="-6" w:hanging="567"/>
        <w:rPr>
          <w:rFonts w:ascii="Bookman Old Style" w:hAnsi="Bookman Old Style"/>
          <w:sz w:val="22"/>
          <w:szCs w:val="22"/>
          <w:lang w:val="id-ID"/>
        </w:rPr>
      </w:pPr>
      <w:r w:rsidRPr="00F32FA0">
        <w:rPr>
          <w:rFonts w:ascii="Bookman Old Style" w:hAnsi="Bookman Old Style"/>
          <w:i/>
          <w:sz w:val="22"/>
          <w:szCs w:val="22"/>
        </w:rPr>
        <w:t>[diisi ruang lingkup pekerjaan Pengadaan Barang yang akan dilaksanakan]</w:t>
      </w:r>
    </w:p>
    <w:p w:rsidR="000019BE" w:rsidRPr="00F32FA0" w:rsidRDefault="000019BE" w:rsidP="003D10EA">
      <w:pPr>
        <w:ind w:right="-6"/>
        <w:rPr>
          <w:rFonts w:ascii="Bookman Old Style" w:hAnsi="Bookman Old Style"/>
          <w:sz w:val="22"/>
          <w:szCs w:val="22"/>
          <w:lang w:val="nb-NO"/>
        </w:rPr>
      </w:pPr>
    </w:p>
    <w:p w:rsidR="000019BE" w:rsidRPr="00F32FA0" w:rsidRDefault="000019BE" w:rsidP="003D10EA">
      <w:pPr>
        <w:ind w:right="-6"/>
        <w:jc w:val="center"/>
        <w:rPr>
          <w:rFonts w:ascii="Bookman Old Style" w:hAnsi="Bookman Old Style"/>
          <w:sz w:val="22"/>
          <w:szCs w:val="22"/>
        </w:rPr>
      </w:pPr>
      <w:r w:rsidRPr="00F32FA0">
        <w:rPr>
          <w:rFonts w:ascii="Bookman Old Style" w:hAnsi="Bookman Old Style"/>
          <w:sz w:val="22"/>
          <w:szCs w:val="22"/>
        </w:rPr>
        <w:t>Pasal 3</w:t>
      </w:r>
    </w:p>
    <w:p w:rsidR="000019BE" w:rsidRPr="00F32FA0" w:rsidRDefault="000019BE" w:rsidP="003D10EA">
      <w:pPr>
        <w:ind w:right="-6"/>
        <w:jc w:val="center"/>
        <w:rPr>
          <w:rFonts w:ascii="Bookman Old Style" w:hAnsi="Bookman Old Style"/>
          <w:sz w:val="22"/>
          <w:szCs w:val="22"/>
        </w:rPr>
      </w:pPr>
      <w:r w:rsidRPr="00F32FA0">
        <w:rPr>
          <w:rFonts w:ascii="Bookman Old Style" w:hAnsi="Bookman Old Style"/>
          <w:sz w:val="22"/>
          <w:szCs w:val="22"/>
        </w:rPr>
        <w:t>Jenis dan Nilai Kontrak</w:t>
      </w:r>
    </w:p>
    <w:p w:rsidR="000019BE" w:rsidRPr="00F32FA0" w:rsidRDefault="000019BE" w:rsidP="003D10EA">
      <w:pPr>
        <w:ind w:right="-6"/>
        <w:jc w:val="center"/>
        <w:rPr>
          <w:rFonts w:ascii="Bookman Old Style" w:hAnsi="Bookman Old Style"/>
          <w:sz w:val="22"/>
          <w:szCs w:val="22"/>
        </w:rPr>
      </w:pPr>
    </w:p>
    <w:p w:rsidR="000019BE" w:rsidRPr="00F32FA0" w:rsidRDefault="000019BE" w:rsidP="000C5708">
      <w:pPr>
        <w:pStyle w:val="ListParagraph"/>
        <w:numPr>
          <w:ilvl w:val="0"/>
          <w:numId w:val="181"/>
        </w:numPr>
        <w:ind w:left="426" w:right="-6" w:hanging="437"/>
        <w:jc w:val="both"/>
        <w:rPr>
          <w:rFonts w:ascii="Bookman Old Style" w:hAnsi="Bookman Old Style"/>
          <w:sz w:val="22"/>
          <w:szCs w:val="22"/>
          <w:lang w:val="id-ID"/>
        </w:rPr>
      </w:pPr>
      <w:r w:rsidRPr="00F32FA0">
        <w:rPr>
          <w:rFonts w:ascii="Bookman Old Style" w:hAnsi="Bookman Old Style"/>
          <w:sz w:val="22"/>
          <w:szCs w:val="22"/>
        </w:rPr>
        <w:t xml:space="preserve">Pengadaan Barang ini menggunakan Jenis Kontrak </w:t>
      </w:r>
      <w:r w:rsidRPr="00F32FA0">
        <w:rPr>
          <w:rFonts w:ascii="Bookman Old Style" w:hAnsi="Bookman Old Style"/>
          <w:i/>
          <w:sz w:val="22"/>
          <w:szCs w:val="22"/>
        </w:rPr>
        <w:t>_____________________</w:t>
      </w:r>
    </w:p>
    <w:p w:rsidR="000019BE" w:rsidRPr="00F32FA0" w:rsidRDefault="000019BE" w:rsidP="003D10EA">
      <w:pPr>
        <w:pStyle w:val="ListParagraph"/>
        <w:ind w:left="426" w:right="-6"/>
        <w:jc w:val="both"/>
        <w:rPr>
          <w:rFonts w:ascii="Bookman Old Style" w:hAnsi="Bookman Old Style"/>
          <w:sz w:val="22"/>
          <w:szCs w:val="22"/>
          <w:lang w:val="id-ID"/>
        </w:rPr>
      </w:pPr>
      <w:r w:rsidRPr="00F32FA0">
        <w:rPr>
          <w:rFonts w:ascii="Bookman Old Style" w:hAnsi="Bookman Old Style"/>
          <w:i/>
          <w:sz w:val="22"/>
          <w:szCs w:val="22"/>
        </w:rPr>
        <w:t>[diisi dengan jenis kontrak lumsum/harga satuan/gabungan lumsum dan harga satuan].</w:t>
      </w:r>
    </w:p>
    <w:p w:rsidR="000019BE" w:rsidRPr="00F32FA0" w:rsidRDefault="000019BE" w:rsidP="000C5708">
      <w:pPr>
        <w:pStyle w:val="ListParagraph"/>
        <w:numPr>
          <w:ilvl w:val="0"/>
          <w:numId w:val="181"/>
        </w:numPr>
        <w:ind w:left="426" w:right="-6" w:hanging="437"/>
        <w:jc w:val="both"/>
        <w:rPr>
          <w:rFonts w:ascii="Bookman Old Style" w:hAnsi="Bookman Old Style"/>
          <w:sz w:val="22"/>
          <w:szCs w:val="22"/>
          <w:lang w:val="id-ID"/>
        </w:rPr>
      </w:pPr>
      <w:r w:rsidRPr="00F32FA0">
        <w:rPr>
          <w:rFonts w:ascii="Bookman Old Style" w:hAnsi="Bookman Old Style"/>
          <w:sz w:val="22"/>
          <w:szCs w:val="22"/>
          <w:lang w:val="fi-FI"/>
        </w:rPr>
        <w:t xml:space="preserve">Nilai Kontrak </w:t>
      </w:r>
      <w:r w:rsidRPr="00F32FA0">
        <w:rPr>
          <w:rFonts w:ascii="Bookman Old Style" w:hAnsi="Bookman Old Style"/>
          <w:sz w:val="22"/>
          <w:szCs w:val="22"/>
          <w:lang w:val="id-ID"/>
        </w:rPr>
        <w:t>termasuk</w:t>
      </w:r>
      <w:r w:rsidRPr="00F32FA0">
        <w:rPr>
          <w:rFonts w:ascii="Bookman Old Style" w:hAnsi="Bookman Old Style"/>
          <w:sz w:val="22"/>
          <w:szCs w:val="22"/>
          <w:lang w:val="fi-FI"/>
        </w:rPr>
        <w:t xml:space="preserve"> Pajak Pertambahan Nilai (PPN) adalah sebesar Rp_______</w:t>
      </w:r>
      <w:r w:rsidRPr="00F32FA0">
        <w:rPr>
          <w:rFonts w:ascii="Bookman Old Style" w:hAnsi="Bookman Old Style"/>
          <w:sz w:val="22"/>
          <w:szCs w:val="22"/>
          <w:lang w:val="id-ID"/>
        </w:rPr>
        <w:t>____</w:t>
      </w:r>
      <w:r w:rsidRPr="00F32FA0">
        <w:rPr>
          <w:rFonts w:ascii="Bookman Old Style" w:hAnsi="Bookman Old Style"/>
          <w:sz w:val="22"/>
          <w:szCs w:val="22"/>
          <w:lang w:val="fi-FI"/>
        </w:rPr>
        <w:t>__ (_______</w:t>
      </w:r>
      <w:r w:rsidRPr="00F32FA0">
        <w:rPr>
          <w:rFonts w:ascii="Bookman Old Style" w:hAnsi="Bookman Old Style"/>
          <w:sz w:val="22"/>
          <w:szCs w:val="22"/>
          <w:lang w:val="id-ID"/>
        </w:rPr>
        <w:t>________</w:t>
      </w:r>
      <w:r w:rsidRPr="00F32FA0">
        <w:rPr>
          <w:rFonts w:ascii="Bookman Old Style" w:hAnsi="Bookman Old Style"/>
          <w:sz w:val="22"/>
          <w:szCs w:val="22"/>
          <w:lang w:val="fi-FI"/>
        </w:rPr>
        <w:t xml:space="preserve"> rupiah);</w:t>
      </w:r>
    </w:p>
    <w:p w:rsidR="000019BE" w:rsidRPr="00F32FA0" w:rsidRDefault="000019BE" w:rsidP="003D10EA">
      <w:pPr>
        <w:ind w:right="-6"/>
        <w:rPr>
          <w:rFonts w:ascii="Bookman Old Style" w:hAnsi="Bookman Old Style"/>
          <w:sz w:val="22"/>
          <w:szCs w:val="22"/>
          <w:lang w:val="nb-NO"/>
        </w:rPr>
      </w:pPr>
    </w:p>
    <w:p w:rsidR="000019BE" w:rsidRPr="00F32FA0" w:rsidRDefault="000019BE" w:rsidP="003D10EA">
      <w:pPr>
        <w:ind w:left="567" w:right="-6" w:hanging="567"/>
        <w:jc w:val="center"/>
        <w:rPr>
          <w:rFonts w:ascii="Bookman Old Style" w:hAnsi="Bookman Old Style"/>
          <w:sz w:val="22"/>
          <w:szCs w:val="22"/>
          <w:lang w:val="sv-SE"/>
        </w:rPr>
      </w:pPr>
      <w:r w:rsidRPr="00F32FA0">
        <w:rPr>
          <w:rFonts w:ascii="Bookman Old Style" w:hAnsi="Bookman Old Style"/>
          <w:sz w:val="22"/>
          <w:szCs w:val="22"/>
          <w:lang w:val="sv-SE"/>
        </w:rPr>
        <w:t>Pasal 4</w:t>
      </w:r>
    </w:p>
    <w:p w:rsidR="000019BE" w:rsidRPr="00F32FA0" w:rsidRDefault="000019BE" w:rsidP="003D10EA">
      <w:pPr>
        <w:ind w:left="567" w:right="-6" w:hanging="567"/>
        <w:jc w:val="center"/>
        <w:rPr>
          <w:rFonts w:ascii="Bookman Old Style" w:hAnsi="Bookman Old Style"/>
          <w:sz w:val="22"/>
          <w:szCs w:val="22"/>
          <w:lang w:val="sv-SE"/>
        </w:rPr>
      </w:pPr>
      <w:r w:rsidRPr="00F32FA0">
        <w:rPr>
          <w:rFonts w:ascii="Bookman Old Style" w:hAnsi="Bookman Old Style"/>
          <w:sz w:val="22"/>
          <w:szCs w:val="22"/>
          <w:lang w:val="sv-SE"/>
        </w:rPr>
        <w:t>Dokumen Kontrak</w:t>
      </w:r>
    </w:p>
    <w:p w:rsidR="000019BE" w:rsidRPr="00F32FA0" w:rsidRDefault="000019BE" w:rsidP="003D10EA">
      <w:pPr>
        <w:ind w:left="567" w:right="-6" w:hanging="567"/>
        <w:rPr>
          <w:rFonts w:ascii="Bookman Old Style" w:hAnsi="Bookman Old Style"/>
          <w:sz w:val="22"/>
          <w:szCs w:val="22"/>
          <w:lang w:val="sv-SE"/>
        </w:rPr>
      </w:pPr>
    </w:p>
    <w:p w:rsidR="000019BE" w:rsidRPr="00F32FA0" w:rsidRDefault="000019BE" w:rsidP="000C5708">
      <w:pPr>
        <w:pStyle w:val="ListParagraph"/>
        <w:numPr>
          <w:ilvl w:val="0"/>
          <w:numId w:val="182"/>
        </w:numPr>
        <w:ind w:left="426" w:right="-6" w:hanging="426"/>
        <w:jc w:val="both"/>
        <w:rPr>
          <w:rFonts w:ascii="Bookman Old Style" w:hAnsi="Bookman Old Style"/>
          <w:sz w:val="22"/>
          <w:szCs w:val="22"/>
          <w:lang w:val="id-ID"/>
        </w:rPr>
      </w:pPr>
      <w:r w:rsidRPr="00F32FA0">
        <w:rPr>
          <w:rFonts w:ascii="Bookman Old Style" w:hAnsi="Bookman Old Style"/>
          <w:sz w:val="22"/>
          <w:szCs w:val="22"/>
          <w:lang w:val="sv-SE"/>
        </w:rPr>
        <w:t xml:space="preserve">Dokumen-dokumen berikut merupakan kesatuan dan bagian yang tidak terpisahkan dari Kontrak ini: </w:t>
      </w:r>
    </w:p>
    <w:p w:rsidR="000019BE" w:rsidRPr="00F32FA0" w:rsidRDefault="000019BE" w:rsidP="000C5708">
      <w:pPr>
        <w:numPr>
          <w:ilvl w:val="5"/>
          <w:numId w:val="106"/>
        </w:numPr>
        <w:tabs>
          <w:tab w:val="left" w:pos="851"/>
        </w:tabs>
        <w:ind w:left="851" w:right="-6" w:hanging="426"/>
        <w:jc w:val="both"/>
        <w:rPr>
          <w:rFonts w:ascii="Bookman Old Style" w:hAnsi="Bookman Old Style"/>
          <w:sz w:val="22"/>
          <w:szCs w:val="22"/>
          <w:lang w:val="id-ID"/>
        </w:rPr>
      </w:pPr>
      <w:r w:rsidRPr="00F32FA0">
        <w:rPr>
          <w:rFonts w:ascii="Bookman Old Style" w:hAnsi="Bookman Old Style"/>
          <w:sz w:val="22"/>
          <w:szCs w:val="22"/>
          <w:lang w:val="id-ID"/>
        </w:rPr>
        <w:t>Adendum</w:t>
      </w:r>
      <w:r w:rsidRPr="00F32FA0">
        <w:rPr>
          <w:rFonts w:ascii="Bookman Old Style" w:hAnsi="Bookman Old Style"/>
          <w:sz w:val="22"/>
          <w:szCs w:val="22"/>
        </w:rPr>
        <w:t>/perubahan</w:t>
      </w:r>
      <w:r w:rsidRPr="00F32FA0">
        <w:rPr>
          <w:rFonts w:ascii="Bookman Old Style" w:hAnsi="Bookman Old Style"/>
          <w:sz w:val="22"/>
          <w:szCs w:val="22"/>
          <w:lang w:val="id-ID"/>
        </w:rPr>
        <w:t xml:space="preserve"> </w:t>
      </w:r>
      <w:r w:rsidRPr="00F32FA0">
        <w:rPr>
          <w:rFonts w:ascii="Bookman Old Style" w:hAnsi="Bookman Old Style"/>
          <w:sz w:val="22"/>
          <w:szCs w:val="22"/>
        </w:rPr>
        <w:t>Kontrak (apabila ada)</w:t>
      </w:r>
      <w:r w:rsidRPr="00F32FA0">
        <w:rPr>
          <w:rFonts w:ascii="Bookman Old Style" w:hAnsi="Bookman Old Style"/>
          <w:sz w:val="22"/>
          <w:szCs w:val="22"/>
          <w:lang w:val="id-ID"/>
        </w:rPr>
        <w:t>;</w:t>
      </w:r>
    </w:p>
    <w:p w:rsidR="000019BE" w:rsidRPr="00F32FA0" w:rsidRDefault="000019BE" w:rsidP="000C5708">
      <w:pPr>
        <w:numPr>
          <w:ilvl w:val="5"/>
          <w:numId w:val="106"/>
        </w:numPr>
        <w:tabs>
          <w:tab w:val="left" w:pos="851"/>
        </w:tabs>
        <w:ind w:left="851" w:right="-6" w:hanging="426"/>
        <w:jc w:val="both"/>
        <w:rPr>
          <w:rFonts w:ascii="Bookman Old Style" w:hAnsi="Bookman Old Style"/>
          <w:sz w:val="22"/>
          <w:szCs w:val="22"/>
          <w:lang w:val="id-ID"/>
        </w:rPr>
      </w:pPr>
      <w:r w:rsidRPr="00F32FA0">
        <w:rPr>
          <w:rFonts w:ascii="Bookman Old Style" w:hAnsi="Bookman Old Style"/>
          <w:sz w:val="22"/>
          <w:szCs w:val="22"/>
        </w:rPr>
        <w:t>Kontrak;</w:t>
      </w:r>
    </w:p>
    <w:p w:rsidR="000019BE" w:rsidRPr="00F32FA0" w:rsidRDefault="000019BE" w:rsidP="000C5708">
      <w:pPr>
        <w:numPr>
          <w:ilvl w:val="5"/>
          <w:numId w:val="106"/>
        </w:numPr>
        <w:tabs>
          <w:tab w:val="left" w:pos="851"/>
        </w:tabs>
        <w:ind w:left="851" w:right="-6" w:hanging="426"/>
        <w:jc w:val="both"/>
        <w:rPr>
          <w:rFonts w:ascii="Bookman Old Style" w:hAnsi="Bookman Old Style"/>
          <w:sz w:val="22"/>
          <w:szCs w:val="22"/>
          <w:lang w:val="id-ID"/>
        </w:rPr>
      </w:pPr>
      <w:r w:rsidRPr="00F32FA0">
        <w:rPr>
          <w:rFonts w:ascii="Bookman Old Style" w:hAnsi="Bookman Old Style"/>
          <w:sz w:val="22"/>
          <w:szCs w:val="22"/>
          <w:lang w:val="id-ID"/>
        </w:rPr>
        <w:t xml:space="preserve">syarat-syarat khusus Kontrak; </w:t>
      </w:r>
    </w:p>
    <w:p w:rsidR="000019BE" w:rsidRPr="00F32FA0" w:rsidRDefault="000019BE" w:rsidP="000C5708">
      <w:pPr>
        <w:numPr>
          <w:ilvl w:val="5"/>
          <w:numId w:val="106"/>
        </w:numPr>
        <w:tabs>
          <w:tab w:val="left" w:pos="851"/>
        </w:tabs>
        <w:ind w:left="851" w:right="-6" w:hanging="426"/>
        <w:jc w:val="both"/>
        <w:rPr>
          <w:rFonts w:ascii="Bookman Old Style" w:hAnsi="Bookman Old Style"/>
          <w:sz w:val="22"/>
          <w:szCs w:val="22"/>
          <w:lang w:val="id-ID"/>
        </w:rPr>
      </w:pPr>
      <w:r w:rsidRPr="00F32FA0">
        <w:rPr>
          <w:rFonts w:ascii="Bookman Old Style" w:hAnsi="Bookman Old Style"/>
          <w:sz w:val="22"/>
          <w:szCs w:val="22"/>
          <w:lang w:val="id-ID"/>
        </w:rPr>
        <w:t>syarat-syarat umum Kontrak;</w:t>
      </w:r>
    </w:p>
    <w:p w:rsidR="000019BE" w:rsidRPr="00F32FA0" w:rsidRDefault="000019BE" w:rsidP="000C5708">
      <w:pPr>
        <w:numPr>
          <w:ilvl w:val="5"/>
          <w:numId w:val="106"/>
        </w:numPr>
        <w:tabs>
          <w:tab w:val="left" w:pos="851"/>
        </w:tabs>
        <w:ind w:left="851" w:right="-6" w:hanging="426"/>
        <w:jc w:val="both"/>
        <w:rPr>
          <w:rFonts w:ascii="Bookman Old Style" w:hAnsi="Bookman Old Style"/>
          <w:sz w:val="22"/>
          <w:szCs w:val="22"/>
          <w:lang w:val="id-ID"/>
        </w:rPr>
      </w:pPr>
      <w:r w:rsidRPr="00F32FA0">
        <w:rPr>
          <w:rFonts w:ascii="Bookman Old Style" w:hAnsi="Bookman Old Style"/>
          <w:sz w:val="22"/>
          <w:szCs w:val="22"/>
          <w:lang w:val="en-ID"/>
        </w:rPr>
        <w:t>Dokumen Penawaran</w:t>
      </w:r>
      <w:r w:rsidRPr="00F32FA0">
        <w:rPr>
          <w:rFonts w:ascii="Bookman Old Style" w:hAnsi="Bookman Old Style"/>
          <w:sz w:val="22"/>
          <w:szCs w:val="22"/>
          <w:lang w:val="id-ID"/>
        </w:rPr>
        <w:t xml:space="preserve">; </w:t>
      </w:r>
    </w:p>
    <w:p w:rsidR="000019BE" w:rsidRPr="00F32FA0" w:rsidRDefault="000019BE" w:rsidP="000C5708">
      <w:pPr>
        <w:numPr>
          <w:ilvl w:val="5"/>
          <w:numId w:val="106"/>
        </w:numPr>
        <w:tabs>
          <w:tab w:val="left" w:pos="851"/>
        </w:tabs>
        <w:ind w:left="851" w:right="-6" w:hanging="426"/>
        <w:jc w:val="both"/>
        <w:rPr>
          <w:rFonts w:ascii="Bookman Old Style" w:hAnsi="Bookman Old Style"/>
          <w:sz w:val="22"/>
          <w:szCs w:val="22"/>
          <w:lang w:val="id-ID"/>
        </w:rPr>
      </w:pPr>
      <w:r w:rsidRPr="00F32FA0">
        <w:rPr>
          <w:rFonts w:ascii="Bookman Old Style" w:hAnsi="Bookman Old Style"/>
          <w:sz w:val="22"/>
          <w:szCs w:val="22"/>
          <w:lang w:val="id-ID"/>
        </w:rPr>
        <w:t>spesifikasi teknis;</w:t>
      </w:r>
    </w:p>
    <w:p w:rsidR="000019BE" w:rsidRPr="00F32FA0" w:rsidRDefault="000019BE" w:rsidP="000C5708">
      <w:pPr>
        <w:numPr>
          <w:ilvl w:val="5"/>
          <w:numId w:val="106"/>
        </w:numPr>
        <w:tabs>
          <w:tab w:val="left" w:pos="851"/>
        </w:tabs>
        <w:ind w:left="851" w:right="-6" w:hanging="426"/>
        <w:jc w:val="both"/>
        <w:rPr>
          <w:rFonts w:ascii="Bookman Old Style" w:hAnsi="Bookman Old Style"/>
          <w:sz w:val="22"/>
          <w:szCs w:val="22"/>
          <w:lang w:val="id-ID"/>
        </w:rPr>
      </w:pPr>
      <w:r w:rsidRPr="00F32FA0">
        <w:rPr>
          <w:rFonts w:ascii="Bookman Old Style" w:hAnsi="Bookman Old Style"/>
          <w:sz w:val="22"/>
          <w:szCs w:val="22"/>
          <w:lang w:val="id-ID"/>
        </w:rPr>
        <w:t>gambar-gambar (apabila ada);</w:t>
      </w:r>
    </w:p>
    <w:p w:rsidR="000019BE" w:rsidRPr="00F32FA0" w:rsidRDefault="000019BE" w:rsidP="000C5708">
      <w:pPr>
        <w:numPr>
          <w:ilvl w:val="5"/>
          <w:numId w:val="106"/>
        </w:numPr>
        <w:tabs>
          <w:tab w:val="left" w:pos="851"/>
        </w:tabs>
        <w:ind w:left="851" w:right="-6" w:hanging="426"/>
        <w:jc w:val="both"/>
        <w:rPr>
          <w:rFonts w:ascii="Bookman Old Style" w:hAnsi="Bookman Old Style"/>
          <w:sz w:val="22"/>
          <w:szCs w:val="22"/>
          <w:lang w:val="id-ID"/>
        </w:rPr>
      </w:pPr>
      <w:r w:rsidRPr="00F32FA0">
        <w:rPr>
          <w:rFonts w:ascii="Bookman Old Style" w:hAnsi="Bookman Old Style"/>
          <w:sz w:val="22"/>
          <w:szCs w:val="22"/>
          <w:lang w:val="id-ID"/>
        </w:rPr>
        <w:t>daftar kuantitas dan harga (apabila ada); dan</w:t>
      </w:r>
    </w:p>
    <w:p w:rsidR="000019BE" w:rsidRPr="00F32FA0" w:rsidRDefault="000019BE" w:rsidP="000C5708">
      <w:pPr>
        <w:numPr>
          <w:ilvl w:val="5"/>
          <w:numId w:val="106"/>
        </w:numPr>
        <w:tabs>
          <w:tab w:val="left" w:pos="851"/>
        </w:tabs>
        <w:ind w:left="851" w:right="-6" w:hanging="426"/>
        <w:jc w:val="both"/>
        <w:rPr>
          <w:rFonts w:ascii="Bookman Old Style" w:hAnsi="Bookman Old Style"/>
          <w:sz w:val="22"/>
          <w:szCs w:val="22"/>
          <w:lang w:val="id-ID"/>
        </w:rPr>
      </w:pPr>
      <w:r w:rsidRPr="00F32FA0">
        <w:rPr>
          <w:rFonts w:ascii="Bookman Old Style" w:hAnsi="Bookman Old Style"/>
          <w:sz w:val="22"/>
          <w:szCs w:val="22"/>
          <w:lang w:val="id-ID"/>
        </w:rPr>
        <w:t>dokumen lainnya seperti: jaminan-jaminan, SPPBJ, BAHP</w:t>
      </w:r>
      <w:r w:rsidRPr="00F32FA0">
        <w:rPr>
          <w:rFonts w:ascii="Bookman Old Style" w:hAnsi="Bookman Old Style"/>
          <w:sz w:val="22"/>
          <w:szCs w:val="22"/>
        </w:rPr>
        <w:t>.</w:t>
      </w:r>
    </w:p>
    <w:p w:rsidR="000019BE" w:rsidRPr="00436DD3" w:rsidRDefault="000019BE" w:rsidP="000C5708">
      <w:pPr>
        <w:pStyle w:val="ListParagraph"/>
        <w:numPr>
          <w:ilvl w:val="0"/>
          <w:numId w:val="182"/>
        </w:numPr>
        <w:ind w:left="426" w:right="-6" w:hanging="426"/>
        <w:jc w:val="both"/>
        <w:rPr>
          <w:rFonts w:ascii="Bookman Old Style" w:hAnsi="Bookman Old Style"/>
          <w:sz w:val="22"/>
          <w:szCs w:val="22"/>
          <w:lang w:val="id-ID"/>
        </w:rPr>
      </w:pPr>
      <w:r w:rsidRPr="00F32FA0">
        <w:rPr>
          <w:rFonts w:ascii="Bookman Old Style" w:hAnsi="Bookman Old Style"/>
          <w:sz w:val="22"/>
          <w:szCs w:val="22"/>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rsidR="000019BE" w:rsidRDefault="000019BE" w:rsidP="000019BE">
      <w:pPr>
        <w:pStyle w:val="ListParagraph"/>
        <w:ind w:left="426" w:right="-259"/>
        <w:rPr>
          <w:rFonts w:ascii="Bookman Old Style" w:hAnsi="Bookman Old Style"/>
          <w:sz w:val="22"/>
          <w:szCs w:val="22"/>
          <w:lang w:val="id-ID"/>
        </w:rPr>
      </w:pPr>
    </w:p>
    <w:p w:rsidR="00A3354C" w:rsidRPr="00F32FA0" w:rsidRDefault="00A3354C" w:rsidP="000019BE">
      <w:pPr>
        <w:pStyle w:val="ListParagraph"/>
        <w:ind w:left="426" w:right="-259"/>
        <w:rPr>
          <w:rFonts w:ascii="Bookman Old Style" w:hAnsi="Bookman Old Style"/>
          <w:sz w:val="22"/>
          <w:szCs w:val="22"/>
          <w:lang w:val="id-ID"/>
        </w:rPr>
      </w:pPr>
    </w:p>
    <w:tbl>
      <w:tblPr>
        <w:tblW w:w="0" w:type="auto"/>
        <w:tblInd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05"/>
      </w:tblGrid>
      <w:tr w:rsidR="000019BE" w:rsidRPr="0009740B" w:rsidTr="000019BE">
        <w:trPr>
          <w:trHeight w:val="259"/>
        </w:trPr>
        <w:tc>
          <w:tcPr>
            <w:tcW w:w="3321" w:type="dxa"/>
            <w:gridSpan w:val="2"/>
            <w:vAlign w:val="center"/>
          </w:tcPr>
          <w:p w:rsidR="000019BE" w:rsidRPr="0009740B" w:rsidRDefault="000019BE" w:rsidP="000019BE">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Paraf</w:t>
            </w:r>
          </w:p>
        </w:tc>
      </w:tr>
      <w:tr w:rsidR="000019BE" w:rsidRPr="0009740B" w:rsidTr="000019BE">
        <w:trPr>
          <w:trHeight w:val="308"/>
        </w:trPr>
        <w:tc>
          <w:tcPr>
            <w:tcW w:w="1616" w:type="dxa"/>
            <w:vAlign w:val="center"/>
          </w:tcPr>
          <w:p w:rsidR="000019BE" w:rsidRPr="0009740B" w:rsidRDefault="000019BE" w:rsidP="000019BE">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PPK</w:t>
            </w:r>
          </w:p>
        </w:tc>
        <w:tc>
          <w:tcPr>
            <w:tcW w:w="1705" w:type="dxa"/>
            <w:vAlign w:val="center"/>
          </w:tcPr>
          <w:p w:rsidR="000019BE" w:rsidRPr="0009740B" w:rsidRDefault="000019BE" w:rsidP="000019BE">
            <w:pPr>
              <w:pStyle w:val="BodyText"/>
              <w:ind w:right="-4"/>
              <w:jc w:val="center"/>
              <w:rPr>
                <w:rFonts w:ascii="Bookman Old Style" w:hAnsi="Bookman Old Style" w:cs="Tahoma"/>
                <w:iCs/>
                <w:color w:val="000000"/>
                <w:sz w:val="22"/>
                <w:szCs w:val="22"/>
              </w:rPr>
            </w:pPr>
            <w:r w:rsidRPr="0009740B">
              <w:rPr>
                <w:rFonts w:ascii="Bookman Old Style" w:hAnsi="Bookman Old Style" w:cs="Tahoma"/>
                <w:iCs/>
                <w:color w:val="000000"/>
                <w:sz w:val="22"/>
                <w:szCs w:val="22"/>
              </w:rPr>
              <w:t>Penyedia</w:t>
            </w:r>
          </w:p>
        </w:tc>
      </w:tr>
      <w:tr w:rsidR="000019BE" w:rsidRPr="0009740B" w:rsidTr="000019BE">
        <w:trPr>
          <w:trHeight w:val="305"/>
        </w:trPr>
        <w:tc>
          <w:tcPr>
            <w:tcW w:w="1616" w:type="dxa"/>
          </w:tcPr>
          <w:p w:rsidR="000019BE" w:rsidRPr="0009740B" w:rsidRDefault="000019BE" w:rsidP="000019BE">
            <w:pPr>
              <w:pStyle w:val="BodyText"/>
              <w:ind w:right="-4"/>
              <w:rPr>
                <w:rFonts w:ascii="Bookman Old Style" w:hAnsi="Bookman Old Style" w:cs="Tahoma"/>
                <w:iCs/>
                <w:color w:val="000000"/>
                <w:sz w:val="22"/>
                <w:szCs w:val="22"/>
                <w:lang w:val="en-US"/>
              </w:rPr>
            </w:pPr>
          </w:p>
          <w:p w:rsidR="000019BE" w:rsidRPr="0009740B" w:rsidRDefault="000019BE" w:rsidP="000019BE">
            <w:pPr>
              <w:pStyle w:val="BodyText"/>
              <w:ind w:right="-4"/>
              <w:rPr>
                <w:rFonts w:ascii="Bookman Old Style" w:hAnsi="Bookman Old Style" w:cs="Tahoma"/>
                <w:iCs/>
                <w:color w:val="000000"/>
                <w:sz w:val="22"/>
                <w:szCs w:val="22"/>
                <w:lang w:val="en-US"/>
              </w:rPr>
            </w:pPr>
          </w:p>
        </w:tc>
        <w:tc>
          <w:tcPr>
            <w:tcW w:w="1705" w:type="dxa"/>
          </w:tcPr>
          <w:p w:rsidR="000019BE" w:rsidRPr="0009740B" w:rsidRDefault="000019BE" w:rsidP="000019BE">
            <w:pPr>
              <w:pStyle w:val="BodyText"/>
              <w:ind w:right="-4"/>
              <w:rPr>
                <w:rFonts w:ascii="Bookman Old Style" w:hAnsi="Bookman Old Style" w:cs="Tahoma"/>
                <w:iCs/>
                <w:color w:val="000000"/>
                <w:sz w:val="22"/>
                <w:szCs w:val="22"/>
              </w:rPr>
            </w:pPr>
          </w:p>
        </w:tc>
      </w:tr>
    </w:tbl>
    <w:p w:rsidR="000019BE" w:rsidRDefault="000019BE" w:rsidP="000019BE">
      <w:pPr>
        <w:ind w:left="567" w:right="-259" w:hanging="567"/>
        <w:jc w:val="center"/>
        <w:rPr>
          <w:rFonts w:ascii="Bookman Old Style" w:hAnsi="Bookman Old Style"/>
          <w:sz w:val="22"/>
          <w:szCs w:val="22"/>
          <w:lang w:val="nb-NO"/>
        </w:rPr>
      </w:pPr>
    </w:p>
    <w:p w:rsidR="000019BE" w:rsidRPr="00F32FA0" w:rsidRDefault="000019BE" w:rsidP="003D10EA">
      <w:pPr>
        <w:ind w:left="567" w:right="-6" w:hanging="567"/>
        <w:jc w:val="center"/>
        <w:rPr>
          <w:rFonts w:ascii="Bookman Old Style" w:hAnsi="Bookman Old Style"/>
          <w:sz w:val="22"/>
          <w:szCs w:val="22"/>
          <w:lang w:val="nb-NO"/>
        </w:rPr>
      </w:pPr>
      <w:r w:rsidRPr="00F32FA0">
        <w:rPr>
          <w:rFonts w:ascii="Bookman Old Style" w:hAnsi="Bookman Old Style"/>
          <w:sz w:val="22"/>
          <w:szCs w:val="22"/>
          <w:lang w:val="nb-NO"/>
        </w:rPr>
        <w:t>Pasal 5</w:t>
      </w:r>
    </w:p>
    <w:p w:rsidR="000019BE" w:rsidRPr="00F32FA0" w:rsidRDefault="000019BE" w:rsidP="003D10EA">
      <w:pPr>
        <w:ind w:left="567" w:right="-6" w:hanging="567"/>
        <w:jc w:val="center"/>
        <w:rPr>
          <w:rFonts w:ascii="Bookman Old Style" w:hAnsi="Bookman Old Style"/>
          <w:sz w:val="22"/>
          <w:szCs w:val="22"/>
          <w:lang w:val="nb-NO"/>
        </w:rPr>
      </w:pPr>
      <w:r w:rsidRPr="00F32FA0">
        <w:rPr>
          <w:rFonts w:ascii="Bookman Old Style" w:hAnsi="Bookman Old Style"/>
          <w:sz w:val="22"/>
          <w:szCs w:val="22"/>
          <w:lang w:val="nb-NO"/>
        </w:rPr>
        <w:t>Hak dan Kewajiban</w:t>
      </w:r>
    </w:p>
    <w:p w:rsidR="000019BE" w:rsidRPr="00F32FA0" w:rsidRDefault="000019BE" w:rsidP="003D10EA">
      <w:pPr>
        <w:ind w:left="567" w:right="-6" w:hanging="567"/>
        <w:rPr>
          <w:rFonts w:ascii="Bookman Old Style" w:hAnsi="Bookman Old Style"/>
          <w:sz w:val="22"/>
          <w:szCs w:val="22"/>
          <w:lang w:val="nb-NO"/>
        </w:rPr>
      </w:pPr>
    </w:p>
    <w:p w:rsidR="000019BE" w:rsidRPr="00F32FA0" w:rsidRDefault="000019BE" w:rsidP="003D10EA">
      <w:pPr>
        <w:pStyle w:val="ListParagraph"/>
        <w:ind w:left="0" w:right="-6"/>
        <w:jc w:val="both"/>
        <w:rPr>
          <w:rFonts w:ascii="Bookman Old Style" w:hAnsi="Bookman Old Style"/>
          <w:sz w:val="22"/>
          <w:szCs w:val="22"/>
          <w:lang w:val="nb-NO"/>
        </w:rPr>
      </w:pPr>
      <w:r w:rsidRPr="00F32FA0">
        <w:rPr>
          <w:rFonts w:ascii="Bookman Old Style" w:hAnsi="Bookman Old Style"/>
          <w:sz w:val="22"/>
          <w:szCs w:val="22"/>
          <w:lang w:val="nb-NO"/>
        </w:rPr>
        <w:t xml:space="preserve">Hak dan kewajiban timbal-balik </w:t>
      </w:r>
      <w:r w:rsidRPr="00F32FA0">
        <w:rPr>
          <w:rFonts w:ascii="Bookman Old Style" w:hAnsi="Bookman Old Style"/>
          <w:sz w:val="22"/>
          <w:szCs w:val="22"/>
          <w:lang w:val="id-ID"/>
        </w:rPr>
        <w:t>Pejabat Penandatangan Kontrak</w:t>
      </w:r>
      <w:r w:rsidRPr="00F32FA0">
        <w:rPr>
          <w:rFonts w:ascii="Bookman Old Style" w:hAnsi="Bookman Old Style"/>
          <w:sz w:val="22"/>
          <w:szCs w:val="22"/>
          <w:lang w:val="fi-FI"/>
        </w:rPr>
        <w:t xml:space="preserve"> </w:t>
      </w:r>
      <w:r w:rsidRPr="00F32FA0">
        <w:rPr>
          <w:rFonts w:ascii="Bookman Old Style" w:hAnsi="Bookman Old Style"/>
          <w:sz w:val="22"/>
          <w:szCs w:val="22"/>
          <w:lang w:val="nb-NO"/>
        </w:rPr>
        <w:t>dan Penyedia dinyatakan dalam Syarat-Syarat Umum Kontrak (SSUK) dan Syarat-Syarat Khusus Kontrak (SSKK).</w:t>
      </w:r>
    </w:p>
    <w:p w:rsidR="000019BE" w:rsidRPr="00F32FA0" w:rsidRDefault="000019BE" w:rsidP="003D10EA">
      <w:pPr>
        <w:pStyle w:val="ListParagraph"/>
        <w:ind w:left="0" w:right="-6"/>
        <w:rPr>
          <w:rFonts w:ascii="Bookman Old Style" w:hAnsi="Bookman Old Style"/>
          <w:color w:val="0000FF"/>
          <w:sz w:val="22"/>
          <w:szCs w:val="22"/>
          <w:lang w:val="nb-NO"/>
        </w:rPr>
      </w:pPr>
    </w:p>
    <w:p w:rsidR="000019BE" w:rsidRPr="00F32FA0" w:rsidRDefault="000019BE" w:rsidP="003D10EA">
      <w:pPr>
        <w:ind w:right="-6"/>
        <w:jc w:val="center"/>
        <w:rPr>
          <w:rFonts w:ascii="Bookman Old Style" w:hAnsi="Bookman Old Style"/>
          <w:sz w:val="22"/>
          <w:szCs w:val="22"/>
          <w:lang w:val="nb-NO"/>
        </w:rPr>
      </w:pPr>
      <w:r w:rsidRPr="00F32FA0">
        <w:rPr>
          <w:rFonts w:ascii="Bookman Old Style" w:hAnsi="Bookman Old Style"/>
          <w:sz w:val="22"/>
          <w:szCs w:val="22"/>
          <w:lang w:val="nb-NO"/>
        </w:rPr>
        <w:t>Pasal 6</w:t>
      </w:r>
    </w:p>
    <w:p w:rsidR="000019BE" w:rsidRPr="00F32FA0" w:rsidRDefault="000019BE" w:rsidP="003D10EA">
      <w:pPr>
        <w:ind w:right="-6"/>
        <w:jc w:val="center"/>
        <w:rPr>
          <w:rFonts w:ascii="Bookman Old Style" w:hAnsi="Bookman Old Style"/>
          <w:sz w:val="22"/>
          <w:szCs w:val="22"/>
          <w:lang w:val="nb-NO"/>
        </w:rPr>
      </w:pPr>
      <w:r w:rsidRPr="00F32FA0">
        <w:rPr>
          <w:rFonts w:ascii="Bookman Old Style" w:hAnsi="Bookman Old Style"/>
          <w:sz w:val="22"/>
          <w:szCs w:val="22"/>
          <w:lang w:val="nb-NO"/>
        </w:rPr>
        <w:t>Masa Berlaku Kontrak</w:t>
      </w:r>
    </w:p>
    <w:p w:rsidR="000019BE" w:rsidRPr="00F32FA0" w:rsidRDefault="000019BE" w:rsidP="003D10EA">
      <w:pPr>
        <w:ind w:right="-6"/>
        <w:rPr>
          <w:rFonts w:ascii="Bookman Old Style" w:hAnsi="Bookman Old Style"/>
          <w:sz w:val="22"/>
          <w:szCs w:val="22"/>
          <w:lang w:val="nb-NO"/>
        </w:rPr>
      </w:pPr>
    </w:p>
    <w:p w:rsidR="000019BE" w:rsidRPr="00F32FA0" w:rsidRDefault="000019BE" w:rsidP="003D10EA">
      <w:pPr>
        <w:pStyle w:val="ListParagraph"/>
        <w:ind w:left="0" w:right="-6"/>
        <w:jc w:val="both"/>
        <w:rPr>
          <w:rFonts w:ascii="Bookman Old Style" w:hAnsi="Bookman Old Style"/>
          <w:sz w:val="22"/>
          <w:szCs w:val="22"/>
          <w:lang w:val="nb-NO"/>
        </w:rPr>
      </w:pPr>
      <w:r w:rsidRPr="00F32FA0">
        <w:rPr>
          <w:rFonts w:ascii="Bookman Old Style" w:hAnsi="Bookman Old Style"/>
          <w:sz w:val="22"/>
          <w:szCs w:val="22"/>
          <w:lang w:val="nb-NO"/>
        </w:rPr>
        <w:t>Masa berlaku Kontrak ini terhitung sejak tanggal penandatanganan Kontrak sampai dengan selesainya pekerjaan dan terpenuhinya seluruh hak dan kewajiban Para Pihak sebagaimana diatur dalam SSUK dan SSKK.</w:t>
      </w:r>
    </w:p>
    <w:p w:rsidR="000019BE" w:rsidRPr="00F32FA0" w:rsidRDefault="000019BE" w:rsidP="003D10EA">
      <w:pPr>
        <w:pStyle w:val="ListParagraph"/>
        <w:ind w:left="0" w:right="-6"/>
        <w:rPr>
          <w:rFonts w:ascii="Bookman Old Style" w:hAnsi="Bookman Old Style"/>
          <w:sz w:val="22"/>
          <w:szCs w:val="22"/>
          <w:lang w:val="nb-NO"/>
        </w:rPr>
      </w:pPr>
    </w:p>
    <w:p w:rsidR="000019BE" w:rsidRPr="00F32FA0" w:rsidRDefault="000019BE" w:rsidP="003D10EA">
      <w:pPr>
        <w:ind w:right="-6"/>
        <w:jc w:val="both"/>
        <w:rPr>
          <w:rFonts w:ascii="Bookman Old Style" w:hAnsi="Bookman Old Style"/>
          <w:sz w:val="22"/>
          <w:szCs w:val="22"/>
          <w:lang w:val="nb-NO"/>
        </w:rPr>
      </w:pPr>
      <w:r w:rsidRPr="00F32FA0">
        <w:rPr>
          <w:rFonts w:ascii="Bookman Old Style" w:hAnsi="Bookman Old Style"/>
          <w:sz w:val="22"/>
          <w:szCs w:val="22"/>
          <w:lang w:val="nb-NO"/>
        </w:rPr>
        <w:t xml:space="preserve">DENGAN DEMIKIAN, </w:t>
      </w:r>
      <w:r w:rsidRPr="00F32FA0">
        <w:rPr>
          <w:rFonts w:ascii="Bookman Old Style" w:hAnsi="Bookman Old Style"/>
          <w:sz w:val="22"/>
          <w:szCs w:val="22"/>
          <w:lang w:val="id-ID"/>
        </w:rPr>
        <w:t>Pejabat Penandatangan Kontrak</w:t>
      </w:r>
      <w:r w:rsidRPr="00F32FA0">
        <w:rPr>
          <w:rFonts w:ascii="Bookman Old Style" w:hAnsi="Bookman Old Style"/>
          <w:sz w:val="22"/>
          <w:szCs w:val="22"/>
          <w:lang w:val="fi-FI"/>
        </w:rPr>
        <w:t xml:space="preserve"> </w:t>
      </w:r>
      <w:r w:rsidRPr="00F32FA0">
        <w:rPr>
          <w:rFonts w:ascii="Bookman Old Style" w:hAnsi="Bookman Old Style"/>
          <w:sz w:val="22"/>
          <w:szCs w:val="22"/>
          <w:lang w:val="nb-NO"/>
        </w:rPr>
        <w:t xml:space="preserve">dan Penyedia telah bersepakat untuk menandatangani Kontrak ini pada tanggal tersebut di atas dan melaksanakan Kontrak sesuai dengan ketentuan peraturan perundang-undangan di Republik Indonesia dan </w:t>
      </w:r>
      <w:r w:rsidRPr="00F32FA0">
        <w:rPr>
          <w:rFonts w:ascii="Bookman Old Style" w:hAnsi="Bookman Old Style"/>
          <w:sz w:val="22"/>
          <w:szCs w:val="22"/>
        </w:rPr>
        <w:t>dibuat dalam 2 (dua) rangkap, masing-masing dibubuhi dengan meterai, mempunyai kekuatan hukum yang sama dan mengikat bagi para pihak, rangkap yang lain dapat diperbanyak sesuai kebutuhan tanpa dibubuhi meterai</w:t>
      </w:r>
      <w:r w:rsidRPr="00F32FA0">
        <w:rPr>
          <w:rFonts w:ascii="Bookman Old Style" w:hAnsi="Bookman Old Style"/>
          <w:sz w:val="22"/>
          <w:szCs w:val="22"/>
          <w:lang w:val="nb-NO"/>
        </w:rPr>
        <w:t>.</w:t>
      </w:r>
    </w:p>
    <w:p w:rsidR="000019BE" w:rsidRPr="00F32FA0" w:rsidRDefault="000019BE" w:rsidP="003D10EA">
      <w:pPr>
        <w:ind w:right="-6"/>
        <w:rPr>
          <w:rFonts w:ascii="Bookman Old Style" w:hAnsi="Bookman Old Style"/>
          <w:sz w:val="22"/>
          <w:szCs w:val="22"/>
          <w:lang w:val="nb-NO"/>
        </w:rPr>
      </w:pPr>
    </w:p>
    <w:tbl>
      <w:tblPr>
        <w:tblW w:w="5003" w:type="pct"/>
        <w:tblLook w:val="01E0" w:firstRow="1" w:lastRow="1" w:firstColumn="1" w:lastColumn="1" w:noHBand="0" w:noVBand="0"/>
      </w:tblPr>
      <w:tblGrid>
        <w:gridCol w:w="4786"/>
        <w:gridCol w:w="4786"/>
      </w:tblGrid>
      <w:tr w:rsidR="000019BE" w:rsidRPr="00F32FA0" w:rsidTr="000019BE">
        <w:trPr>
          <w:trHeight w:val="993"/>
        </w:trPr>
        <w:tc>
          <w:tcPr>
            <w:tcW w:w="2500" w:type="pct"/>
          </w:tcPr>
          <w:p w:rsidR="000019BE" w:rsidRPr="00F32FA0" w:rsidRDefault="000019BE" w:rsidP="003D10EA">
            <w:pPr>
              <w:ind w:right="-6"/>
              <w:jc w:val="center"/>
              <w:rPr>
                <w:rFonts w:ascii="Bookman Old Style" w:hAnsi="Bookman Old Style"/>
                <w:sz w:val="22"/>
                <w:szCs w:val="22"/>
                <w:lang w:val="nb-NO"/>
              </w:rPr>
            </w:pPr>
            <w:r w:rsidRPr="00F32FA0">
              <w:rPr>
                <w:rFonts w:ascii="Bookman Old Style" w:hAnsi="Bookman Old Style"/>
                <w:sz w:val="22"/>
                <w:szCs w:val="22"/>
                <w:lang w:val="nb-NO"/>
              </w:rPr>
              <w:t xml:space="preserve">Untuk dan atas nama </w:t>
            </w:r>
          </w:p>
          <w:p w:rsidR="000019BE" w:rsidRPr="00F32FA0" w:rsidRDefault="000019BE" w:rsidP="003D10EA">
            <w:pPr>
              <w:ind w:right="-6"/>
              <w:jc w:val="center"/>
              <w:rPr>
                <w:rFonts w:ascii="Bookman Old Style" w:hAnsi="Bookman Old Style"/>
                <w:sz w:val="22"/>
                <w:szCs w:val="22"/>
                <w:lang w:val="id-ID"/>
              </w:rPr>
            </w:pPr>
            <w:r w:rsidRPr="00F32FA0">
              <w:rPr>
                <w:rFonts w:ascii="Bookman Old Style" w:hAnsi="Bookman Old Style"/>
                <w:sz w:val="22"/>
                <w:szCs w:val="22"/>
                <w:lang w:val="id-ID"/>
              </w:rPr>
              <w:t>Pejabat Penandatangan Kontrak</w:t>
            </w:r>
          </w:p>
          <w:p w:rsidR="000019BE" w:rsidRPr="00F32FA0" w:rsidRDefault="000019BE" w:rsidP="003D10EA">
            <w:pPr>
              <w:ind w:right="-6"/>
              <w:jc w:val="center"/>
              <w:rPr>
                <w:rFonts w:ascii="Bookman Old Style" w:hAnsi="Bookman Old Style"/>
                <w:sz w:val="22"/>
                <w:szCs w:val="22"/>
                <w:lang w:val="id-ID"/>
              </w:rPr>
            </w:pPr>
            <w:r w:rsidRPr="00F32FA0">
              <w:rPr>
                <w:rFonts w:ascii="Bookman Old Style" w:hAnsi="Bookman Old Style"/>
                <w:sz w:val="22"/>
                <w:szCs w:val="22"/>
                <w:lang w:val="nb-NO"/>
              </w:rPr>
              <w:t>__________</w:t>
            </w:r>
          </w:p>
          <w:p w:rsidR="000019BE" w:rsidRPr="00F32FA0" w:rsidRDefault="000019BE" w:rsidP="003D10EA">
            <w:pPr>
              <w:ind w:right="-6"/>
              <w:jc w:val="center"/>
              <w:rPr>
                <w:rFonts w:ascii="Bookman Old Style" w:hAnsi="Bookman Old Style"/>
                <w:sz w:val="22"/>
                <w:szCs w:val="22"/>
              </w:rPr>
            </w:pPr>
          </w:p>
          <w:p w:rsidR="000019BE" w:rsidRPr="00F32FA0" w:rsidRDefault="000019BE" w:rsidP="003D10EA">
            <w:pPr>
              <w:ind w:right="-6"/>
              <w:jc w:val="center"/>
              <w:rPr>
                <w:rFonts w:ascii="Bookman Old Style" w:hAnsi="Bookman Old Style"/>
                <w:sz w:val="22"/>
                <w:szCs w:val="22"/>
                <w:lang w:val="id-ID"/>
              </w:rPr>
            </w:pPr>
          </w:p>
          <w:p w:rsidR="000019BE" w:rsidRPr="00F32FA0" w:rsidRDefault="000019BE" w:rsidP="003D10EA">
            <w:pPr>
              <w:ind w:right="-6"/>
              <w:jc w:val="center"/>
              <w:rPr>
                <w:rFonts w:ascii="Bookman Old Style" w:hAnsi="Bookman Old Style"/>
                <w:i/>
                <w:sz w:val="22"/>
                <w:szCs w:val="22"/>
                <w:lang w:val="nb-NO"/>
              </w:rPr>
            </w:pPr>
            <w:r w:rsidRPr="00F32FA0">
              <w:rPr>
                <w:rFonts w:ascii="Bookman Old Style" w:hAnsi="Bookman Old Style"/>
                <w:i/>
                <w:sz w:val="22"/>
                <w:szCs w:val="22"/>
                <w:lang w:val="nb-NO"/>
              </w:rPr>
              <w:t>[tanda tangan dan cap ]</w:t>
            </w:r>
          </w:p>
          <w:p w:rsidR="000019BE" w:rsidRPr="00F32FA0" w:rsidRDefault="000019BE" w:rsidP="003D10EA">
            <w:pPr>
              <w:ind w:right="-6"/>
              <w:rPr>
                <w:rFonts w:ascii="Bookman Old Style" w:hAnsi="Bookman Old Style"/>
                <w:sz w:val="22"/>
                <w:szCs w:val="22"/>
                <w:lang w:val="id-ID"/>
              </w:rPr>
            </w:pPr>
          </w:p>
          <w:p w:rsidR="000019BE" w:rsidRPr="00F32FA0" w:rsidRDefault="000019BE" w:rsidP="003D10EA">
            <w:pPr>
              <w:ind w:right="-6"/>
              <w:jc w:val="center"/>
              <w:rPr>
                <w:rFonts w:ascii="Bookman Old Style" w:hAnsi="Bookman Old Style"/>
                <w:i/>
                <w:sz w:val="22"/>
                <w:szCs w:val="22"/>
                <w:lang w:val="sv-SE"/>
              </w:rPr>
            </w:pPr>
            <w:r w:rsidRPr="00F32FA0">
              <w:rPr>
                <w:rFonts w:ascii="Bookman Old Style" w:hAnsi="Bookman Old Style"/>
                <w:i/>
                <w:sz w:val="22"/>
                <w:szCs w:val="22"/>
                <w:lang w:val="sv-SE"/>
              </w:rPr>
              <w:t>[</w:t>
            </w:r>
            <w:r w:rsidRPr="00F32FA0">
              <w:rPr>
                <w:rFonts w:ascii="Bookman Old Style" w:hAnsi="Bookman Old Style"/>
                <w:i/>
                <w:sz w:val="22"/>
                <w:szCs w:val="22"/>
                <w:u w:val="single"/>
                <w:lang w:val="sv-SE"/>
              </w:rPr>
              <w:t>nama lengkap</w:t>
            </w:r>
            <w:r w:rsidRPr="00F32FA0">
              <w:rPr>
                <w:rFonts w:ascii="Bookman Old Style" w:hAnsi="Bookman Old Style"/>
                <w:i/>
                <w:sz w:val="22"/>
                <w:szCs w:val="22"/>
                <w:lang w:val="sv-SE"/>
              </w:rPr>
              <w:t>]</w:t>
            </w:r>
          </w:p>
          <w:p w:rsidR="000019BE" w:rsidRPr="00F32FA0" w:rsidRDefault="000019BE" w:rsidP="003D10EA">
            <w:pPr>
              <w:ind w:right="-6"/>
              <w:jc w:val="center"/>
              <w:rPr>
                <w:rFonts w:ascii="Bookman Old Style" w:hAnsi="Bookman Old Style"/>
                <w:sz w:val="22"/>
                <w:szCs w:val="22"/>
                <w:lang w:val="sv-SE"/>
              </w:rPr>
            </w:pPr>
            <w:r w:rsidRPr="00F32FA0">
              <w:rPr>
                <w:rFonts w:ascii="Bookman Old Style" w:hAnsi="Bookman Old Style"/>
                <w:i/>
                <w:sz w:val="22"/>
                <w:szCs w:val="22"/>
                <w:lang w:val="sv-SE"/>
              </w:rPr>
              <w:t>[jabatan]</w:t>
            </w:r>
          </w:p>
        </w:tc>
        <w:tc>
          <w:tcPr>
            <w:tcW w:w="2500" w:type="pct"/>
          </w:tcPr>
          <w:p w:rsidR="000019BE" w:rsidRPr="00F32FA0" w:rsidRDefault="000019BE" w:rsidP="003D10EA">
            <w:pPr>
              <w:ind w:right="-6"/>
              <w:jc w:val="center"/>
              <w:rPr>
                <w:rFonts w:ascii="Bookman Old Style" w:hAnsi="Bookman Old Style"/>
                <w:sz w:val="22"/>
                <w:szCs w:val="22"/>
                <w:lang w:val="fi-FI"/>
              </w:rPr>
            </w:pPr>
            <w:r w:rsidRPr="00F32FA0">
              <w:rPr>
                <w:rFonts w:ascii="Bookman Old Style" w:hAnsi="Bookman Old Style"/>
                <w:sz w:val="22"/>
                <w:szCs w:val="22"/>
                <w:lang w:val="fi-FI"/>
              </w:rPr>
              <w:t xml:space="preserve">Untuk dan atas nama </w:t>
            </w:r>
          </w:p>
          <w:p w:rsidR="000019BE" w:rsidRPr="00F32FA0" w:rsidRDefault="000019BE" w:rsidP="003D10EA">
            <w:pPr>
              <w:ind w:right="-6"/>
              <w:jc w:val="center"/>
              <w:rPr>
                <w:rFonts w:ascii="Bookman Old Style" w:hAnsi="Bookman Old Style"/>
                <w:sz w:val="22"/>
                <w:szCs w:val="22"/>
                <w:lang w:val="id-ID"/>
              </w:rPr>
            </w:pPr>
            <w:r w:rsidRPr="00F32FA0">
              <w:rPr>
                <w:rFonts w:ascii="Bookman Old Style" w:hAnsi="Bookman Old Style"/>
                <w:sz w:val="22"/>
                <w:szCs w:val="22"/>
                <w:lang w:val="fi-FI"/>
              </w:rPr>
              <w:t>Penyedia</w:t>
            </w:r>
          </w:p>
          <w:p w:rsidR="000019BE" w:rsidRPr="00F32FA0" w:rsidRDefault="000019BE" w:rsidP="003D10EA">
            <w:pPr>
              <w:ind w:right="-6"/>
              <w:jc w:val="center"/>
              <w:rPr>
                <w:rFonts w:ascii="Bookman Old Style" w:hAnsi="Bookman Old Style"/>
                <w:sz w:val="22"/>
                <w:szCs w:val="22"/>
                <w:lang w:val="fi-FI"/>
              </w:rPr>
            </w:pPr>
            <w:r w:rsidRPr="00F32FA0">
              <w:rPr>
                <w:rFonts w:ascii="Bookman Old Style" w:hAnsi="Bookman Old Style"/>
                <w:sz w:val="22"/>
                <w:szCs w:val="22"/>
                <w:lang w:val="fi-FI"/>
              </w:rPr>
              <w:t>__________</w:t>
            </w:r>
          </w:p>
          <w:p w:rsidR="000019BE" w:rsidRPr="00F32FA0" w:rsidRDefault="000019BE" w:rsidP="003D10EA">
            <w:pPr>
              <w:ind w:right="-6"/>
              <w:jc w:val="center"/>
              <w:rPr>
                <w:rFonts w:ascii="Bookman Old Style" w:hAnsi="Bookman Old Style"/>
                <w:sz w:val="22"/>
                <w:szCs w:val="22"/>
                <w:lang w:val="id-ID"/>
              </w:rPr>
            </w:pPr>
          </w:p>
          <w:p w:rsidR="000019BE" w:rsidRPr="00F32FA0" w:rsidRDefault="000019BE" w:rsidP="003D10EA">
            <w:pPr>
              <w:ind w:right="-6"/>
              <w:jc w:val="center"/>
              <w:rPr>
                <w:rFonts w:ascii="Bookman Old Style" w:hAnsi="Bookman Old Style"/>
                <w:sz w:val="22"/>
                <w:szCs w:val="22"/>
                <w:lang w:val="id-ID"/>
              </w:rPr>
            </w:pPr>
          </w:p>
          <w:p w:rsidR="000019BE" w:rsidRPr="00F32FA0" w:rsidRDefault="000019BE" w:rsidP="003D10EA">
            <w:pPr>
              <w:ind w:right="-6"/>
              <w:jc w:val="center"/>
              <w:rPr>
                <w:rFonts w:ascii="Bookman Old Style" w:hAnsi="Bookman Old Style"/>
                <w:i/>
                <w:sz w:val="22"/>
                <w:szCs w:val="22"/>
                <w:lang w:val="fi-FI"/>
              </w:rPr>
            </w:pPr>
            <w:r w:rsidRPr="00F32FA0">
              <w:rPr>
                <w:rFonts w:ascii="Bookman Old Style" w:hAnsi="Bookman Old Style"/>
                <w:i/>
                <w:sz w:val="22"/>
                <w:szCs w:val="22"/>
                <w:lang w:val="fi-FI"/>
              </w:rPr>
              <w:t>[tanda tangan dan cap]</w:t>
            </w:r>
          </w:p>
          <w:p w:rsidR="000019BE" w:rsidRPr="00F32FA0" w:rsidRDefault="000019BE" w:rsidP="003D10EA">
            <w:pPr>
              <w:ind w:right="-6"/>
              <w:jc w:val="center"/>
              <w:rPr>
                <w:rFonts w:ascii="Bookman Old Style" w:hAnsi="Bookman Old Style"/>
                <w:sz w:val="22"/>
                <w:szCs w:val="22"/>
                <w:lang w:val="id-ID"/>
              </w:rPr>
            </w:pPr>
          </w:p>
          <w:p w:rsidR="000019BE" w:rsidRPr="00F32FA0" w:rsidRDefault="000019BE" w:rsidP="003D10EA">
            <w:pPr>
              <w:ind w:right="-6"/>
              <w:jc w:val="center"/>
              <w:rPr>
                <w:rFonts w:ascii="Bookman Old Style" w:hAnsi="Bookman Old Style"/>
                <w:i/>
                <w:sz w:val="22"/>
                <w:szCs w:val="22"/>
                <w:lang w:val="fi-FI"/>
              </w:rPr>
            </w:pPr>
            <w:r w:rsidRPr="00F32FA0">
              <w:rPr>
                <w:rFonts w:ascii="Bookman Old Style" w:hAnsi="Bookman Old Style"/>
                <w:i/>
                <w:sz w:val="22"/>
                <w:szCs w:val="22"/>
                <w:lang w:val="fi-FI"/>
              </w:rPr>
              <w:t>[</w:t>
            </w:r>
            <w:r w:rsidRPr="00F32FA0">
              <w:rPr>
                <w:rFonts w:ascii="Bookman Old Style" w:hAnsi="Bookman Old Style"/>
                <w:i/>
                <w:sz w:val="22"/>
                <w:szCs w:val="22"/>
                <w:u w:val="single"/>
                <w:lang w:val="fi-FI"/>
              </w:rPr>
              <w:t>nama lengkap</w:t>
            </w:r>
            <w:r w:rsidRPr="00F32FA0">
              <w:rPr>
                <w:rFonts w:ascii="Bookman Old Style" w:hAnsi="Bookman Old Style"/>
                <w:i/>
                <w:sz w:val="22"/>
                <w:szCs w:val="22"/>
                <w:lang w:val="fi-FI"/>
              </w:rPr>
              <w:t>]</w:t>
            </w:r>
          </w:p>
          <w:p w:rsidR="000019BE" w:rsidRPr="00F32FA0" w:rsidRDefault="000019BE" w:rsidP="003D10EA">
            <w:pPr>
              <w:ind w:right="-6"/>
              <w:jc w:val="center"/>
              <w:rPr>
                <w:rFonts w:ascii="Bookman Old Style" w:hAnsi="Bookman Old Style"/>
                <w:i/>
                <w:sz w:val="22"/>
                <w:szCs w:val="22"/>
                <w:lang w:val="fi-FI"/>
              </w:rPr>
            </w:pPr>
            <w:r w:rsidRPr="00F32FA0">
              <w:rPr>
                <w:rFonts w:ascii="Bookman Old Style" w:hAnsi="Bookman Old Style"/>
                <w:i/>
                <w:sz w:val="22"/>
                <w:szCs w:val="22"/>
                <w:lang w:val="fi-FI"/>
              </w:rPr>
              <w:t>[jabatan]</w:t>
            </w:r>
          </w:p>
        </w:tc>
      </w:tr>
    </w:tbl>
    <w:p w:rsidR="000019BE" w:rsidRPr="00F32FA0" w:rsidRDefault="000019BE" w:rsidP="003D10EA">
      <w:pPr>
        <w:ind w:right="-6"/>
        <w:rPr>
          <w:rFonts w:ascii="Bookman Old Style" w:hAnsi="Bookman Old Style"/>
          <w:sz w:val="22"/>
          <w:szCs w:val="22"/>
          <w:lang w:val="id-ID"/>
        </w:rPr>
      </w:pPr>
    </w:p>
    <w:p w:rsidR="000019BE" w:rsidRPr="00F32FA0" w:rsidRDefault="000019BE" w:rsidP="003D10EA">
      <w:pPr>
        <w:ind w:right="-6"/>
        <w:rPr>
          <w:rFonts w:ascii="Bookman Old Style" w:hAnsi="Bookman Old Style"/>
          <w:sz w:val="22"/>
          <w:szCs w:val="22"/>
          <w:lang w:val="id-ID"/>
        </w:rPr>
      </w:pPr>
      <w:r w:rsidRPr="00F32FA0">
        <w:rPr>
          <w:rFonts w:ascii="Bookman Old Style" w:hAnsi="Bookman Old Style"/>
          <w:sz w:val="22"/>
          <w:szCs w:val="22"/>
          <w:lang w:val="id-ID"/>
        </w:rPr>
        <w:t xml:space="preserve">Catatan: </w:t>
      </w:r>
    </w:p>
    <w:p w:rsidR="000019BE" w:rsidRPr="00F32FA0" w:rsidRDefault="000019BE" w:rsidP="000C5708">
      <w:pPr>
        <w:pStyle w:val="ListParagraph"/>
        <w:numPr>
          <w:ilvl w:val="0"/>
          <w:numId w:val="170"/>
        </w:numPr>
        <w:ind w:right="-6"/>
        <w:jc w:val="both"/>
        <w:rPr>
          <w:rFonts w:ascii="Bookman Old Style" w:hAnsi="Bookman Old Style"/>
          <w:sz w:val="22"/>
          <w:szCs w:val="22"/>
          <w:lang w:val="id-ID"/>
        </w:rPr>
      </w:pPr>
      <w:r w:rsidRPr="00F32FA0">
        <w:rPr>
          <w:rFonts w:ascii="Bookman Old Style" w:hAnsi="Bookman Old Style"/>
          <w:sz w:val="22"/>
          <w:szCs w:val="22"/>
          <w:lang w:val="id-ID"/>
        </w:rPr>
        <w:t xml:space="preserve">Kontrak dengan meterai Rp6000 pada bagian tanda tangan Pejabat Penandatangan Kontrak diserahkan untuk Penyedia; dan </w:t>
      </w:r>
    </w:p>
    <w:p w:rsidR="000019BE" w:rsidRPr="00F32FA0" w:rsidRDefault="000019BE" w:rsidP="000C5708">
      <w:pPr>
        <w:pStyle w:val="ListParagraph"/>
        <w:numPr>
          <w:ilvl w:val="0"/>
          <w:numId w:val="170"/>
        </w:numPr>
        <w:ind w:right="-6"/>
        <w:jc w:val="both"/>
        <w:rPr>
          <w:rFonts w:ascii="Bookman Old Style" w:hAnsi="Bookman Old Style"/>
          <w:sz w:val="22"/>
          <w:szCs w:val="22"/>
          <w:lang w:val="id-ID"/>
        </w:rPr>
      </w:pPr>
      <w:r w:rsidRPr="00F32FA0">
        <w:rPr>
          <w:rFonts w:ascii="Bookman Old Style" w:hAnsi="Bookman Old Style"/>
          <w:sz w:val="22"/>
          <w:szCs w:val="22"/>
          <w:lang w:val="id-ID"/>
        </w:rPr>
        <w:t>Kontrak dengan meterai Rp6000 pada bagian tanda tangan Penyedia diserahkan untuk Pejabat Penandatangan Kontrak.</w:t>
      </w:r>
    </w:p>
    <w:p w:rsidR="000019BE" w:rsidRDefault="000019BE" w:rsidP="003D10EA">
      <w:pPr>
        <w:overflowPunct w:val="0"/>
        <w:autoSpaceDE w:val="0"/>
        <w:autoSpaceDN w:val="0"/>
        <w:ind w:right="-6"/>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Pr="00F32FA0" w:rsidRDefault="000019BE" w:rsidP="00B13244">
      <w:pPr>
        <w:spacing w:line="360" w:lineRule="auto"/>
        <w:ind w:left="709" w:hanging="709"/>
        <w:jc w:val="both"/>
        <w:rPr>
          <w:rFonts w:ascii="Bookman Old Style" w:hAnsi="Bookman Old Style" w:cs="Tahoma"/>
        </w:rPr>
      </w:pPr>
      <w:r>
        <w:rPr>
          <w:rFonts w:ascii="Bookman Old Style" w:hAnsi="Bookman Old Style" w:cs="Tahoma"/>
        </w:rPr>
        <w:lastRenderedPageBreak/>
        <w:t>B</w:t>
      </w:r>
      <w:r w:rsidRPr="00C9581A">
        <w:rPr>
          <w:rFonts w:ascii="Bookman Old Style" w:hAnsi="Bookman Old Style" w:cs="Tahoma"/>
          <w:lang w:val="id-ID"/>
        </w:rPr>
        <w:t>.</w:t>
      </w:r>
      <w:r>
        <w:rPr>
          <w:rFonts w:ascii="Bookman Old Style" w:hAnsi="Bookman Old Style" w:cs="Tahoma"/>
        </w:rPr>
        <w:t>2</w:t>
      </w:r>
      <w:r w:rsidRPr="00C9581A">
        <w:rPr>
          <w:rFonts w:ascii="Bookman Old Style" w:hAnsi="Bookman Old Style" w:cs="Tahoma"/>
          <w:lang w:val="id-ID"/>
        </w:rPr>
        <w:tab/>
        <w:t xml:space="preserve">CONTOH SURAT </w:t>
      </w:r>
      <w:r>
        <w:rPr>
          <w:rFonts w:ascii="Bookman Old Style" w:hAnsi="Bookman Old Style" w:cs="Tahoma"/>
        </w:rPr>
        <w:t>PERINTAH PENGIRIMAN</w:t>
      </w:r>
      <w:r w:rsidRPr="00C9581A">
        <w:rPr>
          <w:rFonts w:ascii="Bookman Old Style" w:hAnsi="Bookman Old Style" w:cs="Tahoma"/>
          <w:lang w:val="id-ID"/>
        </w:rPr>
        <w:t xml:space="preserve"> </w:t>
      </w:r>
      <w:r w:rsidR="00B13244">
        <w:rPr>
          <w:rFonts w:ascii="Bookman Old Style" w:hAnsi="Bookman Old Style" w:cs="Tahoma"/>
        </w:rPr>
        <w:t xml:space="preserve">(SPP) </w:t>
      </w:r>
      <w:r w:rsidRPr="00C9581A">
        <w:rPr>
          <w:rFonts w:ascii="Bookman Old Style" w:hAnsi="Bookman Old Style" w:cs="Tahoma"/>
          <w:lang w:val="id-ID"/>
        </w:rPr>
        <w:t xml:space="preserve">UNTUK MELAKSANAKAN PAKET </w:t>
      </w:r>
      <w:r>
        <w:rPr>
          <w:rFonts w:ascii="Bookman Old Style" w:hAnsi="Bookman Old Style" w:cs="Tahoma"/>
        </w:rPr>
        <w:t>P</w:t>
      </w:r>
      <w:r w:rsidRPr="00C9581A">
        <w:rPr>
          <w:rFonts w:ascii="Bookman Old Style" w:hAnsi="Bookman Old Style" w:cs="Tahoma"/>
          <w:lang w:val="id-ID"/>
        </w:rPr>
        <w:t xml:space="preserve">EKERJAAN </w:t>
      </w:r>
      <w:r>
        <w:rPr>
          <w:rFonts w:ascii="Bookman Old Style" w:hAnsi="Bookman Old Style" w:cs="Tahoma"/>
        </w:rPr>
        <w:t>PENGADAAN BARANG</w:t>
      </w:r>
    </w:p>
    <w:p w:rsidR="000019BE" w:rsidRPr="00C9581A" w:rsidRDefault="000019BE" w:rsidP="000019BE">
      <w:pPr>
        <w:spacing w:line="360" w:lineRule="auto"/>
        <w:ind w:left="709" w:hanging="709"/>
        <w:rPr>
          <w:rFonts w:ascii="Bookman Old Style" w:hAnsi="Bookman Old Style" w:cs="Tahoma"/>
          <w:lang w:val="id-ID"/>
        </w:rPr>
      </w:pPr>
    </w:p>
    <w:p w:rsidR="000019BE" w:rsidRPr="00C9581A" w:rsidRDefault="000019BE" w:rsidP="000019BE">
      <w:pPr>
        <w:pStyle w:val="BodyText"/>
        <w:jc w:val="center"/>
        <w:rPr>
          <w:rFonts w:ascii="Bookman Old Style" w:hAnsi="Bookman Old Style" w:cs="Tahoma"/>
          <w:b/>
          <w:noProof/>
          <w:spacing w:val="40"/>
          <w:sz w:val="36"/>
          <w:szCs w:val="36"/>
        </w:rPr>
      </w:pPr>
      <w:r w:rsidRPr="00C9581A">
        <w:rPr>
          <w:rFonts w:ascii="Bookman Old Style" w:hAnsi="Bookman Old Style" w:cs="Tahoma"/>
          <w:b/>
          <w:noProof/>
          <w:spacing w:val="40"/>
          <w:sz w:val="36"/>
          <w:szCs w:val="36"/>
        </w:rPr>
        <w:t>KOP SKPD</w:t>
      </w:r>
    </w:p>
    <w:p w:rsidR="000019BE" w:rsidRPr="00956A97" w:rsidRDefault="000019BE" w:rsidP="000019BE">
      <w:pPr>
        <w:pBdr>
          <w:bottom w:val="thinThickSmallGap" w:sz="24" w:space="0" w:color="auto"/>
        </w:pBdr>
        <w:rPr>
          <w:rFonts w:ascii="Tahoma" w:hAnsi="Tahoma" w:cs="Tahoma"/>
        </w:rPr>
      </w:pPr>
    </w:p>
    <w:p w:rsidR="000019BE" w:rsidRPr="00C5482C" w:rsidRDefault="000019BE" w:rsidP="000019BE">
      <w:pPr>
        <w:jc w:val="center"/>
        <w:rPr>
          <w:rFonts w:ascii="Tahoma" w:hAnsi="Tahoma" w:cs="Tahoma"/>
          <w:sz w:val="22"/>
          <w:szCs w:val="22"/>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autoSpaceDE w:val="0"/>
        <w:autoSpaceDN w:val="0"/>
        <w:adjustRightInd w:val="0"/>
        <w:ind w:left="454" w:hanging="454"/>
        <w:jc w:val="center"/>
        <w:rPr>
          <w:rFonts w:ascii="Footlight MT Light" w:hAnsi="Footlight MT Light"/>
          <w:b/>
          <w:lang w:val="fi-FI"/>
        </w:rPr>
      </w:pPr>
    </w:p>
    <w:p w:rsidR="000019BE" w:rsidRPr="003D10EA" w:rsidRDefault="000019BE" w:rsidP="000019BE">
      <w:pPr>
        <w:autoSpaceDE w:val="0"/>
        <w:autoSpaceDN w:val="0"/>
        <w:adjustRightInd w:val="0"/>
        <w:ind w:left="454" w:hanging="454"/>
        <w:jc w:val="center"/>
        <w:rPr>
          <w:rFonts w:ascii="Bookman Old Style" w:hAnsi="Bookman Old Style"/>
          <w:b/>
          <w:sz w:val="22"/>
          <w:szCs w:val="22"/>
          <w:lang w:val="fi-FI"/>
        </w:rPr>
      </w:pPr>
      <w:r w:rsidRPr="003D10EA">
        <w:rPr>
          <w:rFonts w:ascii="Bookman Old Style" w:hAnsi="Bookman Old Style"/>
          <w:b/>
          <w:sz w:val="22"/>
          <w:szCs w:val="22"/>
          <w:lang w:val="fi-FI"/>
        </w:rPr>
        <w:t xml:space="preserve">SURAT </w:t>
      </w:r>
      <w:r w:rsidRPr="003D10EA">
        <w:rPr>
          <w:rFonts w:ascii="Bookman Old Style" w:hAnsi="Bookman Old Style"/>
          <w:b/>
          <w:sz w:val="22"/>
          <w:szCs w:val="22"/>
          <w:lang w:val="id-ID"/>
        </w:rPr>
        <w:t>PERINTAH  PENGIRIMAN (SPP</w:t>
      </w:r>
      <w:r w:rsidRPr="003D10EA">
        <w:rPr>
          <w:rFonts w:ascii="Bookman Old Style" w:hAnsi="Bookman Old Style"/>
          <w:b/>
          <w:sz w:val="22"/>
          <w:szCs w:val="22"/>
          <w:lang w:val="fi-FI"/>
        </w:rPr>
        <w:t>)</w:t>
      </w:r>
    </w:p>
    <w:p w:rsidR="000019BE" w:rsidRPr="003D10EA" w:rsidRDefault="000019BE" w:rsidP="000019BE">
      <w:pPr>
        <w:autoSpaceDE w:val="0"/>
        <w:autoSpaceDN w:val="0"/>
        <w:adjustRightInd w:val="0"/>
        <w:ind w:left="454" w:hanging="454"/>
        <w:jc w:val="center"/>
        <w:rPr>
          <w:rFonts w:ascii="Bookman Old Style" w:hAnsi="Bookman Old Style"/>
          <w:b/>
          <w:sz w:val="22"/>
          <w:szCs w:val="22"/>
          <w:lang w:val="fi-FI"/>
        </w:rPr>
      </w:pPr>
    </w:p>
    <w:p w:rsidR="000019BE" w:rsidRPr="003D10EA" w:rsidRDefault="000019BE" w:rsidP="000019BE">
      <w:pPr>
        <w:autoSpaceDE w:val="0"/>
        <w:autoSpaceDN w:val="0"/>
        <w:adjustRightInd w:val="0"/>
        <w:ind w:left="454" w:hanging="454"/>
        <w:jc w:val="center"/>
        <w:rPr>
          <w:rFonts w:ascii="Bookman Old Style" w:hAnsi="Bookman Old Style"/>
          <w:sz w:val="22"/>
          <w:szCs w:val="22"/>
          <w:lang w:val="fi-FI"/>
        </w:rPr>
      </w:pPr>
      <w:r w:rsidRPr="003D10EA">
        <w:rPr>
          <w:rFonts w:ascii="Bookman Old Style" w:hAnsi="Bookman Old Style"/>
          <w:sz w:val="22"/>
          <w:szCs w:val="22"/>
          <w:lang w:val="fi-FI"/>
        </w:rPr>
        <w:t>Nomor</w:t>
      </w:r>
      <w:r w:rsidRPr="003D10EA">
        <w:rPr>
          <w:rFonts w:ascii="Bookman Old Style" w:hAnsi="Bookman Old Style"/>
          <w:sz w:val="22"/>
          <w:szCs w:val="22"/>
          <w:lang w:val="id-ID"/>
        </w:rPr>
        <w:t xml:space="preserve"> </w:t>
      </w:r>
      <w:r w:rsidRPr="003D10EA">
        <w:rPr>
          <w:rFonts w:ascii="Bookman Old Style" w:hAnsi="Bookman Old Style"/>
          <w:sz w:val="22"/>
          <w:szCs w:val="22"/>
          <w:lang w:val="fi-FI"/>
        </w:rPr>
        <w:t>: __________</w:t>
      </w:r>
    </w:p>
    <w:p w:rsidR="000019BE" w:rsidRPr="003D10EA" w:rsidRDefault="000019BE" w:rsidP="000019BE">
      <w:pPr>
        <w:autoSpaceDE w:val="0"/>
        <w:autoSpaceDN w:val="0"/>
        <w:adjustRightInd w:val="0"/>
        <w:ind w:left="454" w:hanging="454"/>
        <w:jc w:val="center"/>
        <w:rPr>
          <w:rFonts w:ascii="Bookman Old Style" w:hAnsi="Bookman Old Style"/>
          <w:sz w:val="22"/>
          <w:szCs w:val="22"/>
          <w:lang w:val="fi-FI"/>
        </w:rPr>
      </w:pPr>
      <w:r w:rsidRPr="003D10EA">
        <w:rPr>
          <w:rFonts w:ascii="Bookman Old Style" w:hAnsi="Bookman Old Style"/>
          <w:sz w:val="22"/>
          <w:szCs w:val="22"/>
          <w:lang w:val="fi-FI"/>
        </w:rPr>
        <w:t>Paket Pekerjaan</w:t>
      </w:r>
      <w:r w:rsidRPr="003D10EA">
        <w:rPr>
          <w:rFonts w:ascii="Bookman Old Style" w:hAnsi="Bookman Old Style"/>
          <w:sz w:val="22"/>
          <w:szCs w:val="22"/>
          <w:lang w:val="id-ID"/>
        </w:rPr>
        <w:t xml:space="preserve"> </w:t>
      </w:r>
      <w:r w:rsidRPr="003D10EA">
        <w:rPr>
          <w:rFonts w:ascii="Bookman Old Style" w:hAnsi="Bookman Old Style"/>
          <w:sz w:val="22"/>
          <w:szCs w:val="22"/>
          <w:lang w:val="fi-FI"/>
        </w:rPr>
        <w:t>: __________</w:t>
      </w:r>
    </w:p>
    <w:p w:rsidR="000019BE" w:rsidRPr="003D10EA" w:rsidRDefault="000019BE" w:rsidP="000019BE">
      <w:pPr>
        <w:autoSpaceDE w:val="0"/>
        <w:autoSpaceDN w:val="0"/>
        <w:adjustRightInd w:val="0"/>
        <w:ind w:left="454" w:hanging="454"/>
        <w:jc w:val="center"/>
        <w:rPr>
          <w:rFonts w:ascii="Bookman Old Style" w:hAnsi="Bookman Old Style"/>
          <w:sz w:val="22"/>
          <w:szCs w:val="22"/>
          <w:lang w:val="fi-FI"/>
        </w:rPr>
      </w:pPr>
    </w:p>
    <w:p w:rsidR="000019BE" w:rsidRPr="003D10EA" w:rsidRDefault="000019BE" w:rsidP="000019BE">
      <w:pPr>
        <w:autoSpaceDE w:val="0"/>
        <w:autoSpaceDN w:val="0"/>
        <w:adjustRightInd w:val="0"/>
        <w:ind w:left="454" w:hanging="454"/>
        <w:jc w:val="center"/>
        <w:rPr>
          <w:rFonts w:ascii="Bookman Old Style" w:hAnsi="Bookman Old Style"/>
          <w:sz w:val="22"/>
          <w:szCs w:val="22"/>
          <w:lang w:val="fi-FI"/>
        </w:rPr>
      </w:pP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Yang bertanda tangan di bawah ini</w:t>
      </w:r>
      <w:r w:rsidRPr="003D10EA">
        <w:rPr>
          <w:rFonts w:ascii="Bookman Old Style" w:hAnsi="Bookman Old Style"/>
          <w:sz w:val="22"/>
          <w:szCs w:val="22"/>
          <w:lang w:val="id-ID"/>
        </w:rPr>
        <w:t xml:space="preserve"> </w:t>
      </w:r>
      <w:r w:rsidRPr="003D10EA">
        <w:rPr>
          <w:rFonts w:ascii="Bookman Old Style" w:hAnsi="Bookman Old Style"/>
          <w:sz w:val="22"/>
          <w:szCs w:val="22"/>
          <w:lang w:val="fi-FI"/>
        </w:rPr>
        <w:t>:</w:t>
      </w:r>
    </w:p>
    <w:p w:rsidR="000019BE" w:rsidRPr="003D10EA" w:rsidRDefault="000019BE" w:rsidP="000019BE">
      <w:pPr>
        <w:autoSpaceDE w:val="0"/>
        <w:autoSpaceDN w:val="0"/>
        <w:adjustRightInd w:val="0"/>
        <w:rPr>
          <w:rFonts w:ascii="Bookman Old Style" w:hAnsi="Bookman Old Style"/>
          <w:sz w:val="22"/>
          <w:szCs w:val="22"/>
          <w:lang w:val="fi-FI"/>
        </w:rPr>
      </w:pP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__________</w:t>
      </w:r>
      <w:r w:rsidRPr="003D10EA">
        <w:rPr>
          <w:rFonts w:ascii="Bookman Old Style" w:hAnsi="Bookman Old Style"/>
          <w:i/>
          <w:sz w:val="22"/>
          <w:szCs w:val="22"/>
          <w:lang w:val="fi-FI"/>
        </w:rPr>
        <w:t>[nama Pejabat Penandatangan Kontrak]</w:t>
      </w:r>
    </w:p>
    <w:p w:rsidR="000019BE" w:rsidRPr="003D10EA" w:rsidRDefault="000019BE" w:rsidP="000019BE">
      <w:pPr>
        <w:autoSpaceDE w:val="0"/>
        <w:autoSpaceDN w:val="0"/>
        <w:adjustRightInd w:val="0"/>
        <w:rPr>
          <w:rFonts w:ascii="Bookman Old Style" w:hAnsi="Bookman Old Style"/>
          <w:i/>
          <w:sz w:val="22"/>
          <w:szCs w:val="22"/>
          <w:lang w:val="fi-FI"/>
        </w:rPr>
      </w:pPr>
      <w:r w:rsidRPr="003D10EA">
        <w:rPr>
          <w:rFonts w:ascii="Bookman Old Style" w:hAnsi="Bookman Old Style"/>
          <w:sz w:val="22"/>
          <w:szCs w:val="22"/>
          <w:lang w:val="fi-FI"/>
        </w:rPr>
        <w:t>__________</w:t>
      </w:r>
      <w:r w:rsidRPr="003D10EA">
        <w:rPr>
          <w:rFonts w:ascii="Bookman Old Style" w:hAnsi="Bookman Old Style"/>
          <w:i/>
          <w:sz w:val="22"/>
          <w:szCs w:val="22"/>
          <w:lang w:val="fi-FI"/>
        </w:rPr>
        <w:t>[jabatan Pejabat Penandatangan Kontrak]</w:t>
      </w: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__________</w:t>
      </w:r>
      <w:r w:rsidRPr="003D10EA">
        <w:rPr>
          <w:rFonts w:ascii="Bookman Old Style" w:hAnsi="Bookman Old Style"/>
          <w:i/>
          <w:sz w:val="22"/>
          <w:szCs w:val="22"/>
          <w:lang w:val="fi-FI"/>
        </w:rPr>
        <w:t>[alamat satuan kerja Pejabat Penandatangan Kontrak]</w:t>
      </w: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selanjutnya disebut sebagai Pejabat Penandatangan Kontrak;</w:t>
      </w:r>
    </w:p>
    <w:p w:rsidR="000019BE" w:rsidRPr="003D10EA" w:rsidRDefault="000019BE" w:rsidP="000019BE">
      <w:pPr>
        <w:autoSpaceDE w:val="0"/>
        <w:autoSpaceDN w:val="0"/>
        <w:adjustRightInd w:val="0"/>
        <w:rPr>
          <w:rFonts w:ascii="Bookman Old Style" w:hAnsi="Bookman Old Style"/>
          <w:sz w:val="22"/>
          <w:szCs w:val="22"/>
          <w:lang w:val="fi-FI"/>
        </w:rPr>
      </w:pP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berdasarkan Surat Perjanjian __________ nomor __________ tanggal __________, bersama ini memerintahkan:</w:t>
      </w:r>
    </w:p>
    <w:p w:rsidR="000019BE" w:rsidRPr="003D10EA" w:rsidRDefault="000019BE" w:rsidP="000019BE">
      <w:pPr>
        <w:autoSpaceDE w:val="0"/>
        <w:autoSpaceDN w:val="0"/>
        <w:adjustRightInd w:val="0"/>
        <w:rPr>
          <w:rFonts w:ascii="Bookman Old Style" w:hAnsi="Bookman Old Style"/>
          <w:sz w:val="22"/>
          <w:szCs w:val="22"/>
          <w:lang w:val="fi-FI"/>
        </w:rPr>
      </w:pPr>
    </w:p>
    <w:p w:rsidR="000019BE" w:rsidRPr="003D10EA" w:rsidRDefault="000019BE" w:rsidP="000019BE">
      <w:pPr>
        <w:autoSpaceDE w:val="0"/>
        <w:autoSpaceDN w:val="0"/>
        <w:adjustRightInd w:val="0"/>
        <w:rPr>
          <w:rFonts w:ascii="Bookman Old Style" w:hAnsi="Bookman Old Style"/>
          <w:sz w:val="22"/>
          <w:szCs w:val="22"/>
          <w:lang w:val="fi-FI"/>
        </w:rPr>
      </w:pP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__________</w:t>
      </w:r>
      <w:r w:rsidRPr="003D10EA">
        <w:rPr>
          <w:rFonts w:ascii="Bookman Old Style" w:hAnsi="Bookman Old Style"/>
          <w:i/>
          <w:sz w:val="22"/>
          <w:szCs w:val="22"/>
          <w:lang w:val="fi-FI"/>
        </w:rPr>
        <w:t>[nama Penyedia]</w:t>
      </w: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__________</w:t>
      </w:r>
      <w:r w:rsidRPr="003D10EA">
        <w:rPr>
          <w:rFonts w:ascii="Bookman Old Style" w:hAnsi="Bookman Old Style"/>
          <w:i/>
          <w:sz w:val="22"/>
          <w:szCs w:val="22"/>
          <w:lang w:val="fi-FI"/>
        </w:rPr>
        <w:t>[alamat Penyedia]</w:t>
      </w: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yang dalam hal ini diwakili oleh</w:t>
      </w:r>
      <w:r w:rsidRPr="003D10EA">
        <w:rPr>
          <w:rFonts w:ascii="Bookman Old Style" w:hAnsi="Bookman Old Style"/>
          <w:sz w:val="22"/>
          <w:szCs w:val="22"/>
          <w:lang w:val="id-ID"/>
        </w:rPr>
        <w:t xml:space="preserve"> </w:t>
      </w:r>
      <w:r w:rsidRPr="003D10EA">
        <w:rPr>
          <w:rFonts w:ascii="Bookman Old Style" w:hAnsi="Bookman Old Style"/>
          <w:sz w:val="22"/>
          <w:szCs w:val="22"/>
          <w:lang w:val="fi-FI"/>
        </w:rPr>
        <w:t>: __________</w:t>
      </w: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selanjutnya disebut sebagai Penyedia;</w:t>
      </w:r>
    </w:p>
    <w:p w:rsidR="000019BE" w:rsidRPr="003D10EA" w:rsidRDefault="000019BE" w:rsidP="000019BE">
      <w:pPr>
        <w:autoSpaceDE w:val="0"/>
        <w:autoSpaceDN w:val="0"/>
        <w:adjustRightInd w:val="0"/>
        <w:rPr>
          <w:rFonts w:ascii="Bookman Old Style" w:hAnsi="Bookman Old Style"/>
          <w:sz w:val="22"/>
          <w:szCs w:val="22"/>
          <w:lang w:val="fi-FI"/>
        </w:rPr>
      </w:pPr>
    </w:p>
    <w:p w:rsidR="000019BE" w:rsidRPr="003D10EA" w:rsidRDefault="000019BE" w:rsidP="000019BE">
      <w:pPr>
        <w:autoSpaceDE w:val="0"/>
        <w:autoSpaceDN w:val="0"/>
        <w:adjustRightInd w:val="0"/>
        <w:rPr>
          <w:rFonts w:ascii="Bookman Old Style" w:hAnsi="Bookman Old Style"/>
          <w:sz w:val="22"/>
          <w:szCs w:val="22"/>
          <w:lang w:val="fi-FI"/>
        </w:rPr>
      </w:pPr>
      <w:r w:rsidRPr="003D10EA">
        <w:rPr>
          <w:rFonts w:ascii="Bookman Old Style" w:hAnsi="Bookman Old Style"/>
          <w:sz w:val="22"/>
          <w:szCs w:val="22"/>
          <w:lang w:val="fi-FI"/>
        </w:rPr>
        <w:t xml:space="preserve">untuk </w:t>
      </w:r>
      <w:r w:rsidRPr="003D10EA">
        <w:rPr>
          <w:rFonts w:ascii="Bookman Old Style" w:hAnsi="Bookman Old Style"/>
          <w:sz w:val="22"/>
          <w:szCs w:val="22"/>
          <w:lang w:val="id-ID"/>
        </w:rPr>
        <w:t xml:space="preserve">mengirimkan barang </w:t>
      </w:r>
      <w:r w:rsidRPr="003D10EA">
        <w:rPr>
          <w:rFonts w:ascii="Bookman Old Style" w:hAnsi="Bookman Old Style"/>
          <w:sz w:val="22"/>
          <w:szCs w:val="22"/>
          <w:lang w:val="fi-FI"/>
        </w:rPr>
        <w:t>dengan memperhatikan ketentuan-ketentuan sebagai berikut</w:t>
      </w:r>
      <w:r w:rsidRPr="003D10EA">
        <w:rPr>
          <w:rFonts w:ascii="Bookman Old Style" w:hAnsi="Bookman Old Style"/>
          <w:sz w:val="22"/>
          <w:szCs w:val="22"/>
          <w:lang w:val="id-ID"/>
        </w:rPr>
        <w:t xml:space="preserve"> </w:t>
      </w:r>
      <w:r w:rsidRPr="003D10EA">
        <w:rPr>
          <w:rFonts w:ascii="Bookman Old Style" w:hAnsi="Bookman Old Style"/>
          <w:sz w:val="22"/>
          <w:szCs w:val="22"/>
          <w:lang w:val="fi-FI"/>
        </w:rPr>
        <w:t>:</w:t>
      </w:r>
    </w:p>
    <w:p w:rsidR="000019BE" w:rsidRPr="003D10EA" w:rsidRDefault="000019BE" w:rsidP="000019BE">
      <w:pPr>
        <w:autoSpaceDE w:val="0"/>
        <w:autoSpaceDN w:val="0"/>
        <w:adjustRightInd w:val="0"/>
        <w:rPr>
          <w:rFonts w:ascii="Bookman Old Style" w:hAnsi="Bookman Old Style"/>
          <w:sz w:val="22"/>
          <w:szCs w:val="22"/>
          <w:lang w:val="fi-FI"/>
        </w:rPr>
      </w:pPr>
    </w:p>
    <w:p w:rsidR="000019BE" w:rsidRPr="003D10EA" w:rsidRDefault="000019BE" w:rsidP="000C5708">
      <w:pPr>
        <w:pStyle w:val="ListParagraph"/>
        <w:numPr>
          <w:ilvl w:val="0"/>
          <w:numId w:val="295"/>
        </w:numPr>
        <w:autoSpaceDE w:val="0"/>
        <w:autoSpaceDN w:val="0"/>
        <w:adjustRightInd w:val="0"/>
        <w:jc w:val="both"/>
        <w:rPr>
          <w:rFonts w:ascii="Bookman Old Style" w:hAnsi="Bookman Old Style"/>
          <w:sz w:val="22"/>
          <w:szCs w:val="22"/>
          <w:lang w:val="nl-NL"/>
        </w:rPr>
      </w:pPr>
      <w:r w:rsidRPr="003D10EA">
        <w:rPr>
          <w:rFonts w:ascii="Bookman Old Style" w:hAnsi="Bookman Old Style"/>
          <w:sz w:val="22"/>
          <w:szCs w:val="22"/>
          <w:u w:val="single"/>
          <w:lang w:val="id-ID"/>
        </w:rPr>
        <w:t>Rincian Barang</w:t>
      </w:r>
      <w:r w:rsidRPr="003D10EA">
        <w:rPr>
          <w:rFonts w:ascii="Bookman Old Style" w:hAnsi="Bookman Old Style"/>
          <w:sz w:val="22"/>
          <w:szCs w:val="22"/>
          <w:lang w:val="nl-NL"/>
        </w:rPr>
        <w:t>:</w:t>
      </w:r>
    </w:p>
    <w:p w:rsidR="000019BE" w:rsidRPr="003D10EA" w:rsidRDefault="000019BE" w:rsidP="000019BE">
      <w:pPr>
        <w:autoSpaceDE w:val="0"/>
        <w:autoSpaceDN w:val="0"/>
        <w:adjustRightInd w:val="0"/>
        <w:ind w:left="720"/>
        <w:rPr>
          <w:rFonts w:ascii="Bookman Old Style" w:hAnsi="Bookman Old Style"/>
          <w:sz w:val="22"/>
          <w:szCs w:val="22"/>
          <w:lang w:val="nl-NL"/>
        </w:rPr>
      </w:pPr>
    </w:p>
    <w:tbl>
      <w:tblPr>
        <w:tblW w:w="7926" w:type="dxa"/>
        <w:tblInd w:w="707" w:type="dxa"/>
        <w:tblLayout w:type="fixed"/>
        <w:tblLook w:val="0000" w:firstRow="0" w:lastRow="0" w:firstColumn="0" w:lastColumn="0" w:noHBand="0" w:noVBand="0"/>
      </w:tblPr>
      <w:tblGrid>
        <w:gridCol w:w="555"/>
        <w:gridCol w:w="3119"/>
        <w:gridCol w:w="992"/>
        <w:gridCol w:w="1276"/>
        <w:gridCol w:w="992"/>
        <w:gridCol w:w="992"/>
      </w:tblGrid>
      <w:tr w:rsidR="000019BE" w:rsidRPr="003D10EA" w:rsidTr="000019BE">
        <w:tc>
          <w:tcPr>
            <w:tcW w:w="555" w:type="dxa"/>
            <w:tcBorders>
              <w:top w:val="double" w:sz="6" w:space="0" w:color="auto"/>
              <w:left w:val="double" w:sz="6" w:space="0" w:color="auto"/>
            </w:tcBorders>
          </w:tcPr>
          <w:p w:rsidR="000019BE" w:rsidRPr="003D10EA" w:rsidRDefault="000019BE" w:rsidP="000019BE">
            <w:pPr>
              <w:jc w:val="center"/>
              <w:rPr>
                <w:rFonts w:ascii="Bookman Old Style" w:hAnsi="Bookman Old Style"/>
                <w:i/>
                <w:sz w:val="22"/>
                <w:szCs w:val="22"/>
              </w:rPr>
            </w:pPr>
            <w:r w:rsidRPr="003D10EA">
              <w:rPr>
                <w:rFonts w:ascii="Bookman Old Style" w:hAnsi="Bookman Old Style"/>
                <w:i/>
                <w:sz w:val="22"/>
                <w:szCs w:val="22"/>
              </w:rPr>
              <w:t>No.</w:t>
            </w:r>
          </w:p>
        </w:tc>
        <w:tc>
          <w:tcPr>
            <w:tcW w:w="3119" w:type="dxa"/>
            <w:tcBorders>
              <w:top w:val="double" w:sz="6" w:space="0" w:color="auto"/>
            </w:tcBorders>
          </w:tcPr>
          <w:p w:rsidR="000019BE" w:rsidRPr="003D10EA" w:rsidRDefault="000019BE" w:rsidP="000019BE">
            <w:pPr>
              <w:jc w:val="center"/>
              <w:rPr>
                <w:rFonts w:ascii="Bookman Old Style" w:hAnsi="Bookman Old Style"/>
                <w:i/>
                <w:sz w:val="22"/>
                <w:szCs w:val="22"/>
                <w:lang w:val="id-ID"/>
              </w:rPr>
            </w:pPr>
            <w:r w:rsidRPr="003D10EA">
              <w:rPr>
                <w:rFonts w:ascii="Bookman Old Style" w:hAnsi="Bookman Old Style"/>
                <w:i/>
                <w:sz w:val="22"/>
                <w:szCs w:val="22"/>
                <w:lang w:val="id-ID"/>
              </w:rPr>
              <w:t>Jenis Barang</w:t>
            </w:r>
          </w:p>
        </w:tc>
        <w:tc>
          <w:tcPr>
            <w:tcW w:w="992" w:type="dxa"/>
            <w:tcBorders>
              <w:top w:val="double" w:sz="6" w:space="0" w:color="auto"/>
              <w:left w:val="nil"/>
            </w:tcBorders>
          </w:tcPr>
          <w:p w:rsidR="000019BE" w:rsidRPr="003D10EA" w:rsidRDefault="000019BE" w:rsidP="000019BE">
            <w:pPr>
              <w:jc w:val="center"/>
              <w:rPr>
                <w:rFonts w:ascii="Bookman Old Style" w:hAnsi="Bookman Old Style"/>
                <w:i/>
                <w:sz w:val="22"/>
                <w:szCs w:val="22"/>
              </w:rPr>
            </w:pPr>
            <w:r w:rsidRPr="003D10EA">
              <w:rPr>
                <w:rFonts w:ascii="Bookman Old Style" w:hAnsi="Bookman Old Style"/>
                <w:i/>
                <w:sz w:val="22"/>
                <w:szCs w:val="22"/>
              </w:rPr>
              <w:t>Satuan Ukuran</w:t>
            </w:r>
          </w:p>
        </w:tc>
        <w:tc>
          <w:tcPr>
            <w:tcW w:w="1276" w:type="dxa"/>
            <w:tcBorders>
              <w:top w:val="double" w:sz="6" w:space="0" w:color="auto"/>
            </w:tcBorders>
          </w:tcPr>
          <w:p w:rsidR="000019BE" w:rsidRPr="003D10EA" w:rsidRDefault="000019BE" w:rsidP="000019BE">
            <w:pPr>
              <w:jc w:val="center"/>
              <w:rPr>
                <w:rFonts w:ascii="Bookman Old Style" w:hAnsi="Bookman Old Style"/>
                <w:i/>
                <w:sz w:val="22"/>
                <w:szCs w:val="22"/>
              </w:rPr>
            </w:pPr>
            <w:r w:rsidRPr="003D10EA">
              <w:rPr>
                <w:rFonts w:ascii="Bookman Old Style" w:hAnsi="Bookman Old Style"/>
                <w:i/>
                <w:sz w:val="22"/>
                <w:szCs w:val="22"/>
              </w:rPr>
              <w:t>Kuantitas</w:t>
            </w:r>
          </w:p>
        </w:tc>
        <w:tc>
          <w:tcPr>
            <w:tcW w:w="992" w:type="dxa"/>
            <w:tcBorders>
              <w:top w:val="double" w:sz="6" w:space="0" w:color="auto"/>
              <w:left w:val="nil"/>
            </w:tcBorders>
          </w:tcPr>
          <w:p w:rsidR="000019BE" w:rsidRPr="003D10EA" w:rsidRDefault="000019BE" w:rsidP="000019BE">
            <w:pPr>
              <w:jc w:val="center"/>
              <w:rPr>
                <w:rFonts w:ascii="Bookman Old Style" w:hAnsi="Bookman Old Style"/>
                <w:i/>
                <w:sz w:val="22"/>
                <w:szCs w:val="22"/>
              </w:rPr>
            </w:pPr>
            <w:r w:rsidRPr="003D10EA">
              <w:rPr>
                <w:rFonts w:ascii="Bookman Old Style" w:hAnsi="Bookman Old Style"/>
                <w:i/>
                <w:sz w:val="22"/>
                <w:szCs w:val="22"/>
              </w:rPr>
              <w:t>Harga Satuan</w:t>
            </w:r>
          </w:p>
        </w:tc>
        <w:tc>
          <w:tcPr>
            <w:tcW w:w="992" w:type="dxa"/>
            <w:tcBorders>
              <w:top w:val="double" w:sz="6" w:space="0" w:color="auto"/>
              <w:right w:val="double" w:sz="6" w:space="0" w:color="auto"/>
            </w:tcBorders>
          </w:tcPr>
          <w:p w:rsidR="000019BE" w:rsidRPr="003D10EA" w:rsidRDefault="000019BE" w:rsidP="000019BE">
            <w:pPr>
              <w:jc w:val="center"/>
              <w:rPr>
                <w:rFonts w:ascii="Bookman Old Style" w:hAnsi="Bookman Old Style"/>
                <w:i/>
                <w:sz w:val="22"/>
                <w:szCs w:val="22"/>
              </w:rPr>
            </w:pPr>
            <w:r w:rsidRPr="003D10EA">
              <w:rPr>
                <w:rFonts w:ascii="Bookman Old Style" w:hAnsi="Bookman Old Style"/>
                <w:i/>
                <w:sz w:val="22"/>
                <w:szCs w:val="22"/>
              </w:rPr>
              <w:t>Total Harga</w:t>
            </w:r>
            <w:r w:rsidRPr="003D10EA">
              <w:rPr>
                <w:rStyle w:val="FootnoteReference"/>
                <w:rFonts w:ascii="Bookman Old Style" w:hAnsi="Bookman Old Style"/>
                <w:i/>
                <w:sz w:val="22"/>
                <w:szCs w:val="22"/>
              </w:rPr>
              <w:footnoteReference w:id="1"/>
            </w:r>
          </w:p>
        </w:tc>
      </w:tr>
      <w:tr w:rsidR="000019BE" w:rsidRPr="003D10EA" w:rsidTr="000019BE">
        <w:tc>
          <w:tcPr>
            <w:tcW w:w="555" w:type="dxa"/>
            <w:tcBorders>
              <w:top w:val="single" w:sz="6" w:space="0" w:color="auto"/>
              <w:left w:val="double" w:sz="6" w:space="0" w:color="auto"/>
            </w:tcBorders>
          </w:tcPr>
          <w:p w:rsidR="000019BE" w:rsidRPr="003D10EA" w:rsidRDefault="000019BE" w:rsidP="000019BE">
            <w:pPr>
              <w:rPr>
                <w:rFonts w:ascii="Bookman Old Style" w:hAnsi="Bookman Old Style"/>
                <w:sz w:val="22"/>
                <w:szCs w:val="22"/>
              </w:rPr>
            </w:pPr>
          </w:p>
        </w:tc>
        <w:tc>
          <w:tcPr>
            <w:tcW w:w="3119" w:type="dxa"/>
            <w:tcBorders>
              <w:top w:val="single" w:sz="6" w:space="0" w:color="auto"/>
              <w:left w:val="dotted" w:sz="4" w:space="0" w:color="auto"/>
              <w:bottom w:val="dotted" w:sz="4" w:space="0" w:color="auto"/>
              <w:right w:val="dotted" w:sz="4" w:space="0" w:color="auto"/>
            </w:tcBorders>
          </w:tcPr>
          <w:p w:rsidR="000019BE" w:rsidRPr="003D10EA" w:rsidRDefault="000019BE" w:rsidP="000019BE">
            <w:pPr>
              <w:rPr>
                <w:rFonts w:ascii="Bookman Old Style" w:hAnsi="Bookman Old Style"/>
                <w:sz w:val="22"/>
                <w:szCs w:val="22"/>
              </w:rPr>
            </w:pPr>
          </w:p>
        </w:tc>
        <w:tc>
          <w:tcPr>
            <w:tcW w:w="992" w:type="dxa"/>
            <w:tcBorders>
              <w:top w:val="single" w:sz="6" w:space="0" w:color="auto"/>
              <w:left w:val="nil"/>
            </w:tcBorders>
          </w:tcPr>
          <w:p w:rsidR="000019BE" w:rsidRPr="003D10EA" w:rsidRDefault="000019BE" w:rsidP="000019BE">
            <w:pPr>
              <w:rPr>
                <w:rFonts w:ascii="Bookman Old Style" w:hAnsi="Bookman Old Style"/>
                <w:sz w:val="22"/>
                <w:szCs w:val="22"/>
              </w:rPr>
            </w:pPr>
          </w:p>
        </w:tc>
        <w:tc>
          <w:tcPr>
            <w:tcW w:w="1276" w:type="dxa"/>
            <w:tcBorders>
              <w:top w:val="single" w:sz="6" w:space="0" w:color="auto"/>
              <w:left w:val="dotted" w:sz="4" w:space="0" w:color="auto"/>
              <w:bottom w:val="dotted" w:sz="4" w:space="0" w:color="auto"/>
              <w:right w:val="dotted" w:sz="4" w:space="0" w:color="auto"/>
            </w:tcBorders>
          </w:tcPr>
          <w:p w:rsidR="000019BE" w:rsidRPr="003D10EA" w:rsidRDefault="000019BE" w:rsidP="000019BE">
            <w:pPr>
              <w:rPr>
                <w:rFonts w:ascii="Bookman Old Style" w:hAnsi="Bookman Old Style"/>
                <w:sz w:val="22"/>
                <w:szCs w:val="22"/>
              </w:rPr>
            </w:pPr>
          </w:p>
        </w:tc>
        <w:tc>
          <w:tcPr>
            <w:tcW w:w="992" w:type="dxa"/>
            <w:tcBorders>
              <w:top w:val="single" w:sz="6" w:space="0" w:color="auto"/>
              <w:left w:val="nil"/>
              <w:bottom w:val="dotted" w:sz="4" w:space="0" w:color="auto"/>
              <w:right w:val="dotted" w:sz="4" w:space="0" w:color="auto"/>
            </w:tcBorders>
          </w:tcPr>
          <w:p w:rsidR="000019BE" w:rsidRPr="003D10EA" w:rsidRDefault="000019BE" w:rsidP="000019BE">
            <w:pPr>
              <w:jc w:val="center"/>
              <w:rPr>
                <w:rFonts w:ascii="Bookman Old Style" w:hAnsi="Bookman Old Style"/>
                <w:sz w:val="22"/>
                <w:szCs w:val="22"/>
              </w:rPr>
            </w:pPr>
          </w:p>
        </w:tc>
        <w:tc>
          <w:tcPr>
            <w:tcW w:w="992" w:type="dxa"/>
            <w:tcBorders>
              <w:top w:val="single" w:sz="6" w:space="0" w:color="auto"/>
              <w:left w:val="nil"/>
              <w:right w:val="double" w:sz="6" w:space="0" w:color="auto"/>
            </w:tcBorders>
          </w:tcPr>
          <w:p w:rsidR="000019BE" w:rsidRPr="003D10EA" w:rsidRDefault="000019BE" w:rsidP="000019BE">
            <w:pPr>
              <w:jc w:val="center"/>
              <w:rPr>
                <w:rFonts w:ascii="Bookman Old Style" w:hAnsi="Bookman Old Style"/>
                <w:sz w:val="22"/>
                <w:szCs w:val="22"/>
              </w:rPr>
            </w:pPr>
          </w:p>
        </w:tc>
      </w:tr>
      <w:tr w:rsidR="000019BE" w:rsidRPr="003D10EA" w:rsidTr="000019BE">
        <w:tc>
          <w:tcPr>
            <w:tcW w:w="555" w:type="dxa"/>
            <w:tcBorders>
              <w:top w:val="dotted" w:sz="4" w:space="0" w:color="auto"/>
              <w:left w:val="double" w:sz="6" w:space="0" w:color="auto"/>
              <w:bottom w:val="dotted" w:sz="4" w:space="0" w:color="auto"/>
            </w:tcBorders>
          </w:tcPr>
          <w:p w:rsidR="000019BE" w:rsidRPr="003D10EA" w:rsidRDefault="000019BE" w:rsidP="000019BE">
            <w:pPr>
              <w:rPr>
                <w:rFonts w:ascii="Bookman Old Style" w:hAnsi="Bookman Old Style"/>
                <w:sz w:val="22"/>
                <w:szCs w:val="22"/>
              </w:rPr>
            </w:pPr>
          </w:p>
        </w:tc>
        <w:tc>
          <w:tcPr>
            <w:tcW w:w="3119" w:type="dxa"/>
            <w:tcBorders>
              <w:top w:val="dotted" w:sz="4" w:space="0" w:color="auto"/>
              <w:left w:val="dotted" w:sz="4" w:space="0" w:color="auto"/>
              <w:bottom w:val="dotted" w:sz="4" w:space="0" w:color="auto"/>
              <w:right w:val="dotted" w:sz="4" w:space="0" w:color="auto"/>
            </w:tcBorders>
          </w:tcPr>
          <w:p w:rsidR="000019BE" w:rsidRPr="003D10EA" w:rsidRDefault="000019BE" w:rsidP="000019BE">
            <w:pPr>
              <w:rPr>
                <w:rFonts w:ascii="Bookman Old Style" w:hAnsi="Bookman Old Style"/>
                <w:sz w:val="22"/>
                <w:szCs w:val="22"/>
              </w:rPr>
            </w:pPr>
          </w:p>
        </w:tc>
        <w:tc>
          <w:tcPr>
            <w:tcW w:w="992" w:type="dxa"/>
            <w:tcBorders>
              <w:top w:val="dotted" w:sz="4" w:space="0" w:color="auto"/>
              <w:left w:val="nil"/>
              <w:bottom w:val="dotted" w:sz="4" w:space="0" w:color="auto"/>
            </w:tcBorders>
          </w:tcPr>
          <w:p w:rsidR="000019BE" w:rsidRPr="003D10EA" w:rsidRDefault="000019BE" w:rsidP="000019BE">
            <w:pPr>
              <w:rPr>
                <w:rFonts w:ascii="Bookman Old Style" w:hAnsi="Bookman Old Style"/>
                <w:sz w:val="22"/>
                <w:szCs w:val="22"/>
              </w:rPr>
            </w:pPr>
          </w:p>
        </w:tc>
        <w:tc>
          <w:tcPr>
            <w:tcW w:w="1276" w:type="dxa"/>
            <w:tcBorders>
              <w:top w:val="dotted" w:sz="4" w:space="0" w:color="auto"/>
              <w:left w:val="dotted" w:sz="4" w:space="0" w:color="auto"/>
              <w:bottom w:val="dotted" w:sz="4" w:space="0" w:color="auto"/>
              <w:right w:val="dotted" w:sz="4" w:space="0" w:color="auto"/>
            </w:tcBorders>
          </w:tcPr>
          <w:p w:rsidR="000019BE" w:rsidRPr="003D10EA" w:rsidRDefault="000019BE" w:rsidP="000019BE">
            <w:pPr>
              <w:rPr>
                <w:rFonts w:ascii="Bookman Old Style" w:hAnsi="Bookman Old Style"/>
                <w:sz w:val="22"/>
                <w:szCs w:val="22"/>
              </w:rPr>
            </w:pPr>
          </w:p>
        </w:tc>
        <w:tc>
          <w:tcPr>
            <w:tcW w:w="992" w:type="dxa"/>
            <w:tcBorders>
              <w:top w:val="dotted" w:sz="4" w:space="0" w:color="auto"/>
              <w:left w:val="nil"/>
              <w:bottom w:val="dotted" w:sz="4" w:space="0" w:color="auto"/>
              <w:right w:val="dotted" w:sz="4" w:space="0" w:color="auto"/>
            </w:tcBorders>
          </w:tcPr>
          <w:p w:rsidR="000019BE" w:rsidRPr="003D10EA" w:rsidRDefault="000019BE" w:rsidP="000019BE">
            <w:pPr>
              <w:jc w:val="center"/>
              <w:rPr>
                <w:rFonts w:ascii="Bookman Old Style" w:hAnsi="Bookman Old Style"/>
                <w:sz w:val="22"/>
                <w:szCs w:val="22"/>
              </w:rPr>
            </w:pPr>
          </w:p>
        </w:tc>
        <w:tc>
          <w:tcPr>
            <w:tcW w:w="992" w:type="dxa"/>
            <w:tcBorders>
              <w:top w:val="dotted" w:sz="4" w:space="0" w:color="auto"/>
              <w:left w:val="nil"/>
              <w:bottom w:val="dotted" w:sz="4" w:space="0" w:color="auto"/>
              <w:right w:val="double" w:sz="6" w:space="0" w:color="auto"/>
            </w:tcBorders>
          </w:tcPr>
          <w:p w:rsidR="000019BE" w:rsidRPr="003D10EA" w:rsidRDefault="000019BE" w:rsidP="000019BE">
            <w:pPr>
              <w:jc w:val="center"/>
              <w:rPr>
                <w:rFonts w:ascii="Bookman Old Style" w:hAnsi="Bookman Old Style"/>
                <w:sz w:val="22"/>
                <w:szCs w:val="22"/>
              </w:rPr>
            </w:pPr>
          </w:p>
        </w:tc>
      </w:tr>
      <w:tr w:rsidR="000019BE" w:rsidRPr="003D10EA" w:rsidTr="000019BE">
        <w:tc>
          <w:tcPr>
            <w:tcW w:w="555" w:type="dxa"/>
            <w:tcBorders>
              <w:top w:val="dotted" w:sz="4" w:space="0" w:color="auto"/>
              <w:left w:val="double" w:sz="6" w:space="0" w:color="auto"/>
              <w:bottom w:val="dotted" w:sz="4" w:space="0" w:color="auto"/>
            </w:tcBorders>
          </w:tcPr>
          <w:p w:rsidR="000019BE" w:rsidRPr="003D10EA" w:rsidRDefault="000019BE" w:rsidP="000019BE">
            <w:pPr>
              <w:rPr>
                <w:rFonts w:ascii="Bookman Old Style" w:hAnsi="Bookman Old Style"/>
                <w:sz w:val="22"/>
                <w:szCs w:val="22"/>
              </w:rPr>
            </w:pPr>
          </w:p>
        </w:tc>
        <w:tc>
          <w:tcPr>
            <w:tcW w:w="3119" w:type="dxa"/>
            <w:tcBorders>
              <w:top w:val="dotted" w:sz="4" w:space="0" w:color="auto"/>
              <w:left w:val="dotted" w:sz="4" w:space="0" w:color="auto"/>
              <w:bottom w:val="dotted" w:sz="4" w:space="0" w:color="auto"/>
              <w:right w:val="dotted" w:sz="4" w:space="0" w:color="auto"/>
            </w:tcBorders>
          </w:tcPr>
          <w:p w:rsidR="000019BE" w:rsidRPr="003D10EA" w:rsidRDefault="000019BE" w:rsidP="000019BE">
            <w:pPr>
              <w:rPr>
                <w:rFonts w:ascii="Bookman Old Style" w:hAnsi="Bookman Old Style"/>
                <w:sz w:val="22"/>
                <w:szCs w:val="22"/>
              </w:rPr>
            </w:pPr>
          </w:p>
        </w:tc>
        <w:tc>
          <w:tcPr>
            <w:tcW w:w="992" w:type="dxa"/>
            <w:tcBorders>
              <w:top w:val="dotted" w:sz="4" w:space="0" w:color="auto"/>
              <w:left w:val="nil"/>
              <w:bottom w:val="dotted" w:sz="4" w:space="0" w:color="auto"/>
            </w:tcBorders>
          </w:tcPr>
          <w:p w:rsidR="000019BE" w:rsidRPr="003D10EA" w:rsidRDefault="000019BE" w:rsidP="000019BE">
            <w:pPr>
              <w:rPr>
                <w:rFonts w:ascii="Bookman Old Style" w:hAnsi="Bookman Old Style"/>
                <w:sz w:val="22"/>
                <w:szCs w:val="22"/>
              </w:rPr>
            </w:pPr>
          </w:p>
        </w:tc>
        <w:tc>
          <w:tcPr>
            <w:tcW w:w="1276" w:type="dxa"/>
            <w:tcBorders>
              <w:top w:val="dotted" w:sz="4" w:space="0" w:color="auto"/>
              <w:left w:val="dotted" w:sz="4" w:space="0" w:color="auto"/>
              <w:bottom w:val="dotted" w:sz="4" w:space="0" w:color="auto"/>
              <w:right w:val="dotted" w:sz="4" w:space="0" w:color="auto"/>
            </w:tcBorders>
          </w:tcPr>
          <w:p w:rsidR="000019BE" w:rsidRPr="003D10EA" w:rsidRDefault="000019BE" w:rsidP="000019BE">
            <w:pPr>
              <w:rPr>
                <w:rFonts w:ascii="Bookman Old Style" w:hAnsi="Bookman Old Style"/>
                <w:sz w:val="22"/>
                <w:szCs w:val="22"/>
              </w:rPr>
            </w:pPr>
          </w:p>
        </w:tc>
        <w:tc>
          <w:tcPr>
            <w:tcW w:w="992" w:type="dxa"/>
            <w:tcBorders>
              <w:top w:val="dotted" w:sz="4" w:space="0" w:color="auto"/>
              <w:left w:val="nil"/>
              <w:bottom w:val="dotted" w:sz="4" w:space="0" w:color="auto"/>
              <w:right w:val="dotted" w:sz="4" w:space="0" w:color="auto"/>
            </w:tcBorders>
          </w:tcPr>
          <w:p w:rsidR="000019BE" w:rsidRPr="003D10EA" w:rsidRDefault="000019BE" w:rsidP="000019BE">
            <w:pPr>
              <w:jc w:val="center"/>
              <w:rPr>
                <w:rFonts w:ascii="Bookman Old Style" w:hAnsi="Bookman Old Style"/>
                <w:sz w:val="22"/>
                <w:szCs w:val="22"/>
              </w:rPr>
            </w:pPr>
          </w:p>
        </w:tc>
        <w:tc>
          <w:tcPr>
            <w:tcW w:w="992" w:type="dxa"/>
            <w:tcBorders>
              <w:top w:val="dotted" w:sz="4" w:space="0" w:color="auto"/>
              <w:left w:val="nil"/>
              <w:bottom w:val="dotted" w:sz="4" w:space="0" w:color="auto"/>
              <w:right w:val="double" w:sz="6" w:space="0" w:color="auto"/>
            </w:tcBorders>
          </w:tcPr>
          <w:p w:rsidR="000019BE" w:rsidRPr="003D10EA" w:rsidRDefault="000019BE" w:rsidP="000019BE">
            <w:pPr>
              <w:jc w:val="center"/>
              <w:rPr>
                <w:rFonts w:ascii="Bookman Old Style" w:hAnsi="Bookman Old Style"/>
                <w:sz w:val="22"/>
                <w:szCs w:val="22"/>
              </w:rPr>
            </w:pPr>
          </w:p>
        </w:tc>
      </w:tr>
      <w:tr w:rsidR="000019BE" w:rsidRPr="003D10EA" w:rsidTr="000019BE">
        <w:tc>
          <w:tcPr>
            <w:tcW w:w="555" w:type="dxa"/>
            <w:tcBorders>
              <w:top w:val="dotted" w:sz="4" w:space="0" w:color="auto"/>
              <w:left w:val="double" w:sz="6" w:space="0" w:color="auto"/>
              <w:bottom w:val="double" w:sz="4" w:space="0" w:color="auto"/>
            </w:tcBorders>
          </w:tcPr>
          <w:p w:rsidR="000019BE" w:rsidRPr="003D10EA" w:rsidRDefault="000019BE" w:rsidP="000019BE">
            <w:pPr>
              <w:rPr>
                <w:rFonts w:ascii="Bookman Old Style" w:hAnsi="Bookman Old Style"/>
                <w:sz w:val="22"/>
                <w:szCs w:val="22"/>
              </w:rPr>
            </w:pPr>
          </w:p>
        </w:tc>
        <w:tc>
          <w:tcPr>
            <w:tcW w:w="3119" w:type="dxa"/>
            <w:tcBorders>
              <w:top w:val="dotted" w:sz="4" w:space="0" w:color="auto"/>
              <w:left w:val="dotted" w:sz="4" w:space="0" w:color="auto"/>
              <w:bottom w:val="double" w:sz="4" w:space="0" w:color="auto"/>
              <w:right w:val="dotted" w:sz="4" w:space="0" w:color="auto"/>
            </w:tcBorders>
          </w:tcPr>
          <w:p w:rsidR="000019BE" w:rsidRPr="003D10EA" w:rsidRDefault="000019BE" w:rsidP="000019BE">
            <w:pPr>
              <w:rPr>
                <w:rFonts w:ascii="Bookman Old Style" w:hAnsi="Bookman Old Style"/>
                <w:sz w:val="22"/>
                <w:szCs w:val="22"/>
              </w:rPr>
            </w:pPr>
          </w:p>
        </w:tc>
        <w:tc>
          <w:tcPr>
            <w:tcW w:w="992" w:type="dxa"/>
            <w:tcBorders>
              <w:top w:val="dotted" w:sz="4" w:space="0" w:color="auto"/>
              <w:left w:val="nil"/>
              <w:bottom w:val="double" w:sz="4" w:space="0" w:color="auto"/>
            </w:tcBorders>
          </w:tcPr>
          <w:p w:rsidR="000019BE" w:rsidRPr="003D10EA" w:rsidRDefault="000019BE" w:rsidP="000019BE">
            <w:pPr>
              <w:rPr>
                <w:rFonts w:ascii="Bookman Old Style" w:hAnsi="Bookman Old Style"/>
                <w:sz w:val="22"/>
                <w:szCs w:val="22"/>
              </w:rPr>
            </w:pPr>
          </w:p>
        </w:tc>
        <w:tc>
          <w:tcPr>
            <w:tcW w:w="1276" w:type="dxa"/>
            <w:tcBorders>
              <w:top w:val="dotted" w:sz="4" w:space="0" w:color="auto"/>
              <w:left w:val="dotted" w:sz="4" w:space="0" w:color="auto"/>
              <w:bottom w:val="double" w:sz="4" w:space="0" w:color="auto"/>
              <w:right w:val="dotted" w:sz="4" w:space="0" w:color="auto"/>
            </w:tcBorders>
          </w:tcPr>
          <w:p w:rsidR="000019BE" w:rsidRPr="003D10EA" w:rsidRDefault="000019BE" w:rsidP="000019BE">
            <w:pPr>
              <w:rPr>
                <w:rFonts w:ascii="Bookman Old Style" w:hAnsi="Bookman Old Style"/>
                <w:sz w:val="22"/>
                <w:szCs w:val="22"/>
              </w:rPr>
            </w:pPr>
          </w:p>
        </w:tc>
        <w:tc>
          <w:tcPr>
            <w:tcW w:w="992" w:type="dxa"/>
            <w:tcBorders>
              <w:top w:val="dotted" w:sz="4" w:space="0" w:color="auto"/>
              <w:left w:val="nil"/>
              <w:bottom w:val="double" w:sz="4" w:space="0" w:color="auto"/>
              <w:right w:val="dotted" w:sz="4" w:space="0" w:color="auto"/>
            </w:tcBorders>
          </w:tcPr>
          <w:p w:rsidR="000019BE" w:rsidRPr="003D10EA" w:rsidRDefault="000019BE" w:rsidP="000019BE">
            <w:pPr>
              <w:jc w:val="center"/>
              <w:rPr>
                <w:rFonts w:ascii="Bookman Old Style" w:hAnsi="Bookman Old Style"/>
                <w:sz w:val="22"/>
                <w:szCs w:val="22"/>
              </w:rPr>
            </w:pPr>
          </w:p>
        </w:tc>
        <w:tc>
          <w:tcPr>
            <w:tcW w:w="992" w:type="dxa"/>
            <w:tcBorders>
              <w:top w:val="dotted" w:sz="4" w:space="0" w:color="auto"/>
              <w:left w:val="nil"/>
              <w:bottom w:val="double" w:sz="4" w:space="0" w:color="auto"/>
              <w:right w:val="double" w:sz="6" w:space="0" w:color="auto"/>
            </w:tcBorders>
          </w:tcPr>
          <w:p w:rsidR="000019BE" w:rsidRPr="003D10EA" w:rsidRDefault="000019BE" w:rsidP="000019BE">
            <w:pPr>
              <w:jc w:val="center"/>
              <w:rPr>
                <w:rFonts w:ascii="Bookman Old Style" w:hAnsi="Bookman Old Style"/>
                <w:sz w:val="22"/>
                <w:szCs w:val="22"/>
              </w:rPr>
            </w:pPr>
          </w:p>
        </w:tc>
      </w:tr>
    </w:tbl>
    <w:p w:rsidR="000019BE" w:rsidRPr="003D10EA" w:rsidRDefault="000019BE" w:rsidP="000019BE">
      <w:pPr>
        <w:autoSpaceDE w:val="0"/>
        <w:autoSpaceDN w:val="0"/>
        <w:adjustRightInd w:val="0"/>
        <w:rPr>
          <w:rFonts w:ascii="Bookman Old Style" w:hAnsi="Bookman Old Style"/>
          <w:sz w:val="22"/>
          <w:szCs w:val="22"/>
          <w:lang w:val="nl-NL"/>
        </w:rPr>
      </w:pPr>
    </w:p>
    <w:p w:rsidR="000019BE" w:rsidRPr="003D10EA" w:rsidRDefault="000019BE" w:rsidP="000C5708">
      <w:pPr>
        <w:pStyle w:val="ListParagraph"/>
        <w:numPr>
          <w:ilvl w:val="0"/>
          <w:numId w:val="295"/>
        </w:numPr>
        <w:autoSpaceDE w:val="0"/>
        <w:autoSpaceDN w:val="0"/>
        <w:adjustRightInd w:val="0"/>
        <w:jc w:val="both"/>
        <w:rPr>
          <w:rFonts w:ascii="Bookman Old Style" w:hAnsi="Bookman Old Style"/>
          <w:sz w:val="22"/>
          <w:szCs w:val="22"/>
          <w:lang w:val="nl-NL"/>
        </w:rPr>
      </w:pPr>
      <w:r w:rsidRPr="003D10EA">
        <w:rPr>
          <w:rFonts w:ascii="Bookman Old Style" w:hAnsi="Bookman Old Style"/>
          <w:sz w:val="22"/>
          <w:szCs w:val="22"/>
          <w:u w:val="single"/>
          <w:lang w:val="nl-NL"/>
        </w:rPr>
        <w:t xml:space="preserve">Tanggal </w:t>
      </w:r>
      <w:r w:rsidRPr="003D10EA">
        <w:rPr>
          <w:rFonts w:ascii="Bookman Old Style" w:hAnsi="Bookman Old Style"/>
          <w:sz w:val="22"/>
          <w:szCs w:val="22"/>
          <w:u w:val="single"/>
          <w:lang w:val="id-ID"/>
        </w:rPr>
        <w:t xml:space="preserve">barang diterima </w:t>
      </w:r>
      <w:r w:rsidRPr="003D10EA">
        <w:rPr>
          <w:rFonts w:ascii="Bookman Old Style" w:hAnsi="Bookman Old Style"/>
          <w:sz w:val="22"/>
          <w:szCs w:val="22"/>
          <w:lang w:val="nl-NL"/>
        </w:rPr>
        <w:t>: __________;</w:t>
      </w:r>
      <w:r w:rsidRPr="003D10EA">
        <w:rPr>
          <w:rFonts w:ascii="Bookman Old Style" w:hAnsi="Bookman Old Style"/>
          <w:i/>
          <w:sz w:val="22"/>
          <w:szCs w:val="22"/>
          <w:lang w:val="nl-NL"/>
        </w:rPr>
        <w:t xml:space="preserve"> </w:t>
      </w:r>
    </w:p>
    <w:p w:rsidR="000019BE" w:rsidRPr="003D10EA" w:rsidRDefault="000019BE" w:rsidP="000019BE">
      <w:pPr>
        <w:autoSpaceDE w:val="0"/>
        <w:autoSpaceDN w:val="0"/>
        <w:adjustRightInd w:val="0"/>
        <w:rPr>
          <w:rFonts w:ascii="Bookman Old Style" w:hAnsi="Bookman Old Style"/>
          <w:sz w:val="22"/>
          <w:szCs w:val="22"/>
          <w:lang w:val="nl-NL"/>
        </w:rPr>
      </w:pPr>
    </w:p>
    <w:p w:rsidR="000019BE" w:rsidRPr="003D10EA" w:rsidRDefault="000019BE" w:rsidP="000C5708">
      <w:pPr>
        <w:numPr>
          <w:ilvl w:val="0"/>
          <w:numId w:val="295"/>
        </w:numPr>
        <w:autoSpaceDE w:val="0"/>
        <w:autoSpaceDN w:val="0"/>
        <w:adjustRightInd w:val="0"/>
        <w:jc w:val="both"/>
        <w:rPr>
          <w:rFonts w:ascii="Bookman Old Style" w:hAnsi="Bookman Old Style"/>
          <w:sz w:val="22"/>
          <w:szCs w:val="22"/>
          <w:lang w:val="nl-NL"/>
        </w:rPr>
      </w:pPr>
      <w:r w:rsidRPr="003D10EA">
        <w:rPr>
          <w:rFonts w:ascii="Bookman Old Style" w:hAnsi="Bookman Old Style"/>
          <w:sz w:val="22"/>
          <w:szCs w:val="22"/>
          <w:u w:val="single"/>
          <w:lang w:val="nl-NL"/>
        </w:rPr>
        <w:t>Syarat-syarat pekerjaan</w:t>
      </w:r>
      <w:r w:rsidRPr="003D10EA">
        <w:rPr>
          <w:rFonts w:ascii="Bookman Old Style" w:hAnsi="Bookman Old Style"/>
          <w:sz w:val="22"/>
          <w:szCs w:val="22"/>
          <w:u w:val="single"/>
          <w:lang w:val="id-ID"/>
        </w:rPr>
        <w:t xml:space="preserve"> </w:t>
      </w:r>
      <w:r w:rsidRPr="003D10EA">
        <w:rPr>
          <w:rFonts w:ascii="Bookman Old Style" w:hAnsi="Bookman Old Style"/>
          <w:sz w:val="22"/>
          <w:szCs w:val="22"/>
          <w:lang w:val="nl-NL"/>
        </w:rPr>
        <w:t>: sesuai dengan persyaratan dan ketentuan Kontrak;</w:t>
      </w:r>
    </w:p>
    <w:p w:rsidR="000019BE" w:rsidRPr="003D10EA" w:rsidRDefault="000019BE" w:rsidP="000019BE">
      <w:pPr>
        <w:autoSpaceDE w:val="0"/>
        <w:autoSpaceDN w:val="0"/>
        <w:adjustRightInd w:val="0"/>
        <w:rPr>
          <w:rFonts w:ascii="Bookman Old Style" w:hAnsi="Bookman Old Style"/>
          <w:sz w:val="22"/>
          <w:szCs w:val="22"/>
          <w:lang w:val="nl-NL"/>
        </w:rPr>
      </w:pPr>
    </w:p>
    <w:p w:rsidR="000019BE" w:rsidRPr="003D10EA" w:rsidRDefault="000019BE" w:rsidP="000C5708">
      <w:pPr>
        <w:numPr>
          <w:ilvl w:val="0"/>
          <w:numId w:val="295"/>
        </w:numPr>
        <w:autoSpaceDE w:val="0"/>
        <w:autoSpaceDN w:val="0"/>
        <w:adjustRightInd w:val="0"/>
        <w:jc w:val="both"/>
        <w:rPr>
          <w:rFonts w:ascii="Bookman Old Style" w:hAnsi="Bookman Old Style"/>
          <w:sz w:val="22"/>
          <w:szCs w:val="22"/>
          <w:lang w:val="nl-NL"/>
        </w:rPr>
      </w:pPr>
      <w:r w:rsidRPr="003D10EA">
        <w:rPr>
          <w:rFonts w:ascii="Bookman Old Style" w:hAnsi="Bookman Old Style"/>
          <w:sz w:val="22"/>
          <w:szCs w:val="22"/>
          <w:u w:val="single"/>
          <w:lang w:val="nl-NL"/>
        </w:rPr>
        <w:t>Waktu penyelesaian</w:t>
      </w:r>
      <w:r w:rsidRPr="003D10EA">
        <w:rPr>
          <w:rFonts w:ascii="Bookman Old Style" w:hAnsi="Bookman Old Style"/>
          <w:sz w:val="22"/>
          <w:szCs w:val="22"/>
          <w:u w:val="single"/>
          <w:lang w:val="id-ID"/>
        </w:rPr>
        <w:t xml:space="preserve"> </w:t>
      </w:r>
      <w:r w:rsidRPr="003D10EA">
        <w:rPr>
          <w:rFonts w:ascii="Bookman Old Style" w:hAnsi="Bookman Old Style"/>
          <w:sz w:val="22"/>
          <w:szCs w:val="22"/>
          <w:lang w:val="nl-NL"/>
        </w:rPr>
        <w:t>: selama ___ (__________) hari kalender/bulan/tahun dan pekerjaan harus sudah selesai pada tanggal __________</w:t>
      </w:r>
    </w:p>
    <w:p w:rsidR="000019BE" w:rsidRPr="003D10EA" w:rsidRDefault="000019BE" w:rsidP="000019BE">
      <w:pPr>
        <w:autoSpaceDE w:val="0"/>
        <w:autoSpaceDN w:val="0"/>
        <w:adjustRightInd w:val="0"/>
        <w:rPr>
          <w:rFonts w:ascii="Bookman Old Style" w:hAnsi="Bookman Old Style"/>
          <w:sz w:val="22"/>
          <w:szCs w:val="22"/>
          <w:lang w:val="nl-NL"/>
        </w:rPr>
      </w:pPr>
    </w:p>
    <w:p w:rsidR="000019BE" w:rsidRPr="003D10EA" w:rsidRDefault="000019BE" w:rsidP="000C5708">
      <w:pPr>
        <w:numPr>
          <w:ilvl w:val="0"/>
          <w:numId w:val="295"/>
        </w:numPr>
        <w:autoSpaceDE w:val="0"/>
        <w:autoSpaceDN w:val="0"/>
        <w:adjustRightInd w:val="0"/>
        <w:jc w:val="both"/>
        <w:rPr>
          <w:rFonts w:ascii="Bookman Old Style" w:hAnsi="Bookman Old Style"/>
          <w:sz w:val="22"/>
          <w:szCs w:val="22"/>
          <w:lang w:val="nl-NL"/>
        </w:rPr>
      </w:pPr>
      <w:r w:rsidRPr="003D10EA">
        <w:rPr>
          <w:rFonts w:ascii="Bookman Old Style" w:hAnsi="Bookman Old Style"/>
          <w:sz w:val="22"/>
          <w:szCs w:val="22"/>
          <w:lang w:val="id-ID"/>
        </w:rPr>
        <w:t>Alamat pengiriman barang : __________________________________</w:t>
      </w:r>
    </w:p>
    <w:p w:rsidR="000019BE" w:rsidRPr="003D10EA" w:rsidRDefault="000019BE" w:rsidP="000019BE">
      <w:pPr>
        <w:ind w:left="426"/>
        <w:rPr>
          <w:rFonts w:ascii="Bookman Old Style" w:hAnsi="Bookman Old Style"/>
          <w:sz w:val="22"/>
          <w:szCs w:val="22"/>
          <w:lang w:val="id-ID"/>
        </w:rPr>
      </w:pPr>
    </w:p>
    <w:p w:rsidR="000019BE" w:rsidRPr="003D10EA" w:rsidRDefault="000019BE" w:rsidP="000019BE">
      <w:pPr>
        <w:ind w:left="426"/>
        <w:rPr>
          <w:rFonts w:ascii="Bookman Old Style" w:hAnsi="Bookman Old Style"/>
          <w:sz w:val="22"/>
          <w:szCs w:val="22"/>
          <w:lang w:val="id-ID"/>
        </w:rPr>
      </w:pPr>
    </w:p>
    <w:p w:rsidR="000019BE" w:rsidRPr="003D10EA" w:rsidRDefault="000019BE" w:rsidP="000019BE">
      <w:pPr>
        <w:ind w:left="426"/>
        <w:rPr>
          <w:rFonts w:ascii="Bookman Old Style" w:hAnsi="Bookman Old Style"/>
          <w:sz w:val="22"/>
          <w:szCs w:val="22"/>
          <w:lang w:val="id-ID"/>
        </w:rPr>
      </w:pPr>
    </w:p>
    <w:p w:rsidR="000019BE" w:rsidRPr="003D10EA" w:rsidRDefault="000019BE" w:rsidP="000C5708">
      <w:pPr>
        <w:numPr>
          <w:ilvl w:val="0"/>
          <w:numId w:val="295"/>
        </w:numPr>
        <w:autoSpaceDE w:val="0"/>
        <w:autoSpaceDN w:val="0"/>
        <w:adjustRightInd w:val="0"/>
        <w:jc w:val="both"/>
        <w:rPr>
          <w:rFonts w:ascii="Bookman Old Style" w:hAnsi="Bookman Old Style"/>
          <w:sz w:val="22"/>
          <w:szCs w:val="22"/>
          <w:lang w:val="nl-NL"/>
        </w:rPr>
      </w:pPr>
      <w:r w:rsidRPr="003D10EA">
        <w:rPr>
          <w:rFonts w:ascii="Bookman Old Style" w:hAnsi="Bookman Old Style"/>
          <w:sz w:val="22"/>
          <w:szCs w:val="22"/>
          <w:u w:val="single"/>
          <w:lang w:val="id-ID"/>
        </w:rPr>
        <w:lastRenderedPageBreak/>
        <w:t>Sanksi</w:t>
      </w:r>
      <w:r w:rsidRPr="003D10EA">
        <w:rPr>
          <w:rFonts w:ascii="Bookman Old Style" w:hAnsi="Bookman Old Style"/>
          <w:sz w:val="22"/>
          <w:szCs w:val="22"/>
          <w:lang w:val="nl-NL"/>
        </w:rPr>
        <w:t>: Terhadap keterlambatan penyelesaian pekerjaan, Kontrak Pengadaan Baran</w:t>
      </w:r>
      <w:r w:rsidRPr="003D10EA">
        <w:rPr>
          <w:rFonts w:ascii="Bookman Old Style" w:hAnsi="Bookman Old Style"/>
          <w:sz w:val="22"/>
          <w:szCs w:val="22"/>
          <w:lang w:val="id-ID"/>
        </w:rPr>
        <w:t xml:space="preserve">g </w:t>
      </w:r>
      <w:r w:rsidRPr="003D10EA">
        <w:rPr>
          <w:rFonts w:ascii="Bookman Old Style" w:hAnsi="Bookman Old Style"/>
          <w:sz w:val="22"/>
          <w:szCs w:val="22"/>
          <w:lang w:val="nl-NL"/>
        </w:rPr>
        <w:t xml:space="preserve">dan pembayaran kepada penyedia dapat dihentikan sesuai </w:t>
      </w:r>
      <w:r w:rsidRPr="003D10EA">
        <w:rPr>
          <w:rFonts w:ascii="Bookman Old Style" w:hAnsi="Bookman Old Style"/>
          <w:sz w:val="22"/>
          <w:szCs w:val="22"/>
          <w:lang w:val="id-ID"/>
        </w:rPr>
        <w:t xml:space="preserve">ketentuan dalam </w:t>
      </w:r>
      <w:r w:rsidRPr="003D10EA">
        <w:rPr>
          <w:rFonts w:ascii="Bookman Old Style" w:hAnsi="Bookman Old Style"/>
          <w:sz w:val="22"/>
          <w:szCs w:val="22"/>
          <w:lang w:val="nl-NL"/>
        </w:rPr>
        <w:t xml:space="preserve">Syarat-Syarat </w:t>
      </w:r>
      <w:r w:rsidRPr="003D10EA">
        <w:rPr>
          <w:rFonts w:ascii="Bookman Old Style" w:hAnsi="Bookman Old Style"/>
          <w:sz w:val="22"/>
          <w:szCs w:val="22"/>
          <w:lang w:val="id-ID"/>
        </w:rPr>
        <w:t>Khusus</w:t>
      </w:r>
      <w:r w:rsidRPr="003D10EA">
        <w:rPr>
          <w:rFonts w:ascii="Bookman Old Style" w:hAnsi="Bookman Old Style"/>
          <w:sz w:val="22"/>
          <w:szCs w:val="22"/>
          <w:lang w:val="nl-NL"/>
        </w:rPr>
        <w:t xml:space="preserve"> Kontrak.</w:t>
      </w:r>
    </w:p>
    <w:p w:rsidR="000019BE" w:rsidRDefault="000019BE" w:rsidP="000019BE">
      <w:pPr>
        <w:autoSpaceDE w:val="0"/>
        <w:autoSpaceDN w:val="0"/>
        <w:adjustRightInd w:val="0"/>
        <w:ind w:left="720"/>
        <w:rPr>
          <w:rFonts w:ascii="Footlight MT Light" w:hAnsi="Footlight MT Light"/>
          <w:lang w:val="nl-NL"/>
        </w:rPr>
      </w:pPr>
    </w:p>
    <w:p w:rsidR="000019BE" w:rsidRDefault="000019BE" w:rsidP="000019BE">
      <w:pPr>
        <w:autoSpaceDE w:val="0"/>
        <w:autoSpaceDN w:val="0"/>
        <w:adjustRightInd w:val="0"/>
        <w:ind w:left="720"/>
        <w:rPr>
          <w:rFonts w:ascii="Footlight MT Light" w:hAnsi="Footlight MT Light"/>
          <w:lang w:val="nl-NL"/>
        </w:rPr>
      </w:pPr>
    </w:p>
    <w:p w:rsidR="000019BE" w:rsidRPr="00C1294C" w:rsidRDefault="000019BE" w:rsidP="000019BE">
      <w:pPr>
        <w:autoSpaceDE w:val="0"/>
        <w:autoSpaceDN w:val="0"/>
        <w:adjustRightInd w:val="0"/>
        <w:ind w:left="720"/>
        <w:rPr>
          <w:rFonts w:ascii="Footlight MT Light" w:hAnsi="Footlight MT Light"/>
          <w:lang w:val="nl-NL"/>
        </w:rPr>
      </w:pPr>
    </w:p>
    <w:p w:rsidR="000019BE" w:rsidRPr="003D10EA" w:rsidRDefault="000019BE" w:rsidP="000019BE">
      <w:pPr>
        <w:spacing w:before="60"/>
        <w:rPr>
          <w:rFonts w:ascii="Bookman Old Style" w:hAnsi="Bookman Old Style"/>
          <w:sz w:val="22"/>
          <w:szCs w:val="22"/>
          <w:lang w:val="id-ID"/>
        </w:rPr>
      </w:pPr>
      <w:r w:rsidRPr="003D10EA">
        <w:rPr>
          <w:rFonts w:ascii="Bookman Old Style" w:hAnsi="Bookman Old Style" w:cs="Arial"/>
          <w:i/>
          <w:iCs/>
          <w:color w:val="222222"/>
          <w:sz w:val="22"/>
          <w:szCs w:val="22"/>
          <w:shd w:val="clear" w:color="auto" w:fill="FFFFFF"/>
        </w:rPr>
        <w:t>_____[tempat], __[tanggal] ____[bulan] __[tahun]</w:t>
      </w:r>
    </w:p>
    <w:p w:rsidR="000019BE" w:rsidRPr="003D10EA" w:rsidRDefault="000019BE" w:rsidP="000019BE">
      <w:pPr>
        <w:spacing w:before="60"/>
        <w:rPr>
          <w:rFonts w:ascii="Bookman Old Style" w:hAnsi="Bookman Old Style"/>
          <w:i/>
          <w:sz w:val="22"/>
          <w:szCs w:val="22"/>
          <w:lang w:val="id-ID"/>
        </w:rPr>
      </w:pPr>
      <w:r w:rsidRPr="003D10EA">
        <w:rPr>
          <w:rFonts w:ascii="Bookman Old Style" w:hAnsi="Bookman Old Style"/>
          <w:sz w:val="22"/>
          <w:szCs w:val="22"/>
          <w:lang w:val="id-ID"/>
        </w:rPr>
        <w:t>Untuk dan atas nama __________</w:t>
      </w:r>
    </w:p>
    <w:p w:rsidR="000019BE" w:rsidRPr="003D10EA" w:rsidRDefault="000019BE" w:rsidP="000019BE">
      <w:pPr>
        <w:spacing w:before="60"/>
        <w:rPr>
          <w:rFonts w:ascii="Bookman Old Style" w:hAnsi="Bookman Old Style"/>
          <w:sz w:val="22"/>
          <w:szCs w:val="22"/>
          <w:lang w:val="en-ID"/>
        </w:rPr>
      </w:pPr>
      <w:r w:rsidRPr="003D10EA">
        <w:rPr>
          <w:rFonts w:ascii="Bookman Old Style" w:hAnsi="Bookman Old Style"/>
          <w:sz w:val="22"/>
          <w:szCs w:val="22"/>
          <w:lang w:val="en-ID"/>
        </w:rPr>
        <w:t>Pejabat Penandatangan Kontrak</w:t>
      </w:r>
    </w:p>
    <w:p w:rsidR="000019BE" w:rsidRPr="003D10EA" w:rsidRDefault="000019BE" w:rsidP="000019BE">
      <w:pPr>
        <w:rPr>
          <w:rFonts w:ascii="Bookman Old Style" w:hAnsi="Bookman Old Style"/>
          <w:i/>
          <w:sz w:val="22"/>
          <w:szCs w:val="22"/>
          <w:lang w:val="id-ID"/>
        </w:rPr>
      </w:pPr>
    </w:p>
    <w:p w:rsidR="000019BE" w:rsidRPr="003D10EA" w:rsidRDefault="000019BE" w:rsidP="000019BE">
      <w:pPr>
        <w:rPr>
          <w:rFonts w:ascii="Bookman Old Style" w:hAnsi="Bookman Old Style"/>
          <w:sz w:val="22"/>
          <w:szCs w:val="22"/>
          <w:lang w:val="id-ID"/>
        </w:rPr>
      </w:pPr>
    </w:p>
    <w:p w:rsidR="000019BE" w:rsidRPr="003D10EA" w:rsidRDefault="000019BE" w:rsidP="000019BE">
      <w:pPr>
        <w:spacing w:before="60"/>
        <w:ind w:left="426" w:hanging="426"/>
        <w:rPr>
          <w:rFonts w:ascii="Bookman Old Style" w:hAnsi="Bookman Old Style"/>
          <w:sz w:val="22"/>
          <w:szCs w:val="22"/>
          <w:lang w:val="id-ID"/>
        </w:rPr>
      </w:pPr>
      <w:r w:rsidRPr="003D10EA">
        <w:rPr>
          <w:rFonts w:ascii="Bookman Old Style" w:hAnsi="Bookman Old Style"/>
          <w:i/>
          <w:sz w:val="22"/>
          <w:szCs w:val="22"/>
          <w:lang w:val="id-ID"/>
        </w:rPr>
        <w:t>[tanda tangan]</w:t>
      </w:r>
    </w:p>
    <w:p w:rsidR="000019BE" w:rsidRPr="003D10EA" w:rsidRDefault="000019BE" w:rsidP="000019BE">
      <w:pPr>
        <w:spacing w:before="60"/>
        <w:rPr>
          <w:rFonts w:ascii="Bookman Old Style" w:hAnsi="Bookman Old Style"/>
          <w:sz w:val="22"/>
          <w:szCs w:val="22"/>
          <w:u w:val="single"/>
          <w:lang w:val="id-ID"/>
        </w:rPr>
      </w:pPr>
    </w:p>
    <w:p w:rsidR="000019BE" w:rsidRPr="003D10EA" w:rsidRDefault="000019BE" w:rsidP="000019BE">
      <w:pPr>
        <w:spacing w:before="60"/>
        <w:rPr>
          <w:rFonts w:ascii="Bookman Old Style" w:hAnsi="Bookman Old Style"/>
          <w:sz w:val="22"/>
          <w:szCs w:val="22"/>
          <w:u w:val="single"/>
          <w:lang w:val="id-ID"/>
        </w:rPr>
      </w:pPr>
      <w:r w:rsidRPr="003D10EA">
        <w:rPr>
          <w:rFonts w:ascii="Bookman Old Style" w:hAnsi="Bookman Old Style"/>
          <w:i/>
          <w:sz w:val="22"/>
          <w:szCs w:val="22"/>
          <w:u w:val="single"/>
          <w:lang w:val="id-ID"/>
        </w:rPr>
        <w:t>[nama lengkap]</w:t>
      </w:r>
    </w:p>
    <w:p w:rsidR="000019BE" w:rsidRPr="003D10EA" w:rsidRDefault="000019BE" w:rsidP="000019BE">
      <w:pPr>
        <w:spacing w:before="60"/>
        <w:rPr>
          <w:rFonts w:ascii="Bookman Old Style" w:hAnsi="Bookman Old Style"/>
          <w:i/>
          <w:sz w:val="22"/>
          <w:szCs w:val="22"/>
          <w:lang w:val="id-ID"/>
        </w:rPr>
      </w:pPr>
      <w:r w:rsidRPr="003D10EA">
        <w:rPr>
          <w:rFonts w:ascii="Bookman Old Style" w:hAnsi="Bookman Old Style"/>
          <w:i/>
          <w:sz w:val="22"/>
          <w:szCs w:val="22"/>
          <w:lang w:val="id-ID"/>
        </w:rPr>
        <w:t>[jabatan]</w:t>
      </w:r>
    </w:p>
    <w:p w:rsidR="000019BE" w:rsidRPr="003D10EA" w:rsidRDefault="000019BE" w:rsidP="000019BE">
      <w:pPr>
        <w:spacing w:before="60"/>
        <w:rPr>
          <w:rFonts w:ascii="Bookman Old Style" w:hAnsi="Bookman Old Style"/>
          <w:sz w:val="22"/>
          <w:szCs w:val="22"/>
          <w:lang w:val="id-ID"/>
        </w:rPr>
      </w:pPr>
      <w:r w:rsidRPr="003D10EA">
        <w:rPr>
          <w:rFonts w:ascii="Bookman Old Style" w:hAnsi="Bookman Old Style"/>
          <w:sz w:val="22"/>
          <w:szCs w:val="22"/>
          <w:lang w:val="id-ID"/>
        </w:rPr>
        <w:t>NIP: __________</w:t>
      </w:r>
    </w:p>
    <w:p w:rsidR="000019BE" w:rsidRPr="003D10EA" w:rsidRDefault="000019BE" w:rsidP="000019BE">
      <w:pPr>
        <w:spacing w:before="60"/>
        <w:rPr>
          <w:rFonts w:ascii="Bookman Old Style" w:hAnsi="Bookman Old Style"/>
          <w:sz w:val="22"/>
          <w:szCs w:val="22"/>
          <w:lang w:val="id-ID"/>
        </w:rPr>
      </w:pPr>
    </w:p>
    <w:p w:rsidR="000019BE" w:rsidRPr="003D10EA" w:rsidRDefault="000019BE" w:rsidP="000019BE">
      <w:pPr>
        <w:spacing w:before="60"/>
        <w:rPr>
          <w:rFonts w:ascii="Bookman Old Style" w:hAnsi="Bookman Old Style"/>
          <w:b/>
          <w:sz w:val="22"/>
          <w:szCs w:val="22"/>
          <w:lang w:val="id-ID"/>
        </w:rPr>
      </w:pPr>
    </w:p>
    <w:p w:rsidR="000019BE" w:rsidRPr="003D10EA" w:rsidRDefault="000019BE" w:rsidP="000019BE">
      <w:pPr>
        <w:spacing w:before="60"/>
        <w:rPr>
          <w:rFonts w:ascii="Bookman Old Style" w:hAnsi="Bookman Old Style"/>
          <w:b/>
          <w:sz w:val="22"/>
          <w:szCs w:val="22"/>
          <w:lang w:val="id-ID"/>
        </w:rPr>
      </w:pPr>
      <w:r w:rsidRPr="003D10EA">
        <w:rPr>
          <w:rFonts w:ascii="Bookman Old Style" w:hAnsi="Bookman Old Style"/>
          <w:b/>
          <w:sz w:val="22"/>
          <w:szCs w:val="22"/>
          <w:lang w:val="id-ID"/>
        </w:rPr>
        <w:t>Menerima dan menyetujui:</w:t>
      </w:r>
    </w:p>
    <w:p w:rsidR="000019BE" w:rsidRPr="003D10EA" w:rsidRDefault="000019BE" w:rsidP="000019BE">
      <w:pPr>
        <w:spacing w:before="60"/>
        <w:rPr>
          <w:rFonts w:ascii="Bookman Old Style" w:hAnsi="Bookman Old Style"/>
          <w:sz w:val="22"/>
          <w:szCs w:val="22"/>
          <w:lang w:val="id-ID"/>
        </w:rPr>
      </w:pPr>
    </w:p>
    <w:p w:rsidR="000019BE" w:rsidRPr="003D10EA" w:rsidRDefault="000019BE" w:rsidP="000019BE">
      <w:pPr>
        <w:spacing w:before="60"/>
        <w:rPr>
          <w:rFonts w:ascii="Bookman Old Style" w:hAnsi="Bookman Old Style"/>
          <w:i/>
          <w:sz w:val="22"/>
          <w:szCs w:val="22"/>
          <w:lang w:val="id-ID"/>
        </w:rPr>
      </w:pPr>
      <w:r w:rsidRPr="003D10EA">
        <w:rPr>
          <w:rFonts w:ascii="Bookman Old Style" w:hAnsi="Bookman Old Style"/>
          <w:sz w:val="22"/>
          <w:szCs w:val="22"/>
          <w:lang w:val="id-ID"/>
        </w:rPr>
        <w:t>Untuk dan atas nama __________</w:t>
      </w:r>
      <w:r w:rsidRPr="003D10EA">
        <w:rPr>
          <w:rFonts w:ascii="Bookman Old Style" w:hAnsi="Bookman Old Style"/>
          <w:i/>
          <w:sz w:val="22"/>
          <w:szCs w:val="22"/>
          <w:lang w:val="id-ID"/>
        </w:rPr>
        <w:t>[nama Penyedia]</w:t>
      </w:r>
    </w:p>
    <w:p w:rsidR="000019BE" w:rsidRPr="003D10EA" w:rsidRDefault="000019BE" w:rsidP="000019BE">
      <w:pPr>
        <w:spacing w:before="60"/>
        <w:ind w:left="426" w:hanging="426"/>
        <w:rPr>
          <w:rFonts w:ascii="Bookman Old Style" w:hAnsi="Bookman Old Style"/>
          <w:i/>
          <w:sz w:val="22"/>
          <w:szCs w:val="22"/>
          <w:lang w:val="id-ID"/>
        </w:rPr>
      </w:pPr>
    </w:p>
    <w:p w:rsidR="000019BE" w:rsidRPr="003D10EA" w:rsidRDefault="000019BE" w:rsidP="000019BE">
      <w:pPr>
        <w:spacing w:before="60"/>
        <w:ind w:left="426" w:hanging="426"/>
        <w:rPr>
          <w:rFonts w:ascii="Bookman Old Style" w:hAnsi="Bookman Old Style"/>
          <w:sz w:val="22"/>
          <w:szCs w:val="22"/>
          <w:lang w:val="id-ID"/>
        </w:rPr>
      </w:pPr>
      <w:r w:rsidRPr="003D10EA">
        <w:rPr>
          <w:rFonts w:ascii="Bookman Old Style" w:hAnsi="Bookman Old Style"/>
          <w:i/>
          <w:sz w:val="22"/>
          <w:szCs w:val="22"/>
          <w:lang w:val="id-ID"/>
        </w:rPr>
        <w:t>[tanda tangan]</w:t>
      </w:r>
    </w:p>
    <w:p w:rsidR="000019BE" w:rsidRPr="003D10EA" w:rsidRDefault="000019BE" w:rsidP="000019BE">
      <w:pPr>
        <w:spacing w:before="60"/>
        <w:rPr>
          <w:rFonts w:ascii="Bookman Old Style" w:hAnsi="Bookman Old Style"/>
          <w:sz w:val="22"/>
          <w:szCs w:val="22"/>
          <w:u w:val="single"/>
          <w:lang w:val="id-ID"/>
        </w:rPr>
      </w:pPr>
    </w:p>
    <w:p w:rsidR="000019BE" w:rsidRPr="003D10EA" w:rsidRDefault="000019BE" w:rsidP="000019BE">
      <w:pPr>
        <w:spacing w:before="60"/>
        <w:rPr>
          <w:rFonts w:ascii="Bookman Old Style" w:hAnsi="Bookman Old Style"/>
          <w:sz w:val="22"/>
          <w:szCs w:val="22"/>
          <w:u w:val="single"/>
          <w:lang w:val="id-ID"/>
        </w:rPr>
      </w:pPr>
      <w:r w:rsidRPr="003D10EA">
        <w:rPr>
          <w:rFonts w:ascii="Bookman Old Style" w:hAnsi="Bookman Old Style"/>
          <w:i/>
          <w:sz w:val="22"/>
          <w:szCs w:val="22"/>
          <w:u w:val="single"/>
          <w:lang w:val="id-ID"/>
        </w:rPr>
        <w:t>[nama lengkap wakil sah badan usaha]</w:t>
      </w:r>
    </w:p>
    <w:p w:rsidR="000019BE" w:rsidRPr="003D10EA" w:rsidRDefault="000019BE" w:rsidP="000019BE">
      <w:pPr>
        <w:spacing w:before="60"/>
        <w:rPr>
          <w:rFonts w:ascii="Bookman Old Style" w:hAnsi="Bookman Old Style"/>
          <w:i/>
          <w:sz w:val="22"/>
          <w:szCs w:val="22"/>
          <w:lang w:val="id-ID"/>
        </w:rPr>
      </w:pPr>
      <w:r w:rsidRPr="003D10EA">
        <w:rPr>
          <w:rFonts w:ascii="Bookman Old Style" w:hAnsi="Bookman Old Style"/>
          <w:i/>
          <w:sz w:val="22"/>
          <w:szCs w:val="22"/>
          <w:lang w:val="id-ID"/>
        </w:rPr>
        <w:t>[jabatan]</w:t>
      </w:r>
    </w:p>
    <w:p w:rsidR="000019BE" w:rsidRPr="003D10EA" w:rsidRDefault="000019BE" w:rsidP="000019BE">
      <w:pPr>
        <w:overflowPunct w:val="0"/>
        <w:autoSpaceDE w:val="0"/>
        <w:autoSpaceDN w:val="0"/>
        <w:rPr>
          <w:rFonts w:ascii="Bookman Old Style" w:hAnsi="Bookman Old Style"/>
          <w:spacing w:val="3"/>
          <w:sz w:val="22"/>
          <w:szCs w:val="22"/>
        </w:rPr>
      </w:pPr>
    </w:p>
    <w:p w:rsidR="000019BE" w:rsidRPr="003D10EA" w:rsidRDefault="000019BE" w:rsidP="000019BE">
      <w:pPr>
        <w:overflowPunct w:val="0"/>
        <w:autoSpaceDE w:val="0"/>
        <w:autoSpaceDN w:val="0"/>
        <w:rPr>
          <w:rFonts w:ascii="Bookman Old Style" w:hAnsi="Bookman Old Style"/>
          <w:spacing w:val="3"/>
          <w:sz w:val="22"/>
          <w:szCs w:val="22"/>
          <w:lang w:val="id-ID"/>
        </w:rPr>
      </w:pPr>
    </w:p>
    <w:p w:rsidR="000019BE" w:rsidRPr="003D10EA" w:rsidRDefault="000019BE" w:rsidP="000019BE">
      <w:pPr>
        <w:overflowPunct w:val="0"/>
        <w:autoSpaceDE w:val="0"/>
        <w:autoSpaceDN w:val="0"/>
        <w:rPr>
          <w:rFonts w:ascii="Bookman Old Style" w:hAnsi="Bookman Old Style"/>
          <w:spacing w:val="3"/>
          <w:sz w:val="22"/>
          <w:szCs w:val="22"/>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overflowPunct w:val="0"/>
        <w:autoSpaceDE w:val="0"/>
        <w:autoSpaceDN w:val="0"/>
        <w:rPr>
          <w:rFonts w:ascii="Footlight MT Light" w:hAnsi="Footlight MT Light"/>
          <w:spacing w:val="3"/>
          <w:lang w:val="id-ID"/>
        </w:rPr>
      </w:pPr>
    </w:p>
    <w:p w:rsidR="003D10EA" w:rsidRDefault="003D10EA">
      <w:pPr>
        <w:rPr>
          <w:rFonts w:ascii="Bookman Old Style" w:hAnsi="Bookman Old Style" w:cs="Tahoma"/>
        </w:rPr>
      </w:pPr>
      <w:r>
        <w:rPr>
          <w:rFonts w:ascii="Bookman Old Style" w:hAnsi="Bookman Old Style" w:cs="Tahoma"/>
        </w:rPr>
        <w:br w:type="page"/>
      </w:r>
    </w:p>
    <w:p w:rsidR="000019BE" w:rsidRDefault="000019BE" w:rsidP="000019BE">
      <w:pPr>
        <w:overflowPunct w:val="0"/>
        <w:autoSpaceDE w:val="0"/>
        <w:autoSpaceDN w:val="0"/>
        <w:ind w:left="720" w:hanging="720"/>
        <w:rPr>
          <w:rFonts w:ascii="Bookman Old Style" w:hAnsi="Bookman Old Style" w:cs="Tahoma"/>
        </w:rPr>
      </w:pPr>
      <w:r>
        <w:rPr>
          <w:rFonts w:ascii="Bookman Old Style" w:hAnsi="Bookman Old Style" w:cs="Tahoma"/>
        </w:rPr>
        <w:lastRenderedPageBreak/>
        <w:t>B</w:t>
      </w:r>
      <w:r w:rsidRPr="00C9581A">
        <w:rPr>
          <w:rFonts w:ascii="Bookman Old Style" w:hAnsi="Bookman Old Style" w:cs="Tahoma"/>
          <w:lang w:val="id-ID"/>
        </w:rPr>
        <w:t>.</w:t>
      </w:r>
      <w:r>
        <w:rPr>
          <w:rFonts w:ascii="Bookman Old Style" w:hAnsi="Bookman Old Style" w:cs="Tahoma"/>
        </w:rPr>
        <w:t>3</w:t>
      </w:r>
      <w:r w:rsidRPr="00C9581A">
        <w:rPr>
          <w:rFonts w:ascii="Bookman Old Style" w:hAnsi="Bookman Old Style" w:cs="Tahoma"/>
          <w:lang w:val="id-ID"/>
        </w:rPr>
        <w:tab/>
        <w:t xml:space="preserve">CONTOH </w:t>
      </w:r>
      <w:r>
        <w:rPr>
          <w:rFonts w:ascii="Bookman Old Style" w:hAnsi="Bookman Old Style" w:cs="Tahoma"/>
        </w:rPr>
        <w:t>SYARAT-SYARAT UMUM KONTRAK</w:t>
      </w:r>
      <w:r w:rsidRPr="00C9581A">
        <w:rPr>
          <w:rFonts w:ascii="Bookman Old Style" w:hAnsi="Bookman Old Style" w:cs="Tahoma"/>
          <w:lang w:val="id-ID"/>
        </w:rPr>
        <w:t xml:space="preserve"> UNTUK MELAKSANAKAN PAKET </w:t>
      </w:r>
      <w:r>
        <w:rPr>
          <w:rFonts w:ascii="Bookman Old Style" w:hAnsi="Bookman Old Style" w:cs="Tahoma"/>
        </w:rPr>
        <w:t>P</w:t>
      </w:r>
      <w:r w:rsidRPr="00C9581A">
        <w:rPr>
          <w:rFonts w:ascii="Bookman Old Style" w:hAnsi="Bookman Old Style" w:cs="Tahoma"/>
          <w:lang w:val="id-ID"/>
        </w:rPr>
        <w:t xml:space="preserve">EKERJAAN </w:t>
      </w:r>
      <w:r>
        <w:rPr>
          <w:rFonts w:ascii="Bookman Old Style" w:hAnsi="Bookman Old Style" w:cs="Tahoma"/>
        </w:rPr>
        <w:t>PENGADAAN BARANG</w:t>
      </w:r>
    </w:p>
    <w:p w:rsidR="000019BE" w:rsidRDefault="000019BE" w:rsidP="000019BE">
      <w:pPr>
        <w:overflowPunct w:val="0"/>
        <w:autoSpaceDE w:val="0"/>
        <w:autoSpaceDN w:val="0"/>
        <w:rPr>
          <w:rFonts w:ascii="Footlight MT Light" w:hAnsi="Footlight MT Light"/>
          <w:spacing w:val="3"/>
          <w:lang w:val="id-ID"/>
        </w:rPr>
      </w:pPr>
    </w:p>
    <w:p w:rsidR="000019BE" w:rsidRPr="00C9581A" w:rsidRDefault="000019BE" w:rsidP="000019BE">
      <w:pPr>
        <w:pStyle w:val="BodyText"/>
        <w:jc w:val="center"/>
        <w:rPr>
          <w:rFonts w:ascii="Bookman Old Style" w:hAnsi="Bookman Old Style" w:cs="Tahoma"/>
          <w:b/>
          <w:noProof/>
          <w:spacing w:val="40"/>
          <w:sz w:val="36"/>
          <w:szCs w:val="36"/>
        </w:rPr>
      </w:pPr>
      <w:r w:rsidRPr="00C9581A">
        <w:rPr>
          <w:rFonts w:ascii="Bookman Old Style" w:hAnsi="Bookman Old Style" w:cs="Tahoma"/>
          <w:b/>
          <w:noProof/>
          <w:spacing w:val="40"/>
          <w:sz w:val="36"/>
          <w:szCs w:val="36"/>
        </w:rPr>
        <w:t>KOP SKPD</w:t>
      </w:r>
    </w:p>
    <w:p w:rsidR="000019BE" w:rsidRPr="00956A97" w:rsidRDefault="000019BE" w:rsidP="000019BE">
      <w:pPr>
        <w:pBdr>
          <w:bottom w:val="thinThickSmallGap" w:sz="24" w:space="0" w:color="auto"/>
        </w:pBdr>
        <w:rPr>
          <w:rFonts w:ascii="Tahoma" w:hAnsi="Tahoma" w:cs="Tahoma"/>
        </w:rPr>
      </w:pPr>
    </w:p>
    <w:p w:rsidR="000019BE" w:rsidRPr="00C5482C" w:rsidRDefault="000019BE" w:rsidP="000019BE">
      <w:pPr>
        <w:jc w:val="center"/>
        <w:rPr>
          <w:rFonts w:ascii="Tahoma" w:hAnsi="Tahoma" w:cs="Tahoma"/>
          <w:sz w:val="22"/>
          <w:szCs w:val="22"/>
          <w:lang w:val="id-ID"/>
        </w:rPr>
      </w:pPr>
    </w:p>
    <w:p w:rsidR="000019BE" w:rsidRDefault="000019BE" w:rsidP="000019BE">
      <w:pPr>
        <w:overflowPunct w:val="0"/>
        <w:autoSpaceDE w:val="0"/>
        <w:autoSpaceDN w:val="0"/>
        <w:rPr>
          <w:rFonts w:ascii="Footlight MT Light" w:hAnsi="Footlight MT Light"/>
          <w:spacing w:val="3"/>
        </w:rPr>
      </w:pPr>
    </w:p>
    <w:p w:rsidR="000019BE" w:rsidRPr="003D3632" w:rsidRDefault="000019BE" w:rsidP="000019BE">
      <w:pPr>
        <w:ind w:right="-349"/>
        <w:jc w:val="center"/>
        <w:rPr>
          <w:rFonts w:ascii="Bookman Old Style" w:hAnsi="Bookman Old Style" w:cs="Tahoma"/>
          <w:sz w:val="22"/>
          <w:szCs w:val="22"/>
        </w:rPr>
      </w:pPr>
      <w:r w:rsidRPr="003D3632">
        <w:rPr>
          <w:rFonts w:ascii="Bookman Old Style" w:hAnsi="Bookman Old Style" w:cs="Tahoma"/>
          <w:sz w:val="22"/>
          <w:szCs w:val="22"/>
        </w:rPr>
        <w:t>SYARAT-SYARAT UMUM KONTRAK (SSUK)</w:t>
      </w:r>
    </w:p>
    <w:p w:rsidR="000019BE" w:rsidRPr="003D3632" w:rsidRDefault="000019BE" w:rsidP="000019BE">
      <w:pPr>
        <w:jc w:val="center"/>
        <w:rPr>
          <w:rFonts w:ascii="Bookman Old Style" w:hAnsi="Bookman Old Style" w:cs="Tahoma"/>
          <w:i/>
          <w:color w:val="000000"/>
          <w:sz w:val="22"/>
          <w:szCs w:val="22"/>
        </w:rPr>
      </w:pPr>
      <w:r w:rsidRPr="003D3632">
        <w:rPr>
          <w:rFonts w:ascii="Bookman Old Style" w:hAnsi="Bookman Old Style" w:cs="Tahoma"/>
          <w:color w:val="000000"/>
          <w:sz w:val="22"/>
          <w:szCs w:val="22"/>
        </w:rPr>
        <w:t xml:space="preserve">Paket Pekerjaan: ………………………. </w:t>
      </w:r>
      <w:r w:rsidRPr="003D3632">
        <w:rPr>
          <w:rFonts w:ascii="Bookman Old Style" w:hAnsi="Bookman Old Style" w:cs="Tahoma"/>
          <w:i/>
          <w:color w:val="000000"/>
          <w:sz w:val="22"/>
          <w:szCs w:val="22"/>
        </w:rPr>
        <w:t>[nama peket pekerjaan]</w:t>
      </w:r>
    </w:p>
    <w:p w:rsidR="000019BE" w:rsidRPr="003F1106" w:rsidRDefault="000019BE" w:rsidP="000019BE">
      <w:pPr>
        <w:pBdr>
          <w:bottom w:val="single" w:sz="4" w:space="1" w:color="auto"/>
        </w:pBdr>
        <w:rPr>
          <w:rFonts w:ascii="Bookman Old Style" w:hAnsi="Bookman Old Style"/>
          <w:b/>
          <w:sz w:val="22"/>
          <w:szCs w:val="22"/>
          <w:lang w:val="id-ID"/>
        </w:rPr>
      </w:pPr>
    </w:p>
    <w:p w:rsidR="000019BE" w:rsidRPr="003F1106" w:rsidRDefault="000019BE" w:rsidP="000019BE">
      <w:pPr>
        <w:numPr>
          <w:ilvl w:val="12"/>
          <w:numId w:val="0"/>
        </w:numPr>
        <w:jc w:val="center"/>
        <w:rPr>
          <w:rFonts w:ascii="Bookman Old Style" w:hAnsi="Bookman Old Style"/>
          <w:sz w:val="22"/>
          <w:szCs w:val="22"/>
          <w:lang w:val="nb-NO"/>
        </w:rPr>
      </w:pPr>
    </w:p>
    <w:tbl>
      <w:tblPr>
        <w:tblW w:w="9464" w:type="dxa"/>
        <w:tblLayout w:type="fixed"/>
        <w:tblLook w:val="0000" w:firstRow="0" w:lastRow="0" w:firstColumn="0" w:lastColumn="0" w:noHBand="0" w:noVBand="0"/>
      </w:tblPr>
      <w:tblGrid>
        <w:gridCol w:w="2268"/>
        <w:gridCol w:w="7196"/>
      </w:tblGrid>
      <w:tr w:rsidR="000019BE" w:rsidRPr="003F1106" w:rsidTr="000019BE">
        <w:tc>
          <w:tcPr>
            <w:tcW w:w="9464" w:type="dxa"/>
            <w:gridSpan w:val="2"/>
          </w:tcPr>
          <w:p w:rsidR="000019BE" w:rsidRPr="003F1106" w:rsidRDefault="000019BE" w:rsidP="000019BE">
            <w:pPr>
              <w:rPr>
                <w:rFonts w:ascii="Bookman Old Style" w:hAnsi="Bookman Old Style"/>
                <w:b/>
                <w:sz w:val="22"/>
                <w:szCs w:val="22"/>
              </w:rPr>
            </w:pPr>
            <w:r w:rsidRPr="003F1106">
              <w:rPr>
                <w:rFonts w:ascii="Bookman Old Style" w:hAnsi="Bookman Old Style"/>
                <w:b/>
                <w:sz w:val="22"/>
                <w:szCs w:val="22"/>
              </w:rPr>
              <w:t>A. KETENTUAN  UMUM</w:t>
            </w:r>
          </w:p>
          <w:p w:rsidR="000019BE" w:rsidRPr="003F1106" w:rsidRDefault="000019BE" w:rsidP="000019BE">
            <w:pPr>
              <w:rPr>
                <w:rFonts w:ascii="Bookman Old Style" w:hAnsi="Bookman Old Style" w:cs="Arial"/>
                <w:b/>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15" w:name="_Toc280170136"/>
            <w:bookmarkStart w:id="16" w:name="_Toc280827009"/>
            <w:bookmarkStart w:id="17" w:name="_Toc281290484"/>
            <w:bookmarkStart w:id="18" w:name="_Toc283710225"/>
            <w:bookmarkStart w:id="19" w:name="_Toc283710616"/>
            <w:bookmarkStart w:id="20" w:name="_Toc290370628"/>
            <w:bookmarkStart w:id="21" w:name="_Toc340869864"/>
            <w:bookmarkStart w:id="22" w:name="_Toc410717768"/>
            <w:bookmarkStart w:id="23" w:name="_Toc519003980"/>
            <w:bookmarkStart w:id="24" w:name="_Toc528243801"/>
            <w:r w:rsidRPr="000019BE">
              <w:rPr>
                <w:rFonts w:ascii="Bookman Old Style" w:hAnsi="Bookman Old Style"/>
                <w:color w:val="000000" w:themeColor="text1"/>
                <w:sz w:val="22"/>
                <w:szCs w:val="22"/>
              </w:rPr>
              <w:t>Definisi</w:t>
            </w:r>
            <w:bookmarkEnd w:id="15"/>
            <w:bookmarkEnd w:id="16"/>
            <w:bookmarkEnd w:id="17"/>
            <w:bookmarkEnd w:id="18"/>
            <w:bookmarkEnd w:id="19"/>
            <w:bookmarkEnd w:id="20"/>
            <w:bookmarkEnd w:id="21"/>
            <w:bookmarkEnd w:id="22"/>
            <w:bookmarkEnd w:id="23"/>
            <w:bookmarkEnd w:id="24"/>
          </w:p>
        </w:tc>
        <w:tc>
          <w:tcPr>
            <w:tcW w:w="7196" w:type="dxa"/>
          </w:tcPr>
          <w:p w:rsidR="000019BE" w:rsidRPr="000019BE" w:rsidRDefault="000019BE" w:rsidP="00012532">
            <w:pPr>
              <w:jc w:val="both"/>
              <w:rPr>
                <w:rFonts w:ascii="Bookman Old Style" w:hAnsi="Bookman Old Style" w:cs="Arial"/>
                <w:strike/>
                <w:color w:val="000000" w:themeColor="text1"/>
                <w:sz w:val="22"/>
                <w:szCs w:val="22"/>
                <w:lang w:val="id-ID"/>
              </w:rPr>
            </w:pPr>
            <w:r w:rsidRPr="000019BE">
              <w:rPr>
                <w:rFonts w:ascii="Bookman Old Style" w:hAnsi="Bookman Old Style" w:cs="Arial"/>
                <w:color w:val="000000" w:themeColor="text1"/>
                <w:sz w:val="22"/>
                <w:szCs w:val="22"/>
                <w:lang w:val="id-ID"/>
              </w:rPr>
              <w:t>Istilah-istilah yang digunakan dalam Syarat-</w:t>
            </w:r>
            <w:r w:rsidRPr="000019BE">
              <w:rPr>
                <w:rFonts w:ascii="Bookman Old Style" w:hAnsi="Bookman Old Style" w:cs="Arial"/>
                <w:color w:val="000000" w:themeColor="text1"/>
                <w:sz w:val="22"/>
                <w:szCs w:val="22"/>
              </w:rPr>
              <w:t>S</w:t>
            </w:r>
            <w:r w:rsidRPr="000019BE">
              <w:rPr>
                <w:rFonts w:ascii="Bookman Old Style" w:hAnsi="Bookman Old Style" w:cs="Arial"/>
                <w:color w:val="000000" w:themeColor="text1"/>
                <w:sz w:val="22"/>
                <w:szCs w:val="22"/>
                <w:lang w:val="id-ID"/>
              </w:rPr>
              <w:t>yarat Umum Kontrak ini harus mempunyai arti atau tafsiran seperti yang dimaksudkan sebagai berikut:</w:t>
            </w:r>
          </w:p>
          <w:p w:rsidR="000019BE" w:rsidRPr="000019BE" w:rsidRDefault="000019BE" w:rsidP="000C5708">
            <w:pPr>
              <w:numPr>
                <w:ilvl w:val="4"/>
                <w:numId w:val="91"/>
              </w:numPr>
              <w:spacing w:before="120"/>
              <w:ind w:hanging="794"/>
              <w:jc w:val="both"/>
              <w:rPr>
                <w:rFonts w:ascii="Bookman Old Style" w:hAnsi="Bookman Old Style" w:cs="Arial"/>
                <w:b/>
                <w:strike/>
                <w:color w:val="000000" w:themeColor="text1"/>
                <w:sz w:val="22"/>
                <w:szCs w:val="22"/>
                <w:lang w:val="id-ID"/>
              </w:rPr>
            </w:pPr>
            <w:r w:rsidRPr="000019BE">
              <w:rPr>
                <w:rFonts w:ascii="Bookman Old Style" w:hAnsi="Bookman Old Style" w:cs="Arial"/>
                <w:b/>
                <w:color w:val="000000" w:themeColor="text1"/>
                <w:sz w:val="22"/>
                <w:szCs w:val="22"/>
                <w:lang w:val="id-ID"/>
              </w:rPr>
              <w:t xml:space="preserve">Barang </w:t>
            </w:r>
            <w:r w:rsidRPr="000019BE">
              <w:rPr>
                <w:rFonts w:ascii="Bookman Old Style" w:hAnsi="Bookman Old Style" w:cs="Arial"/>
                <w:color w:val="000000" w:themeColor="text1"/>
                <w:sz w:val="22"/>
                <w:szCs w:val="22"/>
                <w:lang w:val="id-ID"/>
              </w:rPr>
              <w:t>adalah setiap benda baik berwujud maupun tidak berwujud, bergerak maupun tidak bergerak, yang dapat diperdagangkan, dipakai, dipergunakan atau dimanfaatkan oleh Pengguna Barang.</w:t>
            </w:r>
          </w:p>
          <w:p w:rsidR="000019BE" w:rsidRPr="000019BE" w:rsidRDefault="000019BE" w:rsidP="000C5708">
            <w:pPr>
              <w:numPr>
                <w:ilvl w:val="4"/>
                <w:numId w:val="91"/>
              </w:numPr>
              <w:spacing w:before="120"/>
              <w:ind w:hanging="794"/>
              <w:jc w:val="both"/>
              <w:rPr>
                <w:rFonts w:ascii="Bookman Old Style" w:hAnsi="Bookman Old Style" w:cs="Arial"/>
                <w:b/>
                <w:strike/>
                <w:color w:val="000000" w:themeColor="text1"/>
                <w:sz w:val="22"/>
                <w:szCs w:val="22"/>
                <w:lang w:val="id-ID"/>
              </w:rPr>
            </w:pPr>
            <w:r w:rsidRPr="000019BE">
              <w:rPr>
                <w:rFonts w:ascii="Bookman Old Style" w:hAnsi="Bookman Old Style" w:cs="Footlight MT Light"/>
                <w:b/>
                <w:color w:val="000000" w:themeColor="text1"/>
                <w:sz w:val="22"/>
                <w:szCs w:val="22"/>
                <w:lang w:val="af-ZA"/>
              </w:rPr>
              <w:t>Pengguna Anggaran</w:t>
            </w:r>
            <w:r w:rsidRPr="000019BE">
              <w:rPr>
                <w:rFonts w:ascii="Bookman Old Style" w:hAnsi="Bookman Old Style" w:cs="Footlight MT Light"/>
                <w:color w:val="000000" w:themeColor="text1"/>
                <w:sz w:val="22"/>
                <w:szCs w:val="22"/>
                <w:lang w:val="af-ZA"/>
              </w:rPr>
              <w:t xml:space="preserve"> yang selanjutnya disebut </w:t>
            </w:r>
            <w:r w:rsidRPr="000019BE">
              <w:rPr>
                <w:rFonts w:ascii="Bookman Old Style" w:hAnsi="Bookman Old Style" w:cs="Footlight MT Light"/>
                <w:b/>
                <w:color w:val="000000" w:themeColor="text1"/>
                <w:sz w:val="22"/>
                <w:szCs w:val="22"/>
                <w:lang w:val="af-ZA"/>
              </w:rPr>
              <w:t>PA</w:t>
            </w:r>
            <w:r w:rsidRPr="000019BE">
              <w:rPr>
                <w:rFonts w:ascii="Bookman Old Style" w:hAnsi="Bookman Old Style" w:cs="Footlight MT Light"/>
                <w:color w:val="000000" w:themeColor="text1"/>
                <w:sz w:val="22"/>
                <w:szCs w:val="22"/>
                <w:lang w:val="af-ZA"/>
              </w:rPr>
              <w:t xml:space="preserve"> adalah pejabat pemegang kewenangan penggunaan anggaran Kementerian/Lembaga/Perangkat Daerah</w:t>
            </w:r>
            <w:r w:rsidRPr="000019BE">
              <w:rPr>
                <w:rFonts w:ascii="Bookman Old Style" w:hAnsi="Bookman Old Style" w:cs="Arial"/>
                <w:color w:val="000000" w:themeColor="text1"/>
                <w:sz w:val="22"/>
                <w:szCs w:val="22"/>
                <w:lang w:val="en-ID"/>
              </w:rPr>
              <w:t>.</w:t>
            </w:r>
          </w:p>
          <w:p w:rsidR="000019BE" w:rsidRPr="000019BE" w:rsidRDefault="000019BE" w:rsidP="000C5708">
            <w:pPr>
              <w:numPr>
                <w:ilvl w:val="4"/>
                <w:numId w:val="91"/>
              </w:numPr>
              <w:spacing w:before="120"/>
              <w:ind w:hanging="794"/>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 xml:space="preserve">Kuasa Pengguna Anggaran </w:t>
            </w:r>
            <w:r w:rsidRPr="000019BE">
              <w:rPr>
                <w:rFonts w:ascii="Bookman Old Style" w:hAnsi="Bookman Old Style" w:cs="Arial"/>
                <w:color w:val="000000" w:themeColor="text1"/>
                <w:sz w:val="22"/>
                <w:szCs w:val="22"/>
                <w:lang w:val="id-ID"/>
              </w:rPr>
              <w:t xml:space="preserve">pada pelaksanaan APBN yang selanjutnya disingkat </w:t>
            </w:r>
            <w:r w:rsidRPr="000019BE">
              <w:rPr>
                <w:rFonts w:ascii="Bookman Old Style" w:hAnsi="Bookman Old Style" w:cs="Arial"/>
                <w:b/>
                <w:color w:val="000000" w:themeColor="text1"/>
                <w:sz w:val="22"/>
                <w:szCs w:val="22"/>
                <w:lang w:val="id-ID"/>
              </w:rPr>
              <w:t>KPA</w:t>
            </w:r>
            <w:r w:rsidRPr="000019BE">
              <w:rPr>
                <w:rFonts w:ascii="Bookman Old Style" w:hAnsi="Bookman Old Style" w:cs="Arial"/>
                <w:color w:val="000000" w:themeColor="text1"/>
                <w:sz w:val="22"/>
                <w:szCs w:val="22"/>
                <w:lang w:val="id-ID"/>
              </w:rPr>
              <w:t xml:space="preserve"> adalah pejabat yang memperoleh kuasa dari PA untuk melaksanakan sebagian kewenangan dan tanggung jawab penggunaan anggaran pada Kementerian/Lembaga yang bersangkutan.</w:t>
            </w:r>
          </w:p>
          <w:p w:rsidR="000019BE" w:rsidRPr="000019BE" w:rsidRDefault="000019BE" w:rsidP="000C5708">
            <w:pPr>
              <w:numPr>
                <w:ilvl w:val="4"/>
                <w:numId w:val="91"/>
              </w:numPr>
              <w:spacing w:before="120"/>
              <w:ind w:hanging="794"/>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Kuasa Pengguna Anggaran</w:t>
            </w:r>
            <w:r w:rsidRPr="000019BE">
              <w:rPr>
                <w:rFonts w:ascii="Bookman Old Style" w:hAnsi="Bookman Old Style" w:cs="Arial"/>
                <w:color w:val="000000" w:themeColor="text1"/>
                <w:sz w:val="22"/>
                <w:szCs w:val="22"/>
                <w:lang w:val="id-ID"/>
              </w:rPr>
              <w:t xml:space="preserve"> pada pelaksanaan APBD yang selanjutnya disingkat </w:t>
            </w:r>
            <w:r w:rsidRPr="000019BE">
              <w:rPr>
                <w:rFonts w:ascii="Bookman Old Style" w:hAnsi="Bookman Old Style" w:cs="Arial"/>
                <w:b/>
                <w:color w:val="000000" w:themeColor="text1"/>
                <w:sz w:val="22"/>
                <w:szCs w:val="22"/>
                <w:lang w:val="id-ID"/>
              </w:rPr>
              <w:t>KPA</w:t>
            </w:r>
            <w:r w:rsidRPr="000019BE">
              <w:rPr>
                <w:rFonts w:ascii="Bookman Old Style" w:hAnsi="Bookman Old Style" w:cs="Arial"/>
                <w:color w:val="000000" w:themeColor="text1"/>
                <w:sz w:val="22"/>
                <w:szCs w:val="22"/>
                <w:lang w:val="id-ID"/>
              </w:rPr>
              <w:t xml:space="preserve"> adalah pejabat yang diberi kuasa untuk melaksanakan sebagian kewenangan pengguna anggaran dalam melaksanakan sebagian tugas dan fungsi Perangkat Daerah.</w:t>
            </w:r>
          </w:p>
          <w:p w:rsidR="000019BE" w:rsidRPr="000019BE" w:rsidRDefault="000019BE" w:rsidP="000C5708">
            <w:pPr>
              <w:numPr>
                <w:ilvl w:val="4"/>
                <w:numId w:val="91"/>
              </w:numPr>
              <w:spacing w:before="120"/>
              <w:ind w:hanging="794"/>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Pejabat Pembuat Komitmen</w:t>
            </w:r>
            <w:r w:rsidRPr="000019BE">
              <w:rPr>
                <w:rFonts w:ascii="Bookman Old Style" w:hAnsi="Bookman Old Style" w:cs="Arial"/>
                <w:color w:val="000000" w:themeColor="text1"/>
                <w:sz w:val="22"/>
                <w:szCs w:val="22"/>
                <w:lang w:val="id-ID"/>
              </w:rPr>
              <w:t xml:space="preserve"> yang selanjutnya disingkat </w:t>
            </w:r>
            <w:r w:rsidRPr="000019BE">
              <w:rPr>
                <w:rFonts w:ascii="Bookman Old Style" w:hAnsi="Bookman Old Style" w:cs="Arial"/>
                <w:b/>
                <w:color w:val="000000" w:themeColor="text1"/>
                <w:sz w:val="22"/>
                <w:szCs w:val="22"/>
                <w:lang w:val="id-ID"/>
              </w:rPr>
              <w:t>PPK</w:t>
            </w:r>
            <w:r w:rsidRPr="000019BE">
              <w:rPr>
                <w:rFonts w:ascii="Bookman Old Style" w:hAnsi="Bookman Old Style" w:cs="Arial"/>
                <w:color w:val="000000" w:themeColor="text1"/>
                <w:sz w:val="22"/>
                <w:szCs w:val="22"/>
                <w:lang w:val="id-ID"/>
              </w:rPr>
              <w:t xml:space="preserve"> adalah pejabat yang diberi kewenangan oleh PA/KPA untuk mengambil keputusan dan/atau melakukan tindakan yang dapat mengakibatkan pengeluaran anggaran belanja negara/anggaran belanja daerah.</w:t>
            </w:r>
          </w:p>
          <w:p w:rsidR="000019BE" w:rsidRPr="000019BE" w:rsidRDefault="000019BE" w:rsidP="000C5708">
            <w:pPr>
              <w:numPr>
                <w:ilvl w:val="4"/>
                <w:numId w:val="91"/>
              </w:numPr>
              <w:spacing w:before="120"/>
              <w:ind w:hanging="794"/>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Pejabat Penandatangan Kontrak</w:t>
            </w:r>
            <w:r w:rsidRPr="000019BE">
              <w:rPr>
                <w:rFonts w:ascii="Bookman Old Style" w:hAnsi="Bookman Old Style" w:cs="Arial"/>
                <w:color w:val="000000" w:themeColor="text1"/>
                <w:sz w:val="22"/>
                <w:szCs w:val="22"/>
                <w:lang w:val="id-ID"/>
              </w:rPr>
              <w:t xml:space="preserve"> adalah PA, KPA, atau PPK.</w:t>
            </w:r>
          </w:p>
          <w:p w:rsidR="000019BE" w:rsidRPr="000019BE" w:rsidRDefault="000019BE" w:rsidP="000C5708">
            <w:pPr>
              <w:numPr>
                <w:ilvl w:val="4"/>
                <w:numId w:val="91"/>
              </w:numPr>
              <w:spacing w:before="120"/>
              <w:ind w:hanging="794"/>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Aparat Pengawas Intern Pemerintah</w:t>
            </w:r>
            <w:r w:rsidRPr="000019BE">
              <w:rPr>
                <w:rFonts w:ascii="Bookman Old Style" w:hAnsi="Bookman Old Style" w:cs="Arial"/>
                <w:color w:val="000000" w:themeColor="text1"/>
                <w:sz w:val="22"/>
                <w:szCs w:val="22"/>
                <w:lang w:val="id-ID"/>
              </w:rPr>
              <w:t xml:space="preserve"> atau pengendali internal yang selanjutnya disebut </w:t>
            </w:r>
            <w:r w:rsidRPr="000019BE">
              <w:rPr>
                <w:rFonts w:ascii="Bookman Old Style" w:hAnsi="Bookman Old Style" w:cs="Arial"/>
                <w:b/>
                <w:color w:val="000000" w:themeColor="text1"/>
                <w:sz w:val="22"/>
                <w:szCs w:val="22"/>
                <w:lang w:val="id-ID"/>
              </w:rPr>
              <w:t>APIP</w:t>
            </w:r>
            <w:r w:rsidRPr="000019BE">
              <w:rPr>
                <w:rFonts w:ascii="Bookman Old Style" w:hAnsi="Bookman Old Style" w:cs="Arial"/>
                <w:color w:val="000000" w:themeColor="text1"/>
                <w:sz w:val="22"/>
                <w:szCs w:val="22"/>
                <w:lang w:val="id-ID"/>
              </w:rPr>
              <w:t xml:space="preserve"> adalah aparat yang melakukan pengawasan melalui audit, reviu, pemantauan, evaluasi, dan kegiatan pengawasan lain terhadap penyelenggaraan tugas dan fungsi Pemerintah.</w:t>
            </w:r>
          </w:p>
          <w:p w:rsidR="000019BE" w:rsidRPr="000019BE" w:rsidRDefault="000019BE" w:rsidP="000C5708">
            <w:pPr>
              <w:numPr>
                <w:ilvl w:val="4"/>
                <w:numId w:val="91"/>
              </w:numPr>
              <w:spacing w:before="120"/>
              <w:ind w:hanging="794"/>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Penyedia Barang/Jasa Pemerintah</w:t>
            </w:r>
            <w:r w:rsidRPr="000019BE">
              <w:rPr>
                <w:rFonts w:ascii="Bookman Old Style" w:hAnsi="Bookman Old Style" w:cs="Arial"/>
                <w:color w:val="000000" w:themeColor="text1"/>
                <w:sz w:val="22"/>
                <w:szCs w:val="22"/>
                <w:lang w:val="id-ID"/>
              </w:rPr>
              <w:t xml:space="preserve"> yang selanjutnya disebut </w:t>
            </w:r>
            <w:r w:rsidRPr="000019BE">
              <w:rPr>
                <w:rFonts w:ascii="Bookman Old Style" w:hAnsi="Bookman Old Style" w:cs="Arial"/>
                <w:b/>
                <w:color w:val="000000" w:themeColor="text1"/>
                <w:sz w:val="22"/>
                <w:szCs w:val="22"/>
                <w:lang w:val="id-ID"/>
              </w:rPr>
              <w:t>Penyedia</w:t>
            </w:r>
            <w:r w:rsidRPr="000019BE">
              <w:rPr>
                <w:rFonts w:ascii="Bookman Old Style" w:hAnsi="Bookman Old Style" w:cs="Arial"/>
                <w:color w:val="000000" w:themeColor="text1"/>
                <w:sz w:val="22"/>
                <w:szCs w:val="22"/>
                <w:lang w:val="id-ID"/>
              </w:rPr>
              <w:t xml:space="preserve"> adalah Pelaku Usaha yang menyediakan barang/jasa berdasarkan Kontrak.</w:t>
            </w:r>
          </w:p>
          <w:p w:rsidR="000019BE" w:rsidRPr="000019BE" w:rsidRDefault="000019BE" w:rsidP="000C5708">
            <w:pPr>
              <w:numPr>
                <w:ilvl w:val="4"/>
                <w:numId w:val="91"/>
              </w:numPr>
              <w:spacing w:before="120"/>
              <w:ind w:hanging="794"/>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Sub Penyedia</w:t>
            </w:r>
            <w:r w:rsidRPr="000019BE">
              <w:rPr>
                <w:rFonts w:ascii="Bookman Old Style" w:hAnsi="Bookman Old Style" w:cs="Arial"/>
                <w:color w:val="000000" w:themeColor="text1"/>
                <w:sz w:val="22"/>
                <w:szCs w:val="22"/>
                <w:lang w:val="id-ID"/>
              </w:rPr>
              <w:t xml:space="preserve"> adalah Penyedia yang mengadakan perjanjian kerja dengan Penyedia penanggung jawab kontrak, untuk melaksanakan sebagian pekerjaan (subkontrak).</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lastRenderedPageBreak/>
              <w:t>Kemitraan</w:t>
            </w:r>
            <w:r w:rsidRPr="000019BE">
              <w:rPr>
                <w:rFonts w:ascii="Bookman Old Style" w:hAnsi="Bookman Old Style" w:cs="Arial"/>
                <w:color w:val="000000" w:themeColor="text1"/>
                <w:sz w:val="22"/>
                <w:szCs w:val="22"/>
                <w:lang w:val="id-ID"/>
              </w:rPr>
              <w:t xml:space="preserve"> adalah </w:t>
            </w:r>
            <w:r w:rsidRPr="000019BE">
              <w:rPr>
                <w:rFonts w:ascii="Bookman Old Style" w:hAnsi="Bookman Old Style"/>
                <w:color w:val="000000" w:themeColor="text1"/>
                <w:sz w:val="22"/>
                <w:szCs w:val="22"/>
                <w:lang w:val="sv-SE"/>
              </w:rPr>
              <w:t>Kerja sama antar penyedia baik dalam bentuk konsorsium/kerja sama operasi/bentuk kerja sama lain yang masing-masing pihak mempunyai hak, kewajiban dan tanggung jawab yang jelas berdasarkan perjanjian tertulis</w:t>
            </w:r>
            <w:r w:rsidRPr="000019BE">
              <w:rPr>
                <w:rFonts w:ascii="Bookman Old Style" w:hAnsi="Bookman Old Style" w:cs="Arial"/>
                <w:color w:val="000000" w:themeColor="text1"/>
                <w:sz w:val="22"/>
                <w:szCs w:val="22"/>
                <w:lang w:val="id-ID"/>
              </w:rPr>
              <w:t>.</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Surat Jaminan</w:t>
            </w:r>
            <w:r w:rsidRPr="000019BE">
              <w:rPr>
                <w:rFonts w:ascii="Bookman Old Style" w:hAnsi="Bookman Old Style" w:cs="Arial"/>
                <w:color w:val="000000" w:themeColor="text1"/>
                <w:sz w:val="22"/>
                <w:szCs w:val="22"/>
                <w:lang w:val="id-ID"/>
              </w:rPr>
              <w:t xml:space="preserve"> yang selanjutnya disebut Jaminan adalah jaminan tertulis yang dikeluarkan oleh Bank Umum/Perusahaan Penjaminan/Perusahaan Asuransi/</w:t>
            </w:r>
            <w:r w:rsidRPr="000019BE">
              <w:rPr>
                <w:rFonts w:ascii="Bookman Old Style" w:hAnsi="Bookman Old Style" w:cs="Arial"/>
                <w:color w:val="000000" w:themeColor="text1"/>
                <w:sz w:val="22"/>
                <w:szCs w:val="22"/>
                <w:lang w:val="en-ID"/>
              </w:rPr>
              <w:t xml:space="preserve"> </w:t>
            </w:r>
            <w:r w:rsidRPr="000019BE">
              <w:rPr>
                <w:rFonts w:ascii="Bookman Old Style" w:hAnsi="Bookman Old Style" w:cs="Arial"/>
                <w:color w:val="000000" w:themeColor="text1"/>
                <w:sz w:val="22"/>
                <w:szCs w:val="22"/>
                <w:lang w:val="id-ID"/>
              </w:rPr>
              <w:t>lembaga keuangan khusus yang menjalankan usaha di bidang pembiayaan, penjaminan, dan asuransi untuk mendorong ekspor Indonesia sesuai dengan ketentuan dalam peraturan perundang-undangan di bidang lembaga pembiayaan ekspor Indonesia.</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Kontrak Pengadaan Barang/Jasa</w:t>
            </w:r>
            <w:r w:rsidRPr="000019BE">
              <w:rPr>
                <w:rFonts w:ascii="Bookman Old Style" w:hAnsi="Bookman Old Style" w:cs="Arial"/>
                <w:color w:val="000000" w:themeColor="text1"/>
                <w:sz w:val="22"/>
                <w:szCs w:val="22"/>
                <w:lang w:val="id-ID"/>
              </w:rPr>
              <w:t xml:space="preserve"> yang selanjutnya disebut Kontrak adalah perjanjian tertulis antara Pejabat Penandatangan Kontrak dengan Penyedia</w:t>
            </w:r>
            <w:r w:rsidRPr="000019BE">
              <w:rPr>
                <w:rFonts w:ascii="Bookman Old Style" w:hAnsi="Bookman Old Style" w:cs="Arial"/>
                <w:color w:val="000000" w:themeColor="text1"/>
                <w:sz w:val="22"/>
                <w:szCs w:val="22"/>
              </w:rPr>
              <w:t>.</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Bagian Kontrak</w:t>
            </w:r>
            <w:r w:rsidRPr="000019BE">
              <w:rPr>
                <w:rFonts w:ascii="Bookman Old Style" w:hAnsi="Bookman Old Style" w:cs="Arial"/>
                <w:color w:val="000000" w:themeColor="text1"/>
                <w:sz w:val="22"/>
                <w:szCs w:val="22"/>
                <w:lang w:val="id-ID"/>
              </w:rPr>
              <w:t xml:space="preserve"> adalah bagian pekerjaan dari satu pekerjaan yang ditetapkan dalam dokumen pemilihan. Penyelesaian masing-masing pekerjaan yang tercantum  pada bagian kontrak  tersebut  tidak tergantung  satu  sama  lain dan  memiliki  fungsi yang berbeda, dimana  fungsi masing-masing  bagian  kontrak  tersebut  tidak terkait satu sama lain.</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Nilai Kontrak</w:t>
            </w:r>
            <w:r w:rsidRPr="000019BE">
              <w:rPr>
                <w:rFonts w:ascii="Bookman Old Style" w:hAnsi="Bookman Old Style" w:cs="Arial"/>
                <w:color w:val="000000" w:themeColor="text1"/>
                <w:sz w:val="22"/>
                <w:szCs w:val="22"/>
                <w:lang w:val="id-ID"/>
              </w:rPr>
              <w:t xml:space="preserve"> adalah total harga yang tercantum dalam Kontrak.</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Hari</w:t>
            </w:r>
            <w:r w:rsidRPr="000019BE">
              <w:rPr>
                <w:rFonts w:ascii="Bookman Old Style" w:hAnsi="Bookman Old Style" w:cs="Arial"/>
                <w:color w:val="000000" w:themeColor="text1"/>
                <w:sz w:val="22"/>
                <w:szCs w:val="22"/>
                <w:lang w:val="id-ID"/>
              </w:rPr>
              <w:t xml:space="preserve"> adalah hari kalender, kecuali dise</w:t>
            </w:r>
            <w:r w:rsidRPr="000019BE">
              <w:rPr>
                <w:rFonts w:ascii="Bookman Old Style" w:hAnsi="Bookman Old Style" w:cs="Arial"/>
                <w:color w:val="000000" w:themeColor="text1"/>
                <w:sz w:val="22"/>
                <w:szCs w:val="22"/>
              </w:rPr>
              <w:t>butkan secara eksplisit sebagai hari kerja</w:t>
            </w:r>
            <w:r w:rsidRPr="000019BE">
              <w:rPr>
                <w:rFonts w:ascii="Bookman Old Style" w:hAnsi="Bookman Old Style" w:cs="Arial"/>
                <w:color w:val="000000" w:themeColor="text1"/>
                <w:sz w:val="22"/>
                <w:szCs w:val="22"/>
                <w:lang w:val="id-ID"/>
              </w:rPr>
              <w:t>.</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Harga Perkiraan Sendiri</w:t>
            </w:r>
            <w:r w:rsidRPr="000019BE">
              <w:rPr>
                <w:rFonts w:ascii="Bookman Old Style" w:hAnsi="Bookman Old Style" w:cs="Arial"/>
                <w:color w:val="000000" w:themeColor="text1"/>
                <w:sz w:val="22"/>
                <w:szCs w:val="22"/>
                <w:lang w:val="id-ID"/>
              </w:rPr>
              <w:t xml:space="preserve"> yang selanjutnya disingkat HPS adalah perkiraan harga barang/jasa yang ditetapkan oleh PPK.</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Pekerjaan utama</w:t>
            </w:r>
            <w:r w:rsidRPr="000019BE">
              <w:rPr>
                <w:rFonts w:ascii="Bookman Old Style" w:hAnsi="Bookman Old Style" w:cs="Arial"/>
                <w:color w:val="000000" w:themeColor="text1"/>
                <w:sz w:val="22"/>
                <w:szCs w:val="22"/>
                <w:lang w:val="id-ID"/>
              </w:rPr>
              <w:t xml:space="preserve"> adalah jenis pekerjaan yang secara langsung menunjang terwujudnya dan berfungsinya suatu barang sesuai peruntukannya yang ditetapkan dalam Dokumen Pemilihan.</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Bagian pekerjaan yang disubkontrakkan</w:t>
            </w:r>
            <w:r w:rsidRPr="000019BE">
              <w:rPr>
                <w:rFonts w:ascii="Bookman Old Style" w:hAnsi="Bookman Old Style" w:cs="Arial"/>
                <w:color w:val="000000" w:themeColor="text1"/>
                <w:sz w:val="22"/>
                <w:szCs w:val="22"/>
                <w:lang w:val="id-ID"/>
              </w:rPr>
              <w:t xml:space="preserve"> adalah bagian pekerjaan bukan pekerjaan utama yang ditetapkan dalam Dokumen Pemilihan, yang pelaksanaannya diserahkan kepada Penyedia lain dan disetujui terlebih dahulu oleh Pejabat Penandatangan Kontrak.</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Jadwal waktu pelaksanaan</w:t>
            </w:r>
            <w:r w:rsidRPr="000019BE">
              <w:rPr>
                <w:rFonts w:ascii="Bookman Old Style" w:hAnsi="Bookman Old Style" w:cs="Arial"/>
                <w:color w:val="000000" w:themeColor="text1"/>
                <w:sz w:val="22"/>
                <w:szCs w:val="22"/>
                <w:lang w:val="id-ID"/>
              </w:rPr>
              <w:t xml:space="preserve"> adalah jadwal yang menunjukkan kebutuhan waktu yang diperlukan untuk menyelesaikan pekerjaan, terdiri atas tahap pelaksanaan yang disusun secara logis, realistis dan dapat dilaksanakan.</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Masa Kontrak</w:t>
            </w:r>
            <w:r w:rsidRPr="000019BE">
              <w:rPr>
                <w:rFonts w:ascii="Bookman Old Style" w:hAnsi="Bookman Old Style" w:cs="Arial"/>
                <w:color w:val="000000" w:themeColor="text1"/>
                <w:sz w:val="22"/>
                <w:szCs w:val="22"/>
                <w:lang w:val="id-ID"/>
              </w:rPr>
              <w:t xml:space="preserve"> adalah jangka waktu berlakunya Kontrak ini terhitung sejak tanggal penandatanganan kontrak sampai dengan selesainya pekerjaan dan terpenuhinya seluruh hak dan kewajiban Para Pihak.</w:t>
            </w:r>
          </w:p>
          <w:p w:rsidR="000019BE" w:rsidRPr="000019BE" w:rsidRDefault="000019BE" w:rsidP="00E13F7C">
            <w:pPr>
              <w:numPr>
                <w:ilvl w:val="4"/>
                <w:numId w:val="91"/>
              </w:numPr>
              <w:spacing w:before="120" w:line="260" w:lineRule="exact"/>
              <w:ind w:left="792" w:hanging="792"/>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Tanggal mulai kerja</w:t>
            </w:r>
            <w:r w:rsidRPr="000019BE">
              <w:rPr>
                <w:rFonts w:ascii="Bookman Old Style" w:hAnsi="Bookman Old Style" w:cs="Arial"/>
                <w:color w:val="000000" w:themeColor="text1"/>
                <w:sz w:val="22"/>
                <w:szCs w:val="22"/>
                <w:lang w:val="id-ID"/>
              </w:rPr>
              <w:t xml:space="preserve"> adalah tanggal Penyedia mulai bekerja yang sama dengan tanggal penandatangan Surat Perintah Pengiriman (SPP) yang diterbitkan oleh Pejabat Penandatangan Kontrak.</w:t>
            </w:r>
          </w:p>
          <w:p w:rsidR="000019BE" w:rsidRPr="000019BE" w:rsidRDefault="000019BE" w:rsidP="000C5708">
            <w:pPr>
              <w:numPr>
                <w:ilvl w:val="4"/>
                <w:numId w:val="91"/>
              </w:numPr>
              <w:spacing w:before="120"/>
              <w:ind w:hanging="794"/>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lastRenderedPageBreak/>
              <w:t>Tanggal penyelesaian pekerjaan</w:t>
            </w:r>
            <w:r w:rsidRPr="000019BE">
              <w:rPr>
                <w:rFonts w:ascii="Bookman Old Style" w:hAnsi="Bookman Old Style" w:cs="Arial"/>
                <w:color w:val="000000" w:themeColor="text1"/>
                <w:sz w:val="22"/>
                <w:szCs w:val="22"/>
                <w:lang w:val="id-ID"/>
              </w:rPr>
              <w:t xml:space="preserve"> adalah tanggal penyerahan  pekerjaan, yang dinyatakan dalam berita acara serah terima Barang yang ditandatangani oleh Pejabat Penandatangan Kontrak dan Penyedia.</w:t>
            </w:r>
          </w:p>
          <w:p w:rsidR="000019BE" w:rsidRPr="000019BE" w:rsidRDefault="000019BE" w:rsidP="000C5708">
            <w:pPr>
              <w:numPr>
                <w:ilvl w:val="4"/>
                <w:numId w:val="91"/>
              </w:numPr>
              <w:spacing w:before="120"/>
              <w:ind w:hanging="794"/>
              <w:jc w:val="both"/>
              <w:rPr>
                <w:rFonts w:ascii="Bookman Old Style" w:hAnsi="Bookman Old Style" w:cs="Arial"/>
                <w:color w:val="000000" w:themeColor="text1"/>
                <w:sz w:val="22"/>
                <w:szCs w:val="22"/>
                <w:lang w:val="id-ID"/>
              </w:rPr>
            </w:pPr>
            <w:r w:rsidRPr="000019BE">
              <w:rPr>
                <w:rFonts w:ascii="Bookman Old Style" w:hAnsi="Bookman Old Style" w:cs="Arial"/>
                <w:b/>
                <w:color w:val="000000" w:themeColor="text1"/>
                <w:sz w:val="22"/>
                <w:szCs w:val="22"/>
                <w:lang w:val="id-ID"/>
              </w:rPr>
              <w:t>Tempat Tujuan Akhir</w:t>
            </w:r>
            <w:r w:rsidRPr="000019BE">
              <w:rPr>
                <w:rFonts w:ascii="Bookman Old Style" w:hAnsi="Bookman Old Style" w:cs="Arial"/>
                <w:color w:val="000000" w:themeColor="text1"/>
                <w:sz w:val="22"/>
                <w:szCs w:val="22"/>
                <w:lang w:val="id-ID"/>
              </w:rPr>
              <w:t xml:space="preserve"> adalah lokasi yang tercantum dalam Syarat-syarat khusus kontrak dan merupakan tempat dimana Barang akan dipergunakan oleh Pejabat Penandatangan Kontrak. </w:t>
            </w:r>
          </w:p>
          <w:p w:rsidR="000019BE" w:rsidRPr="000019BE" w:rsidRDefault="000019BE" w:rsidP="000C5708">
            <w:pPr>
              <w:numPr>
                <w:ilvl w:val="4"/>
                <w:numId w:val="91"/>
              </w:numPr>
              <w:spacing w:before="120"/>
              <w:ind w:hanging="794"/>
              <w:jc w:val="both"/>
              <w:rPr>
                <w:rFonts w:ascii="Bookman Old Style" w:hAnsi="Bookman Old Style" w:cs="Arial"/>
                <w:strike/>
                <w:color w:val="000000" w:themeColor="text1"/>
                <w:sz w:val="22"/>
                <w:szCs w:val="22"/>
                <w:lang w:val="fi-FI"/>
              </w:rPr>
            </w:pPr>
            <w:r w:rsidRPr="000019BE">
              <w:rPr>
                <w:rFonts w:ascii="Bookman Old Style" w:hAnsi="Bookman Old Style" w:cs="Arial"/>
                <w:b/>
                <w:color w:val="000000" w:themeColor="text1"/>
                <w:sz w:val="22"/>
                <w:szCs w:val="22"/>
                <w:lang w:val="id-ID"/>
              </w:rPr>
              <w:t>Tempat Tujuan Pengiriman</w:t>
            </w:r>
            <w:r w:rsidRPr="000019BE">
              <w:rPr>
                <w:rFonts w:ascii="Bookman Old Style" w:hAnsi="Bookman Old Style" w:cs="Arial"/>
                <w:color w:val="000000" w:themeColor="text1"/>
                <w:sz w:val="22"/>
                <w:szCs w:val="22"/>
                <w:lang w:val="id-ID"/>
              </w:rPr>
              <w:t xml:space="preserve"> adalah tempat dimana kewajiban pengiriman barang oleh Penyedia berakhir sesuai dengan </w:t>
            </w:r>
            <w:r w:rsidRPr="000019BE">
              <w:rPr>
                <w:rFonts w:ascii="Bookman Old Style" w:hAnsi="Bookman Old Style" w:cs="Arial"/>
                <w:color w:val="000000" w:themeColor="text1"/>
                <w:sz w:val="22"/>
                <w:szCs w:val="22"/>
              </w:rPr>
              <w:t>ketentuan</w:t>
            </w:r>
            <w:r w:rsidRPr="000019BE">
              <w:rPr>
                <w:rFonts w:ascii="Bookman Old Style" w:hAnsi="Bookman Old Style" w:cs="Arial"/>
                <w:color w:val="000000" w:themeColor="text1"/>
                <w:sz w:val="22"/>
                <w:szCs w:val="22"/>
                <w:lang w:val="id-ID"/>
              </w:rPr>
              <w:t xml:space="preserve"> pengiriman</w:t>
            </w:r>
            <w:r w:rsidRPr="000019BE">
              <w:rPr>
                <w:rFonts w:ascii="Bookman Old Style" w:hAnsi="Bookman Old Style" w:cs="Arial"/>
                <w:color w:val="000000" w:themeColor="text1"/>
                <w:sz w:val="22"/>
                <w:szCs w:val="22"/>
                <w:lang w:val="fi-FI"/>
              </w:rPr>
              <w:t xml:space="preserve"> yang digunakan</w:t>
            </w:r>
            <w:r w:rsidRPr="000019BE">
              <w:rPr>
                <w:rFonts w:ascii="Bookman Old Style" w:hAnsi="Bookman Old Style" w:cs="Arial"/>
                <w:b/>
                <w:color w:val="000000" w:themeColor="text1"/>
                <w:sz w:val="22"/>
                <w:szCs w:val="22"/>
                <w:lang w:val="fi-FI"/>
              </w:rPr>
              <w:t xml:space="preserve">. </w:t>
            </w:r>
          </w:p>
          <w:p w:rsidR="000019BE" w:rsidRPr="000019BE" w:rsidRDefault="000019BE" w:rsidP="000019BE">
            <w:pPr>
              <w:ind w:left="600"/>
              <w:rPr>
                <w:rFonts w:ascii="Bookman Old Style" w:hAnsi="Bookman Old Style" w:cs="Arial"/>
                <w:strike/>
                <w:color w:val="000000" w:themeColor="text1"/>
                <w:sz w:val="22"/>
                <w:szCs w:val="22"/>
                <w:lang w:val="fi-FI"/>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25" w:name="_Toc280170137"/>
            <w:bookmarkStart w:id="26" w:name="_Toc280827010"/>
            <w:bookmarkStart w:id="27" w:name="_Toc281290485"/>
            <w:bookmarkStart w:id="28" w:name="_Toc283710226"/>
            <w:bookmarkStart w:id="29" w:name="_Toc283710617"/>
            <w:bookmarkStart w:id="30" w:name="_Toc290370629"/>
            <w:bookmarkStart w:id="31" w:name="_Toc340869865"/>
            <w:bookmarkStart w:id="32" w:name="_Toc410717769"/>
            <w:bookmarkStart w:id="33" w:name="_Toc519003981"/>
            <w:bookmarkStart w:id="34" w:name="_Toc528243802"/>
            <w:r w:rsidRPr="000019BE">
              <w:rPr>
                <w:rFonts w:ascii="Bookman Old Style" w:hAnsi="Bookman Old Style"/>
                <w:color w:val="000000" w:themeColor="text1"/>
                <w:sz w:val="22"/>
                <w:szCs w:val="22"/>
              </w:rPr>
              <w:lastRenderedPageBreak/>
              <w:t>Penerapan</w:t>
            </w:r>
            <w:bookmarkEnd w:id="25"/>
            <w:bookmarkEnd w:id="26"/>
            <w:bookmarkEnd w:id="27"/>
            <w:bookmarkEnd w:id="28"/>
            <w:bookmarkEnd w:id="29"/>
            <w:bookmarkEnd w:id="30"/>
            <w:bookmarkEnd w:id="31"/>
            <w:bookmarkEnd w:id="32"/>
            <w:bookmarkEnd w:id="33"/>
            <w:bookmarkEnd w:id="34"/>
          </w:p>
          <w:p w:rsidR="000019BE" w:rsidRPr="000019BE" w:rsidRDefault="000019BE" w:rsidP="000019BE">
            <w:pPr>
              <w:pStyle w:val="Heading2"/>
              <w:tabs>
                <w:tab w:val="left" w:pos="480"/>
              </w:tabs>
              <w:ind w:left="426" w:hanging="426"/>
              <w:rPr>
                <w:rFonts w:ascii="Bookman Old Style" w:hAnsi="Bookman Old Style"/>
                <w:color w:val="000000" w:themeColor="text1"/>
                <w:sz w:val="22"/>
                <w:szCs w:val="22"/>
              </w:rPr>
            </w:pPr>
          </w:p>
        </w:tc>
        <w:tc>
          <w:tcPr>
            <w:tcW w:w="7196" w:type="dxa"/>
          </w:tcPr>
          <w:p w:rsidR="000019BE" w:rsidRPr="000019BE" w:rsidRDefault="000019BE" w:rsidP="00012532">
            <w:pPr>
              <w:ind w:left="33" w:hanging="12"/>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SSUK diterapkan secara luas dalam pelaksanaan pekerjaan </w:t>
            </w:r>
            <w:r w:rsidRPr="000019BE">
              <w:rPr>
                <w:rFonts w:ascii="Bookman Old Style" w:hAnsi="Bookman Old Style"/>
                <w:color w:val="000000" w:themeColor="text1"/>
                <w:sz w:val="22"/>
                <w:szCs w:val="22"/>
                <w:lang w:val="id-ID"/>
              </w:rPr>
              <w:t>pengadaan barang</w:t>
            </w:r>
            <w:r w:rsidRPr="000019BE">
              <w:rPr>
                <w:rFonts w:ascii="Bookman Old Style" w:hAnsi="Bookman Old Style"/>
                <w:color w:val="000000" w:themeColor="text1"/>
                <w:sz w:val="22"/>
                <w:szCs w:val="22"/>
              </w:rPr>
              <w:t xml:space="preserve"> tetapi tidak dapat bertentangan dengan ketentuan-ketentuan dalam Dokumen Kontrak lain yang lebih tinggi berdasarkan urutan hierarki dalam </w:t>
            </w:r>
            <w:r w:rsidRPr="000019BE">
              <w:rPr>
                <w:rFonts w:ascii="Bookman Old Style" w:hAnsi="Bookman Old Style"/>
                <w:color w:val="000000" w:themeColor="text1"/>
                <w:sz w:val="22"/>
                <w:szCs w:val="22"/>
                <w:lang w:val="id-ID"/>
              </w:rPr>
              <w:t>Kontrak</w:t>
            </w:r>
            <w:r w:rsidRPr="000019BE">
              <w:rPr>
                <w:rFonts w:ascii="Bookman Old Style" w:hAnsi="Bookman Old Style"/>
                <w:color w:val="000000" w:themeColor="text1"/>
                <w:sz w:val="22"/>
                <w:szCs w:val="22"/>
              </w:rPr>
              <w:t>.</w:t>
            </w:r>
          </w:p>
          <w:p w:rsidR="000019BE" w:rsidRPr="000019BE" w:rsidRDefault="000019BE" w:rsidP="000019BE">
            <w:pPr>
              <w:autoSpaceDE w:val="0"/>
              <w:autoSpaceDN w:val="0"/>
              <w:adjustRightInd w:val="0"/>
              <w:rPr>
                <w:rFonts w:ascii="Bookman Old Style" w:hAnsi="Bookman Old Style"/>
                <w:color w:val="000000" w:themeColor="text1"/>
                <w:sz w:val="22"/>
                <w:szCs w:val="22"/>
              </w:rPr>
            </w:pPr>
          </w:p>
          <w:p w:rsidR="000019BE" w:rsidRPr="000019BE" w:rsidRDefault="000019BE" w:rsidP="000019BE">
            <w:pPr>
              <w:autoSpaceDE w:val="0"/>
              <w:autoSpaceDN w:val="0"/>
              <w:adjustRightInd w:val="0"/>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35" w:name="_Toc280170138"/>
            <w:bookmarkStart w:id="36" w:name="_Toc280827011"/>
            <w:bookmarkStart w:id="37" w:name="_Toc281290486"/>
            <w:bookmarkStart w:id="38" w:name="_Toc283710227"/>
            <w:bookmarkStart w:id="39" w:name="_Toc283710618"/>
            <w:bookmarkStart w:id="40" w:name="_Toc290370630"/>
            <w:bookmarkStart w:id="41" w:name="_Toc340869866"/>
            <w:bookmarkStart w:id="42" w:name="_Toc410717770"/>
            <w:bookmarkStart w:id="43" w:name="_Toc519003982"/>
            <w:bookmarkStart w:id="44" w:name="_Toc528243803"/>
            <w:r w:rsidRPr="000019BE">
              <w:rPr>
                <w:rFonts w:ascii="Bookman Old Style" w:hAnsi="Bookman Old Style"/>
                <w:color w:val="000000" w:themeColor="text1"/>
                <w:sz w:val="22"/>
                <w:szCs w:val="22"/>
                <w:lang w:val="id-ID"/>
              </w:rPr>
              <w:t>Bahasa</w:t>
            </w:r>
            <w:r w:rsidRPr="000019BE">
              <w:rPr>
                <w:rFonts w:ascii="Bookman Old Style" w:hAnsi="Bookman Old Style"/>
                <w:color w:val="000000" w:themeColor="text1"/>
                <w:sz w:val="22"/>
                <w:szCs w:val="22"/>
                <w:lang w:val="sv-SE"/>
              </w:rPr>
              <w:t xml:space="preserve"> dan </w:t>
            </w:r>
            <w:r w:rsidRPr="000019BE">
              <w:rPr>
                <w:rFonts w:ascii="Bookman Old Style" w:hAnsi="Bookman Old Style"/>
                <w:color w:val="000000" w:themeColor="text1"/>
                <w:sz w:val="22"/>
                <w:szCs w:val="22"/>
                <w:lang w:val="id-ID"/>
              </w:rPr>
              <w:t>Hukum</w:t>
            </w:r>
            <w:bookmarkEnd w:id="35"/>
            <w:bookmarkEnd w:id="36"/>
            <w:bookmarkEnd w:id="37"/>
            <w:bookmarkEnd w:id="38"/>
            <w:bookmarkEnd w:id="39"/>
            <w:bookmarkEnd w:id="40"/>
            <w:bookmarkEnd w:id="41"/>
            <w:bookmarkEnd w:id="42"/>
            <w:bookmarkEnd w:id="43"/>
            <w:bookmarkEnd w:id="44"/>
          </w:p>
          <w:p w:rsidR="000019BE" w:rsidRPr="000019BE" w:rsidRDefault="000019BE" w:rsidP="000019BE">
            <w:pPr>
              <w:tabs>
                <w:tab w:val="left" w:pos="426"/>
              </w:tabs>
              <w:ind w:left="426" w:hanging="426"/>
              <w:rPr>
                <w:rFonts w:ascii="Bookman Old Style" w:hAnsi="Bookman Old Style"/>
                <w:color w:val="000000" w:themeColor="text1"/>
                <w:sz w:val="22"/>
                <w:szCs w:val="22"/>
                <w:lang w:val="id-ID"/>
              </w:rPr>
            </w:pPr>
          </w:p>
        </w:tc>
        <w:tc>
          <w:tcPr>
            <w:tcW w:w="7196" w:type="dxa"/>
          </w:tcPr>
          <w:p w:rsidR="000019BE" w:rsidRPr="000019BE" w:rsidRDefault="000019BE" w:rsidP="000C5708">
            <w:pPr>
              <w:numPr>
                <w:ilvl w:val="0"/>
                <w:numId w:val="116"/>
              </w:numPr>
              <w:ind w:left="743" w:hanging="743"/>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Bahasa kontrak </w:t>
            </w:r>
            <w:r w:rsidRPr="000019BE">
              <w:rPr>
                <w:rFonts w:ascii="Bookman Old Style" w:hAnsi="Bookman Old Style"/>
                <w:color w:val="000000" w:themeColor="text1"/>
                <w:sz w:val="22"/>
                <w:szCs w:val="22"/>
                <w:lang w:val="id-ID"/>
              </w:rPr>
              <w:t xml:space="preserve">dan bahasa korespondensi </w:t>
            </w:r>
            <w:r w:rsidRPr="000019BE">
              <w:rPr>
                <w:rFonts w:ascii="Bookman Old Style" w:hAnsi="Bookman Old Style"/>
                <w:color w:val="000000" w:themeColor="text1"/>
                <w:sz w:val="22"/>
                <w:szCs w:val="22"/>
                <w:lang w:val="sv-SE"/>
              </w:rPr>
              <w:t>harus dalam bahasa Indonesia</w:t>
            </w:r>
            <w:r w:rsidRPr="000019BE">
              <w:rPr>
                <w:rFonts w:ascii="Bookman Old Style" w:hAnsi="Bookman Old Style"/>
                <w:color w:val="000000" w:themeColor="text1"/>
                <w:sz w:val="22"/>
                <w:szCs w:val="22"/>
                <w:lang w:val="id-ID"/>
              </w:rPr>
              <w:t>.</w:t>
            </w:r>
          </w:p>
          <w:p w:rsidR="000019BE" w:rsidRPr="000019BE" w:rsidRDefault="000019BE" w:rsidP="000019BE">
            <w:pPr>
              <w:ind w:left="720"/>
              <w:rPr>
                <w:rFonts w:ascii="Bookman Old Style" w:hAnsi="Bookman Old Style"/>
                <w:color w:val="000000" w:themeColor="text1"/>
                <w:sz w:val="22"/>
                <w:szCs w:val="22"/>
                <w:lang w:val="sv-SE"/>
              </w:rPr>
            </w:pPr>
          </w:p>
          <w:p w:rsidR="000019BE" w:rsidRPr="000019BE" w:rsidRDefault="000019BE" w:rsidP="000C5708">
            <w:pPr>
              <w:numPr>
                <w:ilvl w:val="0"/>
                <w:numId w:val="116"/>
              </w:numPr>
              <w:ind w:left="743" w:hanging="743"/>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Hukum yang digunakan adalah hukum yang berlaku di Indonesia</w:t>
            </w:r>
            <w:r w:rsidRPr="000019BE">
              <w:rPr>
                <w:rFonts w:ascii="Bookman Old Style" w:hAnsi="Bookman Old Style"/>
                <w:color w:val="000000" w:themeColor="text1"/>
                <w:sz w:val="22"/>
                <w:szCs w:val="22"/>
                <w:lang w:val="id-ID"/>
              </w:rPr>
              <w:t>.</w:t>
            </w:r>
          </w:p>
          <w:p w:rsidR="000019BE" w:rsidRPr="000019BE" w:rsidRDefault="000019BE" w:rsidP="000019BE">
            <w:pPr>
              <w:ind w:left="720"/>
              <w:rPr>
                <w:rFonts w:ascii="Bookman Old Style" w:hAnsi="Bookman Old Style"/>
                <w:color w:val="000000" w:themeColor="text1"/>
                <w:sz w:val="22"/>
                <w:szCs w:val="22"/>
                <w:lang w:val="sv-SE"/>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fi-FI"/>
              </w:rPr>
            </w:pPr>
            <w:bookmarkStart w:id="45" w:name="_Toc528243804"/>
            <w:r w:rsidRPr="000019BE">
              <w:rPr>
                <w:rFonts w:ascii="Bookman Old Style" w:hAnsi="Bookman Old Style"/>
                <w:color w:val="000000" w:themeColor="text1"/>
                <w:sz w:val="22"/>
                <w:szCs w:val="22"/>
                <w:lang w:val="fi-FI"/>
              </w:rPr>
              <w:t>Perbuatan yang dilarang dan Sanksi</w:t>
            </w:r>
            <w:bookmarkEnd w:id="45"/>
          </w:p>
        </w:tc>
        <w:tc>
          <w:tcPr>
            <w:tcW w:w="7196" w:type="dxa"/>
          </w:tcPr>
          <w:p w:rsidR="000019BE" w:rsidRPr="000019BE" w:rsidRDefault="000019BE" w:rsidP="000C5708">
            <w:pPr>
              <w:numPr>
                <w:ilvl w:val="1"/>
                <w:numId w:val="122"/>
              </w:numPr>
              <w:ind w:left="743" w:hanging="710"/>
              <w:jc w:val="both"/>
              <w:rPr>
                <w:rFonts w:ascii="Bookman Old Style" w:hAnsi="Bookman Old Style"/>
                <w:color w:val="000000" w:themeColor="text1"/>
                <w:sz w:val="22"/>
                <w:szCs w:val="22"/>
                <w:lang w:val="fi-FI"/>
              </w:rPr>
            </w:pPr>
            <w:r w:rsidRPr="000019BE">
              <w:rPr>
                <w:rFonts w:ascii="Bookman Old Style" w:hAnsi="Bookman Old Style"/>
                <w:color w:val="000000" w:themeColor="text1"/>
                <w:sz w:val="22"/>
                <w:szCs w:val="22"/>
                <w:lang w:val="id-ID"/>
              </w:rPr>
              <w:t>Berdasarkan etika pengadaan barang/jasa pemerintah, para pihak dilarang untuk</w:t>
            </w:r>
            <w:r w:rsidRPr="000019BE">
              <w:rPr>
                <w:rFonts w:ascii="Bookman Old Style" w:hAnsi="Bookman Old Style"/>
                <w:color w:val="000000" w:themeColor="text1"/>
                <w:sz w:val="22"/>
                <w:szCs w:val="22"/>
                <w:lang w:val="fi-FI"/>
              </w:rPr>
              <w:t>:</w:t>
            </w:r>
          </w:p>
          <w:p w:rsidR="000019BE" w:rsidRPr="000019BE" w:rsidRDefault="000019BE" w:rsidP="000C5708">
            <w:pPr>
              <w:numPr>
                <w:ilvl w:val="0"/>
                <w:numId w:val="123"/>
              </w:numPr>
              <w:autoSpaceDE w:val="0"/>
              <w:autoSpaceDN w:val="0"/>
              <w:adjustRightInd w:val="0"/>
              <w:ind w:left="1168" w:hanging="426"/>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menawarkan, menerima atau menjanjikan untuk memberi atau menerima hadiah atau imbalan berupa apa saja atau melakukan tindakan lainnya untuk mempengaruhi siapapun yang diketahui atau patut dapat diduga berkaitan dengan pengadaan ini; dan/atau</w:t>
            </w:r>
          </w:p>
          <w:p w:rsidR="000019BE" w:rsidRPr="000019BE" w:rsidRDefault="000019BE" w:rsidP="000C5708">
            <w:pPr>
              <w:numPr>
                <w:ilvl w:val="0"/>
                <w:numId w:val="123"/>
              </w:numPr>
              <w:autoSpaceDE w:val="0"/>
              <w:autoSpaceDN w:val="0"/>
              <w:adjustRightInd w:val="0"/>
              <w:ind w:left="1168" w:hanging="426"/>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membuat dan/atau menyampaikan secara tidak benar dokumen dan/atau keterangan lain yang disyaratkan untuk penyusunan dan pelaksanaan Kontrak ini.</w:t>
            </w:r>
          </w:p>
          <w:p w:rsidR="000019BE" w:rsidRPr="000019BE" w:rsidRDefault="000019BE" w:rsidP="000019BE">
            <w:pPr>
              <w:tabs>
                <w:tab w:val="left" w:pos="884"/>
              </w:tabs>
              <w:autoSpaceDE w:val="0"/>
              <w:autoSpaceDN w:val="0"/>
              <w:adjustRightInd w:val="0"/>
              <w:ind w:left="884"/>
              <w:rPr>
                <w:rFonts w:ascii="Bookman Old Style" w:hAnsi="Bookman Old Style"/>
                <w:b/>
                <w:color w:val="000000" w:themeColor="text1"/>
                <w:sz w:val="22"/>
                <w:szCs w:val="22"/>
                <w:lang w:val="id-ID"/>
              </w:rPr>
            </w:pPr>
          </w:p>
          <w:p w:rsidR="000019BE" w:rsidRPr="000019BE" w:rsidRDefault="000019BE" w:rsidP="000C5708">
            <w:pPr>
              <w:numPr>
                <w:ilvl w:val="1"/>
                <w:numId w:val="122"/>
              </w:numPr>
              <w:ind w:left="743" w:hanging="710"/>
              <w:jc w:val="both"/>
              <w:rPr>
                <w:rFonts w:ascii="Bookman Old Style" w:hAnsi="Bookman Old Style"/>
                <w:color w:val="000000" w:themeColor="text1"/>
                <w:sz w:val="22"/>
                <w:szCs w:val="22"/>
                <w:lang w:val="fi-FI"/>
              </w:rPr>
            </w:pPr>
            <w:r w:rsidRPr="000019BE">
              <w:rPr>
                <w:rFonts w:ascii="Bookman Old Style" w:hAnsi="Bookman Old Style"/>
                <w:color w:val="000000" w:themeColor="text1"/>
                <w:sz w:val="22"/>
                <w:szCs w:val="22"/>
                <w:lang w:val="id-ID"/>
              </w:rPr>
              <w:t xml:space="preserve">Penyedia menjamin bahwa yang bersangkutan (termasuk semua anggota Kemitraan) dan sub Penyedianya (jika ada) tidak akan melakukan tindakan yang dilarang pada klausul 4.1. </w:t>
            </w:r>
          </w:p>
          <w:p w:rsidR="000019BE" w:rsidRPr="000019BE" w:rsidRDefault="000019BE" w:rsidP="000019BE">
            <w:pPr>
              <w:ind w:left="601"/>
              <w:rPr>
                <w:rFonts w:ascii="Bookman Old Style" w:hAnsi="Bookman Old Style"/>
                <w:color w:val="000000" w:themeColor="text1"/>
                <w:sz w:val="22"/>
                <w:szCs w:val="22"/>
                <w:lang w:val="fi-FI"/>
              </w:rPr>
            </w:pPr>
          </w:p>
          <w:p w:rsidR="000019BE" w:rsidRPr="000019BE" w:rsidRDefault="000019BE" w:rsidP="000C5708">
            <w:pPr>
              <w:numPr>
                <w:ilvl w:val="1"/>
                <w:numId w:val="122"/>
              </w:numPr>
              <w:ind w:left="743" w:hanging="710"/>
              <w:jc w:val="both"/>
              <w:rPr>
                <w:rFonts w:ascii="Bookman Old Style" w:hAnsi="Bookman Old Style"/>
                <w:color w:val="000000" w:themeColor="text1"/>
                <w:sz w:val="22"/>
                <w:szCs w:val="22"/>
                <w:lang w:val="fi-FI"/>
              </w:rPr>
            </w:pPr>
            <w:r w:rsidRPr="000019BE">
              <w:rPr>
                <w:rFonts w:ascii="Bookman Old Style" w:hAnsi="Bookman Old Style"/>
                <w:color w:val="000000" w:themeColor="text1"/>
                <w:sz w:val="22"/>
                <w:szCs w:val="22"/>
                <w:lang w:val="id-ID"/>
              </w:rPr>
              <w:t>Penyedia yang menurut penilaian 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terbukti melakukan larangan-larangan diatas dapat dikenakan sanksi-sanksi admin</w:t>
            </w:r>
            <w:r w:rsidRPr="000019BE">
              <w:rPr>
                <w:rFonts w:ascii="Bookman Old Style" w:hAnsi="Bookman Old Style"/>
                <w:color w:val="000000" w:themeColor="text1"/>
                <w:sz w:val="22"/>
                <w:szCs w:val="22"/>
              </w:rPr>
              <w:t>i</w:t>
            </w:r>
            <w:r w:rsidRPr="000019BE">
              <w:rPr>
                <w:rFonts w:ascii="Bookman Old Style" w:hAnsi="Bookman Old Style"/>
                <w:color w:val="000000" w:themeColor="text1"/>
                <w:sz w:val="22"/>
                <w:szCs w:val="22"/>
                <w:lang w:val="id-ID"/>
              </w:rPr>
              <w:t>stratif sebagai berikut:</w:t>
            </w:r>
          </w:p>
          <w:p w:rsidR="000019BE" w:rsidRPr="000019BE" w:rsidRDefault="000019BE" w:rsidP="000C5708">
            <w:pPr>
              <w:numPr>
                <w:ilvl w:val="1"/>
                <w:numId w:val="98"/>
              </w:numPr>
              <w:ind w:left="1168" w:hanging="425"/>
              <w:jc w:val="both"/>
              <w:rPr>
                <w:rFonts w:ascii="Bookman Old Style" w:hAnsi="Bookman Old Style"/>
                <w:color w:val="000000" w:themeColor="text1"/>
                <w:sz w:val="22"/>
                <w:szCs w:val="22"/>
                <w:lang w:val="fi-FI"/>
              </w:rPr>
            </w:pPr>
            <w:r w:rsidRPr="000019BE">
              <w:rPr>
                <w:rFonts w:ascii="Bookman Old Style" w:hAnsi="Bookman Old Style"/>
                <w:color w:val="000000" w:themeColor="text1"/>
                <w:sz w:val="22"/>
                <w:szCs w:val="22"/>
                <w:lang w:val="id-ID"/>
              </w:rPr>
              <w:t xml:space="preserve">Pemutusan Kontrak; </w:t>
            </w:r>
          </w:p>
          <w:p w:rsidR="000019BE" w:rsidRPr="000019BE" w:rsidRDefault="000019BE" w:rsidP="000C5708">
            <w:pPr>
              <w:numPr>
                <w:ilvl w:val="1"/>
                <w:numId w:val="98"/>
              </w:numPr>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Jaminan Pelaksanaan dicairkan dan disetor sebagaimana ditetapkan dalam SSKK</w:t>
            </w:r>
            <w:r w:rsidRPr="000019BE">
              <w:rPr>
                <w:rFonts w:ascii="Bookman Old Style" w:hAnsi="Bookman Old Style"/>
                <w:b/>
                <w:color w:val="000000" w:themeColor="text1"/>
                <w:sz w:val="22"/>
                <w:szCs w:val="22"/>
                <w:lang w:val="id-ID"/>
              </w:rPr>
              <w:t>.</w:t>
            </w:r>
          </w:p>
          <w:p w:rsidR="000019BE" w:rsidRPr="000019BE" w:rsidRDefault="000019BE" w:rsidP="000C5708">
            <w:pPr>
              <w:numPr>
                <w:ilvl w:val="1"/>
                <w:numId w:val="98"/>
              </w:numPr>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Sisa uang muka harus dilunasi oleh Penyedia</w:t>
            </w:r>
            <w:r w:rsidRPr="000019BE">
              <w:rPr>
                <w:rFonts w:ascii="Bookman Old Style" w:hAnsi="Bookman Old Style"/>
                <w:color w:val="000000" w:themeColor="text1"/>
                <w:sz w:val="22"/>
                <w:szCs w:val="22"/>
              </w:rPr>
              <w:t xml:space="preserve"> atau Jaminan Uang Muka dicairkan</w:t>
            </w:r>
            <w:r w:rsidRPr="000019BE">
              <w:rPr>
                <w:rFonts w:ascii="Bookman Old Style" w:hAnsi="Bookman Old Style"/>
                <w:color w:val="000000" w:themeColor="text1"/>
                <w:sz w:val="22"/>
                <w:szCs w:val="22"/>
                <w:lang w:val="id-ID"/>
              </w:rPr>
              <w:t>; dan</w:t>
            </w:r>
          </w:p>
          <w:p w:rsidR="000019BE" w:rsidRPr="000019BE" w:rsidRDefault="000019BE" w:rsidP="000C5708">
            <w:pPr>
              <w:numPr>
                <w:ilvl w:val="1"/>
                <w:numId w:val="98"/>
              </w:numPr>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Dikenakan Sanksi Daftar Hitam.</w:t>
            </w:r>
          </w:p>
          <w:p w:rsidR="000019BE" w:rsidRPr="000019BE" w:rsidRDefault="000019BE" w:rsidP="000019BE">
            <w:pPr>
              <w:ind w:left="1866"/>
              <w:rPr>
                <w:rFonts w:ascii="Bookman Old Style" w:hAnsi="Bookman Old Style"/>
                <w:color w:val="000000" w:themeColor="text1"/>
                <w:sz w:val="22"/>
                <w:szCs w:val="22"/>
                <w:lang w:val="id-ID"/>
              </w:rPr>
            </w:pPr>
          </w:p>
          <w:p w:rsidR="000019BE" w:rsidRPr="000019BE" w:rsidRDefault="000019BE" w:rsidP="000C5708">
            <w:pPr>
              <w:numPr>
                <w:ilvl w:val="1"/>
                <w:numId w:val="122"/>
              </w:numPr>
              <w:ind w:left="743" w:hanging="71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fi-FI"/>
              </w:rPr>
              <w:t>Pengenaan</w:t>
            </w:r>
            <w:r w:rsidRPr="000019BE">
              <w:rPr>
                <w:rFonts w:ascii="Bookman Old Style" w:hAnsi="Bookman Old Style"/>
                <w:color w:val="000000" w:themeColor="text1"/>
                <w:sz w:val="22"/>
                <w:szCs w:val="22"/>
                <w:lang w:val="sv-SE"/>
              </w:rPr>
              <w:t xml:space="preserve"> sanksi</w:t>
            </w:r>
            <w:r w:rsidRPr="000019BE">
              <w:rPr>
                <w:rFonts w:ascii="Bookman Old Style" w:hAnsi="Bookman Old Style"/>
                <w:color w:val="000000" w:themeColor="text1"/>
                <w:sz w:val="22"/>
                <w:szCs w:val="22"/>
                <w:lang w:val="id-ID"/>
              </w:rPr>
              <w:t xml:space="preserve"> administratif di</w:t>
            </w:r>
            <w:r w:rsidRPr="000019BE">
              <w:rPr>
                <w:rFonts w:ascii="Bookman Old Style" w:hAnsi="Bookman Old Style"/>
                <w:color w:val="000000" w:themeColor="text1"/>
                <w:sz w:val="22"/>
                <w:szCs w:val="22"/>
              </w:rPr>
              <w:t xml:space="preserve"> </w:t>
            </w:r>
            <w:r w:rsidRPr="000019BE">
              <w:rPr>
                <w:rFonts w:ascii="Bookman Old Style" w:hAnsi="Bookman Old Style"/>
                <w:color w:val="000000" w:themeColor="text1"/>
                <w:sz w:val="22"/>
                <w:szCs w:val="22"/>
                <w:lang w:val="id-ID"/>
              </w:rPr>
              <w:t>atas</w:t>
            </w:r>
            <w:r w:rsidRPr="000019BE">
              <w:rPr>
                <w:rFonts w:ascii="Bookman Old Style" w:hAnsi="Bookman Old Style"/>
                <w:color w:val="000000" w:themeColor="text1"/>
                <w:sz w:val="22"/>
                <w:szCs w:val="22"/>
                <w:lang w:val="sv-SE"/>
              </w:rPr>
              <w:t xml:space="preserve"> dilaporkan oleh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sv-SE"/>
              </w:rPr>
              <w:t xml:space="preserve">kepada </w:t>
            </w:r>
            <w:r w:rsidRPr="000019BE">
              <w:rPr>
                <w:rFonts w:ascii="Bookman Old Style" w:hAnsi="Bookman Old Style"/>
                <w:color w:val="000000" w:themeColor="text1"/>
                <w:sz w:val="22"/>
                <w:szCs w:val="22"/>
                <w:lang w:val="id-ID"/>
              </w:rPr>
              <w:t xml:space="preserve">PA/KPA. </w:t>
            </w:r>
          </w:p>
          <w:p w:rsidR="000019BE" w:rsidRPr="000019BE" w:rsidRDefault="000019BE" w:rsidP="000019BE">
            <w:pPr>
              <w:ind w:left="601"/>
              <w:rPr>
                <w:rFonts w:ascii="Bookman Old Style" w:hAnsi="Bookman Old Style"/>
                <w:color w:val="000000" w:themeColor="text1"/>
                <w:sz w:val="22"/>
                <w:szCs w:val="22"/>
                <w:lang w:val="sv-SE"/>
              </w:rPr>
            </w:pPr>
          </w:p>
          <w:p w:rsidR="000019BE" w:rsidRPr="000019BE" w:rsidRDefault="000019BE" w:rsidP="000C5708">
            <w:pPr>
              <w:numPr>
                <w:ilvl w:val="1"/>
                <w:numId w:val="122"/>
              </w:numPr>
              <w:ind w:left="743" w:hanging="71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yang terlibat dalam KKN dan penipuan dikenakan sanksi berdasarkan ketentuan peraturan perundang-undangan.</w:t>
            </w:r>
          </w:p>
          <w:p w:rsidR="000019BE" w:rsidRPr="000019BE" w:rsidRDefault="000019BE" w:rsidP="000019BE">
            <w:pPr>
              <w:autoSpaceDE w:val="0"/>
              <w:autoSpaceDN w:val="0"/>
              <w:adjustRightInd w:val="0"/>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46" w:name="_Toc280170140"/>
            <w:bookmarkStart w:id="47" w:name="_Toc280827013"/>
            <w:bookmarkStart w:id="48" w:name="_Toc281290488"/>
            <w:bookmarkStart w:id="49" w:name="_Toc283710229"/>
            <w:bookmarkStart w:id="50" w:name="_Toc283710620"/>
            <w:bookmarkStart w:id="51" w:name="_Toc290370632"/>
            <w:bookmarkStart w:id="52" w:name="_Toc340869868"/>
            <w:bookmarkStart w:id="53" w:name="_Toc410717772"/>
            <w:bookmarkStart w:id="54" w:name="_Toc519003984"/>
            <w:bookmarkStart w:id="55" w:name="_Toc528243805"/>
            <w:r w:rsidRPr="000019BE">
              <w:rPr>
                <w:rFonts w:ascii="Bookman Old Style" w:hAnsi="Bookman Old Style"/>
                <w:color w:val="000000" w:themeColor="text1"/>
                <w:sz w:val="22"/>
                <w:szCs w:val="22"/>
              </w:rPr>
              <w:lastRenderedPageBreak/>
              <w:t>Asal Barang</w:t>
            </w:r>
            <w:bookmarkEnd w:id="46"/>
            <w:bookmarkEnd w:id="47"/>
            <w:bookmarkEnd w:id="48"/>
            <w:bookmarkEnd w:id="49"/>
            <w:bookmarkEnd w:id="50"/>
            <w:bookmarkEnd w:id="51"/>
            <w:bookmarkEnd w:id="52"/>
            <w:bookmarkEnd w:id="53"/>
            <w:bookmarkEnd w:id="54"/>
            <w:bookmarkEnd w:id="55"/>
          </w:p>
        </w:tc>
        <w:tc>
          <w:tcPr>
            <w:tcW w:w="7196" w:type="dxa"/>
          </w:tcPr>
          <w:p w:rsidR="000019BE" w:rsidRPr="000019BE" w:rsidRDefault="000019BE" w:rsidP="000C5708">
            <w:pPr>
              <w:numPr>
                <w:ilvl w:val="0"/>
                <w:numId w:val="119"/>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harus menyampaikan asal material/bahan yang terdiri dari rincian komponen dalam negeri dan komponen impor.</w:t>
            </w:r>
          </w:p>
          <w:p w:rsidR="000019BE" w:rsidRPr="000019BE" w:rsidRDefault="000019BE" w:rsidP="000019BE">
            <w:pPr>
              <w:ind w:left="600"/>
              <w:contextualSpacing/>
              <w:rPr>
                <w:rFonts w:ascii="Bookman Old Style" w:hAnsi="Bookman Old Style"/>
                <w:color w:val="000000" w:themeColor="text1"/>
                <w:sz w:val="22"/>
                <w:szCs w:val="22"/>
                <w:lang w:val="id-ID"/>
              </w:rPr>
            </w:pPr>
          </w:p>
          <w:p w:rsidR="000019BE" w:rsidRPr="000019BE" w:rsidRDefault="000019BE" w:rsidP="000C5708">
            <w:pPr>
              <w:numPr>
                <w:ilvl w:val="0"/>
                <w:numId w:val="119"/>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Asal barang merupakan tempat barang diperoleh, antara lain tempat barang ditambang, tumbuh, atau diproduksi.</w:t>
            </w:r>
          </w:p>
          <w:p w:rsidR="000019BE" w:rsidRPr="000019BE" w:rsidRDefault="000019BE" w:rsidP="000019BE">
            <w:pPr>
              <w:ind w:left="743"/>
              <w:contextualSpacing/>
              <w:rPr>
                <w:rFonts w:ascii="Bookman Old Style" w:hAnsi="Bookman Old Style"/>
                <w:color w:val="000000" w:themeColor="text1"/>
                <w:sz w:val="22"/>
                <w:szCs w:val="22"/>
                <w:lang w:val="id-ID"/>
              </w:rPr>
            </w:pPr>
          </w:p>
          <w:p w:rsidR="000019BE" w:rsidRPr="000019BE" w:rsidRDefault="000019BE" w:rsidP="000C5708">
            <w:pPr>
              <w:numPr>
                <w:ilvl w:val="0"/>
                <w:numId w:val="119"/>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Barang yang diadakan harus diutamakan barang manufaktur, pabrikasi, perakitan, dan penyelesaian akhir pekerjaannya dilakukan di Indonesia (produksi dalam negeri).</w:t>
            </w:r>
          </w:p>
          <w:p w:rsidR="000019BE" w:rsidRPr="000019BE" w:rsidRDefault="000019BE" w:rsidP="000019BE">
            <w:pPr>
              <w:ind w:left="743"/>
              <w:contextualSpacing/>
              <w:rPr>
                <w:rFonts w:ascii="Bookman Old Style" w:hAnsi="Bookman Old Style"/>
                <w:color w:val="000000" w:themeColor="text1"/>
                <w:sz w:val="22"/>
                <w:szCs w:val="22"/>
                <w:lang w:val="id-ID"/>
              </w:rPr>
            </w:pPr>
          </w:p>
          <w:p w:rsidR="000019BE" w:rsidRPr="000019BE" w:rsidRDefault="000019BE" w:rsidP="000C5708">
            <w:pPr>
              <w:numPr>
                <w:ilvl w:val="0"/>
                <w:numId w:val="119"/>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Jika dalam proses pembuatan Barang digunakan komponen berupa barang, jasa, atau gabungan keduanya yang tidak berasal dari dalam negeri (impor) maka penggunaan komponen impor harus sesuai dengan besaran TKDN yang tercantum dalam Daftar Inventarisa</w:t>
            </w:r>
            <w:r w:rsidRPr="000019BE">
              <w:rPr>
                <w:rFonts w:ascii="Bookman Old Style" w:hAnsi="Bookman Old Style"/>
                <w:color w:val="000000" w:themeColor="text1"/>
                <w:sz w:val="22"/>
                <w:szCs w:val="22"/>
              </w:rPr>
              <w:t>s</w:t>
            </w:r>
            <w:r w:rsidRPr="000019BE">
              <w:rPr>
                <w:rFonts w:ascii="Bookman Old Style" w:hAnsi="Bookman Old Style"/>
                <w:color w:val="000000" w:themeColor="text1"/>
                <w:sz w:val="22"/>
                <w:szCs w:val="22"/>
                <w:lang w:val="id-ID"/>
              </w:rPr>
              <w:t>i Barang/Jasa produksi Dalam Negeri (apabila diberikan preferensi harga) yang merupakan bagian dari Penawaran Penyedia.</w:t>
            </w:r>
          </w:p>
          <w:p w:rsidR="000019BE" w:rsidRPr="000019BE" w:rsidRDefault="000019BE" w:rsidP="000019BE">
            <w:pPr>
              <w:contextualSpacing/>
              <w:rPr>
                <w:rFonts w:ascii="Bookman Old Style" w:hAnsi="Bookman Old Style"/>
                <w:color w:val="000000" w:themeColor="text1"/>
                <w:sz w:val="22"/>
                <w:szCs w:val="22"/>
                <w:lang w:val="id-ID"/>
              </w:rPr>
            </w:pPr>
          </w:p>
          <w:p w:rsidR="000019BE" w:rsidRPr="000019BE" w:rsidRDefault="000019BE" w:rsidP="000C5708">
            <w:pPr>
              <w:numPr>
                <w:ilvl w:val="0"/>
                <w:numId w:val="119"/>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Pengadaan barang impor harus mencantumkan persyaratan kelengkapan dokumen barang:</w:t>
            </w:r>
          </w:p>
          <w:p w:rsidR="000019BE" w:rsidRPr="000019BE" w:rsidRDefault="000019BE" w:rsidP="000C5708">
            <w:pPr>
              <w:pStyle w:val="ListParagraph"/>
              <w:numPr>
                <w:ilvl w:val="0"/>
                <w:numId w:val="166"/>
              </w:numPr>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Surat Keterangan Asal (</w:t>
            </w:r>
            <w:r w:rsidRPr="000019BE">
              <w:rPr>
                <w:rFonts w:ascii="Bookman Old Style" w:hAnsi="Bookman Old Style"/>
                <w:i/>
                <w:color w:val="000000" w:themeColor="text1"/>
                <w:sz w:val="22"/>
                <w:szCs w:val="22"/>
                <w:lang w:val="id-ID"/>
              </w:rPr>
              <w:t>Certificate of Origin</w:t>
            </w:r>
            <w:r w:rsidRPr="000019BE">
              <w:rPr>
                <w:rFonts w:ascii="Bookman Old Style" w:hAnsi="Bookman Old Style"/>
                <w:color w:val="000000" w:themeColor="text1"/>
                <w:sz w:val="22"/>
                <w:szCs w:val="22"/>
                <w:lang w:val="id-ID"/>
              </w:rPr>
              <w:t>); dan</w:t>
            </w:r>
          </w:p>
          <w:p w:rsidR="000019BE" w:rsidRPr="000019BE" w:rsidRDefault="000019BE" w:rsidP="000C5708">
            <w:pPr>
              <w:pStyle w:val="ListParagraph"/>
              <w:numPr>
                <w:ilvl w:val="0"/>
                <w:numId w:val="166"/>
              </w:numPr>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Sertifikat Produksi.</w:t>
            </w:r>
          </w:p>
          <w:p w:rsidR="000019BE" w:rsidRPr="000019BE" w:rsidRDefault="000019BE" w:rsidP="000019BE">
            <w:pPr>
              <w:contextualSpacing/>
              <w:rPr>
                <w:rFonts w:ascii="Bookman Old Style" w:hAnsi="Bookman Old Style"/>
                <w:color w:val="000000" w:themeColor="text1"/>
                <w:sz w:val="22"/>
                <w:szCs w:val="22"/>
                <w:lang w:val="id-ID"/>
              </w:rPr>
            </w:pPr>
          </w:p>
          <w:p w:rsidR="000019BE" w:rsidRPr="000019BE" w:rsidRDefault="000019BE" w:rsidP="000C5708">
            <w:pPr>
              <w:numPr>
                <w:ilvl w:val="0"/>
                <w:numId w:val="119"/>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Surat Keterangan Asal (</w:t>
            </w:r>
            <w:r w:rsidRPr="000019BE">
              <w:rPr>
                <w:rFonts w:ascii="Bookman Old Style" w:hAnsi="Bookman Old Style"/>
                <w:i/>
                <w:color w:val="000000" w:themeColor="text1"/>
                <w:sz w:val="22"/>
                <w:szCs w:val="22"/>
                <w:lang w:val="id-ID"/>
              </w:rPr>
              <w:t>Certificate of Origin</w:t>
            </w:r>
            <w:r w:rsidRPr="000019BE">
              <w:rPr>
                <w:rFonts w:ascii="Bookman Old Style" w:hAnsi="Bookman Old Style"/>
                <w:color w:val="000000" w:themeColor="text1"/>
                <w:sz w:val="22"/>
                <w:szCs w:val="22"/>
                <w:lang w:val="id-ID"/>
              </w:rPr>
              <w:t>) dan Sertifikat Produksi diserahkan oleh Penyedia kepada P</w:t>
            </w:r>
            <w:r w:rsidRPr="000019BE">
              <w:rPr>
                <w:rFonts w:ascii="Bookman Old Style" w:hAnsi="Bookman Old Style"/>
                <w:color w:val="000000" w:themeColor="text1"/>
                <w:sz w:val="22"/>
                <w:szCs w:val="22"/>
              </w:rPr>
              <w:t>ejabat Penandatangan Kontrak</w:t>
            </w:r>
            <w:r w:rsidRPr="000019BE">
              <w:rPr>
                <w:rFonts w:ascii="Bookman Old Style" w:hAnsi="Bookman Old Style"/>
                <w:color w:val="000000" w:themeColor="text1"/>
                <w:sz w:val="22"/>
                <w:szCs w:val="22"/>
                <w:lang w:val="id-ID"/>
              </w:rPr>
              <w:t xml:space="preserve"> sebelum serah terima pekerjaan. Persyaratan Surat Keterangan Asal (</w:t>
            </w:r>
            <w:r w:rsidRPr="000019BE">
              <w:rPr>
                <w:rFonts w:ascii="Bookman Old Style" w:hAnsi="Bookman Old Style"/>
                <w:i/>
                <w:color w:val="000000" w:themeColor="text1"/>
                <w:sz w:val="22"/>
                <w:szCs w:val="22"/>
                <w:lang w:val="id-ID"/>
              </w:rPr>
              <w:t>Certificate of Origin</w:t>
            </w:r>
            <w:r w:rsidRPr="000019BE">
              <w:rPr>
                <w:rFonts w:ascii="Bookman Old Style" w:hAnsi="Bookman Old Style"/>
                <w:color w:val="000000" w:themeColor="text1"/>
                <w:sz w:val="22"/>
                <w:szCs w:val="22"/>
                <w:lang w:val="id-ID"/>
              </w:rPr>
              <w:t>) dan Sertifikat Produksi dicantumkan dalam rancangan kontrak.</w:t>
            </w:r>
          </w:p>
          <w:p w:rsidR="000019BE" w:rsidRPr="000019BE" w:rsidRDefault="000019BE" w:rsidP="000019BE">
            <w:pPr>
              <w:contextualSpacing/>
              <w:rPr>
                <w:rFonts w:ascii="Bookman Old Style" w:hAnsi="Bookman Old Style"/>
                <w:color w:val="000000" w:themeColor="text1"/>
                <w:sz w:val="22"/>
                <w:szCs w:val="22"/>
                <w:lang w:val="id-ID"/>
              </w:rPr>
            </w:pPr>
          </w:p>
        </w:tc>
      </w:tr>
      <w:tr w:rsidR="000019BE" w:rsidRPr="002E4A34"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56" w:name="_Toc280170141"/>
            <w:bookmarkStart w:id="57" w:name="_Toc280827014"/>
            <w:bookmarkStart w:id="58" w:name="_Toc281290489"/>
            <w:bookmarkStart w:id="59" w:name="_Toc283710230"/>
            <w:bookmarkStart w:id="60" w:name="_Toc283710621"/>
            <w:bookmarkStart w:id="61" w:name="_Toc290370633"/>
            <w:bookmarkStart w:id="62" w:name="_Toc340869869"/>
            <w:bookmarkStart w:id="63" w:name="_Toc410717773"/>
            <w:bookmarkStart w:id="64" w:name="_Toc519003985"/>
            <w:bookmarkStart w:id="65" w:name="_Toc528243806"/>
            <w:r w:rsidRPr="000019BE">
              <w:rPr>
                <w:rFonts w:ascii="Bookman Old Style" w:hAnsi="Bookman Old Style"/>
                <w:color w:val="000000" w:themeColor="text1"/>
                <w:sz w:val="22"/>
                <w:szCs w:val="22"/>
              </w:rPr>
              <w:t>Koresponden</w:t>
            </w:r>
            <w:r w:rsidR="00012532">
              <w:rPr>
                <w:rFonts w:ascii="Bookman Old Style" w:hAnsi="Bookman Old Style"/>
                <w:color w:val="000000" w:themeColor="text1"/>
                <w:sz w:val="22"/>
                <w:szCs w:val="22"/>
              </w:rPr>
              <w:t xml:space="preserve"> </w:t>
            </w:r>
            <w:r w:rsidRPr="000019BE">
              <w:rPr>
                <w:rFonts w:ascii="Bookman Old Style" w:hAnsi="Bookman Old Style"/>
                <w:color w:val="000000" w:themeColor="text1"/>
                <w:sz w:val="22"/>
                <w:szCs w:val="22"/>
              </w:rPr>
              <w:t>si</w:t>
            </w:r>
            <w:bookmarkEnd w:id="56"/>
            <w:bookmarkEnd w:id="57"/>
            <w:bookmarkEnd w:id="58"/>
            <w:bookmarkEnd w:id="59"/>
            <w:bookmarkEnd w:id="60"/>
            <w:bookmarkEnd w:id="61"/>
            <w:bookmarkEnd w:id="62"/>
            <w:bookmarkEnd w:id="63"/>
            <w:bookmarkEnd w:id="64"/>
            <w:bookmarkEnd w:id="65"/>
          </w:p>
          <w:p w:rsidR="000019BE" w:rsidRPr="000019BE" w:rsidRDefault="000019BE" w:rsidP="000019BE">
            <w:pPr>
              <w:tabs>
                <w:tab w:val="left" w:pos="426"/>
              </w:tabs>
              <w:ind w:left="426" w:hanging="426"/>
              <w:rPr>
                <w:rFonts w:ascii="Bookman Old Style" w:hAnsi="Bookman Old Style"/>
                <w:color w:val="000000" w:themeColor="text1"/>
                <w:sz w:val="22"/>
                <w:szCs w:val="22"/>
                <w:lang w:val="id-ID"/>
              </w:rPr>
            </w:pPr>
          </w:p>
        </w:tc>
        <w:tc>
          <w:tcPr>
            <w:tcW w:w="7196" w:type="dxa"/>
          </w:tcPr>
          <w:p w:rsidR="000019BE" w:rsidRPr="000019BE" w:rsidRDefault="000019BE" w:rsidP="00012532">
            <w:pPr>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sv-SE"/>
              </w:rPr>
              <w:t>Semua pemberitahuan, permohonan, persetujuan dan/atau korespodensi lainnya berdasarkan Kontrak ini harus dibuat secara tertulis dalam Bahasa Indonesia, dan dianggap telah diberitahukan kepada Para Pihak atau wakil sah Para Pihak jika telah disampaikan secara langsung, disampaikan melalui surat tercatat</w:t>
            </w:r>
            <w:r w:rsidRPr="000019BE">
              <w:rPr>
                <w:rFonts w:ascii="Bookman Old Style" w:hAnsi="Bookman Old Style"/>
                <w:color w:val="000000" w:themeColor="text1"/>
                <w:sz w:val="22"/>
                <w:szCs w:val="22"/>
                <w:lang w:val="id-ID"/>
              </w:rPr>
              <w:t xml:space="preserve">, </w:t>
            </w:r>
            <w:r w:rsidRPr="000019BE">
              <w:rPr>
                <w:rFonts w:ascii="Bookman Old Style" w:hAnsi="Bookman Old Style"/>
                <w:i/>
                <w:iCs/>
                <w:color w:val="000000" w:themeColor="text1"/>
                <w:sz w:val="22"/>
                <w:szCs w:val="22"/>
                <w:lang w:val="id-ID"/>
              </w:rPr>
              <w:t>e-mail,</w:t>
            </w:r>
            <w:r w:rsidRPr="000019BE">
              <w:rPr>
                <w:rFonts w:ascii="Bookman Old Style" w:hAnsi="Bookman Old Style"/>
                <w:color w:val="000000" w:themeColor="text1"/>
                <w:sz w:val="22"/>
                <w:szCs w:val="22"/>
                <w:lang w:val="sv-SE"/>
              </w:rPr>
              <w:t xml:space="preserve"> dan/atau faksimili sebagaimana tercantum dalam SSKK</w:t>
            </w:r>
            <w:r w:rsidRPr="000019BE">
              <w:rPr>
                <w:rFonts w:ascii="Bookman Old Style" w:hAnsi="Bookman Old Style"/>
                <w:color w:val="000000" w:themeColor="text1"/>
                <w:sz w:val="22"/>
                <w:szCs w:val="22"/>
                <w:lang w:val="id-ID"/>
              </w:rPr>
              <w:t>.</w:t>
            </w:r>
          </w:p>
          <w:p w:rsidR="000019BE" w:rsidRPr="000019BE" w:rsidRDefault="000019BE" w:rsidP="00012532">
            <w:pPr>
              <w:tabs>
                <w:tab w:val="left" w:pos="459"/>
              </w:tabs>
              <w:ind w:left="459" w:hanging="45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ab/>
            </w:r>
            <w:r w:rsidRPr="000019BE">
              <w:rPr>
                <w:rFonts w:ascii="Bookman Old Style" w:hAnsi="Bookman Old Style"/>
                <w:color w:val="000000" w:themeColor="text1"/>
                <w:sz w:val="22"/>
                <w:szCs w:val="22"/>
                <w:lang w:val="id-ID"/>
              </w:rPr>
              <w:tab/>
            </w: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66" w:name="_Toc280170142"/>
            <w:bookmarkStart w:id="67" w:name="_Toc280827015"/>
            <w:bookmarkStart w:id="68" w:name="_Toc281290490"/>
            <w:bookmarkStart w:id="69" w:name="_Toc283710231"/>
            <w:bookmarkStart w:id="70" w:name="_Toc283710622"/>
            <w:bookmarkStart w:id="71" w:name="_Toc290370634"/>
            <w:bookmarkStart w:id="72" w:name="_Toc340869870"/>
            <w:bookmarkStart w:id="73" w:name="_Toc410717774"/>
            <w:bookmarkStart w:id="74" w:name="_Toc519003986"/>
            <w:bookmarkStart w:id="75" w:name="_Toc528243807"/>
            <w:r w:rsidRPr="000019BE">
              <w:rPr>
                <w:rFonts w:ascii="Bookman Old Style" w:hAnsi="Bookman Old Style"/>
                <w:color w:val="000000" w:themeColor="text1"/>
                <w:sz w:val="22"/>
                <w:szCs w:val="22"/>
              </w:rPr>
              <w:t>Wakil sah para pihak</w:t>
            </w:r>
            <w:bookmarkEnd w:id="66"/>
            <w:bookmarkEnd w:id="67"/>
            <w:bookmarkEnd w:id="68"/>
            <w:bookmarkEnd w:id="69"/>
            <w:bookmarkEnd w:id="70"/>
            <w:bookmarkEnd w:id="71"/>
            <w:bookmarkEnd w:id="72"/>
            <w:bookmarkEnd w:id="73"/>
            <w:bookmarkEnd w:id="74"/>
            <w:bookmarkEnd w:id="75"/>
          </w:p>
        </w:tc>
        <w:tc>
          <w:tcPr>
            <w:tcW w:w="7196" w:type="dxa"/>
          </w:tcPr>
          <w:p w:rsidR="000019BE" w:rsidRPr="000019BE" w:rsidRDefault="000019BE" w:rsidP="00012532">
            <w:pPr>
              <w:jc w:val="both"/>
              <w:rPr>
                <w:rFonts w:ascii="Bookman Old Style" w:hAnsi="Bookman Old Style"/>
                <w:color w:val="000000" w:themeColor="text1"/>
                <w:sz w:val="22"/>
                <w:szCs w:val="22"/>
                <w:lang w:val="fi-FI"/>
              </w:rPr>
            </w:pPr>
            <w:r w:rsidRPr="000019BE">
              <w:rPr>
                <w:rFonts w:ascii="Bookman Old Style" w:hAnsi="Bookman Old Style"/>
                <w:color w:val="000000" w:themeColor="text1"/>
                <w:sz w:val="22"/>
                <w:szCs w:val="22"/>
                <w:lang w:val="fi-FI"/>
              </w:rPr>
              <w:t xml:space="preserve">Setiap tindakan yang dipersyaratkan atau diperbolehkan untuk dilakukan, dan setiap dokumen yang dipersyaratkan atau diperbolehkan untuk dibuat berdasarkan Kontrak ini oleh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fi-FI"/>
              </w:rPr>
              <w:t xml:space="preserve"> atau Penyedia hanya dapat dilakukan atau dibuat oleh pejabat yang disebutkan dalam SSKK. Khusus untuk Penyedia perorangan, Penyedia tidak boleh diwakilkan.</w:t>
            </w:r>
          </w:p>
          <w:p w:rsidR="000019BE" w:rsidRPr="000019BE" w:rsidRDefault="000019BE" w:rsidP="00012532">
            <w:pPr>
              <w:jc w:val="both"/>
              <w:rPr>
                <w:rFonts w:ascii="Bookman Old Style" w:hAnsi="Bookman Old Style"/>
                <w:color w:val="000000" w:themeColor="text1"/>
                <w:sz w:val="22"/>
                <w:szCs w:val="22"/>
                <w:lang w:val="fi-FI"/>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76" w:name="_Toc280170144"/>
            <w:bookmarkStart w:id="77" w:name="_Toc280827017"/>
            <w:bookmarkStart w:id="78" w:name="_Toc281290492"/>
            <w:bookmarkStart w:id="79" w:name="_Toc283710233"/>
            <w:bookmarkStart w:id="80" w:name="_Toc283710624"/>
            <w:bookmarkStart w:id="81" w:name="_Toc290370636"/>
            <w:bookmarkStart w:id="82" w:name="_Toc340869872"/>
            <w:bookmarkStart w:id="83" w:name="_Toc410717776"/>
            <w:bookmarkStart w:id="84" w:name="_Toc519003987"/>
            <w:bookmarkStart w:id="85" w:name="_Toc528243808"/>
            <w:r w:rsidRPr="000019BE">
              <w:rPr>
                <w:rFonts w:ascii="Bookman Old Style" w:hAnsi="Bookman Old Style"/>
                <w:color w:val="000000" w:themeColor="text1"/>
                <w:sz w:val="22"/>
                <w:szCs w:val="22"/>
              </w:rPr>
              <w:t>Perpajakan</w:t>
            </w:r>
            <w:bookmarkEnd w:id="76"/>
            <w:bookmarkEnd w:id="77"/>
            <w:bookmarkEnd w:id="78"/>
            <w:bookmarkEnd w:id="79"/>
            <w:bookmarkEnd w:id="80"/>
            <w:bookmarkEnd w:id="81"/>
            <w:bookmarkEnd w:id="82"/>
            <w:bookmarkEnd w:id="83"/>
            <w:bookmarkEnd w:id="84"/>
            <w:bookmarkEnd w:id="85"/>
          </w:p>
        </w:tc>
        <w:tc>
          <w:tcPr>
            <w:tcW w:w="7196" w:type="dxa"/>
          </w:tcPr>
          <w:p w:rsidR="000019BE" w:rsidRPr="000019BE" w:rsidRDefault="000019BE" w:rsidP="00012532">
            <w:pPr>
              <w:ind w:left="12" w:hanging="12"/>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Penyedia, SubPenyedia (jika ada), dan Personel yang bersangkutan berkewajiban untuk membayar semua pajak, bea, retribusi, dan pungutan lain yang sah yang dibebankan oleh peraturan perpajakan atas pelaksanaan Kontrak ini. </w:t>
            </w:r>
            <w:r w:rsidRPr="000019BE">
              <w:rPr>
                <w:rFonts w:ascii="Bookman Old Style" w:hAnsi="Bookman Old Style"/>
                <w:color w:val="000000" w:themeColor="text1"/>
                <w:sz w:val="22"/>
                <w:szCs w:val="22"/>
                <w:lang w:val="sv-SE"/>
              </w:rPr>
              <w:t>Semua pengeluaran perpajakan ini dianggap telah termasuk dalam nilai Kontrak</w:t>
            </w:r>
            <w:r w:rsidRPr="000019BE">
              <w:rPr>
                <w:rFonts w:ascii="Bookman Old Style" w:hAnsi="Bookman Old Style"/>
                <w:color w:val="000000" w:themeColor="text1"/>
                <w:sz w:val="22"/>
                <w:szCs w:val="22"/>
                <w:lang w:val="id-ID"/>
              </w:rPr>
              <w:t>.</w:t>
            </w:r>
          </w:p>
          <w:p w:rsidR="00012532" w:rsidRPr="00012532" w:rsidRDefault="00012532" w:rsidP="00012532">
            <w:pPr>
              <w:jc w:val="both"/>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5" w:hanging="425"/>
              <w:rPr>
                <w:rFonts w:ascii="Bookman Old Style" w:hAnsi="Bookman Old Style"/>
                <w:color w:val="000000" w:themeColor="text1"/>
                <w:sz w:val="22"/>
                <w:szCs w:val="22"/>
              </w:rPr>
            </w:pPr>
            <w:r w:rsidRPr="000019BE">
              <w:rPr>
                <w:rFonts w:ascii="Bookman Old Style" w:hAnsi="Bookman Old Style"/>
                <w:b w:val="0"/>
                <w:color w:val="000000" w:themeColor="text1"/>
                <w:sz w:val="22"/>
                <w:szCs w:val="22"/>
                <w:lang w:val="fi-FI"/>
              </w:rPr>
              <w:br w:type="page"/>
            </w:r>
            <w:bookmarkStart w:id="86" w:name="_Toc280170145"/>
            <w:bookmarkStart w:id="87" w:name="_Toc280827018"/>
            <w:bookmarkStart w:id="88" w:name="_Toc281290493"/>
            <w:bookmarkStart w:id="89" w:name="_Toc283710234"/>
            <w:bookmarkStart w:id="90" w:name="_Toc283710625"/>
            <w:bookmarkStart w:id="91" w:name="_Toc290370637"/>
            <w:bookmarkStart w:id="92" w:name="_Toc340869873"/>
            <w:bookmarkStart w:id="93" w:name="_Toc410717777"/>
            <w:bookmarkStart w:id="94" w:name="_Toc519003988"/>
            <w:bookmarkStart w:id="95" w:name="_Toc528243809"/>
            <w:r w:rsidRPr="000019BE">
              <w:rPr>
                <w:rFonts w:ascii="Bookman Old Style" w:hAnsi="Bookman Old Style"/>
                <w:color w:val="000000" w:themeColor="text1"/>
                <w:sz w:val="22"/>
                <w:szCs w:val="22"/>
              </w:rPr>
              <w:t>Pengalihan dan/atau Subkontrak</w:t>
            </w:r>
            <w:bookmarkEnd w:id="86"/>
            <w:bookmarkEnd w:id="87"/>
            <w:bookmarkEnd w:id="88"/>
            <w:bookmarkEnd w:id="89"/>
            <w:bookmarkEnd w:id="90"/>
            <w:bookmarkEnd w:id="91"/>
            <w:bookmarkEnd w:id="92"/>
            <w:bookmarkEnd w:id="93"/>
            <w:bookmarkEnd w:id="94"/>
            <w:bookmarkEnd w:id="95"/>
          </w:p>
        </w:tc>
        <w:tc>
          <w:tcPr>
            <w:tcW w:w="7196" w:type="dxa"/>
          </w:tcPr>
          <w:p w:rsidR="000019BE" w:rsidRPr="000019BE" w:rsidRDefault="000019BE" w:rsidP="000C5708">
            <w:pPr>
              <w:numPr>
                <w:ilvl w:val="0"/>
                <w:numId w:val="118"/>
              </w:numPr>
              <w:ind w:left="743" w:hanging="709"/>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Pengalihan seluruh Kontrak hanya diperbolehkan dalam hal pergantian nama Penyedia, baik sebagai akibat peleburan (</w:t>
            </w:r>
            <w:r w:rsidRPr="000019BE">
              <w:rPr>
                <w:rFonts w:ascii="Bookman Old Style" w:hAnsi="Bookman Old Style"/>
                <w:i/>
                <w:color w:val="000000" w:themeColor="text1"/>
                <w:sz w:val="22"/>
                <w:szCs w:val="22"/>
                <w:lang w:val="nl-NL"/>
              </w:rPr>
              <w:t>merger</w:t>
            </w:r>
            <w:r w:rsidRPr="000019BE">
              <w:rPr>
                <w:rFonts w:ascii="Bookman Old Style" w:hAnsi="Bookman Old Style"/>
                <w:color w:val="000000" w:themeColor="text1"/>
                <w:sz w:val="22"/>
                <w:szCs w:val="22"/>
                <w:lang w:val="nl-NL"/>
              </w:rPr>
              <w:t xml:space="preserve">), konsolidasi, atau pemisahan. </w:t>
            </w:r>
          </w:p>
          <w:p w:rsidR="000019BE" w:rsidRPr="000019BE" w:rsidRDefault="000019BE" w:rsidP="000019BE">
            <w:pPr>
              <w:ind w:left="720"/>
              <w:rPr>
                <w:rFonts w:ascii="Bookman Old Style" w:hAnsi="Bookman Old Style"/>
                <w:color w:val="000000" w:themeColor="text1"/>
                <w:sz w:val="22"/>
                <w:szCs w:val="22"/>
              </w:rPr>
            </w:pPr>
          </w:p>
          <w:p w:rsidR="000019BE" w:rsidRPr="000019BE" w:rsidRDefault="000019BE" w:rsidP="000C5708">
            <w:pPr>
              <w:numPr>
                <w:ilvl w:val="0"/>
                <w:numId w:val="118"/>
              </w:numPr>
              <w:ind w:left="743" w:hanging="709"/>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Penyedia dapat bekerjasama dengan pelaku usaha lain antara lain dengan mensubkontrakkan sebagian pekerjaan, kecuali pekerjaan utama dalam kontrak ini sebagaimana diatur dalam SSKK.</w:t>
            </w:r>
          </w:p>
          <w:p w:rsidR="000019BE" w:rsidRPr="000019BE" w:rsidRDefault="000019BE" w:rsidP="000019BE">
            <w:pPr>
              <w:ind w:left="743"/>
              <w:rPr>
                <w:rFonts w:ascii="Bookman Old Style" w:hAnsi="Bookman Old Style"/>
                <w:color w:val="000000" w:themeColor="text1"/>
                <w:sz w:val="22"/>
                <w:szCs w:val="22"/>
                <w:lang w:val="nl-NL"/>
              </w:rPr>
            </w:pPr>
          </w:p>
          <w:p w:rsidR="000019BE" w:rsidRPr="000019BE" w:rsidRDefault="000019BE" w:rsidP="000C5708">
            <w:pPr>
              <w:numPr>
                <w:ilvl w:val="0"/>
                <w:numId w:val="118"/>
              </w:numPr>
              <w:ind w:left="743" w:hanging="709"/>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Penyedia hanya boleh mensubkontrakkan sebagian pekerjaan dan dilarang mensubkontrakkan seluruh pekerjaan.</w:t>
            </w:r>
          </w:p>
          <w:p w:rsidR="000019BE" w:rsidRPr="000019BE" w:rsidRDefault="000019BE" w:rsidP="000019BE">
            <w:pPr>
              <w:ind w:left="743"/>
              <w:rPr>
                <w:rFonts w:ascii="Bookman Old Style" w:hAnsi="Bookman Old Style"/>
                <w:color w:val="000000" w:themeColor="text1"/>
                <w:sz w:val="22"/>
                <w:szCs w:val="22"/>
                <w:lang w:val="nl-NL"/>
              </w:rPr>
            </w:pPr>
          </w:p>
          <w:p w:rsidR="000019BE" w:rsidRPr="000019BE" w:rsidRDefault="000019BE" w:rsidP="000C5708">
            <w:pPr>
              <w:numPr>
                <w:ilvl w:val="0"/>
                <w:numId w:val="118"/>
              </w:numPr>
              <w:ind w:left="743" w:hanging="709"/>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Penyedia hanya boleh mensubkontrakkan pekerjaan apabila pekerjaan tersebut sejak awal di dalam Dokumen pemilihan dan dalam Kontrak diizinkan untuk disubkontrakkan.</w:t>
            </w:r>
          </w:p>
          <w:p w:rsidR="000019BE" w:rsidRPr="000019BE" w:rsidRDefault="000019BE" w:rsidP="000019BE">
            <w:pPr>
              <w:ind w:left="743"/>
              <w:rPr>
                <w:rFonts w:ascii="Bookman Old Style" w:hAnsi="Bookman Old Style"/>
                <w:color w:val="000000" w:themeColor="text1"/>
                <w:sz w:val="22"/>
                <w:szCs w:val="22"/>
                <w:lang w:val="nl-NL"/>
              </w:rPr>
            </w:pPr>
          </w:p>
          <w:p w:rsidR="000019BE" w:rsidRPr="000019BE" w:rsidRDefault="000019BE" w:rsidP="000C5708">
            <w:pPr>
              <w:numPr>
                <w:ilvl w:val="0"/>
                <w:numId w:val="118"/>
              </w:numPr>
              <w:ind w:left="743" w:hanging="709"/>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Penyedia hanya boleh mensubkontrakkan pekerjaan setelah mendapat persetujuan tertulis dari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nl-NL"/>
              </w:rPr>
              <w:t>. Penyedia tetap bertanggungjawab atas bagian pekerjaan yang disubkontrakkan.</w:t>
            </w:r>
          </w:p>
          <w:p w:rsidR="000019BE" w:rsidRPr="000019BE" w:rsidRDefault="000019BE" w:rsidP="000019BE">
            <w:pPr>
              <w:ind w:left="743"/>
              <w:rPr>
                <w:rFonts w:ascii="Bookman Old Style" w:hAnsi="Bookman Old Style"/>
                <w:color w:val="000000" w:themeColor="text1"/>
                <w:sz w:val="22"/>
                <w:szCs w:val="22"/>
                <w:lang w:val="nl-NL"/>
              </w:rPr>
            </w:pPr>
          </w:p>
          <w:p w:rsidR="000019BE" w:rsidRPr="000019BE" w:rsidRDefault="000019BE" w:rsidP="000C5708">
            <w:pPr>
              <w:numPr>
                <w:ilvl w:val="0"/>
                <w:numId w:val="118"/>
              </w:numPr>
              <w:ind w:left="743" w:hanging="709"/>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Jika ketentuan di atas dilanggar maka Penyedia dikenakan sanksi yang diatur dalam SSKK.</w:t>
            </w:r>
          </w:p>
          <w:p w:rsidR="000019BE" w:rsidRPr="000019BE" w:rsidRDefault="000019BE" w:rsidP="000019BE">
            <w:pPr>
              <w:ind w:left="720"/>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96" w:name="_Toc280170148"/>
            <w:bookmarkStart w:id="97" w:name="_Toc280827019"/>
            <w:bookmarkStart w:id="98" w:name="_Toc281290494"/>
            <w:bookmarkStart w:id="99" w:name="_Toc283710235"/>
            <w:bookmarkStart w:id="100" w:name="_Toc283710626"/>
            <w:bookmarkStart w:id="101" w:name="_Toc290370638"/>
            <w:bookmarkStart w:id="102" w:name="_Toc340869874"/>
            <w:bookmarkStart w:id="103" w:name="_Toc410717778"/>
            <w:bookmarkStart w:id="104" w:name="_Toc519003989"/>
            <w:bookmarkStart w:id="105" w:name="_Toc528243810"/>
            <w:r w:rsidRPr="000019BE">
              <w:rPr>
                <w:rFonts w:ascii="Bookman Old Style" w:hAnsi="Bookman Old Style"/>
                <w:color w:val="000000" w:themeColor="text1"/>
                <w:sz w:val="22"/>
                <w:szCs w:val="22"/>
              </w:rPr>
              <w:lastRenderedPageBreak/>
              <w:t>Pengabaian</w:t>
            </w:r>
            <w:bookmarkEnd w:id="96"/>
            <w:bookmarkEnd w:id="97"/>
            <w:bookmarkEnd w:id="98"/>
            <w:bookmarkEnd w:id="99"/>
            <w:bookmarkEnd w:id="100"/>
            <w:bookmarkEnd w:id="101"/>
            <w:bookmarkEnd w:id="102"/>
            <w:bookmarkEnd w:id="103"/>
            <w:bookmarkEnd w:id="104"/>
            <w:bookmarkEnd w:id="105"/>
          </w:p>
        </w:tc>
        <w:tc>
          <w:tcPr>
            <w:tcW w:w="7196" w:type="dxa"/>
          </w:tcPr>
          <w:p w:rsidR="000019BE" w:rsidRPr="000019BE" w:rsidRDefault="000019BE" w:rsidP="00012532">
            <w:pPr>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Para Pihak atau Wakil Sah Pihak yang melakukan pengabaian. </w:t>
            </w:r>
          </w:p>
          <w:p w:rsidR="000019BE" w:rsidRPr="000019BE" w:rsidRDefault="000019BE" w:rsidP="00012532">
            <w:pPr>
              <w:jc w:val="both"/>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106" w:name="_Toc280827020"/>
            <w:bookmarkStart w:id="107" w:name="_Toc281290495"/>
            <w:bookmarkStart w:id="108" w:name="_Toc283710236"/>
            <w:bookmarkStart w:id="109" w:name="_Toc283710627"/>
            <w:bookmarkStart w:id="110" w:name="_Toc290370639"/>
            <w:bookmarkStart w:id="111" w:name="_Toc340869875"/>
            <w:bookmarkStart w:id="112" w:name="_Toc410717779"/>
            <w:bookmarkStart w:id="113" w:name="_Toc519003990"/>
            <w:bookmarkStart w:id="114" w:name="_Toc528243811"/>
            <w:r w:rsidRPr="000019BE">
              <w:rPr>
                <w:rFonts w:ascii="Bookman Old Style" w:hAnsi="Bookman Old Style"/>
                <w:color w:val="000000" w:themeColor="text1"/>
                <w:sz w:val="22"/>
                <w:szCs w:val="22"/>
                <w:lang w:val="id-ID"/>
              </w:rPr>
              <w:t>Penyedia Mandiri</w:t>
            </w:r>
            <w:bookmarkEnd w:id="106"/>
            <w:bookmarkEnd w:id="107"/>
            <w:bookmarkEnd w:id="108"/>
            <w:bookmarkEnd w:id="109"/>
            <w:bookmarkEnd w:id="110"/>
            <w:bookmarkEnd w:id="111"/>
            <w:bookmarkEnd w:id="112"/>
            <w:bookmarkEnd w:id="113"/>
            <w:bookmarkEnd w:id="114"/>
          </w:p>
        </w:tc>
        <w:tc>
          <w:tcPr>
            <w:tcW w:w="7196" w:type="dxa"/>
          </w:tcPr>
          <w:p w:rsidR="000019BE" w:rsidRPr="000019BE" w:rsidRDefault="000019BE" w:rsidP="00012532">
            <w:pPr>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berdasarkan Kontrak ini bertanggungjawab penuh terhadap personel dan subPenyedianya (jika ada) serta pekerjaan yang dilakukan oleh person</w:t>
            </w:r>
            <w:r w:rsidRPr="000019BE">
              <w:rPr>
                <w:rFonts w:ascii="Bookman Old Style" w:hAnsi="Bookman Old Style"/>
                <w:color w:val="000000" w:themeColor="text1"/>
                <w:sz w:val="22"/>
                <w:szCs w:val="22"/>
                <w:lang w:val="en-ID"/>
              </w:rPr>
              <w:t>e</w:t>
            </w:r>
            <w:r w:rsidRPr="000019BE">
              <w:rPr>
                <w:rFonts w:ascii="Bookman Old Style" w:hAnsi="Bookman Old Style"/>
                <w:color w:val="000000" w:themeColor="text1"/>
                <w:sz w:val="22"/>
                <w:szCs w:val="22"/>
                <w:lang w:val="id-ID"/>
              </w:rPr>
              <w:t>l dan sub</w:t>
            </w:r>
            <w:r w:rsidRPr="000019BE">
              <w:rPr>
                <w:rFonts w:ascii="Bookman Old Style" w:hAnsi="Bookman Old Style"/>
                <w:color w:val="000000" w:themeColor="text1"/>
                <w:sz w:val="22"/>
                <w:szCs w:val="22"/>
              </w:rPr>
              <w:t>P</w:t>
            </w:r>
            <w:r w:rsidRPr="000019BE">
              <w:rPr>
                <w:rFonts w:ascii="Bookman Old Style" w:hAnsi="Bookman Old Style"/>
                <w:color w:val="000000" w:themeColor="text1"/>
                <w:sz w:val="22"/>
                <w:szCs w:val="22"/>
                <w:lang w:val="id-ID"/>
              </w:rPr>
              <w:t xml:space="preserve">enyedianya. </w:t>
            </w:r>
          </w:p>
          <w:p w:rsidR="000019BE" w:rsidRPr="000019BE" w:rsidRDefault="000019BE" w:rsidP="00012532">
            <w:pPr>
              <w:jc w:val="both"/>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115" w:name="_Toc280170149"/>
            <w:bookmarkStart w:id="116" w:name="_Toc280827021"/>
            <w:bookmarkStart w:id="117" w:name="_Toc281290496"/>
            <w:bookmarkStart w:id="118" w:name="_Toc283710237"/>
            <w:bookmarkStart w:id="119" w:name="_Toc283710628"/>
            <w:bookmarkStart w:id="120" w:name="_Toc290370640"/>
            <w:bookmarkStart w:id="121" w:name="_Toc340869876"/>
            <w:bookmarkStart w:id="122" w:name="_Toc410717780"/>
            <w:bookmarkStart w:id="123" w:name="_Toc519003991"/>
            <w:bookmarkStart w:id="124" w:name="_Toc528243812"/>
            <w:r w:rsidRPr="000019BE">
              <w:rPr>
                <w:rFonts w:ascii="Bookman Old Style" w:hAnsi="Bookman Old Style"/>
                <w:color w:val="000000" w:themeColor="text1"/>
                <w:sz w:val="22"/>
                <w:szCs w:val="22"/>
              </w:rPr>
              <w:t>K</w:t>
            </w:r>
            <w:bookmarkStart w:id="125" w:name="_Toc340869877"/>
            <w:bookmarkStart w:id="126" w:name="_Toc340942116"/>
            <w:bookmarkStart w:id="127" w:name="_Toc345160788"/>
            <w:bookmarkStart w:id="128" w:name="_Toc410717781"/>
            <w:bookmarkEnd w:id="115"/>
            <w:bookmarkEnd w:id="116"/>
            <w:bookmarkEnd w:id="117"/>
            <w:bookmarkEnd w:id="118"/>
            <w:bookmarkEnd w:id="119"/>
            <w:bookmarkEnd w:id="120"/>
            <w:bookmarkEnd w:id="121"/>
            <w:bookmarkEnd w:id="122"/>
            <w:r w:rsidRPr="000019BE">
              <w:rPr>
                <w:rFonts w:ascii="Bookman Old Style" w:hAnsi="Bookman Old Style"/>
                <w:color w:val="000000" w:themeColor="text1"/>
                <w:sz w:val="22"/>
                <w:szCs w:val="22"/>
              </w:rPr>
              <w:t>emitraan</w:t>
            </w:r>
            <w:bookmarkEnd w:id="123"/>
            <w:bookmarkEnd w:id="124"/>
            <w:bookmarkEnd w:id="125"/>
            <w:bookmarkEnd w:id="126"/>
            <w:bookmarkEnd w:id="127"/>
            <w:bookmarkEnd w:id="128"/>
          </w:p>
        </w:tc>
        <w:tc>
          <w:tcPr>
            <w:tcW w:w="7196" w:type="dxa"/>
          </w:tcPr>
          <w:p w:rsidR="000019BE" w:rsidRPr="000019BE" w:rsidRDefault="000019BE" w:rsidP="00012532">
            <w:pPr>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Kemitraan memberi kuasa kepada salah satu anggota yang disebut dalam Surat Perjanjian</w:t>
            </w:r>
            <w:r w:rsidRPr="000019BE">
              <w:rPr>
                <w:rFonts w:ascii="Bookman Old Style" w:hAnsi="Bookman Old Style"/>
                <w:color w:val="000000" w:themeColor="text1"/>
                <w:sz w:val="22"/>
                <w:szCs w:val="22"/>
              </w:rPr>
              <w:t xml:space="preserve"> Kemitraan untuk</w:t>
            </w:r>
            <w:r w:rsidRPr="000019BE">
              <w:rPr>
                <w:rFonts w:ascii="Bookman Old Style" w:hAnsi="Bookman Old Style"/>
                <w:color w:val="000000" w:themeColor="text1"/>
                <w:sz w:val="22"/>
                <w:szCs w:val="22"/>
                <w:lang w:val="id-ID"/>
              </w:rPr>
              <w:t xml:space="preserve"> bertindak </w:t>
            </w:r>
            <w:r w:rsidRPr="000019BE">
              <w:rPr>
                <w:rFonts w:ascii="Bookman Old Style" w:hAnsi="Bookman Old Style"/>
                <w:color w:val="000000" w:themeColor="text1"/>
                <w:sz w:val="22"/>
                <w:szCs w:val="22"/>
                <w:lang w:val="en-ID"/>
              </w:rPr>
              <w:t xml:space="preserve">untuk dan </w:t>
            </w:r>
            <w:r w:rsidRPr="000019BE">
              <w:rPr>
                <w:rFonts w:ascii="Bookman Old Style" w:hAnsi="Bookman Old Style"/>
                <w:color w:val="000000" w:themeColor="text1"/>
                <w:sz w:val="22"/>
                <w:szCs w:val="22"/>
                <w:lang w:val="id-ID"/>
              </w:rPr>
              <w:t>atas nama Kemitraan dalam pelaksanaan hak dan kewajiban terhadap 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berdasarkan Kontrak. </w:t>
            </w:r>
          </w:p>
          <w:p w:rsidR="000019BE" w:rsidRDefault="000019BE" w:rsidP="00012532">
            <w:pPr>
              <w:jc w:val="both"/>
              <w:rPr>
                <w:rFonts w:ascii="Bookman Old Style" w:hAnsi="Bookman Old Style"/>
                <w:color w:val="000000" w:themeColor="text1"/>
                <w:sz w:val="22"/>
                <w:szCs w:val="22"/>
              </w:rPr>
            </w:pPr>
          </w:p>
          <w:p w:rsidR="00012532" w:rsidRPr="000019BE" w:rsidRDefault="00012532" w:rsidP="00012532">
            <w:pPr>
              <w:jc w:val="both"/>
              <w:rPr>
                <w:rFonts w:ascii="Bookman Old Style" w:hAnsi="Bookman Old Style"/>
                <w:color w:val="000000" w:themeColor="text1"/>
                <w:sz w:val="22"/>
                <w:szCs w:val="22"/>
              </w:rPr>
            </w:pPr>
          </w:p>
        </w:tc>
      </w:tr>
      <w:tr w:rsidR="000019BE" w:rsidRPr="000019BE" w:rsidTr="000019BE">
        <w:trPr>
          <w:trHeight w:val="451"/>
        </w:trPr>
        <w:tc>
          <w:tcPr>
            <w:tcW w:w="9464" w:type="dxa"/>
            <w:gridSpan w:val="2"/>
          </w:tcPr>
          <w:p w:rsidR="000019BE" w:rsidRPr="000019BE" w:rsidRDefault="000019BE" w:rsidP="000C5708">
            <w:pPr>
              <w:numPr>
                <w:ilvl w:val="1"/>
                <w:numId w:val="91"/>
              </w:numPr>
              <w:tabs>
                <w:tab w:val="clear" w:pos="567"/>
              </w:tabs>
              <w:ind w:left="459" w:hanging="459"/>
              <w:jc w:val="both"/>
              <w:rPr>
                <w:rFonts w:ascii="Bookman Old Style" w:hAnsi="Bookman Old Style"/>
                <w:b/>
                <w:color w:val="000000" w:themeColor="text1"/>
                <w:sz w:val="22"/>
                <w:szCs w:val="22"/>
                <w:lang w:val="nl-NL"/>
              </w:rPr>
            </w:pPr>
            <w:r w:rsidRPr="000019BE">
              <w:rPr>
                <w:rFonts w:ascii="Bookman Old Style" w:hAnsi="Bookman Old Style"/>
                <w:b/>
                <w:color w:val="000000" w:themeColor="text1"/>
                <w:sz w:val="22"/>
                <w:szCs w:val="22"/>
                <w:lang w:val="nl-NL"/>
              </w:rPr>
              <w:t>PELAKSANAAN</w:t>
            </w:r>
            <w:r w:rsidRPr="000019BE">
              <w:rPr>
                <w:rFonts w:ascii="Bookman Old Style" w:hAnsi="Bookman Old Style"/>
                <w:b/>
                <w:color w:val="000000" w:themeColor="text1"/>
                <w:sz w:val="22"/>
                <w:szCs w:val="22"/>
                <w:lang w:val="id-ID"/>
              </w:rPr>
              <w:t xml:space="preserve"> KONTRAK</w:t>
            </w:r>
          </w:p>
          <w:p w:rsidR="000019BE" w:rsidRPr="000019BE" w:rsidRDefault="000019BE" w:rsidP="000019BE">
            <w:pPr>
              <w:ind w:left="567"/>
              <w:rPr>
                <w:rFonts w:ascii="Bookman Old Style" w:hAnsi="Bookman Old Style"/>
                <w:color w:val="000000" w:themeColor="text1"/>
                <w:sz w:val="22"/>
                <w:szCs w:val="22"/>
                <w:lang w:val="nl-NL"/>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s="Arial"/>
                <w:color w:val="000000" w:themeColor="text1"/>
                <w:sz w:val="22"/>
                <w:szCs w:val="22"/>
              </w:rPr>
            </w:pPr>
            <w:bookmarkStart w:id="129" w:name="_Toc280170150"/>
            <w:bookmarkStart w:id="130" w:name="_Toc280827023"/>
            <w:bookmarkStart w:id="131" w:name="_Toc281290498"/>
            <w:bookmarkStart w:id="132" w:name="_Toc283710239"/>
            <w:bookmarkStart w:id="133" w:name="_Toc283710630"/>
            <w:bookmarkStart w:id="134" w:name="_Toc290370642"/>
            <w:bookmarkStart w:id="135" w:name="_Toc340869878"/>
            <w:bookmarkStart w:id="136" w:name="_Toc410717782"/>
            <w:bookmarkStart w:id="137" w:name="_Toc519003992"/>
            <w:bookmarkStart w:id="138" w:name="_Toc528243813"/>
            <w:r w:rsidRPr="000019BE">
              <w:rPr>
                <w:rFonts w:ascii="Bookman Old Style" w:hAnsi="Bookman Old Style" w:cs="Arial"/>
                <w:color w:val="000000" w:themeColor="text1"/>
                <w:sz w:val="22"/>
                <w:szCs w:val="22"/>
              </w:rPr>
              <w:t>Jangka Waktu Pelaksanaan Pekerjaan</w:t>
            </w:r>
            <w:bookmarkEnd w:id="129"/>
            <w:bookmarkEnd w:id="130"/>
            <w:bookmarkEnd w:id="131"/>
            <w:bookmarkEnd w:id="132"/>
            <w:bookmarkEnd w:id="133"/>
            <w:bookmarkEnd w:id="134"/>
            <w:bookmarkEnd w:id="135"/>
            <w:bookmarkEnd w:id="136"/>
            <w:bookmarkEnd w:id="137"/>
            <w:bookmarkEnd w:id="138"/>
          </w:p>
        </w:tc>
        <w:tc>
          <w:tcPr>
            <w:tcW w:w="7196" w:type="dxa"/>
          </w:tcPr>
          <w:p w:rsidR="000019BE" w:rsidRPr="000019BE" w:rsidRDefault="000019BE" w:rsidP="000C5708">
            <w:pPr>
              <w:numPr>
                <w:ilvl w:val="0"/>
                <w:numId w:val="113"/>
              </w:numPr>
              <w:ind w:left="743" w:hanging="743"/>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rPr>
              <w:t>Kontrak ini berlaku sejak tanggal penandat</w:t>
            </w:r>
            <w:r w:rsidRPr="000019BE">
              <w:rPr>
                <w:rFonts w:ascii="Bookman Old Style" w:hAnsi="Bookman Old Style"/>
                <w:color w:val="000000" w:themeColor="text1"/>
                <w:sz w:val="22"/>
                <w:szCs w:val="22"/>
                <w:lang w:val="id-ID"/>
              </w:rPr>
              <w:t>a</w:t>
            </w:r>
            <w:r w:rsidRPr="000019BE">
              <w:rPr>
                <w:rFonts w:ascii="Bookman Old Style" w:hAnsi="Bookman Old Style"/>
                <w:color w:val="000000" w:themeColor="text1"/>
                <w:sz w:val="22"/>
                <w:szCs w:val="22"/>
              </w:rPr>
              <w:t>nganan.</w:t>
            </w:r>
          </w:p>
          <w:p w:rsidR="000019BE" w:rsidRPr="000019BE" w:rsidRDefault="000019BE" w:rsidP="000019BE">
            <w:pPr>
              <w:ind w:left="554"/>
              <w:rPr>
                <w:rFonts w:ascii="Bookman Old Style" w:hAnsi="Bookman Old Style"/>
                <w:color w:val="000000" w:themeColor="text1"/>
                <w:sz w:val="22"/>
                <w:szCs w:val="22"/>
                <w:lang w:val="sv-SE"/>
              </w:rPr>
            </w:pPr>
          </w:p>
          <w:p w:rsidR="000019BE" w:rsidRPr="000019BE" w:rsidRDefault="000019BE" w:rsidP="000C5708">
            <w:pPr>
              <w:numPr>
                <w:ilvl w:val="0"/>
                <w:numId w:val="113"/>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nl-NL"/>
              </w:rPr>
              <w:t xml:space="preserve">Waktu pelaksanaan pekerjaan adalah jangka waktu yang ditentukan dalam </w:t>
            </w:r>
            <w:r w:rsidRPr="000019BE">
              <w:rPr>
                <w:rFonts w:ascii="Bookman Old Style" w:hAnsi="Bookman Old Style"/>
                <w:color w:val="000000" w:themeColor="text1"/>
                <w:sz w:val="22"/>
                <w:szCs w:val="22"/>
                <w:lang w:val="id-ID"/>
              </w:rPr>
              <w:t xml:space="preserve">SSKK. </w:t>
            </w:r>
          </w:p>
          <w:p w:rsidR="000019BE" w:rsidRPr="000019BE" w:rsidRDefault="000019BE" w:rsidP="000019BE">
            <w:pPr>
              <w:rPr>
                <w:rFonts w:ascii="Bookman Old Style" w:hAnsi="Bookman Old Style"/>
                <w:color w:val="000000" w:themeColor="text1"/>
                <w:sz w:val="22"/>
                <w:szCs w:val="22"/>
                <w:lang w:val="sv-SE"/>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s="Arial"/>
                <w:color w:val="000000" w:themeColor="text1"/>
                <w:sz w:val="22"/>
                <w:szCs w:val="22"/>
              </w:rPr>
            </w:pPr>
            <w:bookmarkStart w:id="139" w:name="_Toc519003993"/>
            <w:bookmarkStart w:id="140" w:name="_Toc528243814"/>
            <w:bookmarkStart w:id="141" w:name="_Toc280827024"/>
            <w:bookmarkStart w:id="142" w:name="_Toc281290499"/>
            <w:bookmarkStart w:id="143" w:name="_Toc283710240"/>
            <w:bookmarkStart w:id="144" w:name="_Toc283710631"/>
            <w:bookmarkStart w:id="145" w:name="_Toc290370643"/>
            <w:bookmarkStart w:id="146" w:name="_Toc340869879"/>
            <w:bookmarkStart w:id="147" w:name="_Toc410717783"/>
            <w:r w:rsidRPr="000019BE">
              <w:rPr>
                <w:rFonts w:ascii="Bookman Old Style" w:hAnsi="Bookman Old Style" w:cs="Arial"/>
                <w:color w:val="000000" w:themeColor="text1"/>
                <w:sz w:val="22"/>
                <w:szCs w:val="22"/>
                <w:lang w:val="id-ID"/>
              </w:rPr>
              <w:t>Surat Perintah Pengiriman</w:t>
            </w:r>
            <w:bookmarkEnd w:id="139"/>
            <w:r w:rsidRPr="000019BE">
              <w:rPr>
                <w:rFonts w:ascii="Bookman Old Style" w:hAnsi="Bookman Old Style" w:cs="Arial"/>
                <w:color w:val="000000" w:themeColor="text1"/>
                <w:sz w:val="22"/>
                <w:szCs w:val="22"/>
                <w:lang w:val="en-ID"/>
              </w:rPr>
              <w:t xml:space="preserve"> (SPP)</w:t>
            </w:r>
            <w:bookmarkEnd w:id="140"/>
            <w:r w:rsidRPr="000019BE">
              <w:rPr>
                <w:rFonts w:ascii="Bookman Old Style" w:hAnsi="Bookman Old Style" w:cs="Arial"/>
                <w:color w:val="000000" w:themeColor="text1"/>
                <w:sz w:val="22"/>
                <w:szCs w:val="22"/>
                <w:lang w:val="id-ID"/>
              </w:rPr>
              <w:t xml:space="preserve"> </w:t>
            </w:r>
            <w:bookmarkEnd w:id="141"/>
            <w:bookmarkEnd w:id="142"/>
            <w:bookmarkEnd w:id="143"/>
            <w:bookmarkEnd w:id="144"/>
            <w:bookmarkEnd w:id="145"/>
            <w:bookmarkEnd w:id="146"/>
            <w:bookmarkEnd w:id="147"/>
          </w:p>
        </w:tc>
        <w:tc>
          <w:tcPr>
            <w:tcW w:w="7196" w:type="dxa"/>
          </w:tcPr>
          <w:p w:rsidR="000019BE" w:rsidRPr="000019BE" w:rsidRDefault="000019BE" w:rsidP="000C5708">
            <w:pPr>
              <w:numPr>
                <w:ilvl w:val="0"/>
                <w:numId w:val="104"/>
              </w:numPr>
              <w:ind w:left="743" w:hanging="743"/>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menerbitkan SPP selambat-lambatnya 14 (empat belas) hari </w:t>
            </w:r>
            <w:r w:rsidRPr="000019BE">
              <w:rPr>
                <w:rFonts w:ascii="Bookman Old Style" w:hAnsi="Bookman Old Style"/>
                <w:color w:val="000000" w:themeColor="text1"/>
                <w:sz w:val="22"/>
                <w:szCs w:val="22"/>
                <w:lang w:val="id-ID"/>
              </w:rPr>
              <w:t xml:space="preserve">kerja </w:t>
            </w:r>
            <w:r w:rsidRPr="000019BE">
              <w:rPr>
                <w:rFonts w:ascii="Bookman Old Style" w:hAnsi="Bookman Old Style"/>
                <w:color w:val="000000" w:themeColor="text1"/>
                <w:sz w:val="22"/>
                <w:szCs w:val="22"/>
                <w:lang w:val="nl-NL"/>
              </w:rPr>
              <w:t>sejak tanggal penandatanganan Kontrak</w:t>
            </w:r>
            <w:r w:rsidRPr="000019BE">
              <w:rPr>
                <w:rFonts w:ascii="Bookman Old Style" w:hAnsi="Bookman Old Style"/>
                <w:color w:val="000000" w:themeColor="text1"/>
                <w:sz w:val="22"/>
                <w:szCs w:val="22"/>
                <w:lang w:val="id-ID"/>
              </w:rPr>
              <w:t>, kecuali apabila anggaran belum berlaku</w:t>
            </w:r>
            <w:r w:rsidRPr="000019BE">
              <w:rPr>
                <w:rFonts w:ascii="Bookman Old Style" w:hAnsi="Bookman Old Style"/>
                <w:color w:val="000000" w:themeColor="text1"/>
                <w:sz w:val="22"/>
                <w:szCs w:val="22"/>
                <w:lang w:val="nl-NL"/>
              </w:rPr>
              <w:t xml:space="preserve">. </w:t>
            </w:r>
          </w:p>
          <w:p w:rsidR="000019BE" w:rsidRDefault="000019BE" w:rsidP="000019BE">
            <w:pPr>
              <w:ind w:left="600"/>
              <w:rPr>
                <w:rFonts w:ascii="Bookman Old Style" w:hAnsi="Bookman Old Style"/>
                <w:color w:val="000000" w:themeColor="text1"/>
                <w:sz w:val="22"/>
                <w:szCs w:val="22"/>
                <w:lang w:val="nl-NL"/>
              </w:rPr>
            </w:pPr>
          </w:p>
          <w:p w:rsidR="00012532" w:rsidRPr="000019BE" w:rsidRDefault="00012532" w:rsidP="000019BE">
            <w:pPr>
              <w:ind w:left="600"/>
              <w:rPr>
                <w:rFonts w:ascii="Bookman Old Style" w:hAnsi="Bookman Old Style"/>
                <w:color w:val="000000" w:themeColor="text1"/>
                <w:sz w:val="22"/>
                <w:szCs w:val="22"/>
                <w:lang w:val="nl-NL"/>
              </w:rPr>
            </w:pPr>
          </w:p>
          <w:p w:rsidR="000019BE" w:rsidRPr="000019BE" w:rsidRDefault="000019BE" w:rsidP="000C5708">
            <w:pPr>
              <w:numPr>
                <w:ilvl w:val="0"/>
                <w:numId w:val="104"/>
              </w:numPr>
              <w:ind w:left="743" w:hanging="743"/>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Tanggal penandatanganan SPP oleh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ditetapkan sebagai tanggal mulai berlaku efektif Kontrak</w:t>
            </w:r>
            <w:r w:rsidRPr="000019BE">
              <w:rPr>
                <w:rFonts w:ascii="Bookman Old Style" w:hAnsi="Bookman Old Style"/>
                <w:color w:val="000000" w:themeColor="text1"/>
                <w:sz w:val="22"/>
                <w:szCs w:val="22"/>
                <w:lang w:val="nl-NL"/>
              </w:rPr>
              <w:t xml:space="preserve">. </w:t>
            </w:r>
          </w:p>
          <w:p w:rsidR="000019BE" w:rsidRPr="000019BE" w:rsidRDefault="000019BE" w:rsidP="000019BE">
            <w:pPr>
              <w:pStyle w:val="ListParagraph"/>
              <w:rPr>
                <w:rFonts w:ascii="Bookman Old Style" w:hAnsi="Bookman Old Style"/>
                <w:color w:val="000000" w:themeColor="text1"/>
                <w:sz w:val="22"/>
                <w:szCs w:val="22"/>
                <w:lang w:val="nl-NL"/>
              </w:rPr>
            </w:pPr>
          </w:p>
          <w:p w:rsidR="000019BE" w:rsidRPr="000019BE" w:rsidRDefault="000019BE" w:rsidP="000C5708">
            <w:pPr>
              <w:numPr>
                <w:ilvl w:val="0"/>
                <w:numId w:val="104"/>
              </w:numPr>
              <w:ind w:left="743" w:hanging="743"/>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SPP harus sudah disetujui/ditandatangani oleh Penyedia sesuai dengan yang dipersyaratkan selambat-lambatnya 7 (tujuh) hari kerja sejak tanggal penerbitan SPP.</w:t>
            </w:r>
          </w:p>
          <w:p w:rsidR="000019BE" w:rsidRPr="000019BE" w:rsidRDefault="000019BE" w:rsidP="000019BE">
            <w:pPr>
              <w:rPr>
                <w:rFonts w:ascii="Bookman Old Style" w:hAnsi="Bookman Old Style"/>
                <w:color w:val="000000" w:themeColor="text1"/>
                <w:sz w:val="22"/>
                <w:szCs w:val="22"/>
                <w:lang w:val="nl-NL"/>
              </w:rPr>
            </w:pPr>
          </w:p>
          <w:p w:rsidR="000019BE" w:rsidRPr="000019BE" w:rsidRDefault="000019BE" w:rsidP="000C5708">
            <w:pPr>
              <w:numPr>
                <w:ilvl w:val="0"/>
                <w:numId w:val="104"/>
              </w:numPr>
              <w:ind w:left="743" w:hanging="743"/>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Apabila setelah 7 (tujuh) hari sejak tanggal penerbitan SPP Penyedia tidak menandatangani SPP maka Penyedia dianggap telah menyetujui SPP, dan tanggal awal perhitungan waktu pelaksanaan pekerjaan adalah hari ketujuh sejak tanggal penerbitan SPP.</w:t>
            </w:r>
          </w:p>
          <w:p w:rsidR="000019BE" w:rsidRPr="000019BE" w:rsidRDefault="000019BE" w:rsidP="000019BE">
            <w:pPr>
              <w:pStyle w:val="ListParagraph"/>
              <w:rPr>
                <w:rFonts w:ascii="Bookman Old Style" w:hAnsi="Bookman Old Style"/>
                <w:color w:val="000000" w:themeColor="text1"/>
                <w:sz w:val="22"/>
                <w:szCs w:val="22"/>
                <w:lang w:val="nl-NL"/>
              </w:rPr>
            </w:pPr>
          </w:p>
          <w:p w:rsidR="000019BE" w:rsidRPr="000019BE" w:rsidRDefault="000019BE" w:rsidP="000C5708">
            <w:pPr>
              <w:numPr>
                <w:ilvl w:val="0"/>
                <w:numId w:val="104"/>
              </w:numPr>
              <w:ind w:left="743" w:hanging="743"/>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Tanggal penandatanganan SPP oleh Penyedia ditetapkan sebagai tanggal awal perhitungan waktu pelaksanaan pekerjaan sampai dengan serah terima Barang.</w:t>
            </w:r>
          </w:p>
          <w:p w:rsidR="000019BE" w:rsidRPr="000019BE" w:rsidRDefault="000019BE" w:rsidP="000019BE">
            <w:pPr>
              <w:rPr>
                <w:rFonts w:ascii="Bookman Old Style" w:hAnsi="Bookman Old Style"/>
                <w:color w:val="000000" w:themeColor="text1"/>
                <w:sz w:val="22"/>
                <w:szCs w:val="22"/>
                <w:lang w:val="nl-NL"/>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148" w:name="_Toc280170152"/>
            <w:bookmarkStart w:id="149" w:name="_Toc280827027"/>
            <w:bookmarkStart w:id="150" w:name="_Toc281290502"/>
            <w:bookmarkStart w:id="151" w:name="_Toc283710243"/>
            <w:bookmarkStart w:id="152" w:name="_Toc283710634"/>
            <w:bookmarkStart w:id="153" w:name="_Toc290370646"/>
            <w:bookmarkStart w:id="154" w:name="_Toc340869882"/>
            <w:bookmarkStart w:id="155" w:name="_Toc410717786"/>
            <w:bookmarkStart w:id="156" w:name="_Toc519003994"/>
            <w:bookmarkStart w:id="157" w:name="_Toc528243815"/>
            <w:r w:rsidRPr="000019BE">
              <w:rPr>
                <w:rFonts w:ascii="Bookman Old Style" w:hAnsi="Bookman Old Style"/>
                <w:color w:val="000000" w:themeColor="text1"/>
                <w:sz w:val="22"/>
                <w:szCs w:val="22"/>
              </w:rPr>
              <w:lastRenderedPageBreak/>
              <w:t>Lingkup pekerjaan</w:t>
            </w:r>
            <w:bookmarkEnd w:id="148"/>
            <w:bookmarkEnd w:id="149"/>
            <w:bookmarkEnd w:id="150"/>
            <w:bookmarkEnd w:id="151"/>
            <w:bookmarkEnd w:id="152"/>
            <w:bookmarkEnd w:id="153"/>
            <w:bookmarkEnd w:id="154"/>
            <w:bookmarkEnd w:id="155"/>
            <w:bookmarkEnd w:id="156"/>
            <w:bookmarkEnd w:id="157"/>
          </w:p>
          <w:p w:rsidR="000019BE" w:rsidRPr="000019BE" w:rsidRDefault="000019BE" w:rsidP="000019BE">
            <w:pPr>
              <w:rPr>
                <w:rFonts w:ascii="Bookman Old Style" w:hAnsi="Bookman Old Style"/>
                <w:color w:val="000000" w:themeColor="text1"/>
                <w:sz w:val="22"/>
                <w:szCs w:val="22"/>
              </w:rPr>
            </w:pPr>
          </w:p>
        </w:tc>
        <w:tc>
          <w:tcPr>
            <w:tcW w:w="7196" w:type="dxa"/>
          </w:tcPr>
          <w:p w:rsidR="000019BE" w:rsidRPr="000019BE" w:rsidRDefault="000019BE" w:rsidP="00012532">
            <w:pPr>
              <w:ind w:left="33" w:hanging="12"/>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nl-NL"/>
              </w:rPr>
              <w:t xml:space="preserve">Barang yang akan diadakan </w:t>
            </w:r>
            <w:r w:rsidRPr="000019BE">
              <w:rPr>
                <w:rFonts w:ascii="Bookman Old Style" w:hAnsi="Bookman Old Style"/>
                <w:color w:val="000000" w:themeColor="text1"/>
                <w:sz w:val="22"/>
                <w:szCs w:val="22"/>
                <w:lang w:val="id-ID"/>
              </w:rPr>
              <w:t>harus sesuai dengan daftar kuantitas.</w:t>
            </w:r>
          </w:p>
          <w:p w:rsidR="000019BE" w:rsidRPr="000019BE" w:rsidRDefault="000019BE" w:rsidP="00012532">
            <w:pPr>
              <w:ind w:left="33" w:hanging="12"/>
              <w:jc w:val="both"/>
              <w:rPr>
                <w:rFonts w:ascii="Bookman Old Style" w:hAnsi="Bookman Old Style"/>
                <w:color w:val="000000" w:themeColor="text1"/>
                <w:sz w:val="22"/>
                <w:szCs w:val="22"/>
                <w:lang w:val="nl-NL"/>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158" w:name="_Toc280170153"/>
            <w:bookmarkStart w:id="159" w:name="_Toc280827028"/>
            <w:bookmarkStart w:id="160" w:name="_Toc281290503"/>
            <w:bookmarkStart w:id="161" w:name="_Toc283710244"/>
            <w:bookmarkStart w:id="162" w:name="_Toc283710635"/>
            <w:bookmarkStart w:id="163" w:name="_Toc290370647"/>
            <w:bookmarkStart w:id="164" w:name="_Toc340869883"/>
            <w:bookmarkStart w:id="165" w:name="_Toc410717787"/>
            <w:bookmarkStart w:id="166" w:name="_Toc519003995"/>
            <w:bookmarkStart w:id="167" w:name="_Toc528243816"/>
            <w:r w:rsidRPr="000019BE">
              <w:rPr>
                <w:rFonts w:ascii="Bookman Old Style" w:hAnsi="Bookman Old Style"/>
                <w:color w:val="000000" w:themeColor="text1"/>
                <w:sz w:val="22"/>
                <w:szCs w:val="22"/>
              </w:rPr>
              <w:t>Standar</w:t>
            </w:r>
            <w:bookmarkEnd w:id="158"/>
            <w:bookmarkEnd w:id="159"/>
            <w:bookmarkEnd w:id="160"/>
            <w:bookmarkEnd w:id="161"/>
            <w:bookmarkEnd w:id="162"/>
            <w:bookmarkEnd w:id="163"/>
            <w:bookmarkEnd w:id="164"/>
            <w:bookmarkEnd w:id="165"/>
            <w:bookmarkEnd w:id="166"/>
            <w:bookmarkEnd w:id="167"/>
          </w:p>
        </w:tc>
        <w:tc>
          <w:tcPr>
            <w:tcW w:w="7196" w:type="dxa"/>
          </w:tcPr>
          <w:p w:rsidR="000019BE" w:rsidRPr="000019BE" w:rsidRDefault="000019BE" w:rsidP="00012532">
            <w:pPr>
              <w:ind w:left="33" w:hanging="12"/>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Penyedia harus menyediakan barang yang memenuhi spesifikasi dan standar yang ditetapkan dalam spesifikasi teknis dan</w:t>
            </w:r>
            <w:r w:rsidRPr="000019BE">
              <w:rPr>
                <w:rFonts w:ascii="Bookman Old Style" w:hAnsi="Bookman Old Style"/>
                <w:color w:val="000000" w:themeColor="text1"/>
                <w:sz w:val="22"/>
                <w:szCs w:val="22"/>
                <w:lang w:val="id-ID"/>
              </w:rPr>
              <w:t>/atau</w:t>
            </w:r>
            <w:r w:rsidRPr="000019BE">
              <w:rPr>
                <w:rFonts w:ascii="Bookman Old Style" w:hAnsi="Bookman Old Style"/>
                <w:color w:val="000000" w:themeColor="text1"/>
                <w:sz w:val="22"/>
                <w:szCs w:val="22"/>
              </w:rPr>
              <w:t xml:space="preserve"> gambar. </w:t>
            </w:r>
          </w:p>
          <w:p w:rsidR="000019BE" w:rsidRPr="000019BE" w:rsidRDefault="000019BE" w:rsidP="00012532">
            <w:pPr>
              <w:ind w:left="33" w:hanging="12"/>
              <w:jc w:val="both"/>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168" w:name="_Toc340869884"/>
            <w:bookmarkStart w:id="169" w:name="_Toc410717788"/>
            <w:bookmarkStart w:id="170" w:name="_Toc519003996"/>
            <w:bookmarkStart w:id="171" w:name="_Toc528243817"/>
            <w:r w:rsidRPr="000019BE">
              <w:rPr>
                <w:rFonts w:ascii="Bookman Old Style" w:hAnsi="Bookman Old Style"/>
                <w:color w:val="000000" w:themeColor="text1"/>
                <w:sz w:val="22"/>
                <w:szCs w:val="22"/>
              </w:rPr>
              <w:t>Pengawasan/ Pengendalian Pelaksanaan Pekerjaan</w:t>
            </w:r>
            <w:bookmarkEnd w:id="168"/>
            <w:bookmarkEnd w:id="169"/>
            <w:bookmarkEnd w:id="170"/>
            <w:bookmarkEnd w:id="171"/>
          </w:p>
          <w:p w:rsidR="000019BE" w:rsidRPr="000019BE" w:rsidRDefault="000019BE" w:rsidP="000019BE">
            <w:pPr>
              <w:pStyle w:val="Heading2"/>
              <w:ind w:left="426" w:hanging="426"/>
              <w:rPr>
                <w:rFonts w:ascii="Bookman Old Style" w:hAnsi="Bookman Old Style"/>
                <w:color w:val="000000" w:themeColor="text1"/>
                <w:sz w:val="22"/>
                <w:szCs w:val="22"/>
              </w:rPr>
            </w:pPr>
          </w:p>
        </w:tc>
        <w:tc>
          <w:tcPr>
            <w:tcW w:w="7196" w:type="dxa"/>
          </w:tcPr>
          <w:p w:rsidR="000019BE" w:rsidRPr="000019BE" w:rsidRDefault="000019BE" w:rsidP="000C5708">
            <w:pPr>
              <w:numPr>
                <w:ilvl w:val="0"/>
                <w:numId w:val="138"/>
              </w:numPr>
              <w:ind w:left="743" w:hanging="709"/>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id-ID"/>
              </w:rPr>
              <w:t>S</w:t>
            </w:r>
            <w:r w:rsidRPr="000019BE">
              <w:rPr>
                <w:rFonts w:ascii="Bookman Old Style" w:hAnsi="Bookman Old Style"/>
                <w:color w:val="000000" w:themeColor="text1"/>
                <w:sz w:val="22"/>
                <w:szCs w:val="22"/>
                <w:lang w:val="nl-NL"/>
              </w:rPr>
              <w:t xml:space="preserve">elama berlangsungnya pelaksanaan pekerjaan,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jika dipandang perlu dapat mengangkat Pengawas Pekerjaan dan Tim Teknis yang berasal dari personel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nl-NL"/>
              </w:rPr>
              <w:t>.  Pengawas Pekerjaan</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berkewajiban untuk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mengawasi pelaksanaan pekerjaan. </w:t>
            </w:r>
          </w:p>
          <w:p w:rsidR="000019BE" w:rsidRPr="000019BE" w:rsidRDefault="000019BE" w:rsidP="000019BE">
            <w:pPr>
              <w:ind w:left="743"/>
              <w:rPr>
                <w:rFonts w:ascii="Bookman Old Style" w:hAnsi="Bookman Old Style"/>
                <w:color w:val="000000" w:themeColor="text1"/>
                <w:sz w:val="22"/>
                <w:szCs w:val="22"/>
                <w:lang w:val="nl-NL"/>
              </w:rPr>
            </w:pPr>
          </w:p>
          <w:p w:rsidR="000019BE" w:rsidRPr="000019BE" w:rsidRDefault="000019BE" w:rsidP="000C5708">
            <w:pPr>
              <w:numPr>
                <w:ilvl w:val="0"/>
                <w:numId w:val="138"/>
              </w:numPr>
              <w:ind w:hanging="686"/>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Tim Teknis berasal dari unit kerja, instansi yang terkait, dan/atau tenaga professional.</w:t>
            </w:r>
          </w:p>
          <w:p w:rsidR="000019BE" w:rsidRPr="000019BE" w:rsidRDefault="000019BE" w:rsidP="000019BE">
            <w:pPr>
              <w:pStyle w:val="ListParagraph"/>
              <w:rPr>
                <w:rFonts w:ascii="Bookman Old Style" w:hAnsi="Bookman Old Style"/>
                <w:color w:val="000000" w:themeColor="text1"/>
                <w:sz w:val="22"/>
                <w:szCs w:val="22"/>
                <w:lang w:val="nl-NL"/>
              </w:rPr>
            </w:pPr>
          </w:p>
          <w:p w:rsidR="000019BE" w:rsidRPr="000019BE" w:rsidRDefault="000019BE" w:rsidP="000C5708">
            <w:pPr>
              <w:numPr>
                <w:ilvl w:val="0"/>
                <w:numId w:val="138"/>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Pengawas Pekerjaan berkewajiban untuk mengawasi pelaksanaan pekerjaan.</w:t>
            </w:r>
          </w:p>
          <w:p w:rsidR="000019BE" w:rsidRPr="000019BE" w:rsidRDefault="000019BE" w:rsidP="000019BE">
            <w:pPr>
              <w:pStyle w:val="ListParagraph"/>
              <w:rPr>
                <w:rFonts w:ascii="Bookman Old Style" w:hAnsi="Bookman Old Style"/>
                <w:color w:val="000000" w:themeColor="text1"/>
                <w:sz w:val="22"/>
                <w:szCs w:val="22"/>
                <w:lang w:val="id-ID"/>
              </w:rPr>
            </w:pPr>
          </w:p>
          <w:p w:rsidR="000019BE" w:rsidRPr="000019BE" w:rsidRDefault="000019BE" w:rsidP="000C5708">
            <w:pPr>
              <w:numPr>
                <w:ilvl w:val="0"/>
                <w:numId w:val="138"/>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 xml:space="preserve">Tim Teknis berkewajiban untuk menilai pelaksanaan pekerjaan. </w:t>
            </w:r>
          </w:p>
          <w:p w:rsidR="000019BE" w:rsidRPr="000019BE" w:rsidRDefault="000019BE" w:rsidP="000019BE">
            <w:pPr>
              <w:pStyle w:val="ListParagraph"/>
              <w:rPr>
                <w:rFonts w:ascii="Bookman Old Style" w:hAnsi="Bookman Old Style"/>
                <w:color w:val="000000" w:themeColor="text1"/>
                <w:sz w:val="22"/>
                <w:szCs w:val="22"/>
                <w:lang w:val="nl-NL"/>
              </w:rPr>
            </w:pPr>
          </w:p>
          <w:p w:rsidR="000019BE" w:rsidRPr="000019BE" w:rsidRDefault="000019BE" w:rsidP="000C5708">
            <w:pPr>
              <w:numPr>
                <w:ilvl w:val="0"/>
                <w:numId w:val="138"/>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nl-NL"/>
              </w:rPr>
              <w:t xml:space="preserve">Dalam melaksanakan kewajibannya, pengawas pekerjaan selalu bertindak untuk kepentingan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nl-NL"/>
              </w:rPr>
              <w:t xml:space="preserve">. Pengawas Pekerjaan dapat bertindak sebagai Wakil Sah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nl-NL"/>
              </w:rPr>
              <w:t>.</w:t>
            </w:r>
          </w:p>
          <w:p w:rsidR="000019BE" w:rsidRPr="000019BE" w:rsidRDefault="000019BE" w:rsidP="000019BE">
            <w:pPr>
              <w:ind w:left="555"/>
              <w:rPr>
                <w:rFonts w:ascii="Bookman Old Style" w:hAnsi="Bookman Old Style"/>
                <w:color w:val="000000" w:themeColor="text1"/>
                <w:sz w:val="22"/>
                <w:szCs w:val="22"/>
              </w:rPr>
            </w:pPr>
          </w:p>
          <w:p w:rsidR="000019BE" w:rsidRPr="000019BE" w:rsidRDefault="000019BE" w:rsidP="000C5708">
            <w:pPr>
              <w:numPr>
                <w:ilvl w:val="0"/>
                <w:numId w:val="138"/>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nl-NL"/>
              </w:rPr>
              <w:t>Penyedia</w:t>
            </w:r>
            <w:r w:rsidRPr="000019BE">
              <w:rPr>
                <w:rFonts w:ascii="Bookman Old Style" w:hAnsi="Bookman Old Style"/>
                <w:color w:val="000000" w:themeColor="text1"/>
                <w:sz w:val="22"/>
                <w:szCs w:val="22"/>
                <w:lang w:val="id-ID"/>
              </w:rPr>
              <w:t xml:space="preserve"> berkewajiban untuk melaksanakan semua perintah </w:t>
            </w:r>
            <w:r w:rsidRPr="000019BE">
              <w:rPr>
                <w:rFonts w:ascii="Bookman Old Style" w:hAnsi="Bookman Old Style"/>
                <w:color w:val="000000" w:themeColor="text1"/>
                <w:sz w:val="22"/>
                <w:szCs w:val="22"/>
              </w:rPr>
              <w:t>p</w:t>
            </w:r>
            <w:r w:rsidRPr="000019BE">
              <w:rPr>
                <w:rFonts w:ascii="Bookman Old Style" w:hAnsi="Bookman Old Style"/>
                <w:color w:val="000000" w:themeColor="text1"/>
                <w:sz w:val="22"/>
                <w:szCs w:val="22"/>
                <w:lang w:val="id-ID"/>
              </w:rPr>
              <w:t xml:space="preserve">engawas </w:t>
            </w:r>
            <w:r w:rsidRPr="000019BE">
              <w:rPr>
                <w:rFonts w:ascii="Bookman Old Style" w:hAnsi="Bookman Old Style"/>
                <w:color w:val="000000" w:themeColor="text1"/>
                <w:sz w:val="22"/>
                <w:szCs w:val="22"/>
              </w:rPr>
              <w:t>p</w:t>
            </w:r>
            <w:r w:rsidRPr="000019BE">
              <w:rPr>
                <w:rFonts w:ascii="Bookman Old Style" w:hAnsi="Bookman Old Style"/>
                <w:color w:val="000000" w:themeColor="text1"/>
                <w:sz w:val="22"/>
                <w:szCs w:val="22"/>
                <w:lang w:val="id-ID"/>
              </w:rPr>
              <w:t xml:space="preserve">ekerjaan yang sesuai dengan kewenangan </w:t>
            </w:r>
            <w:r w:rsidRPr="000019BE">
              <w:rPr>
                <w:rFonts w:ascii="Bookman Old Style" w:hAnsi="Bookman Old Style"/>
                <w:color w:val="000000" w:themeColor="text1"/>
                <w:sz w:val="22"/>
                <w:szCs w:val="22"/>
              </w:rPr>
              <w:t>p</w:t>
            </w:r>
            <w:r w:rsidRPr="000019BE">
              <w:rPr>
                <w:rFonts w:ascii="Bookman Old Style" w:hAnsi="Bookman Old Style"/>
                <w:color w:val="000000" w:themeColor="text1"/>
                <w:sz w:val="22"/>
                <w:szCs w:val="22"/>
                <w:lang w:val="id-ID"/>
              </w:rPr>
              <w:t xml:space="preserve">engawas </w:t>
            </w:r>
            <w:r w:rsidRPr="000019BE">
              <w:rPr>
                <w:rFonts w:ascii="Bookman Old Style" w:hAnsi="Bookman Old Style"/>
                <w:color w:val="000000" w:themeColor="text1"/>
                <w:sz w:val="22"/>
                <w:szCs w:val="22"/>
              </w:rPr>
              <w:t>p</w:t>
            </w:r>
            <w:r w:rsidRPr="000019BE">
              <w:rPr>
                <w:rFonts w:ascii="Bookman Old Style" w:hAnsi="Bookman Old Style"/>
                <w:color w:val="000000" w:themeColor="text1"/>
                <w:sz w:val="22"/>
                <w:szCs w:val="22"/>
                <w:lang w:val="id-ID"/>
              </w:rPr>
              <w:t>ekerjaan dalam Kontrak ini</w:t>
            </w:r>
            <w:r w:rsidRPr="000019BE">
              <w:rPr>
                <w:rFonts w:ascii="Bookman Old Style" w:hAnsi="Bookman Old Style"/>
                <w:color w:val="000000" w:themeColor="text1"/>
                <w:sz w:val="22"/>
                <w:szCs w:val="22"/>
              </w:rPr>
              <w:t xml:space="preserve"> dan saran atau rekomendasi dari Tim Teknis</w:t>
            </w:r>
            <w:r w:rsidRPr="000019BE">
              <w:rPr>
                <w:rFonts w:ascii="Bookman Old Style" w:hAnsi="Bookman Old Style"/>
                <w:color w:val="000000" w:themeColor="text1"/>
                <w:sz w:val="22"/>
                <w:szCs w:val="22"/>
                <w:lang w:val="id-ID"/>
              </w:rPr>
              <w:t>.</w:t>
            </w:r>
            <w:r w:rsidRPr="000019BE">
              <w:rPr>
                <w:rFonts w:ascii="Bookman Old Style" w:hAnsi="Bookman Old Style"/>
                <w:color w:val="000000" w:themeColor="text1"/>
                <w:sz w:val="22"/>
                <w:szCs w:val="22"/>
              </w:rPr>
              <w:t xml:space="preserve"> </w:t>
            </w:r>
          </w:p>
          <w:p w:rsidR="000019BE" w:rsidRPr="000019BE" w:rsidRDefault="000019BE" w:rsidP="000019BE">
            <w:pPr>
              <w:ind w:left="33" w:hanging="12"/>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172" w:name="_Toc280170155"/>
            <w:bookmarkStart w:id="173" w:name="_Toc280827030"/>
            <w:bookmarkStart w:id="174" w:name="_Toc281290505"/>
            <w:bookmarkStart w:id="175" w:name="_Toc283710246"/>
            <w:bookmarkStart w:id="176" w:name="_Toc283710637"/>
            <w:bookmarkStart w:id="177" w:name="_Toc290370649"/>
            <w:bookmarkStart w:id="178" w:name="_Toc340869887"/>
            <w:bookmarkStart w:id="179" w:name="_Toc410717791"/>
            <w:bookmarkStart w:id="180" w:name="_Toc519003997"/>
            <w:bookmarkStart w:id="181" w:name="_Toc528243818"/>
            <w:r w:rsidRPr="000019BE">
              <w:rPr>
                <w:rFonts w:ascii="Bookman Old Style" w:hAnsi="Bookman Old Style"/>
                <w:color w:val="000000" w:themeColor="text1"/>
                <w:sz w:val="22"/>
                <w:szCs w:val="22"/>
                <w:lang w:val="id-ID"/>
              </w:rPr>
              <w:t>Inspeksi Pabrikasi</w:t>
            </w:r>
            <w:bookmarkEnd w:id="172"/>
            <w:bookmarkEnd w:id="173"/>
            <w:bookmarkEnd w:id="174"/>
            <w:bookmarkEnd w:id="175"/>
            <w:bookmarkEnd w:id="176"/>
            <w:bookmarkEnd w:id="177"/>
            <w:bookmarkEnd w:id="178"/>
            <w:bookmarkEnd w:id="179"/>
            <w:bookmarkEnd w:id="180"/>
            <w:bookmarkEnd w:id="181"/>
          </w:p>
        </w:tc>
        <w:tc>
          <w:tcPr>
            <w:tcW w:w="7196" w:type="dxa"/>
          </w:tcPr>
          <w:p w:rsidR="000019BE" w:rsidRPr="000019BE" w:rsidRDefault="000019BE" w:rsidP="000C5708">
            <w:pPr>
              <w:numPr>
                <w:ilvl w:val="5"/>
                <w:numId w:val="93"/>
              </w:numPr>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Dalam hal diperlukan, 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atau Tim Inspeksi yang ditunjuk 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dapat melakukan inspeksi atas proses pabrikasi barang/peralatan khusus sebagaimana ditetapkan dalam SSKK.</w:t>
            </w:r>
          </w:p>
          <w:p w:rsidR="000019BE" w:rsidRPr="000019BE" w:rsidRDefault="000019BE" w:rsidP="000019BE">
            <w:pPr>
              <w:ind w:left="600" w:hanging="567"/>
              <w:contextualSpacing/>
              <w:rPr>
                <w:rFonts w:ascii="Bookman Old Style" w:hAnsi="Bookman Old Style"/>
                <w:color w:val="000000" w:themeColor="text1"/>
                <w:sz w:val="22"/>
                <w:szCs w:val="22"/>
                <w:lang w:val="id-ID"/>
              </w:rPr>
            </w:pPr>
          </w:p>
          <w:p w:rsidR="000019BE" w:rsidRPr="000019BE" w:rsidRDefault="000019BE" w:rsidP="000C5708">
            <w:pPr>
              <w:numPr>
                <w:ilvl w:val="5"/>
                <w:numId w:val="93"/>
              </w:numPr>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Jadwal, tempat dan ruang lingkup inspeksi sesuai SSKK</w:t>
            </w:r>
            <w:r w:rsidRPr="000019BE">
              <w:rPr>
                <w:rFonts w:ascii="Bookman Old Style" w:hAnsi="Bookman Old Style"/>
                <w:color w:val="000000" w:themeColor="text1"/>
                <w:sz w:val="22"/>
                <w:szCs w:val="22"/>
                <w:lang w:val="nl-NL"/>
              </w:rPr>
              <w:t>.</w:t>
            </w:r>
          </w:p>
          <w:p w:rsidR="000019BE" w:rsidRPr="000019BE" w:rsidRDefault="000019BE" w:rsidP="000019BE">
            <w:pPr>
              <w:ind w:left="600"/>
              <w:contextualSpacing/>
              <w:rPr>
                <w:rFonts w:ascii="Bookman Old Style" w:hAnsi="Bookman Old Style"/>
                <w:color w:val="000000" w:themeColor="text1"/>
                <w:sz w:val="22"/>
                <w:szCs w:val="22"/>
                <w:lang w:val="id-ID"/>
              </w:rPr>
            </w:pPr>
          </w:p>
          <w:p w:rsidR="000019BE" w:rsidRPr="000019BE" w:rsidRDefault="000019BE" w:rsidP="000C5708">
            <w:pPr>
              <w:numPr>
                <w:ilvl w:val="5"/>
                <w:numId w:val="93"/>
              </w:numPr>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Biaya pelaksanaan inspeksi termasuk dalam </w:t>
            </w:r>
            <w:r w:rsidRPr="000019BE">
              <w:rPr>
                <w:rFonts w:ascii="Bookman Old Style" w:hAnsi="Bookman Old Style"/>
                <w:color w:val="000000" w:themeColor="text1"/>
                <w:sz w:val="22"/>
                <w:szCs w:val="22"/>
              </w:rPr>
              <w:t>nilai</w:t>
            </w:r>
            <w:r w:rsidRPr="000019BE">
              <w:rPr>
                <w:rFonts w:ascii="Bookman Old Style" w:hAnsi="Bookman Old Style"/>
                <w:color w:val="000000" w:themeColor="text1"/>
                <w:sz w:val="22"/>
                <w:szCs w:val="22"/>
                <w:lang w:val="id-ID"/>
              </w:rPr>
              <w:t xml:space="preserve"> Kontrak.</w:t>
            </w:r>
          </w:p>
          <w:p w:rsidR="000019BE" w:rsidRPr="000019BE" w:rsidRDefault="000019BE" w:rsidP="000019BE">
            <w:pPr>
              <w:ind w:left="600" w:hanging="567"/>
              <w:contextualSpacing/>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182" w:name="_Toc280170156"/>
            <w:bookmarkStart w:id="183" w:name="_Toc280827031"/>
            <w:bookmarkStart w:id="184" w:name="_Toc281290506"/>
            <w:bookmarkStart w:id="185" w:name="_Toc283710247"/>
            <w:bookmarkStart w:id="186" w:name="_Toc283710638"/>
            <w:bookmarkStart w:id="187" w:name="_Toc290370650"/>
            <w:bookmarkStart w:id="188" w:name="_Toc340869888"/>
            <w:bookmarkStart w:id="189" w:name="_Toc410717792"/>
            <w:bookmarkStart w:id="190" w:name="_Toc519003998"/>
            <w:bookmarkStart w:id="191" w:name="_Toc528243819"/>
            <w:r w:rsidRPr="000019BE">
              <w:rPr>
                <w:rFonts w:ascii="Bookman Old Style" w:hAnsi="Bookman Old Style"/>
                <w:color w:val="000000" w:themeColor="text1"/>
                <w:sz w:val="22"/>
                <w:szCs w:val="22"/>
              </w:rPr>
              <w:lastRenderedPageBreak/>
              <w:t>Pengepakan</w:t>
            </w:r>
            <w:bookmarkEnd w:id="182"/>
            <w:bookmarkEnd w:id="183"/>
            <w:bookmarkEnd w:id="184"/>
            <w:bookmarkEnd w:id="185"/>
            <w:bookmarkEnd w:id="186"/>
            <w:bookmarkEnd w:id="187"/>
            <w:bookmarkEnd w:id="188"/>
            <w:bookmarkEnd w:id="189"/>
            <w:bookmarkEnd w:id="190"/>
            <w:bookmarkEnd w:id="191"/>
          </w:p>
        </w:tc>
        <w:tc>
          <w:tcPr>
            <w:tcW w:w="7196" w:type="dxa"/>
          </w:tcPr>
          <w:p w:rsidR="000019BE" w:rsidRPr="000019BE" w:rsidRDefault="000019BE" w:rsidP="0034679E">
            <w:pPr>
              <w:numPr>
                <w:ilvl w:val="0"/>
                <w:numId w:val="124"/>
              </w:numPr>
              <w:spacing w:line="28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berkewajiban atas tanggungannya sendiri untuk mengepak Barang sedemikian rupa sehingga Barang terhindar dan terlindungi dari risiko kerusakan atau kehilangan selama masa transportasi atau pada saat pengiriman dari tempat asal Barang sampai ke Tempat sebagaimana ditetapkan di dalam SSKK.</w:t>
            </w:r>
          </w:p>
          <w:p w:rsidR="000019BE" w:rsidRPr="000019BE" w:rsidRDefault="000019BE" w:rsidP="0034679E">
            <w:pPr>
              <w:spacing w:line="280" w:lineRule="exact"/>
              <w:ind w:left="600"/>
              <w:contextualSpacing/>
              <w:rPr>
                <w:rFonts w:ascii="Bookman Old Style" w:hAnsi="Bookman Old Style"/>
                <w:color w:val="000000" w:themeColor="text1"/>
                <w:sz w:val="22"/>
                <w:szCs w:val="22"/>
                <w:lang w:val="id-ID"/>
              </w:rPr>
            </w:pPr>
          </w:p>
          <w:p w:rsidR="000019BE" w:rsidRPr="000019BE" w:rsidRDefault="000019BE" w:rsidP="0034679E">
            <w:pPr>
              <w:numPr>
                <w:ilvl w:val="0"/>
                <w:numId w:val="124"/>
              </w:numPr>
              <w:spacing w:line="28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harus melakukan pengepakan, penandaan, dan penyertaan dokumen</w:t>
            </w:r>
            <w:r w:rsidRPr="000019BE">
              <w:rPr>
                <w:rFonts w:ascii="Bookman Old Style" w:hAnsi="Bookman Old Style"/>
                <w:color w:val="000000" w:themeColor="text1"/>
                <w:sz w:val="22"/>
                <w:szCs w:val="22"/>
              </w:rPr>
              <w:t xml:space="preserve"> yang berisi</w:t>
            </w:r>
            <w:r w:rsidRPr="000019BE">
              <w:rPr>
                <w:rFonts w:ascii="Bookman Old Style" w:hAnsi="Bookman Old Style"/>
                <w:color w:val="000000" w:themeColor="text1"/>
                <w:sz w:val="22"/>
                <w:szCs w:val="22"/>
                <w:lang w:val="id-ID"/>
              </w:rPr>
              <w:t xml:space="preserve"> identitas Barang di dalam dan di luar paket Barang sebagaimana ditetapkan dalam SSKK.</w:t>
            </w:r>
          </w:p>
          <w:p w:rsidR="000019BE" w:rsidRPr="000019BE" w:rsidRDefault="000019BE" w:rsidP="000019BE">
            <w:pPr>
              <w:contextualSpacing/>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192" w:name="_Toc280170157"/>
            <w:bookmarkStart w:id="193" w:name="_Toc280827032"/>
            <w:bookmarkStart w:id="194" w:name="_Toc281290507"/>
            <w:bookmarkStart w:id="195" w:name="_Toc283710248"/>
            <w:bookmarkStart w:id="196" w:name="_Toc283710639"/>
            <w:bookmarkStart w:id="197" w:name="_Toc290370651"/>
            <w:bookmarkStart w:id="198" w:name="_Toc340869889"/>
            <w:bookmarkStart w:id="199" w:name="_Toc410717793"/>
            <w:bookmarkStart w:id="200" w:name="_Toc519004000"/>
            <w:bookmarkStart w:id="201" w:name="_Toc528243820"/>
            <w:r w:rsidRPr="000019BE">
              <w:rPr>
                <w:rFonts w:ascii="Bookman Old Style" w:hAnsi="Bookman Old Style"/>
                <w:color w:val="000000" w:themeColor="text1"/>
                <w:sz w:val="22"/>
                <w:szCs w:val="22"/>
                <w:lang w:val="id-ID"/>
              </w:rPr>
              <w:t>Pengiriman</w:t>
            </w:r>
            <w:bookmarkEnd w:id="192"/>
            <w:bookmarkEnd w:id="193"/>
            <w:bookmarkEnd w:id="194"/>
            <w:bookmarkEnd w:id="195"/>
            <w:bookmarkEnd w:id="196"/>
            <w:bookmarkEnd w:id="197"/>
            <w:bookmarkEnd w:id="198"/>
            <w:bookmarkEnd w:id="199"/>
            <w:bookmarkEnd w:id="200"/>
            <w:bookmarkEnd w:id="201"/>
          </w:p>
        </w:tc>
        <w:tc>
          <w:tcPr>
            <w:tcW w:w="7196" w:type="dxa"/>
          </w:tcPr>
          <w:p w:rsidR="000019BE" w:rsidRPr="000019BE" w:rsidRDefault="000019BE" w:rsidP="0034679E">
            <w:pPr>
              <w:numPr>
                <w:ilvl w:val="5"/>
                <w:numId w:val="95"/>
              </w:numPr>
              <w:spacing w:line="280" w:lineRule="exact"/>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 xml:space="preserve">Penyedia berkewajiban untuk menyelesaikan pengiriman barang sesuai dengan jadwal pengiriman. Dokumen rincian pengiriman dan dokumen terkait lainnya diatur dalam </w:t>
            </w:r>
            <w:r w:rsidRPr="000019BE">
              <w:rPr>
                <w:rFonts w:ascii="Bookman Old Style" w:hAnsi="Bookman Old Style"/>
                <w:color w:val="000000" w:themeColor="text1"/>
                <w:sz w:val="22"/>
                <w:szCs w:val="22"/>
                <w:lang w:val="id-ID"/>
              </w:rPr>
              <w:t>SSKK</w:t>
            </w:r>
            <w:r w:rsidRPr="000019BE">
              <w:rPr>
                <w:rFonts w:ascii="Bookman Old Style" w:hAnsi="Bookman Old Style"/>
                <w:color w:val="000000" w:themeColor="text1"/>
                <w:sz w:val="22"/>
                <w:szCs w:val="22"/>
              </w:rPr>
              <w:t xml:space="preserve">. </w:t>
            </w:r>
          </w:p>
          <w:p w:rsidR="000019BE" w:rsidRPr="000019BE" w:rsidRDefault="000019BE" w:rsidP="0034679E">
            <w:pPr>
              <w:spacing w:line="280" w:lineRule="exact"/>
              <w:ind w:left="601"/>
              <w:contextualSpacing/>
              <w:rPr>
                <w:rFonts w:ascii="Bookman Old Style" w:hAnsi="Bookman Old Style"/>
                <w:color w:val="000000" w:themeColor="text1"/>
                <w:sz w:val="22"/>
                <w:szCs w:val="22"/>
                <w:lang w:val="id-ID"/>
              </w:rPr>
            </w:pPr>
          </w:p>
          <w:p w:rsidR="000019BE" w:rsidRPr="000019BE" w:rsidRDefault="000019BE" w:rsidP="0034679E">
            <w:pPr>
              <w:numPr>
                <w:ilvl w:val="5"/>
                <w:numId w:val="95"/>
              </w:numPr>
              <w:spacing w:line="280" w:lineRule="exact"/>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Sarana transportasi yang dipakai </w:t>
            </w:r>
            <w:r w:rsidRPr="000019BE">
              <w:rPr>
                <w:rFonts w:ascii="Bookman Old Style" w:hAnsi="Bookman Old Style"/>
                <w:color w:val="000000" w:themeColor="text1"/>
                <w:sz w:val="22"/>
                <w:szCs w:val="22"/>
                <w:lang w:val="pt-BR"/>
              </w:rPr>
              <w:t xml:space="preserve">diatur dalam </w:t>
            </w:r>
            <w:r w:rsidRPr="000019BE">
              <w:rPr>
                <w:rFonts w:ascii="Bookman Old Style" w:hAnsi="Bookman Old Style"/>
                <w:color w:val="000000" w:themeColor="text1"/>
                <w:sz w:val="22"/>
                <w:szCs w:val="22"/>
                <w:lang w:val="id-ID"/>
              </w:rPr>
              <w:t>SSKK</w:t>
            </w:r>
            <w:r w:rsidRPr="000019BE">
              <w:rPr>
                <w:rFonts w:ascii="Bookman Old Style" w:hAnsi="Bookman Old Style"/>
                <w:color w:val="000000" w:themeColor="text1"/>
                <w:sz w:val="22"/>
                <w:szCs w:val="22"/>
                <w:lang w:val="pt-BR"/>
              </w:rPr>
              <w:t>.</w:t>
            </w:r>
          </w:p>
          <w:p w:rsidR="000019BE" w:rsidRPr="000019BE" w:rsidRDefault="000019BE" w:rsidP="0034679E">
            <w:pPr>
              <w:pStyle w:val="ListParagraph"/>
              <w:spacing w:line="280" w:lineRule="exact"/>
              <w:rPr>
                <w:rFonts w:ascii="Bookman Old Style" w:hAnsi="Bookman Old Style"/>
                <w:color w:val="000000" w:themeColor="text1"/>
                <w:sz w:val="22"/>
                <w:szCs w:val="22"/>
                <w:lang w:val="id-ID"/>
              </w:rPr>
            </w:pPr>
          </w:p>
          <w:p w:rsidR="000019BE" w:rsidRPr="000019BE" w:rsidRDefault="000019BE" w:rsidP="0034679E">
            <w:pPr>
              <w:numPr>
                <w:ilvl w:val="5"/>
                <w:numId w:val="95"/>
              </w:numPr>
              <w:spacing w:line="280" w:lineRule="exact"/>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Untuk barang-barang yang mudah rusak atau berisiko tinggi, Penyedia harus memberikan informasi secara rinci tentang cara penanganannya.</w:t>
            </w:r>
          </w:p>
          <w:p w:rsidR="000019BE" w:rsidRPr="000019BE" w:rsidRDefault="000019BE" w:rsidP="000019BE">
            <w:pPr>
              <w:contextualSpacing/>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202" w:name="_Toc280170158"/>
            <w:bookmarkStart w:id="203" w:name="_Toc280827033"/>
            <w:bookmarkStart w:id="204" w:name="_Toc281290508"/>
            <w:bookmarkStart w:id="205" w:name="_Toc283710249"/>
            <w:bookmarkStart w:id="206" w:name="_Toc283710640"/>
            <w:bookmarkStart w:id="207" w:name="_Toc290370652"/>
            <w:bookmarkStart w:id="208" w:name="_Toc340869890"/>
            <w:bookmarkStart w:id="209" w:name="_Toc410717794"/>
            <w:bookmarkStart w:id="210" w:name="_Toc519004001"/>
            <w:bookmarkStart w:id="211" w:name="_Toc528243821"/>
            <w:r w:rsidRPr="000019BE">
              <w:rPr>
                <w:rFonts w:ascii="Bookman Old Style" w:hAnsi="Bookman Old Style"/>
                <w:color w:val="000000" w:themeColor="text1"/>
                <w:sz w:val="22"/>
                <w:szCs w:val="22"/>
                <w:lang w:val="id-ID"/>
              </w:rPr>
              <w:t>Asuransi</w:t>
            </w:r>
            <w:bookmarkEnd w:id="202"/>
            <w:bookmarkEnd w:id="203"/>
            <w:bookmarkEnd w:id="204"/>
            <w:bookmarkEnd w:id="205"/>
            <w:bookmarkEnd w:id="206"/>
            <w:bookmarkEnd w:id="207"/>
            <w:bookmarkEnd w:id="208"/>
            <w:bookmarkEnd w:id="209"/>
            <w:bookmarkEnd w:id="210"/>
            <w:bookmarkEnd w:id="211"/>
          </w:p>
        </w:tc>
        <w:tc>
          <w:tcPr>
            <w:tcW w:w="7196" w:type="dxa"/>
          </w:tcPr>
          <w:p w:rsidR="000019BE" w:rsidRPr="000019BE" w:rsidRDefault="000019BE" w:rsidP="0034679E">
            <w:pPr>
              <w:numPr>
                <w:ilvl w:val="0"/>
                <w:numId w:val="94"/>
              </w:numPr>
              <w:spacing w:line="28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harus mengasuransikan barang-barang yang akan diserahkan sesuai dengan ketentuan peraturan perundang-undangan yang berlaku dan ketentuan yang tercantum dalam SSKK</w:t>
            </w:r>
            <w:r w:rsidRPr="000019BE">
              <w:rPr>
                <w:rFonts w:ascii="Bookman Old Style" w:hAnsi="Bookman Old Style"/>
                <w:color w:val="000000" w:themeColor="text1"/>
                <w:sz w:val="22"/>
                <w:szCs w:val="22"/>
                <w:lang w:val="en-ID"/>
              </w:rPr>
              <w:t>.</w:t>
            </w:r>
          </w:p>
          <w:p w:rsidR="000019BE" w:rsidRPr="000019BE" w:rsidRDefault="000019BE" w:rsidP="0034679E">
            <w:pPr>
              <w:spacing w:line="280" w:lineRule="exact"/>
              <w:ind w:left="600"/>
              <w:contextualSpacing/>
              <w:rPr>
                <w:rFonts w:ascii="Bookman Old Style" w:hAnsi="Bookman Old Style"/>
                <w:color w:val="000000" w:themeColor="text1"/>
                <w:sz w:val="22"/>
                <w:szCs w:val="22"/>
              </w:rPr>
            </w:pPr>
          </w:p>
          <w:p w:rsidR="000019BE" w:rsidRPr="000019BE" w:rsidRDefault="000019BE" w:rsidP="0034679E">
            <w:pPr>
              <w:numPr>
                <w:ilvl w:val="0"/>
                <w:numId w:val="94"/>
              </w:numPr>
              <w:spacing w:line="28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harus mengasuransikan pengiriman barang-barang sesuai dengan ketentuan peraturan perundang-undangan yang berlaku dan ketentuan yang tercantum dalam SSKK</w:t>
            </w:r>
          </w:p>
          <w:p w:rsidR="000019BE" w:rsidRPr="000019BE" w:rsidRDefault="000019BE" w:rsidP="0034679E">
            <w:pPr>
              <w:spacing w:line="280" w:lineRule="exact"/>
              <w:contextualSpacing/>
              <w:rPr>
                <w:rFonts w:ascii="Bookman Old Style" w:hAnsi="Bookman Old Style"/>
                <w:color w:val="000000" w:themeColor="text1"/>
                <w:sz w:val="22"/>
                <w:szCs w:val="22"/>
              </w:rPr>
            </w:pPr>
          </w:p>
          <w:p w:rsidR="000019BE" w:rsidRPr="000019BE" w:rsidRDefault="000019BE" w:rsidP="0034679E">
            <w:pPr>
              <w:numPr>
                <w:ilvl w:val="0"/>
                <w:numId w:val="94"/>
              </w:numPr>
              <w:spacing w:line="28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Penerima manfaat harus dijelaskan dalam dokumen asuransi sebagaimana ditetapkan dalam SSKK</w:t>
            </w:r>
            <w:r w:rsidRPr="000019BE">
              <w:rPr>
                <w:rFonts w:ascii="Bookman Old Style" w:hAnsi="Bookman Old Style"/>
                <w:color w:val="000000" w:themeColor="text1"/>
                <w:sz w:val="22"/>
                <w:szCs w:val="22"/>
                <w:lang w:val="en-ID"/>
              </w:rPr>
              <w:t>.</w:t>
            </w:r>
          </w:p>
          <w:p w:rsidR="000019BE" w:rsidRPr="000019BE" w:rsidRDefault="000019BE" w:rsidP="0034679E">
            <w:pPr>
              <w:pStyle w:val="ListParagraph"/>
              <w:spacing w:line="280" w:lineRule="exact"/>
              <w:rPr>
                <w:rFonts w:ascii="Bookman Old Style" w:hAnsi="Bookman Old Style"/>
                <w:color w:val="000000" w:themeColor="text1"/>
                <w:sz w:val="22"/>
                <w:szCs w:val="22"/>
                <w:lang w:val="id-ID"/>
              </w:rPr>
            </w:pPr>
          </w:p>
          <w:p w:rsidR="000019BE" w:rsidRPr="000019BE" w:rsidRDefault="000019BE" w:rsidP="0034679E">
            <w:pPr>
              <w:numPr>
                <w:ilvl w:val="0"/>
                <w:numId w:val="94"/>
              </w:numPr>
              <w:spacing w:line="28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pt-BR"/>
              </w:rPr>
              <w:t>Semua biaya asuransi telah termasuk dalam nilai kontrak.</w:t>
            </w:r>
          </w:p>
          <w:p w:rsidR="000019BE" w:rsidRPr="000019BE" w:rsidRDefault="000019BE" w:rsidP="000019BE">
            <w:pPr>
              <w:contextualSpacing/>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212" w:name="_Toc280170159"/>
            <w:bookmarkStart w:id="213" w:name="_Toc280827034"/>
            <w:bookmarkStart w:id="214" w:name="_Toc281290509"/>
            <w:bookmarkStart w:id="215" w:name="_Toc283710250"/>
            <w:bookmarkStart w:id="216" w:name="_Toc283710641"/>
            <w:bookmarkStart w:id="217" w:name="_Toc290370653"/>
            <w:bookmarkStart w:id="218" w:name="_Toc340869891"/>
            <w:bookmarkStart w:id="219" w:name="_Toc410717795"/>
            <w:bookmarkStart w:id="220" w:name="_Toc519004002"/>
            <w:bookmarkStart w:id="221" w:name="_Toc528243822"/>
            <w:r w:rsidRPr="000019BE">
              <w:rPr>
                <w:rFonts w:ascii="Bookman Old Style" w:hAnsi="Bookman Old Style"/>
                <w:color w:val="000000" w:themeColor="text1"/>
                <w:sz w:val="22"/>
                <w:szCs w:val="22"/>
                <w:lang w:val="id-ID"/>
              </w:rPr>
              <w:t>Transportasi</w:t>
            </w:r>
            <w:bookmarkEnd w:id="212"/>
            <w:bookmarkEnd w:id="213"/>
            <w:bookmarkEnd w:id="214"/>
            <w:bookmarkEnd w:id="215"/>
            <w:bookmarkEnd w:id="216"/>
            <w:bookmarkEnd w:id="217"/>
            <w:bookmarkEnd w:id="218"/>
            <w:bookmarkEnd w:id="219"/>
            <w:bookmarkEnd w:id="220"/>
            <w:bookmarkEnd w:id="221"/>
          </w:p>
        </w:tc>
        <w:tc>
          <w:tcPr>
            <w:tcW w:w="7196" w:type="dxa"/>
          </w:tcPr>
          <w:p w:rsidR="000019BE" w:rsidRPr="000019BE" w:rsidRDefault="000019BE" w:rsidP="0034679E">
            <w:pPr>
              <w:numPr>
                <w:ilvl w:val="0"/>
                <w:numId w:val="102"/>
              </w:numPr>
              <w:spacing w:line="28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bertanggung jawab untuk mengatur pengangkutan Barang (termasuk pemuatan dan penyimpanan) sampai dengan Tempat Tujuan Pengiriman</w:t>
            </w:r>
            <w:r w:rsidRPr="000019BE">
              <w:rPr>
                <w:rFonts w:ascii="Bookman Old Style" w:hAnsi="Bookman Old Style"/>
                <w:color w:val="000000" w:themeColor="text1"/>
                <w:sz w:val="22"/>
                <w:szCs w:val="22"/>
                <w:lang w:val="en-ID"/>
              </w:rPr>
              <w:t xml:space="preserve"> sebagaimana ditetapkan dalam SSKK</w:t>
            </w:r>
            <w:r w:rsidRPr="000019BE">
              <w:rPr>
                <w:rFonts w:ascii="Bookman Old Style" w:hAnsi="Bookman Old Style"/>
                <w:color w:val="000000" w:themeColor="text1"/>
                <w:sz w:val="22"/>
                <w:szCs w:val="22"/>
                <w:lang w:val="id-ID"/>
              </w:rPr>
              <w:t>.</w:t>
            </w:r>
          </w:p>
          <w:p w:rsidR="000019BE" w:rsidRPr="000019BE" w:rsidRDefault="000019BE" w:rsidP="0034679E">
            <w:pPr>
              <w:spacing w:line="280" w:lineRule="exact"/>
              <w:ind w:left="600"/>
              <w:contextualSpacing/>
              <w:rPr>
                <w:rFonts w:ascii="Bookman Old Style" w:hAnsi="Bookman Old Style"/>
                <w:color w:val="000000" w:themeColor="text1"/>
                <w:sz w:val="22"/>
                <w:szCs w:val="22"/>
                <w:lang w:val="id-ID"/>
              </w:rPr>
            </w:pPr>
          </w:p>
          <w:p w:rsidR="000019BE" w:rsidRPr="000019BE" w:rsidRDefault="000019BE" w:rsidP="0034679E">
            <w:pPr>
              <w:numPr>
                <w:ilvl w:val="0"/>
                <w:numId w:val="102"/>
              </w:numPr>
              <w:spacing w:line="28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Transportasi Barang harus diteruskan sampai dengan Tempat Tujuan Akhir </w:t>
            </w:r>
            <w:r w:rsidRPr="000019BE">
              <w:rPr>
                <w:rFonts w:ascii="Bookman Old Style" w:hAnsi="Bookman Old Style"/>
                <w:color w:val="000000" w:themeColor="text1"/>
                <w:sz w:val="22"/>
                <w:szCs w:val="22"/>
                <w:lang w:val="nl-NL"/>
              </w:rPr>
              <w:t>sebagaimana ditetapkan</w:t>
            </w:r>
            <w:r w:rsidRPr="000019BE">
              <w:rPr>
                <w:rFonts w:ascii="Bookman Old Style" w:hAnsi="Bookman Old Style"/>
                <w:color w:val="000000" w:themeColor="text1"/>
                <w:sz w:val="22"/>
                <w:szCs w:val="22"/>
                <w:lang w:val="id-ID"/>
              </w:rPr>
              <w:t xml:space="preserve"> dalam SSKK.</w:t>
            </w:r>
          </w:p>
          <w:p w:rsidR="000019BE" w:rsidRPr="000019BE" w:rsidRDefault="000019BE" w:rsidP="0034679E">
            <w:pPr>
              <w:spacing w:line="280" w:lineRule="exact"/>
              <w:contextualSpacing/>
              <w:rPr>
                <w:rFonts w:ascii="Bookman Old Style" w:hAnsi="Bookman Old Style"/>
                <w:color w:val="000000" w:themeColor="text1"/>
                <w:sz w:val="22"/>
                <w:szCs w:val="22"/>
              </w:rPr>
            </w:pPr>
          </w:p>
          <w:p w:rsidR="000019BE" w:rsidRPr="000019BE" w:rsidRDefault="000019BE" w:rsidP="0034679E">
            <w:pPr>
              <w:numPr>
                <w:ilvl w:val="0"/>
                <w:numId w:val="102"/>
              </w:numPr>
              <w:spacing w:line="28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Semua biaya transportasi (termasuk pemuatan dan penyimpanan) telah termasuk di dalam Nilai Kontrak.</w:t>
            </w:r>
          </w:p>
          <w:p w:rsidR="000019BE" w:rsidRPr="000019BE" w:rsidRDefault="000019BE" w:rsidP="000019BE">
            <w:pPr>
              <w:contextualSpacing/>
              <w:rPr>
                <w:rFonts w:ascii="Bookman Old Style" w:hAnsi="Bookman Old Style"/>
                <w:color w:val="000000" w:themeColor="text1"/>
                <w:sz w:val="22"/>
                <w:szCs w:val="22"/>
                <w:lang w:val="id-ID"/>
              </w:rPr>
            </w:pPr>
          </w:p>
        </w:tc>
      </w:tr>
      <w:tr w:rsidR="000019BE" w:rsidRPr="000019BE" w:rsidTr="000019BE">
        <w:trPr>
          <w:trHeight w:val="1341"/>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222" w:name="_Toc280170160"/>
            <w:bookmarkStart w:id="223" w:name="_Toc280827035"/>
            <w:bookmarkStart w:id="224" w:name="_Toc281290510"/>
            <w:bookmarkStart w:id="225" w:name="_Toc283710251"/>
            <w:bookmarkStart w:id="226" w:name="_Toc283710642"/>
            <w:bookmarkStart w:id="227" w:name="_Toc290370654"/>
            <w:bookmarkStart w:id="228" w:name="_Toc340869892"/>
            <w:bookmarkStart w:id="229" w:name="_Toc410717796"/>
            <w:bookmarkStart w:id="230" w:name="_Toc519004003"/>
            <w:bookmarkStart w:id="231" w:name="_Toc528243823"/>
            <w:r w:rsidRPr="000019BE">
              <w:rPr>
                <w:rFonts w:ascii="Bookman Old Style" w:hAnsi="Bookman Old Style"/>
                <w:color w:val="000000" w:themeColor="text1"/>
                <w:sz w:val="22"/>
                <w:szCs w:val="22"/>
              </w:rPr>
              <w:t>Risiko</w:t>
            </w:r>
            <w:bookmarkEnd w:id="222"/>
            <w:bookmarkEnd w:id="223"/>
            <w:bookmarkEnd w:id="224"/>
            <w:bookmarkEnd w:id="225"/>
            <w:bookmarkEnd w:id="226"/>
            <w:bookmarkEnd w:id="227"/>
            <w:bookmarkEnd w:id="228"/>
            <w:bookmarkEnd w:id="229"/>
            <w:bookmarkEnd w:id="230"/>
            <w:bookmarkEnd w:id="231"/>
          </w:p>
        </w:tc>
        <w:tc>
          <w:tcPr>
            <w:tcW w:w="7196" w:type="dxa"/>
          </w:tcPr>
          <w:p w:rsidR="000019BE" w:rsidRPr="000019BE" w:rsidRDefault="000019BE" w:rsidP="00012532">
            <w:pPr>
              <w:ind w:left="33" w:hanging="12"/>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Semua risiko terhadap kerusakan atau kehilangan Barang tetap berada pada Penyedia dan tidak akan beralih kepada 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sampai dengan Tempat Tujuan Pengiriman/Tempat Penyerahan Hasil Pekerjaan.</w:t>
            </w:r>
          </w:p>
          <w:p w:rsidR="000019BE" w:rsidRPr="000019BE" w:rsidRDefault="000019BE" w:rsidP="000019BE">
            <w:pPr>
              <w:rPr>
                <w:rFonts w:ascii="Bookman Old Style" w:hAnsi="Bookman Old Style"/>
                <w:color w:val="000000" w:themeColor="text1"/>
                <w:sz w:val="22"/>
                <w:szCs w:val="22"/>
                <w:lang w:val="id-ID"/>
              </w:rPr>
            </w:pPr>
          </w:p>
        </w:tc>
      </w:tr>
      <w:tr w:rsidR="000019BE" w:rsidRPr="002E4A34"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232" w:name="_Toc277735391"/>
            <w:bookmarkStart w:id="233" w:name="_Toc278708006"/>
            <w:bookmarkStart w:id="234" w:name="_Toc280819471"/>
            <w:bookmarkStart w:id="235" w:name="_Toc280827036"/>
            <w:bookmarkStart w:id="236" w:name="_Toc281290511"/>
            <w:bookmarkStart w:id="237" w:name="_Toc283710252"/>
            <w:bookmarkStart w:id="238" w:name="_Toc283710643"/>
            <w:bookmarkStart w:id="239" w:name="_Toc290370655"/>
            <w:bookmarkStart w:id="240" w:name="_Toc340869893"/>
            <w:bookmarkStart w:id="241" w:name="_Toc410717797"/>
            <w:bookmarkStart w:id="242" w:name="_Toc519004004"/>
            <w:bookmarkStart w:id="243" w:name="_Toc528243824"/>
            <w:r w:rsidRPr="000019BE">
              <w:rPr>
                <w:rFonts w:ascii="Bookman Old Style" w:hAnsi="Bookman Old Style"/>
                <w:color w:val="000000" w:themeColor="text1"/>
                <w:sz w:val="22"/>
                <w:szCs w:val="22"/>
                <w:lang w:val="id-ID"/>
              </w:rPr>
              <w:lastRenderedPageBreak/>
              <w:t>Pemeriksaan dan</w:t>
            </w:r>
            <w:r w:rsidRPr="000019BE">
              <w:rPr>
                <w:rFonts w:ascii="Bookman Old Style" w:hAnsi="Bookman Old Style"/>
                <w:color w:val="000000" w:themeColor="text1"/>
                <w:sz w:val="22"/>
                <w:szCs w:val="22"/>
              </w:rPr>
              <w:t>/atau</w:t>
            </w:r>
            <w:r w:rsidRPr="000019BE">
              <w:rPr>
                <w:rFonts w:ascii="Bookman Old Style" w:hAnsi="Bookman Old Style"/>
                <w:color w:val="000000" w:themeColor="text1"/>
                <w:sz w:val="22"/>
                <w:szCs w:val="22"/>
                <w:lang w:val="id-ID"/>
              </w:rPr>
              <w:t xml:space="preserve"> Pengujian</w:t>
            </w:r>
            <w:bookmarkEnd w:id="232"/>
            <w:bookmarkEnd w:id="233"/>
            <w:bookmarkEnd w:id="234"/>
            <w:bookmarkEnd w:id="235"/>
            <w:bookmarkEnd w:id="236"/>
            <w:bookmarkEnd w:id="237"/>
            <w:bookmarkEnd w:id="238"/>
            <w:bookmarkEnd w:id="239"/>
            <w:bookmarkEnd w:id="240"/>
            <w:bookmarkEnd w:id="241"/>
            <w:bookmarkEnd w:id="242"/>
            <w:bookmarkEnd w:id="243"/>
          </w:p>
        </w:tc>
        <w:tc>
          <w:tcPr>
            <w:tcW w:w="7196" w:type="dxa"/>
          </w:tcPr>
          <w:p w:rsidR="000019BE" w:rsidRPr="000019BE" w:rsidRDefault="000019BE" w:rsidP="00BE491E">
            <w:pPr>
              <w:numPr>
                <w:ilvl w:val="0"/>
                <w:numId w:val="103"/>
              </w:numPr>
              <w:spacing w:line="290" w:lineRule="exact"/>
              <w:ind w:left="735" w:hanging="706"/>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berhak untuk melakukan pemeriksaan dan</w:t>
            </w:r>
            <w:r w:rsidRPr="000019BE">
              <w:rPr>
                <w:rFonts w:ascii="Bookman Old Style" w:hAnsi="Bookman Old Style"/>
                <w:color w:val="000000" w:themeColor="text1"/>
                <w:sz w:val="22"/>
                <w:szCs w:val="22"/>
              </w:rPr>
              <w:t>/atau</w:t>
            </w:r>
            <w:r w:rsidRPr="000019BE">
              <w:rPr>
                <w:rFonts w:ascii="Bookman Old Style" w:hAnsi="Bookman Old Style"/>
                <w:color w:val="000000" w:themeColor="text1"/>
                <w:sz w:val="22"/>
                <w:szCs w:val="22"/>
                <w:lang w:val="id-ID"/>
              </w:rPr>
              <w:t xml:space="preserve"> pengujian atas Barang untuk memastikan kecocokannya dengan spesifikasi dan persyaratan yang telah ditentukan dalam </w:t>
            </w:r>
            <w:r w:rsidRPr="000019BE">
              <w:rPr>
                <w:rFonts w:ascii="Bookman Old Style" w:hAnsi="Bookman Old Style"/>
                <w:color w:val="000000" w:themeColor="text1"/>
                <w:sz w:val="22"/>
                <w:szCs w:val="22"/>
              </w:rPr>
              <w:t>K</w:t>
            </w:r>
            <w:r w:rsidRPr="000019BE">
              <w:rPr>
                <w:rFonts w:ascii="Bookman Old Style" w:hAnsi="Bookman Old Style"/>
                <w:color w:val="000000" w:themeColor="text1"/>
                <w:sz w:val="22"/>
                <w:szCs w:val="22"/>
                <w:lang w:val="id-ID"/>
              </w:rPr>
              <w:t xml:space="preserve">ontrak. </w:t>
            </w:r>
            <w:r w:rsidRPr="000019BE">
              <w:rPr>
                <w:rFonts w:ascii="Bookman Old Style" w:hAnsi="Bookman Old Style"/>
                <w:color w:val="000000" w:themeColor="text1"/>
                <w:sz w:val="22"/>
                <w:szCs w:val="22"/>
                <w:lang w:val="en-ID"/>
              </w:rPr>
              <w:t xml:space="preserve"> </w:t>
            </w:r>
          </w:p>
          <w:p w:rsidR="000019BE" w:rsidRPr="000019BE" w:rsidRDefault="000019BE" w:rsidP="00BE491E">
            <w:pPr>
              <w:spacing w:line="290" w:lineRule="exact"/>
              <w:ind w:left="600"/>
              <w:contextualSpacing/>
              <w:rPr>
                <w:rFonts w:ascii="Bookman Old Style" w:hAnsi="Bookman Old Style"/>
                <w:color w:val="000000" w:themeColor="text1"/>
                <w:sz w:val="22"/>
                <w:szCs w:val="22"/>
                <w:lang w:val="id-ID"/>
              </w:rPr>
            </w:pPr>
          </w:p>
          <w:p w:rsidR="000019BE" w:rsidRPr="000019BE" w:rsidRDefault="000019BE" w:rsidP="00BE491E">
            <w:pPr>
              <w:numPr>
                <w:ilvl w:val="0"/>
                <w:numId w:val="103"/>
              </w:numPr>
              <w:spacing w:line="29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Pemeriksaan dan/atau pengujian dapat dilakukan sendiri oleh Penyedia dan disaksikan oleh Pejabat Penandatangan Kontrak atau diwakilkan kepada pihak ketiga sebagaimana diatur dalam SSKK. </w:t>
            </w:r>
          </w:p>
          <w:p w:rsidR="000019BE" w:rsidRPr="000019BE" w:rsidRDefault="000019BE" w:rsidP="00BE491E">
            <w:pPr>
              <w:pStyle w:val="ListParagraph"/>
              <w:spacing w:line="290" w:lineRule="exact"/>
              <w:rPr>
                <w:rFonts w:ascii="Bookman Old Style" w:hAnsi="Bookman Old Style"/>
                <w:color w:val="000000" w:themeColor="text1"/>
                <w:sz w:val="22"/>
                <w:szCs w:val="22"/>
                <w:lang w:val="id-ID"/>
              </w:rPr>
            </w:pPr>
          </w:p>
          <w:p w:rsidR="000019BE" w:rsidRPr="000019BE" w:rsidRDefault="000019BE" w:rsidP="00BE491E">
            <w:pPr>
              <w:numPr>
                <w:ilvl w:val="0"/>
                <w:numId w:val="103"/>
              </w:numPr>
              <w:spacing w:line="290" w:lineRule="exact"/>
              <w:ind w:left="743" w:hanging="710"/>
              <w:contextualSpacing/>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id-ID"/>
              </w:rPr>
              <w:t>Pemeriksaan</w:t>
            </w:r>
            <w:r w:rsidRPr="000019BE">
              <w:rPr>
                <w:rFonts w:ascii="Bookman Old Style" w:hAnsi="Bookman Old Style"/>
                <w:color w:val="000000" w:themeColor="text1"/>
                <w:sz w:val="22"/>
                <w:szCs w:val="22"/>
                <w:lang w:val="nl-NL"/>
              </w:rPr>
              <w:t xml:space="preserve"> </w:t>
            </w:r>
            <w:r w:rsidRPr="000019BE">
              <w:rPr>
                <w:rFonts w:ascii="Bookman Old Style" w:hAnsi="Bookman Old Style"/>
                <w:color w:val="000000" w:themeColor="text1"/>
                <w:sz w:val="22"/>
                <w:szCs w:val="22"/>
                <w:lang w:val="id-ID"/>
              </w:rPr>
              <w:t>dan</w:t>
            </w:r>
            <w:r w:rsidRPr="000019BE">
              <w:rPr>
                <w:rFonts w:ascii="Bookman Old Style" w:hAnsi="Bookman Old Style"/>
                <w:color w:val="000000" w:themeColor="text1"/>
                <w:sz w:val="22"/>
                <w:szCs w:val="22"/>
              </w:rPr>
              <w:t>/atau</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Pengujian dilaksanakan sebagaimana diatur dalam SSKK.</w:t>
            </w:r>
          </w:p>
          <w:p w:rsidR="000019BE" w:rsidRPr="000019BE" w:rsidRDefault="000019BE" w:rsidP="00BE491E">
            <w:pPr>
              <w:spacing w:line="290" w:lineRule="exact"/>
              <w:ind w:left="600"/>
              <w:rPr>
                <w:rFonts w:ascii="Bookman Old Style" w:hAnsi="Bookman Old Style"/>
                <w:color w:val="000000" w:themeColor="text1"/>
                <w:sz w:val="22"/>
                <w:szCs w:val="22"/>
                <w:lang w:val="nl-NL"/>
              </w:rPr>
            </w:pPr>
          </w:p>
          <w:p w:rsidR="000019BE" w:rsidRPr="000019BE" w:rsidRDefault="000019BE" w:rsidP="00BE491E">
            <w:pPr>
              <w:numPr>
                <w:ilvl w:val="0"/>
                <w:numId w:val="103"/>
              </w:numPr>
              <w:spacing w:line="290" w:lineRule="exact"/>
              <w:ind w:left="743" w:hanging="710"/>
              <w:contextualSpacing/>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Biaya pemeriksaan </w:t>
            </w:r>
            <w:r w:rsidRPr="000019BE">
              <w:rPr>
                <w:rFonts w:ascii="Bookman Old Style" w:hAnsi="Bookman Old Style"/>
                <w:color w:val="000000" w:themeColor="text1"/>
                <w:sz w:val="22"/>
                <w:szCs w:val="22"/>
                <w:lang w:val="id-ID"/>
              </w:rPr>
              <w:t>dan</w:t>
            </w:r>
            <w:r w:rsidRPr="000019BE">
              <w:rPr>
                <w:rFonts w:ascii="Bookman Old Style" w:hAnsi="Bookman Old Style"/>
                <w:color w:val="000000" w:themeColor="text1"/>
                <w:sz w:val="22"/>
                <w:szCs w:val="22"/>
              </w:rPr>
              <w:t>/atau</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pengujian </w:t>
            </w:r>
            <w:r w:rsidRPr="000019BE">
              <w:rPr>
                <w:rFonts w:ascii="Bookman Old Style" w:hAnsi="Bookman Old Style"/>
                <w:color w:val="000000" w:themeColor="text1"/>
                <w:sz w:val="22"/>
                <w:szCs w:val="22"/>
                <w:lang w:val="id-ID"/>
              </w:rPr>
              <w:t>telah termasuk pada nilai Kontrak</w:t>
            </w:r>
            <w:r w:rsidRPr="000019BE">
              <w:rPr>
                <w:rFonts w:ascii="Bookman Old Style" w:hAnsi="Bookman Old Style"/>
                <w:color w:val="000000" w:themeColor="text1"/>
                <w:sz w:val="22"/>
                <w:szCs w:val="22"/>
                <w:lang w:val="nl-NL"/>
              </w:rPr>
              <w:t xml:space="preserve">.   </w:t>
            </w:r>
          </w:p>
          <w:p w:rsidR="000019BE" w:rsidRPr="000019BE" w:rsidRDefault="000019BE" w:rsidP="00BE491E">
            <w:pPr>
              <w:spacing w:line="290" w:lineRule="exact"/>
              <w:ind w:left="33" w:hanging="12"/>
              <w:rPr>
                <w:rFonts w:ascii="Bookman Old Style" w:hAnsi="Bookman Old Style"/>
                <w:color w:val="000000" w:themeColor="text1"/>
                <w:sz w:val="22"/>
                <w:szCs w:val="22"/>
                <w:lang w:val="nl-NL"/>
              </w:rPr>
            </w:pPr>
          </w:p>
          <w:p w:rsidR="000019BE" w:rsidRPr="000019BE" w:rsidRDefault="000019BE" w:rsidP="00BE491E">
            <w:pPr>
              <w:numPr>
                <w:ilvl w:val="0"/>
                <w:numId w:val="103"/>
              </w:numPr>
              <w:spacing w:line="290" w:lineRule="exact"/>
              <w:ind w:left="743" w:hanging="710"/>
              <w:contextualSpacing/>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Pemeriksaan </w:t>
            </w:r>
            <w:r w:rsidRPr="000019BE">
              <w:rPr>
                <w:rFonts w:ascii="Bookman Old Style" w:hAnsi="Bookman Old Style"/>
                <w:color w:val="000000" w:themeColor="text1"/>
                <w:sz w:val="22"/>
                <w:szCs w:val="22"/>
                <w:lang w:val="id-ID"/>
              </w:rPr>
              <w:t>dan</w:t>
            </w:r>
            <w:r w:rsidRPr="000019BE">
              <w:rPr>
                <w:rFonts w:ascii="Bookman Old Style" w:hAnsi="Bookman Old Style"/>
                <w:color w:val="000000" w:themeColor="text1"/>
                <w:sz w:val="22"/>
                <w:szCs w:val="22"/>
              </w:rPr>
              <w:t>/atau</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pengujian dilakukan di tempat yang ditentukan dalam SSKK, dan dihadiri oleh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dan/atau pihak lain yang terkait. Penyedia berkewajiban untuk memberikan akses kepada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nl-NL"/>
              </w:rPr>
              <w:t xml:space="preserve"> dan/atau pihak lain yang terkait tanpa biaya.  Jika pemeriksaan </w:t>
            </w:r>
            <w:r w:rsidRPr="000019BE">
              <w:rPr>
                <w:rFonts w:ascii="Bookman Old Style" w:hAnsi="Bookman Old Style"/>
                <w:color w:val="000000" w:themeColor="text1"/>
                <w:sz w:val="22"/>
                <w:szCs w:val="22"/>
                <w:lang w:val="id-ID"/>
              </w:rPr>
              <w:t>dan</w:t>
            </w:r>
            <w:r w:rsidRPr="000019BE">
              <w:rPr>
                <w:rFonts w:ascii="Bookman Old Style" w:hAnsi="Bookman Old Style"/>
                <w:color w:val="000000" w:themeColor="text1"/>
                <w:sz w:val="22"/>
                <w:szCs w:val="22"/>
                <w:lang w:val="nl-NL"/>
              </w:rPr>
              <w:t>/atau</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pengujian dilakukan di luar Tempat Tujuan Akhir maka semua biaya kehadiran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lang w:val="nl-NL"/>
              </w:rPr>
              <w:t xml:space="preserve">ontrak dan/atau pihak lain yang terkait merupakan tanggungan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lang w:val="nl-NL"/>
              </w:rPr>
              <w:t xml:space="preserve">ontrak. </w:t>
            </w:r>
          </w:p>
          <w:p w:rsidR="000019BE" w:rsidRPr="000019BE" w:rsidRDefault="000019BE" w:rsidP="00BE491E">
            <w:pPr>
              <w:spacing w:line="290" w:lineRule="exact"/>
              <w:ind w:left="33" w:hanging="12"/>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 </w:t>
            </w:r>
          </w:p>
          <w:p w:rsidR="000019BE" w:rsidRPr="000019BE" w:rsidRDefault="000019BE" w:rsidP="00BE491E">
            <w:pPr>
              <w:numPr>
                <w:ilvl w:val="0"/>
                <w:numId w:val="103"/>
              </w:numPr>
              <w:spacing w:line="290" w:lineRule="exact"/>
              <w:ind w:left="743" w:hanging="710"/>
              <w:contextualSpacing/>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Jika hasil pemeriksaan </w:t>
            </w:r>
            <w:r w:rsidRPr="000019BE">
              <w:rPr>
                <w:rFonts w:ascii="Bookman Old Style" w:hAnsi="Bookman Old Style"/>
                <w:color w:val="000000" w:themeColor="text1"/>
                <w:sz w:val="22"/>
                <w:szCs w:val="22"/>
                <w:lang w:val="id-ID"/>
              </w:rPr>
              <w:t>dan</w:t>
            </w:r>
            <w:r w:rsidRPr="000019BE">
              <w:rPr>
                <w:rFonts w:ascii="Bookman Old Style" w:hAnsi="Bookman Old Style"/>
                <w:color w:val="000000" w:themeColor="text1"/>
                <w:sz w:val="22"/>
                <w:szCs w:val="22"/>
                <w:lang w:val="nl-NL"/>
              </w:rPr>
              <w:t>/atau</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pengujian tidak sesuai dengan jenis dan mutu Barang yang ditetapkan dalam Kontrak,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lang w:val="nl-NL"/>
              </w:rPr>
              <w:t xml:space="preserve">ontrak berhak untuk menolak Barang tersebut dan Penyedia atas biaya sendiri berkewajiban untuk memperbaiki atau mengganti Barang tersebut. </w:t>
            </w:r>
          </w:p>
          <w:p w:rsidR="000019BE" w:rsidRPr="000019BE" w:rsidRDefault="000019BE" w:rsidP="00BE491E">
            <w:pPr>
              <w:spacing w:line="290" w:lineRule="exact"/>
              <w:rPr>
                <w:rFonts w:ascii="Bookman Old Style" w:hAnsi="Bookman Old Style"/>
                <w:color w:val="000000" w:themeColor="text1"/>
                <w:sz w:val="22"/>
                <w:szCs w:val="22"/>
                <w:lang w:val="nl-NL"/>
              </w:rPr>
            </w:pPr>
          </w:p>
          <w:p w:rsidR="000019BE" w:rsidRPr="000019BE" w:rsidRDefault="000019BE" w:rsidP="00BE491E">
            <w:pPr>
              <w:numPr>
                <w:ilvl w:val="0"/>
                <w:numId w:val="103"/>
              </w:numPr>
              <w:spacing w:line="290" w:lineRule="exact"/>
              <w:ind w:left="743" w:hanging="710"/>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nl-NL"/>
              </w:rPr>
              <w:t xml:space="preserve">Atas pelaksanaan pemeriksaan </w:t>
            </w:r>
            <w:r w:rsidRPr="000019BE">
              <w:rPr>
                <w:rFonts w:ascii="Bookman Old Style" w:hAnsi="Bookman Old Style"/>
                <w:color w:val="000000" w:themeColor="text1"/>
                <w:sz w:val="22"/>
                <w:szCs w:val="22"/>
                <w:lang w:val="id-ID"/>
              </w:rPr>
              <w:t>dan</w:t>
            </w:r>
            <w:r w:rsidRPr="000019BE">
              <w:rPr>
                <w:rFonts w:ascii="Bookman Old Style" w:hAnsi="Bookman Old Style"/>
                <w:color w:val="000000" w:themeColor="text1"/>
                <w:sz w:val="22"/>
                <w:szCs w:val="22"/>
                <w:lang w:val="nl-NL"/>
              </w:rPr>
              <w:t>/atau</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pengujian yang terpisah dari serah terima Barang,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lang w:val="nl-NL"/>
              </w:rPr>
              <w:t xml:space="preserve">ontrak dan/atau pihak lain yang terkait membuat berita acara pemeriksaan yang ditandatangani oleh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lang w:val="nl-NL"/>
              </w:rPr>
              <w:t>ontrak dan/atau pihak lain yang terkait dan Penyedia.</w:t>
            </w:r>
          </w:p>
          <w:p w:rsidR="000019BE" w:rsidRPr="000019BE" w:rsidRDefault="000019BE" w:rsidP="00BE491E">
            <w:pPr>
              <w:spacing w:line="290" w:lineRule="exact"/>
              <w:contextualSpacing/>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244" w:name="_Toc277735402"/>
            <w:bookmarkStart w:id="245" w:name="_Toc278708008"/>
            <w:bookmarkStart w:id="246" w:name="_Toc280819472"/>
            <w:bookmarkStart w:id="247" w:name="_Toc280827037"/>
            <w:bookmarkStart w:id="248" w:name="_Toc281290512"/>
            <w:bookmarkStart w:id="249" w:name="_Toc283710253"/>
            <w:bookmarkStart w:id="250" w:name="_Toc283710644"/>
            <w:bookmarkStart w:id="251" w:name="_Toc290370656"/>
            <w:bookmarkStart w:id="252" w:name="_Toc340869894"/>
            <w:bookmarkStart w:id="253" w:name="_Toc410717798"/>
            <w:bookmarkStart w:id="254" w:name="_Toc519004005"/>
            <w:bookmarkStart w:id="255" w:name="_Toc528243825"/>
            <w:r w:rsidRPr="000019BE">
              <w:rPr>
                <w:rFonts w:ascii="Bookman Old Style" w:hAnsi="Bookman Old Style"/>
                <w:color w:val="000000" w:themeColor="text1"/>
                <w:sz w:val="22"/>
                <w:szCs w:val="22"/>
                <w:lang w:val="id-ID"/>
              </w:rPr>
              <w:t>Uji Coba</w:t>
            </w:r>
            <w:bookmarkEnd w:id="244"/>
            <w:bookmarkEnd w:id="245"/>
            <w:bookmarkEnd w:id="246"/>
            <w:bookmarkEnd w:id="247"/>
            <w:bookmarkEnd w:id="248"/>
            <w:bookmarkEnd w:id="249"/>
            <w:bookmarkEnd w:id="250"/>
            <w:bookmarkEnd w:id="251"/>
            <w:bookmarkEnd w:id="252"/>
            <w:bookmarkEnd w:id="253"/>
            <w:bookmarkEnd w:id="254"/>
            <w:bookmarkEnd w:id="255"/>
          </w:p>
        </w:tc>
        <w:tc>
          <w:tcPr>
            <w:tcW w:w="7196" w:type="dxa"/>
          </w:tcPr>
          <w:p w:rsidR="000019BE" w:rsidRPr="000019BE" w:rsidRDefault="000019BE" w:rsidP="00BE491E">
            <w:pPr>
              <w:numPr>
                <w:ilvl w:val="0"/>
                <w:numId w:val="96"/>
              </w:numPr>
              <w:spacing w:line="290" w:lineRule="exact"/>
              <w:ind w:left="743" w:hanging="743"/>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Setelah barang dikirim, barang diuji-coba oleh Penyedia disaksikan oleh 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nl-NL"/>
              </w:rPr>
              <w:t xml:space="preserve"> dan/atau pihak lain yang terkait</w:t>
            </w:r>
            <w:r w:rsidRPr="000019BE">
              <w:rPr>
                <w:rFonts w:ascii="Bookman Old Style" w:hAnsi="Bookman Old Style"/>
                <w:color w:val="000000" w:themeColor="text1"/>
                <w:sz w:val="22"/>
                <w:szCs w:val="22"/>
                <w:lang w:val="id-ID"/>
              </w:rPr>
              <w:t>.</w:t>
            </w:r>
            <w:r w:rsidRPr="000019BE">
              <w:rPr>
                <w:rFonts w:ascii="Bookman Old Style" w:hAnsi="Bookman Old Style"/>
                <w:color w:val="000000" w:themeColor="text1"/>
                <w:sz w:val="22"/>
                <w:szCs w:val="22"/>
                <w:lang w:val="en-ID"/>
              </w:rPr>
              <w:t xml:space="preserve"> </w:t>
            </w:r>
          </w:p>
          <w:p w:rsidR="000019BE" w:rsidRPr="000019BE" w:rsidRDefault="000019BE" w:rsidP="00BE491E">
            <w:pPr>
              <w:spacing w:line="290" w:lineRule="exact"/>
              <w:ind w:left="601"/>
              <w:contextualSpacing/>
              <w:rPr>
                <w:rFonts w:ascii="Bookman Old Style" w:hAnsi="Bookman Old Style"/>
                <w:color w:val="000000" w:themeColor="text1"/>
                <w:sz w:val="22"/>
                <w:szCs w:val="22"/>
                <w:lang w:val="id-ID"/>
              </w:rPr>
            </w:pPr>
          </w:p>
          <w:p w:rsidR="000019BE" w:rsidRPr="000019BE" w:rsidRDefault="000019BE" w:rsidP="00BE491E">
            <w:pPr>
              <w:numPr>
                <w:ilvl w:val="0"/>
                <w:numId w:val="96"/>
              </w:numPr>
              <w:spacing w:line="290" w:lineRule="exact"/>
              <w:ind w:left="743" w:hanging="743"/>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Hasil uji coba dituangkan dalam berita acara.</w:t>
            </w:r>
          </w:p>
          <w:p w:rsidR="000019BE" w:rsidRPr="000019BE" w:rsidRDefault="000019BE" w:rsidP="00BE491E">
            <w:pPr>
              <w:pStyle w:val="ListParagraph"/>
              <w:spacing w:line="290" w:lineRule="exact"/>
              <w:rPr>
                <w:rFonts w:ascii="Bookman Old Style" w:hAnsi="Bookman Old Style"/>
                <w:color w:val="000000" w:themeColor="text1"/>
                <w:sz w:val="22"/>
                <w:szCs w:val="22"/>
                <w:lang w:val="id-ID"/>
              </w:rPr>
            </w:pPr>
          </w:p>
          <w:p w:rsidR="000019BE" w:rsidRPr="00BE491E" w:rsidRDefault="000019BE" w:rsidP="00BE491E">
            <w:pPr>
              <w:numPr>
                <w:ilvl w:val="0"/>
                <w:numId w:val="96"/>
              </w:numPr>
              <w:spacing w:line="290" w:lineRule="exact"/>
              <w:ind w:left="743" w:hanging="743"/>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Apabila hasil uji coba tidak sesuai dengan spesifikasi yang ditentukan dalam Kontrak,  maka Penyedia memperbaiki atau mengganti barang tersebut dengan biaya sepenuhnya ditanggung Penyedia.</w:t>
            </w: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256" w:name="_Toc280600275"/>
            <w:bookmarkStart w:id="257" w:name="_Toc280819473"/>
            <w:bookmarkStart w:id="258" w:name="_Toc280827038"/>
            <w:bookmarkStart w:id="259" w:name="_Toc281290513"/>
            <w:bookmarkStart w:id="260" w:name="_Toc283710254"/>
            <w:bookmarkStart w:id="261" w:name="_Toc283710645"/>
            <w:bookmarkStart w:id="262" w:name="_Toc290370657"/>
            <w:bookmarkStart w:id="263" w:name="_Toc340869895"/>
            <w:bookmarkStart w:id="264" w:name="_Toc410717799"/>
            <w:bookmarkStart w:id="265" w:name="_Toc519004006"/>
            <w:bookmarkStart w:id="266" w:name="_Toc528243826"/>
            <w:r w:rsidRPr="000019BE">
              <w:rPr>
                <w:rFonts w:ascii="Bookman Old Style" w:hAnsi="Bookman Old Style"/>
                <w:color w:val="000000" w:themeColor="text1"/>
                <w:sz w:val="22"/>
                <w:szCs w:val="22"/>
              </w:rPr>
              <w:lastRenderedPageBreak/>
              <w:t>Waktu Penyelesaian Pekerjaan</w:t>
            </w:r>
            <w:bookmarkEnd w:id="256"/>
            <w:bookmarkEnd w:id="257"/>
            <w:bookmarkEnd w:id="258"/>
            <w:bookmarkEnd w:id="259"/>
            <w:bookmarkEnd w:id="260"/>
            <w:bookmarkEnd w:id="261"/>
            <w:bookmarkEnd w:id="262"/>
            <w:bookmarkEnd w:id="263"/>
            <w:bookmarkEnd w:id="264"/>
            <w:bookmarkEnd w:id="265"/>
            <w:bookmarkEnd w:id="266"/>
          </w:p>
        </w:tc>
        <w:tc>
          <w:tcPr>
            <w:tcW w:w="7196" w:type="dxa"/>
          </w:tcPr>
          <w:p w:rsidR="000019BE" w:rsidRPr="000019BE" w:rsidRDefault="000019BE" w:rsidP="000C5708">
            <w:pPr>
              <w:numPr>
                <w:ilvl w:val="0"/>
                <w:numId w:val="160"/>
              </w:numPr>
              <w:ind w:left="743" w:hanging="743"/>
              <w:contextualSpacing/>
              <w:jc w:val="both"/>
              <w:rPr>
                <w:rFonts w:ascii="Bookman Old Style" w:hAnsi="Bookman Old Style" w:cs="Arial"/>
                <w:color w:val="000000" w:themeColor="text1"/>
                <w:sz w:val="22"/>
                <w:szCs w:val="22"/>
                <w:lang w:val="fi-FI"/>
              </w:rPr>
            </w:pPr>
            <w:r w:rsidRPr="000019BE">
              <w:rPr>
                <w:rFonts w:ascii="Bookman Old Style" w:hAnsi="Bookman Old Style"/>
                <w:color w:val="000000" w:themeColor="text1"/>
                <w:sz w:val="22"/>
                <w:szCs w:val="22"/>
                <w:lang w:val="id-ID"/>
              </w:rPr>
              <w:t>Kecuali</w:t>
            </w:r>
            <w:r w:rsidRPr="000019BE">
              <w:rPr>
                <w:rFonts w:ascii="Bookman Old Style" w:hAnsi="Bookman Old Style" w:cs="Arial"/>
                <w:color w:val="000000" w:themeColor="text1"/>
                <w:sz w:val="22"/>
                <w:szCs w:val="22"/>
                <w:lang w:val="fi-FI"/>
              </w:rPr>
              <w:t xml:space="preserve"> Kontrak diputuskan lebih awal, Penyedia berkewajiban menyelesaikan pekerjaan selambat-lambatnya pada tanggal penyelesaian yang ditetapkan dalam </w:t>
            </w:r>
            <w:r w:rsidRPr="000019BE">
              <w:rPr>
                <w:rFonts w:ascii="Bookman Old Style" w:hAnsi="Bookman Old Style" w:cs="Arial"/>
                <w:color w:val="000000" w:themeColor="text1"/>
                <w:sz w:val="22"/>
                <w:szCs w:val="22"/>
                <w:lang w:val="id-ID"/>
              </w:rPr>
              <w:t>SSKK</w:t>
            </w:r>
            <w:r w:rsidRPr="000019BE">
              <w:rPr>
                <w:rFonts w:ascii="Bookman Old Style" w:hAnsi="Bookman Old Style" w:cs="Arial"/>
                <w:color w:val="000000" w:themeColor="text1"/>
                <w:sz w:val="22"/>
                <w:szCs w:val="22"/>
              </w:rPr>
              <w:t xml:space="preserve"> pada klausul 13</w:t>
            </w:r>
            <w:r w:rsidRPr="000019BE">
              <w:rPr>
                <w:rFonts w:ascii="Bookman Old Style" w:hAnsi="Bookman Old Style" w:cs="Arial"/>
                <w:color w:val="000000" w:themeColor="text1"/>
                <w:sz w:val="22"/>
                <w:szCs w:val="22"/>
                <w:lang w:val="fi-FI"/>
              </w:rPr>
              <w:t>.2</w:t>
            </w:r>
          </w:p>
          <w:p w:rsidR="000019BE" w:rsidRPr="000019BE" w:rsidRDefault="000019BE" w:rsidP="000019BE">
            <w:pPr>
              <w:rPr>
                <w:rFonts w:ascii="Bookman Old Style" w:hAnsi="Bookman Old Style" w:cs="Arial"/>
                <w:color w:val="000000" w:themeColor="text1"/>
                <w:sz w:val="22"/>
                <w:szCs w:val="22"/>
                <w:lang w:val="fi-FI"/>
              </w:rPr>
            </w:pPr>
          </w:p>
          <w:p w:rsidR="000019BE" w:rsidRPr="000019BE" w:rsidRDefault="000019BE" w:rsidP="000C5708">
            <w:pPr>
              <w:numPr>
                <w:ilvl w:val="0"/>
                <w:numId w:val="160"/>
              </w:numPr>
              <w:ind w:left="743" w:hanging="743"/>
              <w:contextualSpacing/>
              <w:jc w:val="both"/>
              <w:rPr>
                <w:rFonts w:ascii="Bookman Old Style" w:hAnsi="Bookman Old Style" w:cs="Arial"/>
                <w:color w:val="000000" w:themeColor="text1"/>
                <w:sz w:val="22"/>
                <w:szCs w:val="22"/>
                <w:lang w:val="fi-FI"/>
              </w:rPr>
            </w:pPr>
            <w:r w:rsidRPr="000019BE">
              <w:rPr>
                <w:rFonts w:ascii="Bookman Old Style" w:hAnsi="Bookman Old Style"/>
                <w:color w:val="000000" w:themeColor="text1"/>
                <w:sz w:val="22"/>
                <w:szCs w:val="22"/>
                <w:lang w:val="id-ID"/>
              </w:rPr>
              <w:t>J</w:t>
            </w:r>
            <w:r w:rsidRPr="000019BE">
              <w:rPr>
                <w:rFonts w:ascii="Bookman Old Style" w:hAnsi="Bookman Old Style"/>
                <w:color w:val="000000" w:themeColor="text1"/>
                <w:sz w:val="22"/>
                <w:szCs w:val="22"/>
                <w:lang w:val="fi-FI"/>
              </w:rPr>
              <w:t>ika</w:t>
            </w:r>
            <w:r w:rsidRPr="000019BE">
              <w:rPr>
                <w:rFonts w:ascii="Bookman Old Style" w:hAnsi="Bookman Old Style" w:cs="Arial"/>
                <w:color w:val="000000" w:themeColor="text1"/>
                <w:sz w:val="22"/>
                <w:szCs w:val="22"/>
                <w:lang w:val="fi-FI"/>
              </w:rPr>
              <w:t xml:space="preserve"> pekerjaan tidak selesai pada tanggal penyelesaian bukan akibat Keadaan Kahar atau </w:t>
            </w:r>
            <w:r w:rsidRPr="000019BE">
              <w:rPr>
                <w:rFonts w:ascii="Bookman Old Style" w:hAnsi="Bookman Old Style" w:cs="Arial"/>
                <w:color w:val="000000" w:themeColor="text1"/>
                <w:sz w:val="22"/>
                <w:szCs w:val="22"/>
                <w:lang w:val="id-ID"/>
              </w:rPr>
              <w:t xml:space="preserve">bukan </w:t>
            </w:r>
            <w:r w:rsidRPr="000019BE">
              <w:rPr>
                <w:rFonts w:ascii="Bookman Old Style" w:hAnsi="Bookman Old Style" w:cs="Arial"/>
                <w:color w:val="000000" w:themeColor="text1"/>
                <w:sz w:val="22"/>
                <w:szCs w:val="22"/>
                <w:lang w:val="fi-FI"/>
              </w:rPr>
              <w:t>Peristiwa Kompensasi atau karena kesalahan atau kelalaian Penyedia maka Penyedia dikenakan denda keterlambatan.</w:t>
            </w:r>
          </w:p>
          <w:p w:rsidR="000019BE" w:rsidRPr="000019BE" w:rsidRDefault="000019BE" w:rsidP="000019BE">
            <w:pPr>
              <w:rPr>
                <w:rFonts w:ascii="Bookman Old Style" w:hAnsi="Bookman Old Style" w:cs="Arial"/>
                <w:color w:val="000000" w:themeColor="text1"/>
                <w:sz w:val="22"/>
                <w:szCs w:val="22"/>
                <w:lang w:val="fi-FI"/>
              </w:rPr>
            </w:pPr>
          </w:p>
          <w:p w:rsidR="000019BE" w:rsidRPr="000019BE" w:rsidRDefault="000019BE" w:rsidP="000C5708">
            <w:pPr>
              <w:numPr>
                <w:ilvl w:val="0"/>
                <w:numId w:val="160"/>
              </w:numPr>
              <w:ind w:left="743" w:hanging="743"/>
              <w:contextualSpacing/>
              <w:jc w:val="both"/>
              <w:rPr>
                <w:rFonts w:ascii="Bookman Old Style" w:hAnsi="Bookman Old Style" w:cs="Arial"/>
                <w:color w:val="000000" w:themeColor="text1"/>
                <w:sz w:val="22"/>
                <w:szCs w:val="22"/>
                <w:lang w:val="fi-FI"/>
              </w:rPr>
            </w:pPr>
            <w:r w:rsidRPr="000019BE">
              <w:rPr>
                <w:rFonts w:ascii="Bookman Old Style" w:hAnsi="Bookman Old Style" w:cs="Arial"/>
                <w:color w:val="000000" w:themeColor="text1"/>
                <w:sz w:val="22"/>
                <w:szCs w:val="22"/>
                <w:lang w:val="fi-FI"/>
              </w:rPr>
              <w:t>Tanggal penyelesaian yang dimaksud dalam klausul ini adalah tanggal penyelesaian semua pekerjaan.</w:t>
            </w:r>
          </w:p>
          <w:p w:rsidR="000019BE" w:rsidRPr="000019BE" w:rsidRDefault="000019BE" w:rsidP="000019BE">
            <w:pPr>
              <w:rPr>
                <w:rFonts w:ascii="Bookman Old Style" w:hAnsi="Bookman Old Style" w:cs="Arial"/>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267" w:name="_Toc519004007"/>
            <w:bookmarkStart w:id="268" w:name="_Toc528243827"/>
            <w:r w:rsidRPr="000019BE">
              <w:rPr>
                <w:rFonts w:ascii="Bookman Old Style" w:hAnsi="Bookman Old Style"/>
                <w:color w:val="000000" w:themeColor="text1"/>
                <w:sz w:val="22"/>
                <w:szCs w:val="22"/>
                <w:lang w:val="id-ID"/>
              </w:rPr>
              <w:t>Peristiwa Kompensasi</w:t>
            </w:r>
            <w:bookmarkEnd w:id="267"/>
            <w:bookmarkEnd w:id="268"/>
          </w:p>
          <w:p w:rsidR="000019BE" w:rsidRPr="000019BE" w:rsidRDefault="000019BE" w:rsidP="000019BE">
            <w:pPr>
              <w:pStyle w:val="Heading2"/>
              <w:ind w:left="426"/>
              <w:rPr>
                <w:rFonts w:ascii="Bookman Old Style" w:hAnsi="Bookman Old Style"/>
                <w:color w:val="000000" w:themeColor="text1"/>
                <w:sz w:val="22"/>
                <w:szCs w:val="22"/>
              </w:rPr>
            </w:pPr>
          </w:p>
        </w:tc>
        <w:tc>
          <w:tcPr>
            <w:tcW w:w="7196" w:type="dxa"/>
          </w:tcPr>
          <w:p w:rsidR="000019BE" w:rsidRPr="000019BE" w:rsidRDefault="000019BE" w:rsidP="000019BE">
            <w:pPr>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Peristiwa k</w:t>
            </w:r>
            <w:r w:rsidRPr="000019BE">
              <w:rPr>
                <w:rFonts w:ascii="Bookman Old Style" w:hAnsi="Bookman Old Style"/>
                <w:color w:val="000000" w:themeColor="text1"/>
                <w:sz w:val="22"/>
                <w:szCs w:val="22"/>
                <w:lang w:val="fi-FI"/>
              </w:rPr>
              <w:t>ompensasi dapat diberikan kepada Penyedia dalam hal sebagai berikut:</w:t>
            </w:r>
          </w:p>
          <w:p w:rsidR="000019BE" w:rsidRPr="000019BE" w:rsidRDefault="000019BE" w:rsidP="000C5708">
            <w:pPr>
              <w:numPr>
                <w:ilvl w:val="6"/>
                <w:numId w:val="114"/>
              </w:numPr>
              <w:ind w:left="465" w:hanging="448"/>
              <w:jc w:val="both"/>
              <w:rPr>
                <w:rFonts w:ascii="Bookman Old Style" w:hAnsi="Bookman Old Style"/>
                <w:color w:val="000000" w:themeColor="text1"/>
                <w:sz w:val="22"/>
                <w:szCs w:val="22"/>
                <w:lang w:val="fi-FI"/>
              </w:rPr>
            </w:pP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fi-FI"/>
              </w:rPr>
              <w:t xml:space="preserve"> mengubah jadwal yang dapat mempengaruhi </w:t>
            </w:r>
            <w:r w:rsidRPr="000019BE">
              <w:rPr>
                <w:rFonts w:ascii="Bookman Old Style" w:hAnsi="Bookman Old Style"/>
                <w:color w:val="000000" w:themeColor="text1"/>
                <w:sz w:val="22"/>
                <w:szCs w:val="22"/>
                <w:lang w:val="id-ID"/>
              </w:rPr>
              <w:t xml:space="preserve">pelaksanaan </w:t>
            </w:r>
            <w:r w:rsidRPr="000019BE">
              <w:rPr>
                <w:rFonts w:ascii="Bookman Old Style" w:hAnsi="Bookman Old Style"/>
                <w:color w:val="000000" w:themeColor="text1"/>
                <w:sz w:val="22"/>
                <w:szCs w:val="22"/>
                <w:lang w:val="fi-FI"/>
              </w:rPr>
              <w:t>pekerjaan;</w:t>
            </w:r>
          </w:p>
          <w:p w:rsidR="000019BE" w:rsidRPr="000019BE" w:rsidRDefault="000019BE" w:rsidP="000C5708">
            <w:pPr>
              <w:numPr>
                <w:ilvl w:val="6"/>
                <w:numId w:val="114"/>
              </w:numPr>
              <w:ind w:left="465" w:hanging="448"/>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keterlambatan pembayaran kepada Penyedia;  </w:t>
            </w:r>
          </w:p>
          <w:p w:rsidR="000019BE" w:rsidRPr="000019BE" w:rsidRDefault="000019BE" w:rsidP="000C5708">
            <w:pPr>
              <w:numPr>
                <w:ilvl w:val="6"/>
                <w:numId w:val="114"/>
              </w:numPr>
              <w:ind w:left="465" w:hanging="448"/>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Pejabat Penandatangan Kontrak menginstruksikan kepada pihak Penyedia untuk melakukan pengujian tambahan yang setelah dilaksanakan pengujian ternyata tidak ditemukan kerusakan/kegagalan/penyimpangan;</w:t>
            </w:r>
          </w:p>
          <w:p w:rsidR="000019BE" w:rsidRPr="000019BE" w:rsidRDefault="000019BE" w:rsidP="000C5708">
            <w:pPr>
              <w:numPr>
                <w:ilvl w:val="6"/>
                <w:numId w:val="114"/>
              </w:numPr>
              <w:ind w:left="465" w:hanging="448"/>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Pejabat Penandatangan kontrak tidak memberikan gambar-gambar, spefikasi dan/atau instruksi sesuai jadwal yang dibutuhkan;</w:t>
            </w:r>
          </w:p>
          <w:p w:rsidR="000019BE" w:rsidRPr="000019BE" w:rsidRDefault="000019BE" w:rsidP="000C5708">
            <w:pPr>
              <w:numPr>
                <w:ilvl w:val="6"/>
                <w:numId w:val="114"/>
              </w:numPr>
              <w:ind w:left="465" w:hanging="448"/>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Penyedia belum bisa masuk ke lokasi sesuai jadwal dalam kontrak;</w:t>
            </w:r>
          </w:p>
          <w:p w:rsidR="000019BE" w:rsidRPr="000019BE" w:rsidRDefault="000019BE" w:rsidP="000C5708">
            <w:pPr>
              <w:numPr>
                <w:ilvl w:val="6"/>
                <w:numId w:val="114"/>
              </w:numPr>
              <w:ind w:left="465" w:hanging="448"/>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memerintahkan penundaaan pelaksanaan pekerjaan; atau</w:t>
            </w:r>
          </w:p>
          <w:p w:rsidR="000019BE" w:rsidRPr="000019BE" w:rsidRDefault="000019BE" w:rsidP="000C5708">
            <w:pPr>
              <w:numPr>
                <w:ilvl w:val="6"/>
                <w:numId w:val="114"/>
              </w:numPr>
              <w:ind w:left="465" w:hanging="448"/>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ketentuan lain </w:t>
            </w:r>
            <w:r w:rsidRPr="000019BE">
              <w:rPr>
                <w:rFonts w:ascii="Bookman Old Style" w:hAnsi="Bookman Old Style"/>
                <w:color w:val="000000" w:themeColor="text1"/>
                <w:sz w:val="22"/>
                <w:szCs w:val="22"/>
              </w:rPr>
              <w:t xml:space="preserve">yang diatur </w:t>
            </w:r>
            <w:r w:rsidRPr="000019BE">
              <w:rPr>
                <w:rFonts w:ascii="Bookman Old Style" w:hAnsi="Bookman Old Style"/>
                <w:color w:val="000000" w:themeColor="text1"/>
                <w:sz w:val="22"/>
                <w:szCs w:val="22"/>
                <w:lang w:val="id-ID"/>
              </w:rPr>
              <w:t>dalam SSKK.</w:t>
            </w:r>
          </w:p>
          <w:p w:rsidR="000019BE" w:rsidRPr="000019BE" w:rsidRDefault="000019BE" w:rsidP="000019BE">
            <w:pPr>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269" w:name="_Toc292282164"/>
            <w:bookmarkStart w:id="270" w:name="_Toc340869896"/>
            <w:bookmarkStart w:id="271" w:name="_Toc410717800"/>
            <w:bookmarkStart w:id="272" w:name="_Toc519004008"/>
            <w:bookmarkStart w:id="273" w:name="_Toc528243828"/>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erpanjangan Waktu</w:t>
            </w:r>
            <w:bookmarkEnd w:id="269"/>
            <w:bookmarkEnd w:id="270"/>
            <w:bookmarkEnd w:id="271"/>
            <w:bookmarkEnd w:id="272"/>
            <w:bookmarkEnd w:id="273"/>
          </w:p>
        </w:tc>
        <w:tc>
          <w:tcPr>
            <w:tcW w:w="7196" w:type="dxa"/>
          </w:tcPr>
          <w:p w:rsidR="000019BE" w:rsidRPr="000019BE" w:rsidRDefault="000019BE" w:rsidP="000C5708">
            <w:pPr>
              <w:numPr>
                <w:ilvl w:val="0"/>
                <w:numId w:val="172"/>
              </w:numPr>
              <w:ind w:hanging="720"/>
              <w:jc w:val="both"/>
              <w:rPr>
                <w:rFonts w:ascii="Bookman Old Style" w:hAnsi="Bookman Old Style"/>
                <w:color w:val="000000" w:themeColor="text1"/>
                <w:sz w:val="22"/>
                <w:szCs w:val="22"/>
                <w:lang w:val="fi-FI"/>
              </w:rPr>
            </w:pPr>
            <w:r w:rsidRPr="000019BE">
              <w:rPr>
                <w:rFonts w:ascii="Bookman Old Style" w:hAnsi="Bookman Old Style" w:cs="Arial"/>
                <w:color w:val="000000" w:themeColor="text1"/>
                <w:sz w:val="22"/>
                <w:szCs w:val="22"/>
                <w:lang w:val="fi-FI"/>
              </w:rPr>
              <w:t xml:space="preserve">Jika terjadi Peristiwa Kompensasi sehingga penyelesaian pekerjaan akan melampaui tanggal penyelesaian maka Penyedia berhak untuk meminta perpanjangan tanggal penyelesaian berdasarkan data penunjang.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 xml:space="preserve">ontrak dapat meminta </w:t>
            </w:r>
            <w:r w:rsidRPr="000019BE">
              <w:rPr>
                <w:rFonts w:ascii="Bookman Old Style" w:hAnsi="Bookman Old Style" w:cs="Arial"/>
                <w:color w:val="000000" w:themeColor="text1"/>
                <w:sz w:val="22"/>
                <w:szCs w:val="22"/>
                <w:lang w:val="fi-FI"/>
              </w:rPr>
              <w:t>pertimbangan Pengawas Pekerjaan (apabila ada) dalam memutuskan perpanjangan Tanggal Penyelesaian Pekerjaan.</w:t>
            </w:r>
          </w:p>
          <w:p w:rsidR="000019BE" w:rsidRPr="000019BE" w:rsidRDefault="000019BE" w:rsidP="000019BE">
            <w:pPr>
              <w:ind w:left="720"/>
              <w:rPr>
                <w:rFonts w:ascii="Bookman Old Style" w:hAnsi="Bookman Old Style"/>
                <w:color w:val="000000" w:themeColor="text1"/>
                <w:sz w:val="22"/>
                <w:szCs w:val="22"/>
                <w:lang w:val="fi-FI"/>
              </w:rPr>
            </w:pPr>
          </w:p>
          <w:p w:rsidR="000019BE" w:rsidRPr="000019BE" w:rsidRDefault="000019BE" w:rsidP="000C5708">
            <w:pPr>
              <w:numPr>
                <w:ilvl w:val="0"/>
                <w:numId w:val="172"/>
              </w:numPr>
              <w:ind w:hanging="720"/>
              <w:jc w:val="both"/>
              <w:rPr>
                <w:rFonts w:ascii="Bookman Old Style" w:hAnsi="Bookman Old Style"/>
                <w:color w:val="000000" w:themeColor="text1"/>
                <w:sz w:val="22"/>
                <w:szCs w:val="22"/>
                <w:lang w:val="fi-FI"/>
              </w:rPr>
            </w:pPr>
            <w:r w:rsidRPr="000019BE">
              <w:rPr>
                <w:rFonts w:ascii="Bookman Old Style" w:hAnsi="Bookman Old Style"/>
                <w:color w:val="000000" w:themeColor="text1"/>
                <w:sz w:val="22"/>
                <w:szCs w:val="22"/>
                <w:lang w:val="id-ID"/>
              </w:rPr>
              <w:t>Jika</w:t>
            </w:r>
            <w:r w:rsidRPr="000019BE">
              <w:rPr>
                <w:rFonts w:ascii="Bookman Old Style" w:hAnsi="Bookman Old Style"/>
                <w:color w:val="000000" w:themeColor="text1"/>
                <w:sz w:val="22"/>
                <w:szCs w:val="22"/>
                <w:lang w:val="fi-FI"/>
              </w:rPr>
              <w:t xml:space="preserve"> </w:t>
            </w:r>
            <w:r w:rsidRPr="000019BE">
              <w:rPr>
                <w:rFonts w:ascii="Bookman Old Style" w:hAnsi="Bookman Old Style"/>
                <w:color w:val="000000" w:themeColor="text1"/>
                <w:sz w:val="22"/>
                <w:szCs w:val="22"/>
                <w:lang w:val="id-ID"/>
              </w:rPr>
              <w:t>Peristiwa</w:t>
            </w:r>
            <w:r w:rsidRPr="000019BE">
              <w:rPr>
                <w:rFonts w:ascii="Bookman Old Style" w:hAnsi="Bookman Old Style"/>
                <w:color w:val="000000" w:themeColor="text1"/>
                <w:sz w:val="22"/>
                <w:szCs w:val="22"/>
                <w:lang w:val="fi-FI"/>
              </w:rPr>
              <w:t xml:space="preserve"> Kompensasi mengakibatkan keterlambatan penyelesaian pekerjaan maka Pejabat Penandatangan Kontrak berkewajiban untuk memberikan perpanjangan waktu penyelesaian pekerjaan.</w:t>
            </w:r>
          </w:p>
          <w:p w:rsidR="000019BE" w:rsidRPr="000019BE" w:rsidRDefault="000019BE" w:rsidP="000019BE">
            <w:pPr>
              <w:ind w:left="720"/>
              <w:rPr>
                <w:rFonts w:ascii="Bookman Old Style" w:hAnsi="Bookman Old Style"/>
                <w:color w:val="000000" w:themeColor="text1"/>
                <w:sz w:val="22"/>
                <w:szCs w:val="22"/>
                <w:lang w:val="fi-FI"/>
              </w:rPr>
            </w:pPr>
          </w:p>
          <w:p w:rsidR="000019BE" w:rsidRPr="000019BE" w:rsidRDefault="000019BE" w:rsidP="000C5708">
            <w:pPr>
              <w:numPr>
                <w:ilvl w:val="0"/>
                <w:numId w:val="172"/>
              </w:numPr>
              <w:ind w:hanging="720"/>
              <w:jc w:val="both"/>
              <w:rPr>
                <w:rFonts w:ascii="Bookman Old Style" w:hAnsi="Bookman Old Style"/>
                <w:color w:val="000000" w:themeColor="text1"/>
                <w:sz w:val="22"/>
                <w:szCs w:val="22"/>
                <w:lang w:val="fi-FI"/>
              </w:rPr>
            </w:pPr>
            <w:r w:rsidRPr="000019BE">
              <w:rPr>
                <w:rFonts w:ascii="Bookman Old Style" w:hAnsi="Bookman Old Style"/>
                <w:color w:val="000000" w:themeColor="text1"/>
                <w:sz w:val="22"/>
                <w:szCs w:val="22"/>
                <w:lang w:val="fi-FI"/>
              </w:rPr>
              <w:t>P</w:t>
            </w:r>
            <w:r w:rsidRPr="000019BE">
              <w:rPr>
                <w:rFonts w:ascii="Bookman Old Style" w:hAnsi="Bookman Old Style"/>
                <w:color w:val="000000" w:themeColor="text1"/>
                <w:sz w:val="22"/>
                <w:szCs w:val="22"/>
                <w:lang w:val="id-ID"/>
              </w:rPr>
              <w:t>erpanjangan waktu penyelesaian pekerjaan</w:t>
            </w:r>
            <w:r w:rsidRPr="000019BE">
              <w:rPr>
                <w:rFonts w:ascii="Bookman Old Style" w:hAnsi="Bookman Old Style"/>
                <w:color w:val="000000" w:themeColor="text1"/>
                <w:sz w:val="22"/>
                <w:szCs w:val="22"/>
                <w:lang w:val="fi-FI"/>
              </w:rPr>
              <w:t xml:space="preserve"> dapat diberikan jika berdasarkan data penunjang dapat dibuktikan dibutuhkan </w:t>
            </w:r>
            <w:r w:rsidRPr="000019BE">
              <w:rPr>
                <w:rFonts w:ascii="Bookman Old Style" w:hAnsi="Bookman Old Style"/>
                <w:color w:val="000000" w:themeColor="text1"/>
                <w:sz w:val="22"/>
                <w:szCs w:val="22"/>
                <w:lang w:val="id-ID"/>
              </w:rPr>
              <w:t>penambahan waktu penyelesaian pekerjaan</w:t>
            </w:r>
            <w:r w:rsidRPr="000019BE">
              <w:rPr>
                <w:rFonts w:ascii="Bookman Old Style" w:hAnsi="Bookman Old Style"/>
                <w:color w:val="000000" w:themeColor="text1"/>
                <w:sz w:val="22"/>
                <w:szCs w:val="22"/>
                <w:lang w:val="fi-FI"/>
              </w:rPr>
              <w:t>.</w:t>
            </w:r>
          </w:p>
          <w:p w:rsidR="000019BE" w:rsidRPr="000019BE" w:rsidRDefault="000019BE" w:rsidP="000019BE">
            <w:pPr>
              <w:rPr>
                <w:rFonts w:ascii="Bookman Old Style" w:hAnsi="Bookman Old Style"/>
                <w:color w:val="000000" w:themeColor="text1"/>
                <w:sz w:val="22"/>
                <w:szCs w:val="22"/>
                <w:lang w:val="fi-FI"/>
              </w:rPr>
            </w:pPr>
          </w:p>
          <w:p w:rsidR="000019BE" w:rsidRPr="000019BE" w:rsidRDefault="000019BE" w:rsidP="000C5708">
            <w:pPr>
              <w:numPr>
                <w:ilvl w:val="0"/>
                <w:numId w:val="172"/>
              </w:numPr>
              <w:ind w:hanging="720"/>
              <w:jc w:val="both"/>
              <w:rPr>
                <w:rFonts w:ascii="Bookman Old Style" w:hAnsi="Bookman Old Style" w:cs="Arial"/>
                <w:color w:val="000000" w:themeColor="text1"/>
                <w:sz w:val="22"/>
                <w:szCs w:val="22"/>
                <w:lang w:val="fi-FI"/>
              </w:rPr>
            </w:pPr>
            <w:r w:rsidRPr="000019BE">
              <w:rPr>
                <w:rFonts w:ascii="Bookman Old Style" w:hAnsi="Bookman Old Style"/>
                <w:color w:val="000000" w:themeColor="text1"/>
                <w:sz w:val="22"/>
                <w:szCs w:val="22"/>
                <w:lang w:val="fi-FI"/>
              </w:rPr>
              <w:t xml:space="preserve">Penyedia tidak berhak atas </w:t>
            </w:r>
            <w:r w:rsidRPr="000019BE">
              <w:rPr>
                <w:rFonts w:ascii="Bookman Old Style" w:hAnsi="Bookman Old Style"/>
                <w:color w:val="000000" w:themeColor="text1"/>
                <w:sz w:val="22"/>
                <w:szCs w:val="22"/>
                <w:lang w:val="id-ID"/>
              </w:rPr>
              <w:t xml:space="preserve">perpanjangan waktu penyelesaian pekerjaan </w:t>
            </w:r>
            <w:r w:rsidRPr="000019BE">
              <w:rPr>
                <w:rFonts w:ascii="Bookman Old Style" w:hAnsi="Bookman Old Style"/>
                <w:color w:val="000000" w:themeColor="text1"/>
                <w:sz w:val="22"/>
                <w:szCs w:val="22"/>
                <w:lang w:val="fi-FI"/>
              </w:rPr>
              <w:t xml:space="preserve">jika Penyedia gagal atau lalai untuk memberikan pemberitahuan dini </w:t>
            </w:r>
            <w:r w:rsidRPr="000019BE">
              <w:rPr>
                <w:rFonts w:ascii="Bookman Old Style" w:hAnsi="Bookman Old Style"/>
                <w:color w:val="000000" w:themeColor="text1"/>
                <w:sz w:val="22"/>
                <w:szCs w:val="22"/>
                <w:lang w:val="id-ID"/>
              </w:rPr>
              <w:t>dalam</w:t>
            </w:r>
            <w:r w:rsidRPr="000019BE">
              <w:rPr>
                <w:rFonts w:ascii="Bookman Old Style" w:hAnsi="Bookman Old Style"/>
                <w:color w:val="000000" w:themeColor="text1"/>
                <w:sz w:val="22"/>
                <w:szCs w:val="22"/>
                <w:lang w:val="fi-FI"/>
              </w:rPr>
              <w:t xml:space="preserve"> mengantisipasi/mengatasi dampak Kompensasi.</w:t>
            </w:r>
          </w:p>
          <w:p w:rsidR="000019BE" w:rsidRPr="000019BE" w:rsidRDefault="000019BE" w:rsidP="000019BE">
            <w:pPr>
              <w:rPr>
                <w:rFonts w:ascii="Bookman Old Style" w:hAnsi="Bookman Old Style" w:cs="Arial"/>
                <w:color w:val="000000" w:themeColor="text1"/>
                <w:sz w:val="22"/>
                <w:szCs w:val="22"/>
                <w:lang w:val="fi-FI"/>
              </w:rPr>
            </w:pPr>
          </w:p>
          <w:p w:rsidR="000019BE" w:rsidRPr="000019BE" w:rsidRDefault="000019BE" w:rsidP="000C5708">
            <w:pPr>
              <w:numPr>
                <w:ilvl w:val="0"/>
                <w:numId w:val="172"/>
              </w:numPr>
              <w:ind w:hanging="720"/>
              <w:jc w:val="both"/>
              <w:rPr>
                <w:rFonts w:ascii="Bookman Old Style" w:hAnsi="Bookman Old Style" w:cs="Arial"/>
                <w:color w:val="000000" w:themeColor="text1"/>
                <w:sz w:val="22"/>
                <w:szCs w:val="22"/>
                <w:lang w:val="fi-FI"/>
              </w:rPr>
            </w:pP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s="Arial"/>
                <w:color w:val="000000" w:themeColor="text1"/>
                <w:sz w:val="22"/>
                <w:szCs w:val="22"/>
                <w:lang w:val="fi-FI"/>
              </w:rPr>
              <w:t xml:space="preserve">menetapkan ada tidaknya perpanjangan waktu dan untuk berapa lama, paling lambat dalam jangka waktu sebagaimana diatur dalam SSKK setelah Penyedia meminta perpanjangan. </w:t>
            </w:r>
          </w:p>
          <w:p w:rsidR="000019BE" w:rsidRPr="000019BE" w:rsidRDefault="000019BE" w:rsidP="000C5708">
            <w:pPr>
              <w:numPr>
                <w:ilvl w:val="0"/>
                <w:numId w:val="172"/>
              </w:numPr>
              <w:ind w:hanging="720"/>
              <w:jc w:val="both"/>
              <w:rPr>
                <w:rFonts w:ascii="Bookman Old Style" w:hAnsi="Bookman Old Style" w:cs="Arial"/>
                <w:color w:val="000000" w:themeColor="text1"/>
                <w:sz w:val="22"/>
                <w:szCs w:val="22"/>
                <w:lang w:val="fi-FI"/>
              </w:rPr>
            </w:pPr>
            <w:r w:rsidRPr="000019BE">
              <w:rPr>
                <w:rFonts w:ascii="Bookman Old Style" w:hAnsi="Bookman Old Style" w:cs="Arial"/>
                <w:color w:val="000000" w:themeColor="text1"/>
                <w:sz w:val="22"/>
                <w:szCs w:val="22"/>
                <w:lang w:val="fi-FI"/>
              </w:rPr>
              <w:lastRenderedPageBreak/>
              <w:t>Perpanjangan Tanggal Penyelesaian harus dilakukan melalui adendum/perubahan Kontrak.</w:t>
            </w:r>
          </w:p>
          <w:p w:rsidR="000019BE" w:rsidRPr="000019BE" w:rsidRDefault="000019BE" w:rsidP="000019BE">
            <w:pPr>
              <w:ind w:left="720"/>
              <w:rPr>
                <w:rFonts w:ascii="Bookman Old Style" w:hAnsi="Bookman Old Style" w:cs="Arial"/>
                <w:color w:val="000000" w:themeColor="text1"/>
                <w:sz w:val="22"/>
                <w:szCs w:val="22"/>
                <w:lang w:val="fi-FI"/>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274" w:name="_Toc519004009"/>
            <w:bookmarkStart w:id="275" w:name="_Toc528243829"/>
            <w:r w:rsidRPr="000019BE">
              <w:rPr>
                <w:rFonts w:ascii="Bookman Old Style" w:hAnsi="Bookman Old Style"/>
                <w:color w:val="000000" w:themeColor="text1"/>
                <w:sz w:val="22"/>
                <w:szCs w:val="22"/>
                <w:lang w:val="id-ID"/>
              </w:rPr>
              <w:lastRenderedPageBreak/>
              <w:t>Pemberian Kesempatan</w:t>
            </w:r>
            <w:bookmarkEnd w:id="274"/>
            <w:bookmarkEnd w:id="275"/>
          </w:p>
        </w:tc>
        <w:tc>
          <w:tcPr>
            <w:tcW w:w="7196" w:type="dxa"/>
          </w:tcPr>
          <w:p w:rsidR="000019BE" w:rsidRPr="000019BE" w:rsidRDefault="000019BE" w:rsidP="000C5708">
            <w:pPr>
              <w:numPr>
                <w:ilvl w:val="0"/>
                <w:numId w:val="162"/>
              </w:numPr>
              <w:tabs>
                <w:tab w:val="left" w:pos="2744"/>
                <w:tab w:val="left" w:pos="5255"/>
              </w:tabs>
              <w:ind w:left="743" w:hanging="743"/>
              <w:jc w:val="both"/>
              <w:rPr>
                <w:rFonts w:ascii="Bookman Old Style" w:hAnsi="Bookman Old Style" w:cs="Arial"/>
                <w:color w:val="000000" w:themeColor="text1"/>
                <w:sz w:val="22"/>
                <w:szCs w:val="22"/>
                <w:lang w:val="id-ID"/>
              </w:rPr>
            </w:pPr>
            <w:r w:rsidRPr="000019BE">
              <w:rPr>
                <w:rFonts w:ascii="Bookman Old Style" w:hAnsi="Bookman Old Style" w:cs="Arial"/>
                <w:color w:val="000000" w:themeColor="text1"/>
                <w:sz w:val="22"/>
                <w:szCs w:val="22"/>
                <w:lang w:val="id-ID"/>
              </w:rPr>
              <w:t xml:space="preserve">Dalam hal Penyedia gagal menyelesaikan pekerjaan sampai masa pelaksanaan Kontrak berakhir, namun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s="Arial"/>
                <w:color w:val="000000" w:themeColor="text1"/>
                <w:sz w:val="22"/>
                <w:szCs w:val="22"/>
                <w:lang w:val="id-ID"/>
              </w:rPr>
              <w:t xml:space="preserve"> menilai bahwa Penyedia mampu menyelesaikan pekerjaan,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s="Arial"/>
                <w:color w:val="000000" w:themeColor="text1"/>
                <w:sz w:val="22"/>
                <w:szCs w:val="22"/>
                <w:lang w:val="id-ID"/>
              </w:rPr>
              <w:t xml:space="preserve"> dapat memberikan kesempatan kepada Penyedia untuk menyelesaikan pekerjaan. </w:t>
            </w:r>
            <w:r w:rsidRPr="000019BE">
              <w:rPr>
                <w:rFonts w:ascii="Bookman Old Style" w:hAnsi="Bookman Old Style" w:cs="Arial"/>
                <w:color w:val="000000" w:themeColor="text1"/>
                <w:sz w:val="22"/>
                <w:szCs w:val="22"/>
                <w:lang w:val="en-ID"/>
              </w:rPr>
              <w:t xml:space="preserve"> </w:t>
            </w:r>
          </w:p>
          <w:p w:rsidR="000019BE" w:rsidRPr="000019BE" w:rsidRDefault="000019BE" w:rsidP="000019BE">
            <w:pPr>
              <w:ind w:left="634"/>
              <w:rPr>
                <w:rFonts w:ascii="Bookman Old Style" w:hAnsi="Bookman Old Style" w:cs="Arial"/>
                <w:color w:val="000000" w:themeColor="text1"/>
                <w:sz w:val="22"/>
                <w:szCs w:val="22"/>
              </w:rPr>
            </w:pPr>
          </w:p>
          <w:p w:rsidR="000019BE" w:rsidRPr="000019BE" w:rsidRDefault="000019BE" w:rsidP="000C5708">
            <w:pPr>
              <w:numPr>
                <w:ilvl w:val="0"/>
                <w:numId w:val="162"/>
              </w:numPr>
              <w:ind w:left="743" w:hanging="743"/>
              <w:jc w:val="both"/>
              <w:rPr>
                <w:rFonts w:ascii="Bookman Old Style" w:hAnsi="Bookman Old Style" w:cs="Arial"/>
                <w:color w:val="000000" w:themeColor="text1"/>
                <w:sz w:val="22"/>
                <w:szCs w:val="22"/>
                <w:lang w:val="fi-FI"/>
              </w:rPr>
            </w:pPr>
            <w:r w:rsidRPr="000019BE">
              <w:rPr>
                <w:rFonts w:ascii="Bookman Old Style" w:hAnsi="Bookman Old Style" w:cs="Arial"/>
                <w:color w:val="000000" w:themeColor="text1"/>
                <w:sz w:val="22"/>
                <w:szCs w:val="22"/>
                <w:lang w:val="id-ID"/>
              </w:rPr>
              <w:t>Pemberian</w:t>
            </w:r>
            <w:r w:rsidRPr="000019BE">
              <w:rPr>
                <w:rFonts w:ascii="Bookman Old Style" w:hAnsi="Bookman Old Style" w:cs="Arial"/>
                <w:color w:val="000000" w:themeColor="text1"/>
                <w:sz w:val="22"/>
                <w:szCs w:val="22"/>
                <w:lang w:val="fi-FI"/>
              </w:rPr>
              <w:t xml:space="preserve"> kesempatan kepada Penyedia untuk</w:t>
            </w:r>
            <w:r w:rsidRPr="000019BE">
              <w:rPr>
                <w:rFonts w:ascii="Bookman Old Style" w:hAnsi="Bookman Old Style" w:cs="Arial"/>
                <w:color w:val="000000" w:themeColor="text1"/>
                <w:sz w:val="22"/>
                <w:szCs w:val="22"/>
                <w:lang w:val="id-ID"/>
              </w:rPr>
              <w:t xml:space="preserve"> me</w:t>
            </w:r>
            <w:r w:rsidRPr="000019BE">
              <w:rPr>
                <w:rFonts w:ascii="Bookman Old Style" w:hAnsi="Bookman Old Style" w:cs="Arial"/>
                <w:color w:val="000000" w:themeColor="text1"/>
                <w:sz w:val="22"/>
                <w:szCs w:val="22"/>
                <w:lang w:val="fi-FI"/>
              </w:rPr>
              <w:t>n</w:t>
            </w:r>
            <w:r w:rsidRPr="000019BE">
              <w:rPr>
                <w:rFonts w:ascii="Bookman Old Style" w:hAnsi="Bookman Old Style" w:cs="Arial"/>
                <w:color w:val="000000" w:themeColor="text1"/>
                <w:sz w:val="22"/>
                <w:szCs w:val="22"/>
                <w:lang w:val="id-ID"/>
              </w:rPr>
              <w:t>yelesaikan</w:t>
            </w:r>
            <w:r w:rsidRPr="000019BE">
              <w:rPr>
                <w:rFonts w:ascii="Bookman Old Style" w:hAnsi="Bookman Old Style" w:cs="Arial"/>
                <w:color w:val="000000" w:themeColor="text1"/>
                <w:sz w:val="22"/>
                <w:szCs w:val="22"/>
                <w:lang w:val="fi-FI"/>
              </w:rPr>
              <w:t xml:space="preserve"> pekerjaan sebagaimana dimaksud pada </w:t>
            </w:r>
            <w:r w:rsidRPr="000019BE">
              <w:rPr>
                <w:rFonts w:ascii="Bookman Old Style" w:hAnsi="Bookman Old Style" w:cs="Arial"/>
                <w:color w:val="000000" w:themeColor="text1"/>
                <w:sz w:val="22"/>
                <w:szCs w:val="22"/>
                <w:lang w:val="id-ID"/>
              </w:rPr>
              <w:t xml:space="preserve"> klausul </w:t>
            </w:r>
            <w:r w:rsidRPr="000019BE">
              <w:rPr>
                <w:rFonts w:ascii="Bookman Old Style" w:hAnsi="Bookman Old Style" w:cs="Arial"/>
                <w:color w:val="000000" w:themeColor="text1"/>
                <w:sz w:val="22"/>
                <w:szCs w:val="22"/>
              </w:rPr>
              <w:t>29</w:t>
            </w:r>
            <w:r w:rsidRPr="000019BE">
              <w:rPr>
                <w:rFonts w:ascii="Bookman Old Style" w:hAnsi="Bookman Old Style" w:cs="Arial"/>
                <w:color w:val="000000" w:themeColor="text1"/>
                <w:sz w:val="22"/>
                <w:szCs w:val="22"/>
                <w:lang w:val="id-ID"/>
              </w:rPr>
              <w:t>.1</w:t>
            </w:r>
            <w:r w:rsidRPr="000019BE">
              <w:rPr>
                <w:rFonts w:ascii="Bookman Old Style" w:hAnsi="Bookman Old Style" w:cs="Arial"/>
                <w:color w:val="000000" w:themeColor="text1"/>
                <w:sz w:val="22"/>
                <w:szCs w:val="22"/>
                <w:lang w:val="fi-FI"/>
              </w:rPr>
              <w:t>, dimuat dalam adendum/perubahan Kontrak yang didalamnya</w:t>
            </w:r>
            <w:r w:rsidRPr="000019BE">
              <w:rPr>
                <w:rFonts w:ascii="Bookman Old Style" w:hAnsi="Bookman Old Style" w:cs="Arial"/>
                <w:color w:val="000000" w:themeColor="text1"/>
                <w:sz w:val="22"/>
                <w:szCs w:val="22"/>
                <w:lang w:val="id-ID"/>
              </w:rPr>
              <w:t xml:space="preserve"> </w:t>
            </w:r>
            <w:r w:rsidRPr="000019BE">
              <w:rPr>
                <w:rFonts w:ascii="Bookman Old Style" w:hAnsi="Bookman Old Style" w:cs="Arial"/>
                <w:color w:val="000000" w:themeColor="text1"/>
                <w:sz w:val="22"/>
                <w:szCs w:val="22"/>
                <w:lang w:val="fi-FI"/>
              </w:rPr>
              <w:t>mengatur waktu penyelesaian pekerjaan, pengenaan</w:t>
            </w:r>
            <w:r w:rsidRPr="000019BE">
              <w:rPr>
                <w:rFonts w:ascii="Bookman Old Style" w:hAnsi="Bookman Old Style" w:cs="Arial"/>
                <w:color w:val="000000" w:themeColor="text1"/>
                <w:sz w:val="22"/>
                <w:szCs w:val="22"/>
                <w:lang w:val="id-ID"/>
              </w:rPr>
              <w:t xml:space="preserve"> </w:t>
            </w:r>
            <w:r w:rsidRPr="000019BE">
              <w:rPr>
                <w:rFonts w:ascii="Bookman Old Style" w:hAnsi="Bookman Old Style" w:cs="Arial"/>
                <w:color w:val="000000" w:themeColor="text1"/>
                <w:sz w:val="22"/>
                <w:szCs w:val="22"/>
                <w:lang w:val="fi-FI"/>
              </w:rPr>
              <w:t>sanksi denda keterlambatan kepada Penyedia, dan</w:t>
            </w:r>
            <w:r w:rsidRPr="000019BE">
              <w:rPr>
                <w:rFonts w:ascii="Bookman Old Style" w:hAnsi="Bookman Old Style" w:cs="Arial"/>
                <w:color w:val="000000" w:themeColor="text1"/>
                <w:sz w:val="22"/>
                <w:szCs w:val="22"/>
                <w:lang w:val="id-ID"/>
              </w:rPr>
              <w:t xml:space="preserve"> </w:t>
            </w:r>
            <w:r w:rsidRPr="000019BE">
              <w:rPr>
                <w:rFonts w:ascii="Bookman Old Style" w:hAnsi="Bookman Old Style" w:cs="Arial"/>
                <w:color w:val="000000" w:themeColor="text1"/>
                <w:sz w:val="22"/>
                <w:szCs w:val="22"/>
                <w:lang w:val="fi-FI"/>
              </w:rPr>
              <w:t>perpanjangan Jaminan Pelaksanaan</w:t>
            </w:r>
            <w:r w:rsidRPr="000019BE">
              <w:rPr>
                <w:rFonts w:ascii="Bookman Old Style" w:hAnsi="Bookman Old Style" w:cs="Arial"/>
                <w:color w:val="000000" w:themeColor="text1"/>
                <w:sz w:val="22"/>
                <w:szCs w:val="22"/>
                <w:lang w:val="id-ID"/>
              </w:rPr>
              <w:t>.</w:t>
            </w:r>
          </w:p>
          <w:p w:rsidR="000019BE" w:rsidRPr="000019BE" w:rsidRDefault="000019BE" w:rsidP="000019BE">
            <w:pPr>
              <w:ind w:left="634"/>
              <w:rPr>
                <w:rFonts w:ascii="Bookman Old Style" w:hAnsi="Bookman Old Style" w:cs="Arial"/>
                <w:color w:val="000000" w:themeColor="text1"/>
                <w:sz w:val="22"/>
                <w:szCs w:val="22"/>
                <w:lang w:val="fi-FI"/>
              </w:rPr>
            </w:pPr>
          </w:p>
          <w:p w:rsidR="000019BE" w:rsidRPr="000019BE" w:rsidRDefault="000019BE" w:rsidP="000C5708">
            <w:pPr>
              <w:numPr>
                <w:ilvl w:val="0"/>
                <w:numId w:val="162"/>
              </w:numPr>
              <w:ind w:left="743" w:hanging="743"/>
              <w:jc w:val="both"/>
              <w:rPr>
                <w:rFonts w:ascii="Bookman Old Style" w:hAnsi="Bookman Old Style" w:cs="Arial"/>
                <w:color w:val="000000" w:themeColor="text1"/>
                <w:sz w:val="22"/>
                <w:szCs w:val="22"/>
                <w:lang w:val="fi-FI"/>
              </w:rPr>
            </w:pPr>
            <w:r w:rsidRPr="000019BE">
              <w:rPr>
                <w:rFonts w:ascii="Bookman Old Style" w:hAnsi="Bookman Old Style" w:cs="Arial"/>
                <w:color w:val="000000" w:themeColor="text1"/>
                <w:sz w:val="22"/>
                <w:szCs w:val="22"/>
              </w:rPr>
              <w:t>Jangka waktu p</w:t>
            </w:r>
            <w:r w:rsidRPr="000019BE">
              <w:rPr>
                <w:rFonts w:ascii="Bookman Old Style" w:hAnsi="Bookman Old Style" w:cs="Arial"/>
                <w:color w:val="000000" w:themeColor="text1"/>
                <w:sz w:val="22"/>
                <w:szCs w:val="22"/>
                <w:lang w:val="id-ID"/>
              </w:rPr>
              <w:t>emberian</w:t>
            </w:r>
            <w:r w:rsidRPr="000019BE">
              <w:rPr>
                <w:rFonts w:ascii="Bookman Old Style" w:hAnsi="Bookman Old Style" w:cs="Arial"/>
                <w:color w:val="000000" w:themeColor="text1"/>
                <w:sz w:val="22"/>
                <w:szCs w:val="22"/>
                <w:lang w:val="fi-FI"/>
              </w:rPr>
              <w:t xml:space="preserve"> kesempatan kepada Penyedia untuk menyelesaikan pekerjaan diatur dalam SSKK. </w:t>
            </w:r>
          </w:p>
          <w:p w:rsidR="000019BE" w:rsidRDefault="000019BE" w:rsidP="000019BE">
            <w:pPr>
              <w:rPr>
                <w:rFonts w:ascii="Bookman Old Style" w:hAnsi="Bookman Old Style" w:cs="Arial"/>
                <w:color w:val="000000" w:themeColor="text1"/>
                <w:sz w:val="22"/>
                <w:szCs w:val="22"/>
                <w:lang w:val="fi-FI"/>
              </w:rPr>
            </w:pPr>
          </w:p>
          <w:p w:rsidR="00BE491E" w:rsidRPr="000019BE" w:rsidRDefault="00BE491E" w:rsidP="000019BE">
            <w:pPr>
              <w:rPr>
                <w:rFonts w:ascii="Bookman Old Style" w:hAnsi="Bookman Old Style" w:cs="Arial"/>
                <w:color w:val="000000" w:themeColor="text1"/>
                <w:sz w:val="22"/>
                <w:szCs w:val="22"/>
                <w:lang w:val="fi-FI"/>
              </w:rPr>
            </w:pPr>
          </w:p>
        </w:tc>
      </w:tr>
      <w:tr w:rsidR="000019BE" w:rsidRPr="000019BE" w:rsidTr="000019BE">
        <w:tc>
          <w:tcPr>
            <w:tcW w:w="9464" w:type="dxa"/>
            <w:gridSpan w:val="2"/>
          </w:tcPr>
          <w:p w:rsidR="000019BE" w:rsidRPr="000019BE" w:rsidRDefault="000019BE" w:rsidP="000C5708">
            <w:pPr>
              <w:numPr>
                <w:ilvl w:val="1"/>
                <w:numId w:val="91"/>
              </w:numPr>
              <w:tabs>
                <w:tab w:val="clear" w:pos="567"/>
              </w:tabs>
              <w:ind w:left="459" w:hanging="459"/>
              <w:jc w:val="both"/>
              <w:rPr>
                <w:rFonts w:ascii="Bookman Old Style" w:hAnsi="Bookman Old Style"/>
                <w:b/>
                <w:color w:val="000000" w:themeColor="text1"/>
                <w:sz w:val="22"/>
                <w:szCs w:val="22"/>
              </w:rPr>
            </w:pPr>
            <w:bookmarkStart w:id="276" w:name="_Toc340869898"/>
            <w:bookmarkStart w:id="277" w:name="_Toc410717802"/>
            <w:r w:rsidRPr="000019BE">
              <w:rPr>
                <w:rFonts w:ascii="Bookman Old Style" w:hAnsi="Bookman Old Style"/>
                <w:b/>
                <w:color w:val="000000" w:themeColor="text1"/>
                <w:sz w:val="22"/>
                <w:szCs w:val="22"/>
              </w:rPr>
              <w:t>PENYELESAIAN KONTRAK</w:t>
            </w:r>
            <w:bookmarkEnd w:id="276"/>
            <w:bookmarkEnd w:id="277"/>
          </w:p>
          <w:p w:rsidR="000019BE" w:rsidRPr="000019BE" w:rsidRDefault="000019BE" w:rsidP="000019BE">
            <w:pPr>
              <w:ind w:left="459"/>
              <w:rPr>
                <w:rFonts w:ascii="Bookman Old Style" w:hAnsi="Bookman Old Style"/>
                <w:b/>
                <w:color w:val="000000" w:themeColor="text1"/>
                <w:sz w:val="22"/>
                <w:szCs w:val="22"/>
              </w:rPr>
            </w:pPr>
          </w:p>
        </w:tc>
      </w:tr>
      <w:tr w:rsidR="000019BE" w:rsidRPr="002E4A34"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278" w:name="_Toc280170161"/>
            <w:bookmarkStart w:id="279" w:name="_Toc280827039"/>
            <w:bookmarkStart w:id="280" w:name="_Toc281290514"/>
            <w:bookmarkStart w:id="281" w:name="_Toc283710255"/>
            <w:bookmarkStart w:id="282" w:name="_Toc283710646"/>
            <w:bookmarkStart w:id="283" w:name="_Toc290370658"/>
            <w:bookmarkStart w:id="284" w:name="_Toc340869899"/>
            <w:bookmarkStart w:id="285" w:name="_Toc410717803"/>
            <w:bookmarkStart w:id="286" w:name="_Toc519004010"/>
            <w:bookmarkStart w:id="287" w:name="_Toc528243830"/>
            <w:r w:rsidRPr="000019BE">
              <w:rPr>
                <w:rFonts w:ascii="Bookman Old Style" w:hAnsi="Bookman Old Style"/>
                <w:color w:val="000000" w:themeColor="text1"/>
                <w:sz w:val="22"/>
                <w:szCs w:val="22"/>
                <w:lang w:val="id-ID"/>
              </w:rPr>
              <w:t>Serah Terima Barang</w:t>
            </w:r>
            <w:bookmarkEnd w:id="278"/>
            <w:bookmarkEnd w:id="279"/>
            <w:bookmarkEnd w:id="280"/>
            <w:bookmarkEnd w:id="281"/>
            <w:bookmarkEnd w:id="282"/>
            <w:bookmarkEnd w:id="283"/>
            <w:bookmarkEnd w:id="284"/>
            <w:bookmarkEnd w:id="285"/>
            <w:bookmarkEnd w:id="286"/>
            <w:bookmarkEnd w:id="287"/>
          </w:p>
        </w:tc>
        <w:tc>
          <w:tcPr>
            <w:tcW w:w="7196" w:type="dxa"/>
          </w:tcPr>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Setelah pekerjaan selesai 100% (seratus persen), Penyedia mengajukan permintaan secara tertulis kepada 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r w:rsidRPr="000019BE">
              <w:rPr>
                <w:rFonts w:ascii="Bookman Old Style" w:hAnsi="Bookman Old Style"/>
                <w:color w:val="000000" w:themeColor="text1"/>
                <w:sz w:val="22"/>
                <w:szCs w:val="22"/>
                <w:lang w:val="id-ID"/>
              </w:rPr>
              <w:t xml:space="preserve"> untuk serah terima barang</w:t>
            </w:r>
            <w:r w:rsidRPr="000019BE">
              <w:rPr>
                <w:rFonts w:ascii="Bookman Old Style" w:hAnsi="Bookman Old Style"/>
                <w:color w:val="000000" w:themeColor="text1"/>
                <w:sz w:val="22"/>
                <w:szCs w:val="22"/>
                <w:lang w:val="en-ID"/>
              </w:rPr>
              <w:t>.</w:t>
            </w:r>
          </w:p>
          <w:p w:rsidR="000019BE" w:rsidRPr="000019BE" w:rsidRDefault="000019BE" w:rsidP="000019BE">
            <w:pPr>
              <w:ind w:left="634" w:hanging="708"/>
              <w:contextualSpacing/>
              <w:rPr>
                <w:rFonts w:ascii="Bookman Old Style" w:hAnsi="Bookman Old Style"/>
                <w:color w:val="000000" w:themeColor="text1"/>
                <w:sz w:val="22"/>
                <w:szCs w:val="22"/>
                <w:lang w:val="id-ID"/>
              </w:rPr>
            </w:pP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id-ID"/>
              </w:rPr>
              <w:t>Serah</w:t>
            </w:r>
            <w:r w:rsidRPr="000019BE">
              <w:rPr>
                <w:rFonts w:ascii="Bookman Old Style" w:hAnsi="Bookman Old Style"/>
                <w:color w:val="000000" w:themeColor="text1"/>
                <w:sz w:val="22"/>
                <w:szCs w:val="22"/>
                <w:lang w:val="nl-NL"/>
              </w:rPr>
              <w:t xml:space="preserve"> terima Barang dilakukan di tempat sebagaimana ditetapkan dalam SSKK. </w:t>
            </w:r>
          </w:p>
          <w:p w:rsidR="000019BE" w:rsidRPr="000019BE" w:rsidRDefault="000019BE" w:rsidP="000019BE">
            <w:pPr>
              <w:pStyle w:val="ListParagraph"/>
              <w:ind w:left="634" w:hanging="708"/>
              <w:rPr>
                <w:rFonts w:ascii="Bookman Old Style" w:hAnsi="Bookman Old Style"/>
                <w:color w:val="000000" w:themeColor="text1"/>
                <w:sz w:val="22"/>
                <w:szCs w:val="22"/>
                <w:lang w:val="nl-NL"/>
              </w:rPr>
            </w:pP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id-ID"/>
              </w:rPr>
              <w:t>Sebelum dilakukan serah terima, Pejabat Penandatangan Kontrak melakukan pemeriksaan terhadap hasil pekerjaan</w:t>
            </w:r>
            <w:r w:rsidRPr="000019BE">
              <w:rPr>
                <w:rFonts w:ascii="Bookman Old Style" w:hAnsi="Bookman Old Style"/>
                <w:color w:val="000000" w:themeColor="text1"/>
                <w:sz w:val="22"/>
                <w:szCs w:val="22"/>
                <w:lang w:val="nl-NL"/>
              </w:rPr>
              <w:t xml:space="preserve">, yang dapat dibantu </w:t>
            </w:r>
            <w:r w:rsidRPr="000019BE">
              <w:rPr>
                <w:rFonts w:ascii="Bookman Old Style" w:hAnsi="Bookman Old Style"/>
                <w:color w:val="000000" w:themeColor="text1"/>
                <w:sz w:val="22"/>
                <w:szCs w:val="22"/>
                <w:lang w:val="id-ID"/>
              </w:rPr>
              <w:t>oleh Pengawas</w:t>
            </w:r>
            <w:r w:rsidRPr="000019BE">
              <w:rPr>
                <w:rFonts w:ascii="Bookman Old Style" w:hAnsi="Bookman Old Style"/>
                <w:color w:val="000000" w:themeColor="text1"/>
                <w:sz w:val="22"/>
                <w:szCs w:val="22"/>
                <w:lang w:val="nl-NL"/>
              </w:rPr>
              <w:t xml:space="preserve"> Pekerjaan, dan/atau tim teknis.</w:t>
            </w:r>
          </w:p>
          <w:p w:rsidR="000019BE" w:rsidRPr="000019BE" w:rsidRDefault="000019BE" w:rsidP="000019BE">
            <w:pPr>
              <w:tabs>
                <w:tab w:val="left" w:pos="2332"/>
              </w:tabs>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ab/>
            </w:r>
            <w:r w:rsidRPr="000019BE">
              <w:rPr>
                <w:rFonts w:ascii="Bookman Old Style" w:hAnsi="Bookman Old Style"/>
                <w:color w:val="000000" w:themeColor="text1"/>
                <w:sz w:val="22"/>
                <w:szCs w:val="22"/>
                <w:lang w:val="id-ID"/>
              </w:rPr>
              <w:tab/>
            </w: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Pemeriksaan  barang dilakukan dengan  menilai kesesu</w:t>
            </w:r>
            <w:r w:rsidRPr="000019BE">
              <w:rPr>
                <w:rFonts w:ascii="Bookman Old Style" w:hAnsi="Bookman Old Style"/>
                <w:color w:val="000000" w:themeColor="text1"/>
                <w:sz w:val="22"/>
                <w:szCs w:val="22"/>
              </w:rPr>
              <w:t>a</w:t>
            </w:r>
            <w:r w:rsidRPr="000019BE">
              <w:rPr>
                <w:rFonts w:ascii="Bookman Old Style" w:hAnsi="Bookman Old Style"/>
                <w:color w:val="000000" w:themeColor="text1"/>
                <w:sz w:val="22"/>
                <w:szCs w:val="22"/>
                <w:lang w:val="id-ID"/>
              </w:rPr>
              <w:t xml:space="preserve">ian barang yang diserahterimakan yang tercantum dalam Kontrak. </w:t>
            </w:r>
          </w:p>
          <w:p w:rsidR="000019BE" w:rsidRPr="000019BE" w:rsidRDefault="000019BE" w:rsidP="000019BE">
            <w:pPr>
              <w:rPr>
                <w:rFonts w:ascii="Bookman Old Style" w:hAnsi="Bookman Old Style"/>
                <w:color w:val="000000" w:themeColor="text1"/>
                <w:sz w:val="22"/>
                <w:szCs w:val="22"/>
              </w:rPr>
            </w:pP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Pejabat Penandatangan Kontrak berkewajiban untuk memeriksa kebenaran dokumen</w:t>
            </w:r>
            <w:r w:rsidRPr="000019BE">
              <w:rPr>
                <w:rFonts w:ascii="Bookman Old Style" w:hAnsi="Bookman Old Style"/>
                <w:color w:val="000000" w:themeColor="text1"/>
                <w:sz w:val="22"/>
                <w:szCs w:val="22"/>
              </w:rPr>
              <w:t xml:space="preserve"> yang berisi</w:t>
            </w:r>
            <w:r w:rsidRPr="000019BE">
              <w:rPr>
                <w:rFonts w:ascii="Bookman Old Style" w:hAnsi="Bookman Old Style"/>
                <w:color w:val="000000" w:themeColor="text1"/>
                <w:sz w:val="22"/>
                <w:szCs w:val="22"/>
                <w:lang w:val="id-ID"/>
              </w:rPr>
              <w:t xml:space="preserve"> identitas Barang dan membandingkan kesesuaiannya dengan </w:t>
            </w:r>
            <w:r w:rsidRPr="000019BE">
              <w:rPr>
                <w:rFonts w:ascii="Bookman Old Style" w:hAnsi="Bookman Old Style"/>
                <w:color w:val="000000" w:themeColor="text1"/>
                <w:sz w:val="22"/>
                <w:szCs w:val="22"/>
              </w:rPr>
              <w:t>Kontrak</w:t>
            </w:r>
            <w:r w:rsidRPr="000019BE">
              <w:rPr>
                <w:rFonts w:ascii="Bookman Old Style" w:hAnsi="Bookman Old Style"/>
                <w:color w:val="000000" w:themeColor="text1"/>
                <w:sz w:val="22"/>
                <w:szCs w:val="22"/>
                <w:lang w:val="id-ID"/>
              </w:rPr>
              <w:t>.</w:t>
            </w:r>
            <w:r w:rsidRPr="000019BE">
              <w:rPr>
                <w:rFonts w:ascii="Bookman Old Style" w:hAnsi="Bookman Old Style"/>
                <w:color w:val="000000" w:themeColor="text1"/>
                <w:sz w:val="22"/>
                <w:szCs w:val="22"/>
              </w:rPr>
              <w:t xml:space="preserve"> </w:t>
            </w:r>
          </w:p>
          <w:p w:rsidR="000019BE" w:rsidRPr="000019BE" w:rsidRDefault="000019BE" w:rsidP="000019BE">
            <w:pPr>
              <w:contextualSpacing/>
              <w:rPr>
                <w:rFonts w:ascii="Bookman Old Style" w:hAnsi="Bookman Old Style"/>
                <w:color w:val="000000" w:themeColor="text1"/>
                <w:sz w:val="22"/>
                <w:szCs w:val="22"/>
                <w:lang w:val="id-ID"/>
              </w:rPr>
            </w:pP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Pejabat Penandatangan Kontrak menolak</w:t>
            </w:r>
            <w:r w:rsidRPr="000019BE">
              <w:rPr>
                <w:rFonts w:ascii="Bookman Old Style" w:hAnsi="Bookman Old Style"/>
                <w:color w:val="000000" w:themeColor="text1"/>
                <w:sz w:val="22"/>
                <w:szCs w:val="22"/>
              </w:rPr>
              <w:t xml:space="preserve"> serah terima Barang</w:t>
            </w:r>
            <w:r w:rsidRPr="000019BE">
              <w:rPr>
                <w:rFonts w:ascii="Bookman Old Style" w:hAnsi="Bookman Old Style"/>
                <w:color w:val="000000" w:themeColor="text1"/>
                <w:sz w:val="22"/>
                <w:szCs w:val="22"/>
                <w:lang w:val="id-ID"/>
              </w:rPr>
              <w:t xml:space="preserve"> jika </w:t>
            </w:r>
            <w:r w:rsidRPr="000019BE">
              <w:rPr>
                <w:rFonts w:ascii="Bookman Old Style" w:hAnsi="Bookman Old Style"/>
                <w:color w:val="000000" w:themeColor="text1"/>
                <w:sz w:val="22"/>
                <w:szCs w:val="22"/>
              </w:rPr>
              <w:t xml:space="preserve">hasil pemeriksaan pekerjaan </w:t>
            </w:r>
            <w:r w:rsidRPr="000019BE">
              <w:rPr>
                <w:rFonts w:ascii="Bookman Old Style" w:hAnsi="Bookman Old Style"/>
                <w:color w:val="000000" w:themeColor="text1"/>
                <w:sz w:val="22"/>
                <w:szCs w:val="22"/>
                <w:lang w:val="id-ID"/>
              </w:rPr>
              <w:t xml:space="preserve">tidak sesuai dengan </w:t>
            </w:r>
            <w:r w:rsidRPr="000019BE">
              <w:rPr>
                <w:rFonts w:ascii="Bookman Old Style" w:hAnsi="Bookman Old Style"/>
                <w:color w:val="000000" w:themeColor="text1"/>
                <w:sz w:val="22"/>
                <w:szCs w:val="22"/>
              </w:rPr>
              <w:t>Kontrak</w:t>
            </w:r>
            <w:r w:rsidRPr="000019BE">
              <w:rPr>
                <w:rFonts w:ascii="Bookman Old Style" w:hAnsi="Bookman Old Style"/>
                <w:color w:val="000000" w:themeColor="text1"/>
                <w:sz w:val="22"/>
                <w:szCs w:val="22"/>
                <w:lang w:val="id-ID"/>
              </w:rPr>
              <w:t xml:space="preserve">. </w:t>
            </w:r>
          </w:p>
          <w:p w:rsidR="000019BE" w:rsidRPr="000019BE" w:rsidRDefault="000019BE" w:rsidP="000019BE">
            <w:pPr>
              <w:contextualSpacing/>
              <w:rPr>
                <w:rFonts w:ascii="Bookman Old Style" w:hAnsi="Bookman Old Style"/>
                <w:color w:val="000000" w:themeColor="text1"/>
                <w:sz w:val="22"/>
                <w:szCs w:val="22"/>
                <w:lang w:val="id-ID"/>
              </w:rPr>
            </w:pP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Atas pelaksanaan serah terima Barang, Pejabat Penandatangan Kontrak membuat Berita Acara Serah Terima (BAST) yang ditandatangani bersama dengan Penyedia.</w:t>
            </w:r>
          </w:p>
          <w:p w:rsidR="000019BE" w:rsidRPr="000019BE" w:rsidRDefault="000019BE" w:rsidP="000019BE">
            <w:pPr>
              <w:pStyle w:val="ListParagraph"/>
              <w:rPr>
                <w:rFonts w:ascii="Bookman Old Style" w:hAnsi="Bookman Old Style"/>
                <w:color w:val="000000" w:themeColor="text1"/>
                <w:sz w:val="22"/>
                <w:szCs w:val="22"/>
                <w:lang w:val="id-ID"/>
              </w:rPr>
            </w:pP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 xml:space="preserve">Dalam hal </w:t>
            </w:r>
            <w:r w:rsidRPr="000019BE">
              <w:rPr>
                <w:rFonts w:ascii="Bookman Old Style" w:hAnsi="Bookman Old Style"/>
                <w:color w:val="000000" w:themeColor="text1"/>
                <w:sz w:val="22"/>
                <w:szCs w:val="22"/>
                <w:lang w:val="id-ID"/>
              </w:rPr>
              <w:t>Pejabat Penandatangan Kontrak</w:t>
            </w:r>
            <w:r w:rsidRPr="000019BE">
              <w:rPr>
                <w:rFonts w:ascii="Bookman Old Style" w:hAnsi="Bookman Old Style"/>
                <w:color w:val="000000" w:themeColor="text1"/>
                <w:sz w:val="22"/>
                <w:szCs w:val="22"/>
              </w:rPr>
              <w:t xml:space="preserve"> menolak serah terima barang maka dibuat Berita Acara Penolakan Serah Terima dan segera memerintahkan kepada Penyedia untuk </w:t>
            </w:r>
            <w:r w:rsidRPr="000019BE">
              <w:rPr>
                <w:rFonts w:ascii="Bookman Old Style" w:hAnsi="Bookman Old Style"/>
                <w:color w:val="000000" w:themeColor="text1"/>
                <w:sz w:val="22"/>
                <w:szCs w:val="22"/>
                <w:lang w:val="id-ID"/>
              </w:rPr>
              <w:t>memperbaiki</w:t>
            </w:r>
            <w:r w:rsidRPr="000019BE">
              <w:rPr>
                <w:rFonts w:ascii="Bookman Old Style" w:hAnsi="Bookman Old Style"/>
                <w:color w:val="000000" w:themeColor="text1"/>
                <w:sz w:val="22"/>
                <w:szCs w:val="22"/>
              </w:rPr>
              <w:t xml:space="preserve">,  </w:t>
            </w:r>
            <w:r w:rsidRPr="000019BE">
              <w:rPr>
                <w:rFonts w:ascii="Bookman Old Style" w:hAnsi="Bookman Old Style"/>
                <w:color w:val="000000" w:themeColor="text1"/>
                <w:sz w:val="22"/>
                <w:szCs w:val="22"/>
                <w:lang w:val="id-ID"/>
              </w:rPr>
              <w:t>mengganti</w:t>
            </w:r>
            <w:r w:rsidRPr="000019BE">
              <w:rPr>
                <w:rFonts w:ascii="Bookman Old Style" w:hAnsi="Bookman Old Style"/>
                <w:color w:val="000000" w:themeColor="text1"/>
                <w:sz w:val="22"/>
                <w:szCs w:val="22"/>
              </w:rPr>
              <w:t>, dan/atau melengkapi kekurangan pekerjaan.</w:t>
            </w: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lastRenderedPageBreak/>
              <w:t>Jika pengoperasian Barang memerlukan keahlian khusus maka</w:t>
            </w:r>
            <w:r w:rsidRPr="00012532">
              <w:rPr>
                <w:rFonts w:ascii="Bookman Old Style" w:hAnsi="Bookman Old Style"/>
                <w:color w:val="000000" w:themeColor="text1"/>
                <w:sz w:val="22"/>
                <w:szCs w:val="22"/>
                <w:lang w:val="id-ID"/>
              </w:rPr>
              <w:t xml:space="preserve"> sebelum pelaksanaan serah terima</w:t>
            </w:r>
            <w:r w:rsidRPr="000019BE">
              <w:rPr>
                <w:rFonts w:ascii="Bookman Old Style" w:hAnsi="Bookman Old Style"/>
                <w:color w:val="000000" w:themeColor="text1"/>
                <w:sz w:val="22"/>
                <w:szCs w:val="22"/>
                <w:lang w:val="id-ID"/>
              </w:rPr>
              <w:t xml:space="preserve"> </w:t>
            </w:r>
            <w:r w:rsidRPr="00012532">
              <w:rPr>
                <w:rFonts w:ascii="Bookman Old Style" w:hAnsi="Bookman Old Style"/>
                <w:color w:val="000000" w:themeColor="text1"/>
                <w:sz w:val="22"/>
                <w:szCs w:val="22"/>
                <w:lang w:val="id-ID"/>
              </w:rPr>
              <w:t xml:space="preserve">Barang </w:t>
            </w:r>
            <w:r w:rsidRPr="000019BE">
              <w:rPr>
                <w:rFonts w:ascii="Bookman Old Style" w:hAnsi="Bookman Old Style"/>
                <w:color w:val="000000" w:themeColor="text1"/>
                <w:sz w:val="22"/>
                <w:szCs w:val="22"/>
                <w:lang w:val="id-ID"/>
              </w:rPr>
              <w:t xml:space="preserve">Penyedia berkewajiban untuk melakukan pelatihan  (jika </w:t>
            </w:r>
            <w:r w:rsidRPr="00012532">
              <w:rPr>
                <w:rFonts w:ascii="Bookman Old Style" w:hAnsi="Bookman Old Style"/>
                <w:color w:val="000000" w:themeColor="text1"/>
                <w:sz w:val="22"/>
                <w:szCs w:val="22"/>
                <w:lang w:val="id-ID"/>
              </w:rPr>
              <w:t>dicantumkan dalam kontrak</w:t>
            </w:r>
            <w:r w:rsidRPr="000019BE">
              <w:rPr>
                <w:rFonts w:ascii="Bookman Old Style" w:hAnsi="Bookman Old Style"/>
                <w:color w:val="000000" w:themeColor="text1"/>
                <w:sz w:val="22"/>
                <w:szCs w:val="22"/>
                <w:lang w:val="id-ID"/>
              </w:rPr>
              <w:t>)</w:t>
            </w:r>
            <w:r w:rsidRPr="00012532">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id-ID"/>
              </w:rPr>
              <w:t>Biaya pelatihan termasuk dalam Nilai Kontrak.</w:t>
            </w:r>
          </w:p>
          <w:p w:rsidR="000019BE" w:rsidRPr="00012532"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Pejabat Penandatangan Kontrak menerima Barang setelah:</w:t>
            </w:r>
          </w:p>
          <w:p w:rsidR="000019BE" w:rsidRPr="000019BE" w:rsidRDefault="000019BE" w:rsidP="000C5708">
            <w:pPr>
              <w:numPr>
                <w:ilvl w:val="0"/>
                <w:numId w:val="97"/>
              </w:numPr>
              <w:ind w:left="1168" w:hanging="426"/>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seluruh Barang yang diserahterimakan sesuai dengan Kontrak; dan</w:t>
            </w:r>
          </w:p>
          <w:p w:rsidR="000019BE" w:rsidRPr="000019BE" w:rsidRDefault="000019BE" w:rsidP="000C5708">
            <w:pPr>
              <w:numPr>
                <w:ilvl w:val="0"/>
                <w:numId w:val="97"/>
              </w:numPr>
              <w:ind w:left="1168" w:hanging="426"/>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menyerahkan sertifikat garansi kepada Pejabat Penandatangan Kontrak (apabila diperlukan).</w:t>
            </w:r>
          </w:p>
          <w:p w:rsidR="000019BE" w:rsidRPr="000019BE" w:rsidRDefault="000019BE" w:rsidP="000019BE">
            <w:pPr>
              <w:ind w:left="742" w:hanging="708"/>
              <w:contextualSpacing/>
              <w:rPr>
                <w:rFonts w:ascii="Bookman Old Style" w:hAnsi="Bookman Old Style"/>
                <w:color w:val="000000" w:themeColor="text1"/>
                <w:sz w:val="22"/>
                <w:szCs w:val="22"/>
                <w:lang w:val="id-ID"/>
              </w:rPr>
            </w:pPr>
          </w:p>
          <w:p w:rsidR="000019BE" w:rsidRPr="000019BE" w:rsidRDefault="000019BE" w:rsidP="000C5708">
            <w:pPr>
              <w:numPr>
                <w:ilvl w:val="0"/>
                <w:numId w:val="161"/>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Jika Barang yang diserahterimakan terlambat melewati batas waktu akhir kontrak karena kesalahan atau kelalaian Penyedia atau bukan akibat Keadaan Kahar maka Penyedia dikenakan denda keterlambatan.</w:t>
            </w:r>
          </w:p>
          <w:p w:rsidR="000019BE" w:rsidRPr="000019BE" w:rsidRDefault="000019BE" w:rsidP="000019BE">
            <w:pPr>
              <w:ind w:left="742" w:hanging="708"/>
              <w:contextualSpacing/>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pt-BR"/>
              </w:rPr>
            </w:pPr>
            <w:bookmarkStart w:id="288" w:name="_Toc280170165"/>
            <w:bookmarkStart w:id="289" w:name="_Toc280827041"/>
            <w:bookmarkStart w:id="290" w:name="_Toc281290516"/>
            <w:bookmarkStart w:id="291" w:name="_Toc283710257"/>
            <w:bookmarkStart w:id="292" w:name="_Toc283710648"/>
            <w:bookmarkStart w:id="293" w:name="_Toc290370660"/>
            <w:bookmarkStart w:id="294" w:name="_Toc340869900"/>
            <w:bookmarkStart w:id="295" w:name="_Toc410717804"/>
            <w:bookmarkStart w:id="296" w:name="_Toc519004011"/>
            <w:bookmarkStart w:id="297" w:name="_Toc528243831"/>
            <w:r w:rsidRPr="000019BE">
              <w:rPr>
                <w:rFonts w:ascii="Bookman Old Style" w:hAnsi="Bookman Old Style"/>
                <w:color w:val="000000" w:themeColor="text1"/>
                <w:sz w:val="22"/>
                <w:szCs w:val="22"/>
                <w:lang w:val="pt-BR"/>
              </w:rPr>
              <w:lastRenderedPageBreak/>
              <w:t>Jaminan bebas Cacat Mutu</w:t>
            </w:r>
            <w:bookmarkEnd w:id="288"/>
            <w:r w:rsidRPr="000019BE">
              <w:rPr>
                <w:rFonts w:ascii="Bookman Old Style" w:hAnsi="Bookman Old Style"/>
                <w:color w:val="000000" w:themeColor="text1"/>
                <w:sz w:val="22"/>
                <w:szCs w:val="22"/>
                <w:lang w:val="pt-BR"/>
              </w:rPr>
              <w:t>/ Garansi</w:t>
            </w:r>
            <w:bookmarkEnd w:id="289"/>
            <w:bookmarkEnd w:id="290"/>
            <w:bookmarkEnd w:id="291"/>
            <w:bookmarkEnd w:id="292"/>
            <w:bookmarkEnd w:id="293"/>
            <w:bookmarkEnd w:id="294"/>
            <w:bookmarkEnd w:id="295"/>
            <w:bookmarkEnd w:id="296"/>
            <w:bookmarkEnd w:id="297"/>
          </w:p>
        </w:tc>
        <w:tc>
          <w:tcPr>
            <w:tcW w:w="7196" w:type="dxa"/>
          </w:tcPr>
          <w:p w:rsidR="000019BE" w:rsidRPr="000019BE" w:rsidRDefault="000019BE" w:rsidP="000C5708">
            <w:pPr>
              <w:numPr>
                <w:ilvl w:val="0"/>
                <w:numId w:val="125"/>
              </w:numPr>
              <w:ind w:left="743" w:hanging="710"/>
              <w:jc w:val="both"/>
              <w:rPr>
                <w:rFonts w:ascii="Bookman Old Style" w:hAnsi="Bookman Old Style"/>
                <w:color w:val="000000" w:themeColor="text1"/>
                <w:sz w:val="22"/>
                <w:szCs w:val="22"/>
                <w:lang w:val="pt-BR"/>
              </w:rPr>
            </w:pPr>
            <w:r w:rsidRPr="000019BE">
              <w:rPr>
                <w:rFonts w:ascii="Bookman Old Style" w:hAnsi="Bookman Old Style"/>
                <w:color w:val="000000" w:themeColor="text1"/>
                <w:sz w:val="22"/>
                <w:szCs w:val="22"/>
                <w:lang w:val="pt-BR"/>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rsidR="000019BE" w:rsidRPr="000019BE" w:rsidRDefault="000019BE" w:rsidP="000019BE">
            <w:pPr>
              <w:ind w:left="600"/>
              <w:rPr>
                <w:rFonts w:ascii="Bookman Old Style" w:hAnsi="Bookman Old Style"/>
                <w:color w:val="000000" w:themeColor="text1"/>
                <w:sz w:val="22"/>
                <w:szCs w:val="22"/>
                <w:lang w:val="pt-BR"/>
              </w:rPr>
            </w:pPr>
          </w:p>
          <w:p w:rsidR="000019BE" w:rsidRPr="000019BE" w:rsidRDefault="000019BE" w:rsidP="000C5708">
            <w:pPr>
              <w:numPr>
                <w:ilvl w:val="0"/>
                <w:numId w:val="125"/>
              </w:numPr>
              <w:ind w:left="743" w:hanging="710"/>
              <w:jc w:val="both"/>
              <w:rPr>
                <w:rFonts w:ascii="Bookman Old Style" w:hAnsi="Bookman Old Style"/>
                <w:color w:val="000000" w:themeColor="text1"/>
                <w:sz w:val="22"/>
                <w:szCs w:val="22"/>
                <w:lang w:val="pt-BR"/>
              </w:rPr>
            </w:pPr>
            <w:r w:rsidRPr="000019BE">
              <w:rPr>
                <w:rFonts w:ascii="Bookman Old Style" w:hAnsi="Bookman Old Style"/>
                <w:color w:val="000000" w:themeColor="text1"/>
                <w:sz w:val="22"/>
                <w:szCs w:val="22"/>
                <w:lang w:val="pt-BR"/>
              </w:rPr>
              <w:t xml:space="preserve">Jaminan bebas cacat mutu/garansi ini berlaku </w:t>
            </w:r>
            <w:r w:rsidRPr="000019BE">
              <w:rPr>
                <w:rFonts w:ascii="Bookman Old Style" w:hAnsi="Bookman Old Style"/>
                <w:color w:val="000000" w:themeColor="text1"/>
                <w:sz w:val="22"/>
                <w:szCs w:val="22"/>
              </w:rPr>
              <w:t>selama masa garansi berlaku.</w:t>
            </w:r>
          </w:p>
          <w:p w:rsidR="000019BE" w:rsidRPr="000019BE" w:rsidRDefault="000019BE" w:rsidP="000019BE">
            <w:pPr>
              <w:ind w:left="33" w:hanging="12"/>
              <w:rPr>
                <w:rFonts w:ascii="Bookman Old Style" w:hAnsi="Bookman Old Style"/>
                <w:color w:val="000000" w:themeColor="text1"/>
                <w:sz w:val="22"/>
                <w:szCs w:val="22"/>
                <w:lang w:val="pt-BR"/>
              </w:rPr>
            </w:pPr>
          </w:p>
          <w:p w:rsidR="000019BE" w:rsidRPr="000019BE" w:rsidRDefault="000019BE" w:rsidP="000C5708">
            <w:pPr>
              <w:numPr>
                <w:ilvl w:val="0"/>
                <w:numId w:val="125"/>
              </w:numPr>
              <w:ind w:left="743" w:hanging="710"/>
              <w:jc w:val="both"/>
              <w:rPr>
                <w:rFonts w:ascii="Bookman Old Style" w:hAnsi="Bookman Old Style"/>
                <w:color w:val="000000" w:themeColor="text1"/>
                <w:sz w:val="22"/>
                <w:szCs w:val="22"/>
                <w:lang w:val="pt-BR"/>
              </w:rPr>
            </w:pPr>
            <w:r w:rsidRPr="000019BE">
              <w:rPr>
                <w:rFonts w:ascii="Bookman Old Style" w:hAnsi="Bookman Old Style"/>
                <w:color w:val="000000" w:themeColor="text1"/>
                <w:sz w:val="22"/>
                <w:szCs w:val="22"/>
                <w:lang w:val="id-ID"/>
              </w:rPr>
              <w:t>Pejabat Penandatangan Kontrak</w:t>
            </w:r>
            <w:r w:rsidRPr="000019BE">
              <w:rPr>
                <w:rFonts w:ascii="Bookman Old Style" w:hAnsi="Bookman Old Style"/>
                <w:color w:val="000000" w:themeColor="text1"/>
                <w:sz w:val="22"/>
                <w:szCs w:val="22"/>
                <w:lang w:val="pt-BR"/>
              </w:rPr>
              <w:t xml:space="preserve"> menyampaikan pemberitahuan cacat mutu kepada Penyedia segera setelah ditemukan cacat mutu tersebut selama </w:t>
            </w:r>
            <w:r w:rsidRPr="000019BE">
              <w:rPr>
                <w:rFonts w:ascii="Bookman Old Style" w:hAnsi="Bookman Old Style"/>
                <w:color w:val="000000" w:themeColor="text1"/>
                <w:sz w:val="22"/>
                <w:szCs w:val="22"/>
              </w:rPr>
              <w:t>selama masa garansi berlaku</w:t>
            </w:r>
            <w:r w:rsidRPr="000019BE">
              <w:rPr>
                <w:rFonts w:ascii="Bookman Old Style" w:hAnsi="Bookman Old Style"/>
                <w:color w:val="000000" w:themeColor="text1"/>
                <w:sz w:val="22"/>
                <w:szCs w:val="22"/>
                <w:lang w:val="pt-BR"/>
              </w:rPr>
              <w:t>.</w:t>
            </w:r>
          </w:p>
          <w:p w:rsidR="000019BE" w:rsidRPr="000019BE" w:rsidRDefault="000019BE" w:rsidP="000019BE">
            <w:pPr>
              <w:ind w:left="33" w:hanging="12"/>
              <w:rPr>
                <w:rFonts w:ascii="Bookman Old Style" w:hAnsi="Bookman Old Style"/>
                <w:color w:val="000000" w:themeColor="text1"/>
                <w:sz w:val="22"/>
                <w:szCs w:val="22"/>
                <w:lang w:val="pt-BR"/>
              </w:rPr>
            </w:pPr>
          </w:p>
          <w:p w:rsidR="000019BE" w:rsidRPr="000019BE" w:rsidRDefault="000019BE" w:rsidP="000C5708">
            <w:pPr>
              <w:numPr>
                <w:ilvl w:val="0"/>
                <w:numId w:val="125"/>
              </w:numPr>
              <w:ind w:left="743" w:hanging="710"/>
              <w:jc w:val="both"/>
              <w:rPr>
                <w:rFonts w:ascii="Bookman Old Style" w:hAnsi="Bookman Old Style"/>
                <w:color w:val="000000" w:themeColor="text1"/>
                <w:sz w:val="22"/>
                <w:szCs w:val="22"/>
                <w:lang w:val="pt-BR"/>
              </w:rPr>
            </w:pPr>
            <w:r w:rsidRPr="000019BE">
              <w:rPr>
                <w:rFonts w:ascii="Bookman Old Style" w:hAnsi="Bookman Old Style"/>
                <w:color w:val="000000" w:themeColor="text1"/>
                <w:sz w:val="22"/>
                <w:szCs w:val="22"/>
                <w:lang w:val="pt-BR"/>
              </w:rPr>
              <w:t xml:space="preserve">Terhadap pemberitahuan cacat mutu oleh </w:t>
            </w:r>
            <w:r w:rsidRPr="000019BE">
              <w:rPr>
                <w:rFonts w:ascii="Bookman Old Style" w:hAnsi="Bookman Old Style"/>
                <w:color w:val="000000" w:themeColor="text1"/>
                <w:sz w:val="22"/>
                <w:szCs w:val="22"/>
                <w:lang w:val="id-ID"/>
              </w:rPr>
              <w:t>Pejabat Penandatangan Kontrak</w:t>
            </w:r>
            <w:r w:rsidRPr="000019BE">
              <w:rPr>
                <w:rFonts w:ascii="Bookman Old Style" w:hAnsi="Bookman Old Style"/>
                <w:color w:val="000000" w:themeColor="text1"/>
                <w:sz w:val="22"/>
                <w:szCs w:val="22"/>
                <w:lang w:val="pt-BR"/>
              </w:rPr>
              <w:t xml:space="preserve">, Penyedia berkewajiban untuk </w:t>
            </w:r>
            <w:r w:rsidRPr="000019BE">
              <w:rPr>
                <w:rFonts w:ascii="Bookman Old Style" w:hAnsi="Bookman Old Style"/>
                <w:color w:val="000000" w:themeColor="text1"/>
                <w:sz w:val="22"/>
                <w:szCs w:val="22"/>
                <w:lang w:val="id-ID"/>
              </w:rPr>
              <w:t>memperbaiki</w:t>
            </w:r>
            <w:r w:rsidRPr="000019BE">
              <w:rPr>
                <w:rFonts w:ascii="Bookman Old Style" w:hAnsi="Bookman Old Style"/>
                <w:color w:val="000000" w:themeColor="text1"/>
                <w:sz w:val="22"/>
                <w:szCs w:val="22"/>
                <w:lang w:val="pt-BR"/>
              </w:rPr>
              <w:t xml:space="preserve">,  </w:t>
            </w:r>
            <w:r w:rsidRPr="000019BE">
              <w:rPr>
                <w:rFonts w:ascii="Bookman Old Style" w:hAnsi="Bookman Old Style"/>
                <w:color w:val="000000" w:themeColor="text1"/>
                <w:sz w:val="22"/>
                <w:szCs w:val="22"/>
                <w:lang w:val="id-ID"/>
              </w:rPr>
              <w:t>mengganti</w:t>
            </w:r>
            <w:r w:rsidRPr="000019BE">
              <w:rPr>
                <w:rFonts w:ascii="Bookman Old Style" w:hAnsi="Bookman Old Style"/>
                <w:color w:val="000000" w:themeColor="text1"/>
                <w:sz w:val="22"/>
                <w:szCs w:val="22"/>
                <w:lang w:val="pt-BR"/>
              </w:rPr>
              <w:t xml:space="preserve">, dan/atau melengkapi Barang dalam jangka waktu yang ditetapkan dalam pemberitahuan tersebut. </w:t>
            </w:r>
          </w:p>
          <w:p w:rsidR="000019BE" w:rsidRPr="000019BE" w:rsidRDefault="000019BE" w:rsidP="000019BE">
            <w:pPr>
              <w:ind w:left="600"/>
              <w:rPr>
                <w:rFonts w:ascii="Bookman Old Style" w:hAnsi="Bookman Old Style"/>
                <w:color w:val="000000" w:themeColor="text1"/>
                <w:sz w:val="22"/>
                <w:szCs w:val="22"/>
                <w:lang w:val="pt-BR"/>
              </w:rPr>
            </w:pPr>
          </w:p>
          <w:p w:rsidR="000019BE" w:rsidRPr="000019BE" w:rsidRDefault="000019BE" w:rsidP="00BE491E">
            <w:pPr>
              <w:numPr>
                <w:ilvl w:val="0"/>
                <w:numId w:val="125"/>
              </w:numPr>
              <w:spacing w:line="280" w:lineRule="exact"/>
              <w:ind w:left="743" w:hanging="71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pt-BR"/>
              </w:rPr>
              <w:t xml:space="preserve">Jika Penyedia tidak </w:t>
            </w:r>
            <w:r w:rsidRPr="000019BE">
              <w:rPr>
                <w:rFonts w:ascii="Bookman Old Style" w:hAnsi="Bookman Old Style"/>
                <w:color w:val="000000" w:themeColor="text1"/>
                <w:sz w:val="22"/>
                <w:szCs w:val="22"/>
                <w:lang w:val="id-ID"/>
              </w:rPr>
              <w:t>memperbaiki</w:t>
            </w:r>
            <w:r w:rsidRPr="000019BE">
              <w:rPr>
                <w:rFonts w:ascii="Bookman Old Style" w:hAnsi="Bookman Old Style"/>
                <w:color w:val="000000" w:themeColor="text1"/>
                <w:sz w:val="22"/>
                <w:szCs w:val="22"/>
                <w:lang w:val="pt-BR"/>
              </w:rPr>
              <w:t xml:space="preserve">,  </w:t>
            </w:r>
            <w:r w:rsidRPr="000019BE">
              <w:rPr>
                <w:rFonts w:ascii="Bookman Old Style" w:hAnsi="Bookman Old Style"/>
                <w:color w:val="000000" w:themeColor="text1"/>
                <w:sz w:val="22"/>
                <w:szCs w:val="22"/>
                <w:lang w:val="id-ID"/>
              </w:rPr>
              <w:t>mengganti</w:t>
            </w:r>
            <w:r w:rsidRPr="000019BE">
              <w:rPr>
                <w:rFonts w:ascii="Bookman Old Style" w:hAnsi="Bookman Old Style"/>
                <w:color w:val="000000" w:themeColor="text1"/>
                <w:sz w:val="22"/>
                <w:szCs w:val="22"/>
                <w:lang w:val="pt-BR"/>
              </w:rPr>
              <w:t xml:space="preserve">, dan/atau melengkapi Barang akibat cacat mutu dalam jangka waktu yang ditentukan maka </w:t>
            </w:r>
            <w:r w:rsidRPr="000019BE">
              <w:rPr>
                <w:rFonts w:ascii="Bookman Old Style" w:hAnsi="Bookman Old Style"/>
                <w:color w:val="000000" w:themeColor="text1"/>
                <w:sz w:val="22"/>
                <w:szCs w:val="22"/>
                <w:lang w:val="id-ID"/>
              </w:rPr>
              <w:t>Pejabat Penandatangan Kontrak</w:t>
            </w:r>
            <w:r w:rsidRPr="000019BE">
              <w:rPr>
                <w:rFonts w:ascii="Bookman Old Style" w:hAnsi="Bookman Old Style"/>
                <w:color w:val="000000" w:themeColor="text1"/>
                <w:sz w:val="22"/>
                <w:szCs w:val="22"/>
                <w:lang w:val="pt-BR"/>
              </w:rPr>
              <w:t xml:space="preserve"> akan menghitung biaya perbaikan yang diperlukan, dan </w:t>
            </w:r>
            <w:r w:rsidRPr="000019BE">
              <w:rPr>
                <w:rFonts w:ascii="Bookman Old Style" w:hAnsi="Bookman Old Style"/>
                <w:color w:val="000000" w:themeColor="text1"/>
                <w:sz w:val="22"/>
                <w:szCs w:val="22"/>
                <w:lang w:val="id-ID"/>
              </w:rPr>
              <w:t>Pejabat Penandatangan Kontrak</w:t>
            </w:r>
            <w:r w:rsidRPr="000019BE">
              <w:rPr>
                <w:rFonts w:ascii="Bookman Old Style" w:hAnsi="Bookman Old Style"/>
                <w:color w:val="000000" w:themeColor="text1"/>
                <w:sz w:val="22"/>
                <w:szCs w:val="22"/>
                <w:lang w:val="pt-BR"/>
              </w:rPr>
              <w:t xml:space="preserve"> secara langsung atau melalui pihak </w:t>
            </w:r>
            <w:r w:rsidRPr="000019BE">
              <w:rPr>
                <w:rFonts w:ascii="Bookman Old Style" w:hAnsi="Bookman Old Style"/>
                <w:color w:val="000000" w:themeColor="text1"/>
                <w:sz w:val="22"/>
                <w:szCs w:val="22"/>
                <w:lang w:val="id-ID"/>
              </w:rPr>
              <w:t>lain</w:t>
            </w:r>
            <w:r w:rsidRPr="000019BE">
              <w:rPr>
                <w:rFonts w:ascii="Bookman Old Style" w:hAnsi="Bookman Old Style"/>
                <w:color w:val="000000" w:themeColor="text1"/>
                <w:sz w:val="22"/>
                <w:szCs w:val="22"/>
                <w:lang w:val="pt-BR"/>
              </w:rPr>
              <w:t xml:space="preserve"> yang ditunjuk oleh </w:t>
            </w:r>
            <w:r w:rsidRPr="000019BE">
              <w:rPr>
                <w:rFonts w:ascii="Bookman Old Style" w:hAnsi="Bookman Old Style"/>
                <w:color w:val="000000" w:themeColor="text1"/>
                <w:sz w:val="22"/>
                <w:szCs w:val="22"/>
                <w:lang w:val="id-ID"/>
              </w:rPr>
              <w:t>Pejabat Penandatangan Kontrak</w:t>
            </w:r>
            <w:r w:rsidRPr="000019BE">
              <w:rPr>
                <w:rFonts w:ascii="Bookman Old Style" w:hAnsi="Bookman Old Style"/>
                <w:color w:val="000000" w:themeColor="text1"/>
                <w:sz w:val="22"/>
                <w:szCs w:val="22"/>
                <w:lang w:val="pt-BR"/>
              </w:rPr>
              <w:t xml:space="preserve"> akan melakukan perbaikan, penggantian, dan/atau melengkapi barang tersebut. Penyedia berkewajiban untuk membayar biaya untuk memperbaiki, mengganti, dan/atau melengkapi barang tersebut sesuai dengan klaim yang diajukan secara tertulis oleh </w:t>
            </w:r>
            <w:r w:rsidRPr="000019BE">
              <w:rPr>
                <w:rFonts w:ascii="Bookman Old Style" w:hAnsi="Bookman Old Style"/>
                <w:color w:val="000000" w:themeColor="text1"/>
                <w:sz w:val="22"/>
                <w:szCs w:val="22"/>
                <w:lang w:val="id-ID"/>
              </w:rPr>
              <w:t>Pejabat Penandatangan Kontrak</w:t>
            </w:r>
            <w:r w:rsidRPr="000019BE">
              <w:rPr>
                <w:rFonts w:ascii="Bookman Old Style" w:hAnsi="Bookman Old Style"/>
                <w:color w:val="000000" w:themeColor="text1"/>
                <w:sz w:val="22"/>
                <w:szCs w:val="22"/>
                <w:lang w:val="pt-BR"/>
              </w:rPr>
              <w:t xml:space="preserve">. </w:t>
            </w:r>
            <w:r w:rsidRPr="000019BE">
              <w:rPr>
                <w:rFonts w:ascii="Bookman Old Style" w:hAnsi="Bookman Old Style"/>
                <w:color w:val="000000" w:themeColor="text1"/>
                <w:sz w:val="22"/>
                <w:szCs w:val="22"/>
              </w:rPr>
              <w:t xml:space="preserve">Biaya tersebut dapat dipotong oleh </w:t>
            </w:r>
            <w:r w:rsidRPr="000019BE">
              <w:rPr>
                <w:rFonts w:ascii="Bookman Old Style" w:hAnsi="Bookman Old Style"/>
                <w:color w:val="000000" w:themeColor="text1"/>
                <w:sz w:val="22"/>
                <w:szCs w:val="22"/>
                <w:lang w:val="id-ID"/>
              </w:rPr>
              <w:t>Pejabat Penandatangan Kontrak</w:t>
            </w:r>
            <w:r w:rsidRPr="000019BE">
              <w:rPr>
                <w:rFonts w:ascii="Bookman Old Style" w:hAnsi="Bookman Old Style"/>
                <w:color w:val="000000" w:themeColor="text1"/>
                <w:sz w:val="22"/>
                <w:szCs w:val="22"/>
              </w:rPr>
              <w:t xml:space="preserve"> dari nilai tagihan atau jaminan pelaksanaan Penyedia.  </w:t>
            </w:r>
          </w:p>
          <w:p w:rsidR="000019BE" w:rsidRPr="000019BE" w:rsidRDefault="000019BE" w:rsidP="00BE491E">
            <w:pPr>
              <w:spacing w:line="280" w:lineRule="exact"/>
              <w:ind w:left="33" w:hanging="12"/>
              <w:rPr>
                <w:rFonts w:ascii="Bookman Old Style" w:hAnsi="Bookman Old Style"/>
                <w:color w:val="000000" w:themeColor="text1"/>
                <w:sz w:val="22"/>
                <w:szCs w:val="22"/>
              </w:rPr>
            </w:pPr>
          </w:p>
          <w:p w:rsidR="000019BE" w:rsidRPr="000019BE" w:rsidRDefault="000019BE" w:rsidP="000C5708">
            <w:pPr>
              <w:numPr>
                <w:ilvl w:val="0"/>
                <w:numId w:val="125"/>
              </w:numPr>
              <w:ind w:left="743" w:hanging="71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Terlepas dari kewajiban penggantian biaya,  Penyedia yang lalai memperbaiki cacat mutu</w:t>
            </w:r>
            <w:r w:rsidRPr="000019BE">
              <w:rPr>
                <w:rFonts w:ascii="Bookman Old Style" w:hAnsi="Bookman Old Style"/>
                <w:color w:val="000000" w:themeColor="text1"/>
                <w:sz w:val="22"/>
                <w:szCs w:val="22"/>
                <w:lang w:val="id-ID"/>
              </w:rPr>
              <w:t xml:space="preserve"> dikenakan Sanksi Daftar Hitam</w:t>
            </w:r>
            <w:r w:rsidRPr="000019BE">
              <w:rPr>
                <w:rFonts w:ascii="Bookman Old Style" w:hAnsi="Bookman Old Style"/>
                <w:color w:val="000000" w:themeColor="text1"/>
                <w:sz w:val="22"/>
                <w:szCs w:val="22"/>
              </w:rPr>
              <w:t>.</w:t>
            </w:r>
          </w:p>
          <w:p w:rsidR="000019BE" w:rsidRPr="000019BE" w:rsidRDefault="000019BE" w:rsidP="000019BE">
            <w:pPr>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298" w:name="_Toc280170166"/>
            <w:bookmarkStart w:id="299" w:name="_Toc280827042"/>
            <w:bookmarkStart w:id="300" w:name="_Toc281290517"/>
            <w:bookmarkStart w:id="301" w:name="_Toc283710258"/>
            <w:bookmarkStart w:id="302" w:name="_Toc283710649"/>
            <w:bookmarkStart w:id="303" w:name="_Toc290370661"/>
            <w:bookmarkStart w:id="304" w:name="_Toc340869901"/>
            <w:bookmarkStart w:id="305" w:name="_Toc410717805"/>
            <w:bookmarkStart w:id="306" w:name="_Toc519004012"/>
            <w:bookmarkStart w:id="307" w:name="_Toc528243832"/>
            <w:r w:rsidRPr="000019BE">
              <w:rPr>
                <w:rFonts w:ascii="Bookman Old Style" w:hAnsi="Bookman Old Style"/>
                <w:color w:val="000000" w:themeColor="text1"/>
                <w:sz w:val="22"/>
                <w:szCs w:val="22"/>
                <w:lang w:val="id-ID"/>
              </w:rPr>
              <w:lastRenderedPageBreak/>
              <w:t>Pedoman</w:t>
            </w:r>
            <w:r w:rsidRPr="000019BE">
              <w:rPr>
                <w:rFonts w:ascii="Bookman Old Style" w:hAnsi="Bookman Old Style"/>
                <w:color w:val="000000" w:themeColor="text1"/>
                <w:sz w:val="22"/>
                <w:szCs w:val="22"/>
                <w:lang w:val="sv-SE"/>
              </w:rPr>
              <w:t xml:space="preserve"> Pengoperasian dan Perawatan</w:t>
            </w:r>
            <w:bookmarkEnd w:id="298"/>
            <w:bookmarkEnd w:id="299"/>
            <w:bookmarkEnd w:id="300"/>
            <w:bookmarkEnd w:id="301"/>
            <w:bookmarkEnd w:id="302"/>
            <w:bookmarkEnd w:id="303"/>
            <w:bookmarkEnd w:id="304"/>
            <w:bookmarkEnd w:id="305"/>
            <w:bookmarkEnd w:id="306"/>
            <w:bookmarkEnd w:id="307"/>
          </w:p>
          <w:p w:rsidR="000019BE" w:rsidRPr="000019BE" w:rsidRDefault="000019BE" w:rsidP="000019BE">
            <w:pPr>
              <w:pStyle w:val="Heading2"/>
              <w:ind w:left="426"/>
              <w:rPr>
                <w:rFonts w:ascii="Bookman Old Style" w:hAnsi="Bookman Old Style"/>
                <w:color w:val="000000" w:themeColor="text1"/>
                <w:sz w:val="22"/>
                <w:szCs w:val="22"/>
                <w:lang w:val="id-ID"/>
              </w:rPr>
            </w:pPr>
          </w:p>
        </w:tc>
        <w:tc>
          <w:tcPr>
            <w:tcW w:w="7196" w:type="dxa"/>
          </w:tcPr>
          <w:p w:rsidR="000019BE" w:rsidRPr="000019BE" w:rsidRDefault="000019BE" w:rsidP="000C5708">
            <w:pPr>
              <w:numPr>
                <w:ilvl w:val="0"/>
                <w:numId w:val="112"/>
              </w:numPr>
              <w:ind w:left="743" w:hanging="710"/>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w:t>
            </w:r>
            <w:r w:rsidRPr="000019BE">
              <w:rPr>
                <w:rFonts w:ascii="Bookman Old Style" w:hAnsi="Bookman Old Style"/>
                <w:color w:val="000000" w:themeColor="text1"/>
                <w:sz w:val="22"/>
                <w:szCs w:val="22"/>
                <w:lang w:val="sv-SE"/>
              </w:rPr>
              <w:t xml:space="preserve"> diwajibkan memberikan petunjuk kepada </w:t>
            </w:r>
            <w:r w:rsidRPr="000019BE">
              <w:rPr>
                <w:rFonts w:ascii="Bookman Old Style" w:hAnsi="Bookman Old Style"/>
                <w:color w:val="000000" w:themeColor="text1"/>
                <w:sz w:val="22"/>
                <w:szCs w:val="22"/>
                <w:lang w:val="id-ID"/>
              </w:rPr>
              <w:t>Pejabat Penandatangan Kontrak</w:t>
            </w:r>
            <w:r w:rsidRPr="000019BE">
              <w:rPr>
                <w:rFonts w:ascii="Bookman Old Style" w:hAnsi="Bookman Old Style"/>
                <w:color w:val="000000" w:themeColor="text1"/>
                <w:sz w:val="22"/>
                <w:szCs w:val="22"/>
                <w:lang w:val="sv-SE"/>
              </w:rPr>
              <w:t xml:space="preserve"> tentang </w:t>
            </w:r>
            <w:r w:rsidRPr="000019BE">
              <w:rPr>
                <w:rFonts w:ascii="Bookman Old Style" w:hAnsi="Bookman Old Style"/>
                <w:color w:val="000000" w:themeColor="text1"/>
                <w:sz w:val="22"/>
                <w:szCs w:val="22"/>
                <w:lang w:val="id-ID"/>
              </w:rPr>
              <w:t xml:space="preserve">pedoman </w:t>
            </w:r>
            <w:r w:rsidRPr="000019BE">
              <w:rPr>
                <w:rFonts w:ascii="Bookman Old Style" w:hAnsi="Bookman Old Style"/>
                <w:color w:val="000000" w:themeColor="text1"/>
                <w:sz w:val="22"/>
                <w:szCs w:val="22"/>
                <w:lang w:val="sv-SE"/>
              </w:rPr>
              <w:t>pengoperasian dan perawatan</w:t>
            </w:r>
            <w:r w:rsidRPr="000019BE">
              <w:rPr>
                <w:rFonts w:ascii="Bookman Old Style" w:hAnsi="Bookman Old Style"/>
                <w:color w:val="000000" w:themeColor="text1"/>
                <w:sz w:val="22"/>
                <w:szCs w:val="22"/>
                <w:lang w:val="id-ID"/>
              </w:rPr>
              <w:t xml:space="preserve"> sebelum serah terima Barang.</w:t>
            </w:r>
          </w:p>
          <w:p w:rsidR="000019BE" w:rsidRPr="000019BE" w:rsidRDefault="000019BE" w:rsidP="000019BE">
            <w:pPr>
              <w:ind w:left="554"/>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 </w:t>
            </w:r>
          </w:p>
          <w:p w:rsidR="000019BE" w:rsidRPr="000019BE" w:rsidRDefault="000019BE" w:rsidP="000C5708">
            <w:pPr>
              <w:numPr>
                <w:ilvl w:val="0"/>
                <w:numId w:val="112"/>
              </w:numPr>
              <w:ind w:left="743" w:hanging="71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Apabila Penyedia tidak </w:t>
            </w:r>
            <w:r w:rsidRPr="000019BE">
              <w:rPr>
                <w:rFonts w:ascii="Bookman Old Style" w:hAnsi="Bookman Old Style"/>
                <w:color w:val="000000" w:themeColor="text1"/>
                <w:sz w:val="22"/>
                <w:szCs w:val="22"/>
                <w:lang w:val="id-ID"/>
              </w:rPr>
              <w:t xml:space="preserve">memberikan pedoman </w:t>
            </w:r>
            <w:r w:rsidRPr="000019BE">
              <w:rPr>
                <w:rFonts w:ascii="Bookman Old Style" w:hAnsi="Bookman Old Style"/>
                <w:color w:val="000000" w:themeColor="text1"/>
                <w:sz w:val="22"/>
                <w:szCs w:val="22"/>
                <w:lang w:val="sv-SE"/>
              </w:rPr>
              <w:t xml:space="preserve">pengoperasian dan perawatan, </w:t>
            </w:r>
            <w:r w:rsidRPr="000019BE">
              <w:rPr>
                <w:rFonts w:ascii="Bookman Old Style" w:hAnsi="Bookman Old Style"/>
                <w:color w:val="000000" w:themeColor="text1"/>
                <w:sz w:val="22"/>
                <w:szCs w:val="22"/>
                <w:lang w:val="id-ID"/>
              </w:rPr>
              <w:t>Pejabat Penandatangan Kontrak berhak menahan pembayaran sebesar 5% (lima per seratus) dari nilai kontrak</w:t>
            </w:r>
            <w:r w:rsidRPr="000019BE">
              <w:rPr>
                <w:rFonts w:ascii="Bookman Old Style" w:hAnsi="Bookman Old Style"/>
                <w:color w:val="000000" w:themeColor="text1"/>
                <w:sz w:val="22"/>
                <w:szCs w:val="22"/>
                <w:lang w:val="sv-SE"/>
              </w:rPr>
              <w:t xml:space="preserve">. </w:t>
            </w:r>
          </w:p>
          <w:p w:rsidR="000019BE" w:rsidRDefault="000019BE" w:rsidP="000019BE">
            <w:pPr>
              <w:ind w:left="743"/>
              <w:rPr>
                <w:rFonts w:ascii="Bookman Old Style" w:hAnsi="Bookman Old Style"/>
                <w:color w:val="000000" w:themeColor="text1"/>
                <w:sz w:val="22"/>
                <w:szCs w:val="22"/>
                <w:lang w:val="sv-SE"/>
              </w:rPr>
            </w:pPr>
          </w:p>
          <w:p w:rsidR="00DE6B29" w:rsidRPr="000019BE" w:rsidRDefault="00DE6B29" w:rsidP="000019BE">
            <w:pPr>
              <w:ind w:left="743"/>
              <w:rPr>
                <w:rFonts w:ascii="Bookman Old Style" w:hAnsi="Bookman Old Style"/>
                <w:color w:val="000000" w:themeColor="text1"/>
                <w:sz w:val="22"/>
                <w:szCs w:val="22"/>
                <w:lang w:val="sv-SE"/>
              </w:rPr>
            </w:pPr>
          </w:p>
        </w:tc>
      </w:tr>
      <w:tr w:rsidR="000019BE" w:rsidRPr="000019BE" w:rsidTr="000019BE">
        <w:tc>
          <w:tcPr>
            <w:tcW w:w="9464" w:type="dxa"/>
            <w:gridSpan w:val="2"/>
          </w:tcPr>
          <w:p w:rsidR="000019BE" w:rsidRPr="000019BE" w:rsidRDefault="000019BE" w:rsidP="000C5708">
            <w:pPr>
              <w:numPr>
                <w:ilvl w:val="1"/>
                <w:numId w:val="91"/>
              </w:numPr>
              <w:tabs>
                <w:tab w:val="clear" w:pos="567"/>
              </w:tabs>
              <w:ind w:left="459" w:hanging="459"/>
              <w:jc w:val="both"/>
              <w:rPr>
                <w:rFonts w:ascii="Bookman Old Style" w:hAnsi="Bookman Old Style"/>
                <w:b/>
                <w:color w:val="000000" w:themeColor="text1"/>
                <w:sz w:val="22"/>
                <w:szCs w:val="22"/>
              </w:rPr>
            </w:pPr>
            <w:r w:rsidRPr="000019BE">
              <w:rPr>
                <w:rFonts w:ascii="Bookman Old Style" w:hAnsi="Bookman Old Style"/>
                <w:b/>
                <w:color w:val="000000" w:themeColor="text1"/>
                <w:sz w:val="22"/>
                <w:szCs w:val="22"/>
                <w:lang w:val="id-ID"/>
              </w:rPr>
              <w:t>PERUBAHAN</w:t>
            </w:r>
            <w:r w:rsidRPr="000019BE">
              <w:rPr>
                <w:rFonts w:ascii="Bookman Old Style" w:hAnsi="Bookman Old Style"/>
                <w:b/>
                <w:color w:val="000000" w:themeColor="text1"/>
                <w:sz w:val="22"/>
                <w:szCs w:val="22"/>
              </w:rPr>
              <w:t xml:space="preserve"> KONTRAK</w:t>
            </w:r>
          </w:p>
          <w:p w:rsidR="000019BE" w:rsidRPr="000019BE" w:rsidRDefault="000019BE" w:rsidP="000019BE">
            <w:pPr>
              <w:spacing w:before="120" w:after="120"/>
              <w:contextualSpacing/>
              <w:rPr>
                <w:rFonts w:ascii="Bookman Old Style" w:hAnsi="Bookman Old Style" w:cs="Arial"/>
                <w:b/>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308" w:name="_Toc278188073"/>
            <w:bookmarkStart w:id="309" w:name="_Toc280170168"/>
            <w:bookmarkStart w:id="310" w:name="_Toc280827044"/>
            <w:bookmarkStart w:id="311" w:name="_Toc281290519"/>
            <w:bookmarkStart w:id="312" w:name="_Toc283710260"/>
            <w:bookmarkStart w:id="313" w:name="_Toc283710651"/>
            <w:bookmarkStart w:id="314" w:name="_Toc290370663"/>
            <w:bookmarkStart w:id="315" w:name="_Toc340869903"/>
            <w:bookmarkStart w:id="316" w:name="_Toc410717807"/>
            <w:bookmarkStart w:id="317" w:name="_Toc519004014"/>
            <w:bookmarkStart w:id="318" w:name="_Toc528243833"/>
            <w:r w:rsidRPr="000019BE">
              <w:rPr>
                <w:rFonts w:ascii="Bookman Old Style" w:hAnsi="Bookman Old Style" w:cs="Arial"/>
                <w:color w:val="000000" w:themeColor="text1"/>
                <w:sz w:val="22"/>
                <w:szCs w:val="22"/>
              </w:rPr>
              <w:t>Perubahan</w:t>
            </w:r>
            <w:r w:rsidRPr="000019BE">
              <w:rPr>
                <w:rFonts w:ascii="Bookman Old Style" w:hAnsi="Bookman Old Style"/>
                <w:color w:val="000000" w:themeColor="text1"/>
                <w:sz w:val="22"/>
                <w:szCs w:val="22"/>
                <w:lang w:val="sv-SE"/>
              </w:rPr>
              <w:t xml:space="preserve"> Kontrak</w:t>
            </w:r>
            <w:bookmarkEnd w:id="308"/>
            <w:bookmarkEnd w:id="309"/>
            <w:bookmarkEnd w:id="310"/>
            <w:bookmarkEnd w:id="311"/>
            <w:bookmarkEnd w:id="312"/>
            <w:bookmarkEnd w:id="313"/>
            <w:bookmarkEnd w:id="314"/>
            <w:bookmarkEnd w:id="315"/>
            <w:bookmarkEnd w:id="316"/>
            <w:bookmarkEnd w:id="317"/>
            <w:bookmarkEnd w:id="318"/>
          </w:p>
          <w:p w:rsidR="000019BE" w:rsidRPr="000019BE" w:rsidRDefault="000019BE" w:rsidP="000019BE">
            <w:pPr>
              <w:tabs>
                <w:tab w:val="left" w:pos="426"/>
              </w:tabs>
              <w:ind w:left="426" w:hanging="426"/>
              <w:rPr>
                <w:rFonts w:ascii="Bookman Old Style" w:hAnsi="Bookman Old Style"/>
                <w:color w:val="000000" w:themeColor="text1"/>
                <w:sz w:val="22"/>
                <w:szCs w:val="22"/>
                <w:lang w:val="id-ID"/>
              </w:rPr>
            </w:pPr>
          </w:p>
        </w:tc>
        <w:tc>
          <w:tcPr>
            <w:tcW w:w="7196" w:type="dxa"/>
          </w:tcPr>
          <w:p w:rsidR="000019BE" w:rsidRPr="00DE6B29" w:rsidRDefault="000019BE" w:rsidP="000C5708">
            <w:pPr>
              <w:numPr>
                <w:ilvl w:val="0"/>
                <w:numId w:val="99"/>
              </w:numPr>
              <w:ind w:left="743" w:hanging="710"/>
              <w:contextualSpacing/>
              <w:jc w:val="both"/>
              <w:rPr>
                <w:rFonts w:ascii="Bookman Old Style" w:hAnsi="Bookman Old Style"/>
                <w:color w:val="000000" w:themeColor="text1"/>
                <w:sz w:val="22"/>
                <w:szCs w:val="22"/>
                <w:lang w:val="sv-SE"/>
              </w:rPr>
            </w:pPr>
            <w:r w:rsidRPr="00DE6B29">
              <w:rPr>
                <w:rFonts w:ascii="Bookman Old Style" w:hAnsi="Bookman Old Style"/>
                <w:color w:val="000000" w:themeColor="text1"/>
                <w:sz w:val="22"/>
                <w:szCs w:val="22"/>
                <w:lang w:val="id-ID"/>
              </w:rPr>
              <w:t xml:space="preserve">Kontrak hanya dapat diubah melalui </w:t>
            </w:r>
            <w:r w:rsidRPr="00DE6B29">
              <w:rPr>
                <w:rFonts w:ascii="Bookman Old Style" w:hAnsi="Bookman Old Style"/>
                <w:color w:val="000000" w:themeColor="text1"/>
                <w:sz w:val="22"/>
                <w:szCs w:val="22"/>
              </w:rPr>
              <w:t>a</w:t>
            </w:r>
            <w:r w:rsidRPr="00DE6B29">
              <w:rPr>
                <w:rFonts w:ascii="Bookman Old Style" w:hAnsi="Bookman Old Style"/>
                <w:color w:val="000000" w:themeColor="text1"/>
                <w:sz w:val="22"/>
                <w:szCs w:val="22"/>
                <w:lang w:val="id-ID"/>
              </w:rPr>
              <w:t>dendum</w:t>
            </w:r>
            <w:r w:rsidRPr="00DE6B29">
              <w:rPr>
                <w:rFonts w:ascii="Bookman Old Style" w:hAnsi="Bookman Old Style"/>
                <w:color w:val="000000" w:themeColor="text1"/>
                <w:sz w:val="22"/>
                <w:szCs w:val="22"/>
              </w:rPr>
              <w:t>/perubahan</w:t>
            </w:r>
            <w:r w:rsidRPr="00DE6B29">
              <w:rPr>
                <w:rFonts w:ascii="Bookman Old Style" w:hAnsi="Bookman Old Style"/>
                <w:color w:val="000000" w:themeColor="text1"/>
                <w:sz w:val="22"/>
                <w:szCs w:val="22"/>
                <w:lang w:val="id-ID"/>
              </w:rPr>
              <w:t xml:space="preserve"> Kontrak.</w:t>
            </w:r>
          </w:p>
          <w:p w:rsidR="000019BE" w:rsidRPr="00DE6B29" w:rsidRDefault="000019BE" w:rsidP="000019BE">
            <w:pPr>
              <w:ind w:left="720"/>
              <w:rPr>
                <w:rFonts w:ascii="Bookman Old Style" w:hAnsi="Bookman Old Style"/>
                <w:color w:val="000000" w:themeColor="text1"/>
                <w:sz w:val="22"/>
                <w:szCs w:val="22"/>
                <w:lang w:val="sv-SE"/>
              </w:rPr>
            </w:pPr>
          </w:p>
          <w:p w:rsidR="000019BE" w:rsidRPr="00DE6B29" w:rsidRDefault="000019BE" w:rsidP="000C5708">
            <w:pPr>
              <w:numPr>
                <w:ilvl w:val="0"/>
                <w:numId w:val="99"/>
              </w:numPr>
              <w:ind w:left="743" w:hanging="710"/>
              <w:contextualSpacing/>
              <w:jc w:val="both"/>
              <w:rPr>
                <w:rFonts w:ascii="Bookman Old Style" w:hAnsi="Bookman Old Style"/>
                <w:color w:val="000000" w:themeColor="text1"/>
                <w:sz w:val="22"/>
                <w:szCs w:val="22"/>
                <w:lang w:val="sv-SE"/>
              </w:rPr>
            </w:pPr>
            <w:r w:rsidRPr="00DE6B29">
              <w:rPr>
                <w:rFonts w:ascii="Bookman Old Style" w:hAnsi="Bookman Old Style"/>
                <w:color w:val="000000" w:themeColor="text1"/>
                <w:sz w:val="22"/>
                <w:szCs w:val="22"/>
                <w:lang w:val="nl-NL"/>
              </w:rPr>
              <w:t xml:space="preserve">Adendum/perubahan </w:t>
            </w:r>
            <w:r w:rsidRPr="00DE6B29">
              <w:rPr>
                <w:rFonts w:ascii="Bookman Old Style" w:hAnsi="Bookman Old Style"/>
                <w:color w:val="000000" w:themeColor="text1"/>
                <w:sz w:val="22"/>
                <w:szCs w:val="22"/>
                <w:lang w:val="id-ID"/>
              </w:rPr>
              <w:t xml:space="preserve">Kontrak </w:t>
            </w:r>
            <w:r w:rsidRPr="00DE6B29">
              <w:rPr>
                <w:rFonts w:ascii="Bookman Old Style" w:hAnsi="Bookman Old Style"/>
                <w:color w:val="000000" w:themeColor="text1"/>
                <w:sz w:val="22"/>
                <w:szCs w:val="22"/>
                <w:lang w:val="sv-SE"/>
              </w:rPr>
              <w:t>dapat dilaksanakan dalam hal terdapat perbedaan antara kondisi lapangan pada saat pelaksanaan dengan gambar dan/atau spesifikasi teknis yang  ditentukan dalam dokumen Kontrak dan  disetujui oleh para pihak</w:t>
            </w:r>
            <w:r w:rsidRPr="00DE6B29">
              <w:rPr>
                <w:rFonts w:ascii="Bookman Old Style" w:hAnsi="Bookman Old Style"/>
                <w:color w:val="000000" w:themeColor="text1"/>
                <w:sz w:val="22"/>
                <w:szCs w:val="22"/>
                <w:lang w:val="id-ID"/>
              </w:rPr>
              <w:t>, meliputi</w:t>
            </w:r>
            <w:r w:rsidRPr="00DE6B29">
              <w:rPr>
                <w:rFonts w:ascii="Bookman Old Style" w:hAnsi="Bookman Old Style"/>
                <w:color w:val="000000" w:themeColor="text1"/>
                <w:sz w:val="22"/>
                <w:szCs w:val="22"/>
                <w:lang w:val="sv-SE"/>
              </w:rPr>
              <w:t>:</w:t>
            </w:r>
          </w:p>
          <w:p w:rsidR="000019BE" w:rsidRPr="00DE6B29" w:rsidRDefault="000019BE" w:rsidP="000C5708">
            <w:pPr>
              <w:numPr>
                <w:ilvl w:val="0"/>
                <w:numId w:val="137"/>
              </w:numPr>
              <w:ind w:left="1168" w:hanging="425"/>
              <w:jc w:val="both"/>
              <w:rPr>
                <w:rFonts w:ascii="Bookman Old Style" w:hAnsi="Bookman Old Style"/>
                <w:color w:val="000000" w:themeColor="text1"/>
                <w:sz w:val="22"/>
                <w:szCs w:val="22"/>
              </w:rPr>
            </w:pPr>
            <w:r w:rsidRPr="00DE6B29">
              <w:rPr>
                <w:rFonts w:ascii="Bookman Old Style" w:hAnsi="Bookman Old Style"/>
                <w:color w:val="000000" w:themeColor="text1"/>
                <w:sz w:val="22"/>
                <w:szCs w:val="22"/>
              </w:rPr>
              <w:t>menambah atau mengurangi volume yang tercantum dalam Kontrak</w:t>
            </w:r>
            <w:r w:rsidRPr="00DE6B29">
              <w:rPr>
                <w:rFonts w:ascii="Bookman Old Style" w:hAnsi="Bookman Old Style"/>
                <w:color w:val="000000" w:themeColor="text1"/>
                <w:sz w:val="22"/>
                <w:szCs w:val="22"/>
                <w:lang w:val="sv-SE"/>
              </w:rPr>
              <w:t>;</w:t>
            </w:r>
          </w:p>
          <w:p w:rsidR="000019BE" w:rsidRPr="00DE6B29" w:rsidRDefault="000019BE" w:rsidP="000C5708">
            <w:pPr>
              <w:numPr>
                <w:ilvl w:val="0"/>
                <w:numId w:val="137"/>
              </w:numPr>
              <w:ind w:left="1168" w:hanging="425"/>
              <w:jc w:val="both"/>
              <w:rPr>
                <w:rFonts w:ascii="Bookman Old Style" w:hAnsi="Bookman Old Style"/>
                <w:color w:val="000000" w:themeColor="text1"/>
                <w:sz w:val="22"/>
                <w:szCs w:val="22"/>
              </w:rPr>
            </w:pPr>
            <w:r w:rsidRPr="00DE6B29">
              <w:rPr>
                <w:rFonts w:ascii="Bookman Old Style" w:hAnsi="Bookman Old Style"/>
                <w:color w:val="000000" w:themeColor="text1"/>
                <w:sz w:val="22"/>
                <w:szCs w:val="22"/>
              </w:rPr>
              <w:t>menambah dan/atau mengurangi jenis kegiatan;</w:t>
            </w:r>
          </w:p>
          <w:p w:rsidR="000019BE" w:rsidRPr="00DE6B29" w:rsidRDefault="000019BE" w:rsidP="000C5708">
            <w:pPr>
              <w:numPr>
                <w:ilvl w:val="0"/>
                <w:numId w:val="137"/>
              </w:numPr>
              <w:ind w:left="1168" w:hanging="425"/>
              <w:jc w:val="both"/>
              <w:rPr>
                <w:rFonts w:ascii="Bookman Old Style" w:hAnsi="Bookman Old Style"/>
                <w:color w:val="000000" w:themeColor="text1"/>
                <w:sz w:val="22"/>
                <w:szCs w:val="22"/>
              </w:rPr>
            </w:pPr>
            <w:r w:rsidRPr="00DE6B29">
              <w:rPr>
                <w:rFonts w:ascii="Bookman Old Style" w:hAnsi="Bookman Old Style"/>
                <w:color w:val="000000" w:themeColor="text1"/>
                <w:sz w:val="22"/>
                <w:szCs w:val="22"/>
              </w:rPr>
              <w:t>mengubah spesifikasi teknis sesuai dengan kondisi lapangan; dan/atau</w:t>
            </w:r>
          </w:p>
          <w:p w:rsidR="000019BE" w:rsidRPr="00DE6B29" w:rsidRDefault="000019BE" w:rsidP="000C5708">
            <w:pPr>
              <w:numPr>
                <w:ilvl w:val="0"/>
                <w:numId w:val="137"/>
              </w:numPr>
              <w:ind w:left="1168" w:hanging="425"/>
              <w:jc w:val="both"/>
              <w:rPr>
                <w:rFonts w:ascii="Bookman Old Style" w:hAnsi="Bookman Old Style"/>
                <w:color w:val="000000" w:themeColor="text1"/>
                <w:sz w:val="22"/>
                <w:szCs w:val="22"/>
              </w:rPr>
            </w:pPr>
            <w:r w:rsidRPr="00DE6B29">
              <w:rPr>
                <w:rFonts w:ascii="Bookman Old Style" w:hAnsi="Bookman Old Style"/>
                <w:color w:val="000000" w:themeColor="text1"/>
                <w:sz w:val="22"/>
                <w:szCs w:val="22"/>
              </w:rPr>
              <w:t>mengubah jadwal pelaksanaan.</w:t>
            </w:r>
          </w:p>
          <w:p w:rsidR="000019BE" w:rsidRPr="00DE6B29" w:rsidRDefault="000019BE" w:rsidP="000019BE">
            <w:pPr>
              <w:rPr>
                <w:rFonts w:ascii="Bookman Old Style" w:hAnsi="Bookman Old Style"/>
                <w:color w:val="000000" w:themeColor="text1"/>
                <w:sz w:val="22"/>
                <w:szCs w:val="22"/>
              </w:rPr>
            </w:pPr>
          </w:p>
          <w:p w:rsidR="000019BE" w:rsidRPr="00DE6B29" w:rsidRDefault="000019BE" w:rsidP="000C5708">
            <w:pPr>
              <w:numPr>
                <w:ilvl w:val="0"/>
                <w:numId w:val="99"/>
              </w:numPr>
              <w:ind w:left="743" w:hanging="710"/>
              <w:contextualSpacing/>
              <w:jc w:val="both"/>
              <w:rPr>
                <w:rFonts w:ascii="Bookman Old Style" w:hAnsi="Bookman Old Style"/>
                <w:color w:val="000000" w:themeColor="text1"/>
                <w:sz w:val="22"/>
                <w:szCs w:val="22"/>
              </w:rPr>
            </w:pPr>
            <w:r w:rsidRPr="00DE6B29">
              <w:rPr>
                <w:rFonts w:ascii="Bookman Old Style" w:hAnsi="Bookman Old Style"/>
                <w:color w:val="000000" w:themeColor="text1"/>
                <w:sz w:val="22"/>
                <w:szCs w:val="22"/>
              </w:rPr>
              <w:t>Selain adendum/perubahan Ko</w:t>
            </w:r>
            <w:r w:rsidR="00DE6B29">
              <w:rPr>
                <w:rFonts w:ascii="Bookman Old Style" w:hAnsi="Bookman Old Style"/>
                <w:color w:val="000000" w:themeColor="text1"/>
                <w:sz w:val="22"/>
                <w:szCs w:val="22"/>
              </w:rPr>
              <w:t xml:space="preserve">ntrak yang diatur pada klausul </w:t>
            </w:r>
            <w:r w:rsidRPr="00DE6B29">
              <w:rPr>
                <w:rFonts w:ascii="Bookman Old Style" w:hAnsi="Bookman Old Style"/>
                <w:color w:val="000000" w:themeColor="text1"/>
                <w:sz w:val="22"/>
                <w:szCs w:val="22"/>
              </w:rPr>
              <w:t>33.2, addendum/pe</w:t>
            </w:r>
            <w:r w:rsidR="00DE6B29">
              <w:rPr>
                <w:rFonts w:ascii="Bookman Old Style" w:hAnsi="Bookman Old Style"/>
                <w:color w:val="000000" w:themeColor="text1"/>
                <w:sz w:val="22"/>
                <w:szCs w:val="22"/>
              </w:rPr>
              <w:t>rubahan Kontrak dapat dilakukan</w:t>
            </w:r>
            <w:r w:rsidRPr="00DE6B29">
              <w:rPr>
                <w:rFonts w:ascii="Bookman Old Style" w:hAnsi="Bookman Old Style"/>
                <w:color w:val="000000" w:themeColor="text1"/>
                <w:sz w:val="22"/>
                <w:szCs w:val="22"/>
              </w:rPr>
              <w:t xml:space="preserve"> untuk hal-hal yang disebabkan masalah administrasi, antara lain pergantian </w:t>
            </w:r>
            <w:r w:rsidRPr="00DE6B29">
              <w:rPr>
                <w:rFonts w:ascii="Bookman Old Style" w:hAnsi="Bookman Old Style"/>
                <w:color w:val="000000" w:themeColor="text1"/>
                <w:sz w:val="22"/>
                <w:szCs w:val="22"/>
                <w:lang w:val="id-ID"/>
              </w:rPr>
              <w:t>P</w:t>
            </w:r>
            <w:r w:rsidRPr="00DE6B29">
              <w:rPr>
                <w:rFonts w:ascii="Bookman Old Style" w:hAnsi="Bookman Old Style"/>
                <w:color w:val="000000" w:themeColor="text1"/>
                <w:sz w:val="22"/>
                <w:szCs w:val="22"/>
              </w:rPr>
              <w:t xml:space="preserve">ejabat </w:t>
            </w:r>
            <w:r w:rsidRPr="00DE6B29">
              <w:rPr>
                <w:rFonts w:ascii="Bookman Old Style" w:hAnsi="Bookman Old Style"/>
                <w:color w:val="000000" w:themeColor="text1"/>
                <w:sz w:val="22"/>
                <w:szCs w:val="22"/>
                <w:lang w:val="id-ID"/>
              </w:rPr>
              <w:t>P</w:t>
            </w:r>
            <w:r w:rsidRPr="00DE6B29">
              <w:rPr>
                <w:rFonts w:ascii="Bookman Old Style" w:hAnsi="Bookman Old Style"/>
                <w:color w:val="000000" w:themeColor="text1"/>
                <w:sz w:val="22"/>
                <w:szCs w:val="22"/>
              </w:rPr>
              <w:t xml:space="preserve">enandatangan </w:t>
            </w:r>
            <w:r w:rsidRPr="00DE6B29">
              <w:rPr>
                <w:rFonts w:ascii="Bookman Old Style" w:hAnsi="Bookman Old Style"/>
                <w:color w:val="000000" w:themeColor="text1"/>
                <w:sz w:val="22"/>
                <w:szCs w:val="22"/>
                <w:lang w:val="id-ID"/>
              </w:rPr>
              <w:t>K</w:t>
            </w:r>
            <w:r w:rsidRPr="00DE6B29">
              <w:rPr>
                <w:rFonts w:ascii="Bookman Old Style" w:hAnsi="Bookman Old Style"/>
                <w:color w:val="000000" w:themeColor="text1"/>
                <w:sz w:val="22"/>
                <w:szCs w:val="22"/>
              </w:rPr>
              <w:t>ontrak, perubahan rekening Penyedia, dan sebagainya.</w:t>
            </w:r>
          </w:p>
          <w:p w:rsidR="000019BE" w:rsidRPr="00DE6B29" w:rsidRDefault="000019BE" w:rsidP="000019BE">
            <w:pPr>
              <w:contextualSpacing/>
              <w:rPr>
                <w:rFonts w:ascii="Bookman Old Style" w:hAnsi="Bookman Old Style"/>
                <w:color w:val="000000" w:themeColor="text1"/>
                <w:sz w:val="22"/>
                <w:szCs w:val="22"/>
              </w:rPr>
            </w:pPr>
          </w:p>
          <w:p w:rsidR="000019BE" w:rsidRPr="00DE6B29" w:rsidRDefault="000019BE" w:rsidP="000C5708">
            <w:pPr>
              <w:numPr>
                <w:ilvl w:val="0"/>
                <w:numId w:val="99"/>
              </w:numPr>
              <w:ind w:left="743" w:hanging="710"/>
              <w:contextualSpacing/>
              <w:jc w:val="both"/>
              <w:rPr>
                <w:rFonts w:ascii="Bookman Old Style" w:hAnsi="Bookman Old Style"/>
                <w:color w:val="000000" w:themeColor="text1"/>
                <w:sz w:val="22"/>
                <w:szCs w:val="22"/>
                <w:lang w:val="id-ID"/>
              </w:rPr>
            </w:pPr>
            <w:r w:rsidRPr="00DE6B29">
              <w:rPr>
                <w:rFonts w:ascii="Bookman Old Style" w:hAnsi="Bookman Old Style"/>
                <w:color w:val="000000" w:themeColor="text1"/>
                <w:sz w:val="22"/>
                <w:szCs w:val="22"/>
                <w:lang w:val="id-ID"/>
              </w:rPr>
              <w:t>Pekerjaan tambah paling tinggi 10% (sepuluh persen) dari nilai Kontrak awal dan harus mempertimbangkan tersedianya anggaran</w:t>
            </w:r>
            <w:r w:rsidRPr="00DE6B29">
              <w:rPr>
                <w:rFonts w:ascii="Bookman Old Style" w:hAnsi="Bookman Old Style"/>
                <w:color w:val="000000" w:themeColor="text1"/>
                <w:sz w:val="22"/>
                <w:szCs w:val="22"/>
              </w:rPr>
              <w:t>.</w:t>
            </w:r>
          </w:p>
          <w:p w:rsidR="000019BE" w:rsidRPr="00DE6B29" w:rsidRDefault="000019BE" w:rsidP="000019BE">
            <w:pPr>
              <w:ind w:left="743"/>
              <w:contextualSpacing/>
              <w:rPr>
                <w:rFonts w:ascii="Bookman Old Style" w:hAnsi="Bookman Old Style"/>
                <w:color w:val="000000" w:themeColor="text1"/>
                <w:sz w:val="22"/>
                <w:szCs w:val="22"/>
                <w:lang w:val="id-ID"/>
              </w:rPr>
            </w:pPr>
          </w:p>
          <w:p w:rsidR="000019BE" w:rsidRPr="00DE6B29" w:rsidRDefault="000019BE" w:rsidP="000C5708">
            <w:pPr>
              <w:numPr>
                <w:ilvl w:val="0"/>
                <w:numId w:val="99"/>
              </w:numPr>
              <w:ind w:left="743" w:hanging="710"/>
              <w:contextualSpacing/>
              <w:jc w:val="both"/>
              <w:rPr>
                <w:rFonts w:ascii="Bookman Old Style" w:hAnsi="Bookman Old Style"/>
                <w:color w:val="000000" w:themeColor="text1"/>
                <w:sz w:val="22"/>
                <w:szCs w:val="22"/>
                <w:lang w:val="id-ID"/>
              </w:rPr>
            </w:pPr>
            <w:r w:rsidRPr="00DE6B29">
              <w:rPr>
                <w:rFonts w:ascii="Bookman Old Style" w:hAnsi="Bookman Old Style"/>
                <w:color w:val="000000" w:themeColor="text1"/>
                <w:sz w:val="22"/>
                <w:szCs w:val="22"/>
                <w:lang w:val="id-ID"/>
              </w:rPr>
              <w:t>Perintah perubahan pekerjaan dibuat oleh Pejabat Penandatangan Kontrak secara tertulis kepada Penyedia kemudian dilanjutkan dengan negosiasi teknis dan harga dengan tetap mengacu pada ketentuan yang tercantum dalam Kontrak awal.</w:t>
            </w:r>
          </w:p>
          <w:p w:rsidR="000019BE" w:rsidRPr="00DE6B29" w:rsidRDefault="000019BE" w:rsidP="000019BE">
            <w:pPr>
              <w:contextualSpacing/>
              <w:rPr>
                <w:rFonts w:ascii="Bookman Old Style" w:hAnsi="Bookman Old Style"/>
                <w:color w:val="000000" w:themeColor="text1"/>
                <w:sz w:val="22"/>
                <w:szCs w:val="22"/>
                <w:lang w:val="id-ID"/>
              </w:rPr>
            </w:pPr>
          </w:p>
          <w:p w:rsidR="000019BE" w:rsidRPr="00DE6B29" w:rsidRDefault="000019BE" w:rsidP="000C5708">
            <w:pPr>
              <w:numPr>
                <w:ilvl w:val="0"/>
                <w:numId w:val="99"/>
              </w:numPr>
              <w:ind w:left="743" w:hanging="710"/>
              <w:contextualSpacing/>
              <w:jc w:val="both"/>
              <w:rPr>
                <w:rFonts w:ascii="Bookman Old Style" w:hAnsi="Bookman Old Style"/>
                <w:color w:val="000000" w:themeColor="text1"/>
                <w:sz w:val="22"/>
                <w:szCs w:val="22"/>
              </w:rPr>
            </w:pPr>
            <w:r w:rsidRPr="00DE6B29">
              <w:rPr>
                <w:rFonts w:ascii="Bookman Old Style" w:hAnsi="Bookman Old Style"/>
                <w:color w:val="000000" w:themeColor="text1"/>
                <w:sz w:val="22"/>
                <w:szCs w:val="22"/>
                <w:lang w:val="id-ID"/>
              </w:rPr>
              <w:t>Hasil negosiasi</w:t>
            </w:r>
            <w:r w:rsidRPr="00DE6B29">
              <w:rPr>
                <w:rFonts w:ascii="Bookman Old Style" w:hAnsi="Bookman Old Style"/>
                <w:color w:val="000000" w:themeColor="text1"/>
                <w:sz w:val="22"/>
                <w:szCs w:val="22"/>
              </w:rPr>
              <w:t xml:space="preserve"> teknis dan harga</w:t>
            </w:r>
            <w:r w:rsidRPr="00DE6B29">
              <w:rPr>
                <w:rFonts w:ascii="Bookman Old Style" w:hAnsi="Bookman Old Style"/>
                <w:color w:val="000000" w:themeColor="text1"/>
                <w:sz w:val="22"/>
                <w:szCs w:val="22"/>
                <w:lang w:val="id-ID"/>
              </w:rPr>
              <w:t xml:space="preserve"> tersebut dituangkan dalam Berita Acara sebagai dasar penyusunan </w:t>
            </w:r>
            <w:r w:rsidRPr="00DE6B29">
              <w:rPr>
                <w:rFonts w:ascii="Bookman Old Style" w:hAnsi="Bookman Old Style"/>
                <w:color w:val="000000" w:themeColor="text1"/>
                <w:sz w:val="22"/>
                <w:szCs w:val="22"/>
              </w:rPr>
              <w:t>a</w:t>
            </w:r>
            <w:r w:rsidRPr="00DE6B29">
              <w:rPr>
                <w:rFonts w:ascii="Bookman Old Style" w:hAnsi="Bookman Old Style"/>
                <w:color w:val="000000" w:themeColor="text1"/>
                <w:sz w:val="22"/>
                <w:szCs w:val="22"/>
                <w:lang w:val="id-ID"/>
              </w:rPr>
              <w:t>dendum</w:t>
            </w:r>
            <w:r w:rsidRPr="00DE6B29">
              <w:rPr>
                <w:rFonts w:ascii="Bookman Old Style" w:hAnsi="Bookman Old Style"/>
                <w:color w:val="000000" w:themeColor="text1"/>
                <w:sz w:val="22"/>
                <w:szCs w:val="22"/>
              </w:rPr>
              <w:t>/perubahan</w:t>
            </w:r>
            <w:r w:rsidRPr="00DE6B29">
              <w:rPr>
                <w:rFonts w:ascii="Bookman Old Style" w:hAnsi="Bookman Old Style"/>
                <w:color w:val="000000" w:themeColor="text1"/>
                <w:sz w:val="22"/>
                <w:szCs w:val="22"/>
                <w:lang w:val="id-ID"/>
              </w:rPr>
              <w:t xml:space="preserve"> Kontrak</w:t>
            </w:r>
            <w:r w:rsidRPr="00DE6B29">
              <w:rPr>
                <w:rFonts w:ascii="Bookman Old Style" w:hAnsi="Bookman Old Style"/>
                <w:color w:val="000000" w:themeColor="text1"/>
                <w:sz w:val="22"/>
                <w:szCs w:val="22"/>
              </w:rPr>
              <w:t>.</w:t>
            </w:r>
          </w:p>
          <w:p w:rsidR="000019BE" w:rsidRPr="00DE6B29" w:rsidRDefault="000019BE" w:rsidP="000019BE">
            <w:pPr>
              <w:contextualSpacing/>
              <w:rPr>
                <w:rFonts w:ascii="Bookman Old Style" w:hAnsi="Bookman Old Style"/>
                <w:color w:val="000000" w:themeColor="text1"/>
                <w:sz w:val="22"/>
                <w:szCs w:val="22"/>
              </w:rPr>
            </w:pPr>
          </w:p>
          <w:p w:rsidR="000019BE" w:rsidRPr="00DE6B29" w:rsidRDefault="000019BE" w:rsidP="000C5708">
            <w:pPr>
              <w:numPr>
                <w:ilvl w:val="0"/>
                <w:numId w:val="99"/>
              </w:numPr>
              <w:ind w:left="743" w:hanging="710"/>
              <w:contextualSpacing/>
              <w:jc w:val="both"/>
              <w:rPr>
                <w:rFonts w:ascii="Bookman Old Style" w:hAnsi="Bookman Old Style"/>
                <w:color w:val="000000" w:themeColor="text1"/>
                <w:sz w:val="22"/>
                <w:szCs w:val="22"/>
                <w:lang w:val="id-ID"/>
              </w:rPr>
            </w:pPr>
            <w:r w:rsidRPr="00DE6B29">
              <w:rPr>
                <w:rFonts w:ascii="Bookman Old Style" w:hAnsi="Bookman Old Style"/>
                <w:color w:val="000000" w:themeColor="text1"/>
                <w:sz w:val="22"/>
                <w:szCs w:val="22"/>
              </w:rPr>
              <w:t xml:space="preserve">Perubahan jadwal dalam hal terjadi perpanjangan waktu </w:t>
            </w:r>
            <w:r w:rsidRPr="00DE6B29">
              <w:rPr>
                <w:rFonts w:ascii="Bookman Old Style" w:hAnsi="Bookman Old Style"/>
                <w:color w:val="000000" w:themeColor="text1"/>
                <w:sz w:val="22"/>
                <w:szCs w:val="22"/>
                <w:lang w:val="id-ID"/>
              </w:rPr>
              <w:t>pelaksanaan dapat diberikan oleh Pejabat Penandatangan Kontrak atas pertimbangan yang layak dan wajar untuk hal-hal sebagai berikut:</w:t>
            </w:r>
          </w:p>
          <w:p w:rsidR="000019BE" w:rsidRPr="00DE6B29" w:rsidRDefault="000019BE" w:rsidP="000C5708">
            <w:pPr>
              <w:numPr>
                <w:ilvl w:val="0"/>
                <w:numId w:val="100"/>
              </w:numPr>
              <w:ind w:left="1168" w:hanging="425"/>
              <w:contextualSpacing/>
              <w:jc w:val="both"/>
              <w:rPr>
                <w:rFonts w:ascii="Bookman Old Style" w:hAnsi="Bookman Old Style"/>
                <w:color w:val="000000" w:themeColor="text1"/>
                <w:sz w:val="22"/>
                <w:szCs w:val="22"/>
                <w:lang w:val="id-ID"/>
              </w:rPr>
            </w:pPr>
            <w:r w:rsidRPr="00DE6B29">
              <w:rPr>
                <w:rFonts w:ascii="Bookman Old Style" w:hAnsi="Bookman Old Style"/>
                <w:color w:val="000000" w:themeColor="text1"/>
                <w:sz w:val="22"/>
                <w:szCs w:val="22"/>
              </w:rPr>
              <w:t>perisiwa kompensasi</w:t>
            </w:r>
            <w:r w:rsidRPr="00DE6B29">
              <w:rPr>
                <w:rFonts w:ascii="Bookman Old Style" w:hAnsi="Bookman Old Style"/>
                <w:color w:val="000000" w:themeColor="text1"/>
                <w:sz w:val="22"/>
                <w:szCs w:val="22"/>
                <w:lang w:val="id-ID"/>
              </w:rPr>
              <w:t>; dan/atau</w:t>
            </w:r>
          </w:p>
          <w:p w:rsidR="000019BE" w:rsidRPr="00DE6B29" w:rsidRDefault="000019BE" w:rsidP="000C5708">
            <w:pPr>
              <w:numPr>
                <w:ilvl w:val="0"/>
                <w:numId w:val="100"/>
              </w:numPr>
              <w:ind w:left="1168" w:hanging="425"/>
              <w:contextualSpacing/>
              <w:jc w:val="both"/>
              <w:rPr>
                <w:rFonts w:ascii="Bookman Old Style" w:hAnsi="Bookman Old Style"/>
                <w:color w:val="000000" w:themeColor="text1"/>
                <w:sz w:val="22"/>
                <w:szCs w:val="22"/>
              </w:rPr>
            </w:pPr>
            <w:r w:rsidRPr="00DE6B29">
              <w:rPr>
                <w:rFonts w:ascii="Bookman Old Style" w:hAnsi="Bookman Old Style"/>
                <w:color w:val="000000" w:themeColor="text1"/>
                <w:sz w:val="22"/>
                <w:szCs w:val="22"/>
                <w:lang w:val="id-ID"/>
              </w:rPr>
              <w:t>Keadaan Kahar.</w:t>
            </w:r>
          </w:p>
          <w:p w:rsidR="000019BE" w:rsidRPr="00DE6B29" w:rsidRDefault="000019BE" w:rsidP="000019BE">
            <w:pPr>
              <w:contextualSpacing/>
              <w:rPr>
                <w:rFonts w:ascii="Bookman Old Style" w:hAnsi="Bookman Old Style"/>
                <w:color w:val="000000" w:themeColor="text1"/>
                <w:sz w:val="22"/>
                <w:szCs w:val="22"/>
              </w:rPr>
            </w:pPr>
          </w:p>
          <w:p w:rsidR="000019BE" w:rsidRPr="00DE6B29" w:rsidRDefault="000019BE" w:rsidP="000C5708">
            <w:pPr>
              <w:numPr>
                <w:ilvl w:val="0"/>
                <w:numId w:val="99"/>
              </w:numPr>
              <w:ind w:left="743" w:hanging="710"/>
              <w:contextualSpacing/>
              <w:jc w:val="both"/>
              <w:rPr>
                <w:rFonts w:ascii="Bookman Old Style" w:hAnsi="Bookman Old Style"/>
                <w:color w:val="000000" w:themeColor="text1"/>
                <w:sz w:val="22"/>
                <w:szCs w:val="22"/>
                <w:lang w:val="id-ID"/>
              </w:rPr>
            </w:pPr>
            <w:r w:rsidRPr="00DE6B29">
              <w:rPr>
                <w:rFonts w:ascii="Bookman Old Style" w:hAnsi="Bookman Old Style"/>
                <w:color w:val="000000" w:themeColor="text1"/>
                <w:sz w:val="22"/>
                <w:szCs w:val="22"/>
              </w:rPr>
              <w:t>Dalam hal keadaan kahar w</w:t>
            </w:r>
            <w:r w:rsidRPr="00DE6B29">
              <w:rPr>
                <w:rFonts w:ascii="Bookman Old Style" w:hAnsi="Bookman Old Style"/>
                <w:color w:val="000000" w:themeColor="text1"/>
                <w:sz w:val="22"/>
                <w:szCs w:val="22"/>
                <w:lang w:val="id-ID"/>
              </w:rPr>
              <w:t xml:space="preserve">aktu penyelesaian pekerjaan dapat diperpanjang </w:t>
            </w:r>
            <w:r w:rsidRPr="00DE6B29">
              <w:rPr>
                <w:rFonts w:ascii="Bookman Old Style" w:hAnsi="Bookman Old Style"/>
                <w:color w:val="000000" w:themeColor="text1"/>
                <w:sz w:val="22"/>
                <w:szCs w:val="22"/>
              </w:rPr>
              <w:t xml:space="preserve">sekurang-kurangnya </w:t>
            </w:r>
            <w:r w:rsidRPr="00DE6B29">
              <w:rPr>
                <w:rFonts w:ascii="Bookman Old Style" w:hAnsi="Bookman Old Style"/>
                <w:color w:val="000000" w:themeColor="text1"/>
                <w:sz w:val="22"/>
                <w:szCs w:val="22"/>
                <w:lang w:val="id-ID"/>
              </w:rPr>
              <w:t xml:space="preserve"> sama dengan waktu terhentinya</w:t>
            </w:r>
            <w:r w:rsidRPr="00DE6B29">
              <w:rPr>
                <w:rFonts w:ascii="Bookman Old Style" w:hAnsi="Bookman Old Style"/>
                <w:color w:val="000000" w:themeColor="text1"/>
                <w:sz w:val="22"/>
                <w:szCs w:val="22"/>
              </w:rPr>
              <w:t xml:space="preserve"> pelaksanaan</w:t>
            </w:r>
            <w:r w:rsidRPr="00DE6B29">
              <w:rPr>
                <w:rFonts w:ascii="Bookman Old Style" w:hAnsi="Bookman Old Style"/>
                <w:color w:val="000000" w:themeColor="text1"/>
                <w:sz w:val="22"/>
                <w:szCs w:val="22"/>
                <w:lang w:val="id-ID"/>
              </w:rPr>
              <w:t xml:space="preserve"> </w:t>
            </w:r>
            <w:r w:rsidRPr="00DE6B29">
              <w:rPr>
                <w:rFonts w:ascii="Bookman Old Style" w:hAnsi="Bookman Old Style"/>
                <w:color w:val="000000" w:themeColor="text1"/>
                <w:sz w:val="22"/>
                <w:szCs w:val="22"/>
              </w:rPr>
              <w:t>K</w:t>
            </w:r>
            <w:r w:rsidRPr="00DE6B29">
              <w:rPr>
                <w:rFonts w:ascii="Bookman Old Style" w:hAnsi="Bookman Old Style"/>
                <w:color w:val="000000" w:themeColor="text1"/>
                <w:sz w:val="22"/>
                <w:szCs w:val="22"/>
                <w:lang w:val="id-ID"/>
              </w:rPr>
              <w:t>ontrak akibat Keadaan Kahar.</w:t>
            </w:r>
          </w:p>
          <w:p w:rsidR="000019BE" w:rsidRPr="00DE6B29" w:rsidRDefault="000019BE" w:rsidP="00BE491E">
            <w:pPr>
              <w:numPr>
                <w:ilvl w:val="0"/>
                <w:numId w:val="99"/>
              </w:numPr>
              <w:spacing w:line="300" w:lineRule="exact"/>
              <w:ind w:left="743" w:hanging="710"/>
              <w:contextualSpacing/>
              <w:jc w:val="both"/>
              <w:rPr>
                <w:rFonts w:ascii="Bookman Old Style" w:hAnsi="Bookman Old Style"/>
                <w:color w:val="000000" w:themeColor="text1"/>
                <w:sz w:val="22"/>
                <w:szCs w:val="22"/>
                <w:lang w:val="id-ID"/>
              </w:rPr>
            </w:pPr>
            <w:r w:rsidRPr="00DE6B29">
              <w:rPr>
                <w:rFonts w:ascii="Bookman Old Style" w:hAnsi="Bookman Old Style"/>
                <w:color w:val="000000" w:themeColor="text1"/>
                <w:sz w:val="22"/>
                <w:szCs w:val="22"/>
              </w:rPr>
              <w:lastRenderedPageBreak/>
              <w:t>Dalam hal peristiwa kompensasi, w</w:t>
            </w:r>
            <w:r w:rsidRPr="00DE6B29">
              <w:rPr>
                <w:rFonts w:ascii="Bookman Old Style" w:hAnsi="Bookman Old Style"/>
                <w:color w:val="000000" w:themeColor="text1"/>
                <w:sz w:val="22"/>
                <w:szCs w:val="22"/>
                <w:lang w:val="id-ID"/>
              </w:rPr>
              <w:t xml:space="preserve">aktu penyelesaian pekerjaan dapat diperpanjang </w:t>
            </w:r>
            <w:r w:rsidRPr="00DE6B29">
              <w:rPr>
                <w:rFonts w:ascii="Bookman Old Style" w:hAnsi="Bookman Old Style"/>
                <w:color w:val="000000" w:themeColor="text1"/>
                <w:sz w:val="22"/>
                <w:szCs w:val="22"/>
              </w:rPr>
              <w:t xml:space="preserve">paling lama </w:t>
            </w:r>
            <w:r w:rsidRPr="00DE6B29">
              <w:rPr>
                <w:rFonts w:ascii="Bookman Old Style" w:hAnsi="Bookman Old Style"/>
                <w:color w:val="000000" w:themeColor="text1"/>
                <w:sz w:val="22"/>
                <w:szCs w:val="22"/>
                <w:lang w:val="id-ID"/>
              </w:rPr>
              <w:t xml:space="preserve"> sama dengan waktu terhentinya</w:t>
            </w:r>
            <w:r w:rsidRPr="00DE6B29">
              <w:rPr>
                <w:rFonts w:ascii="Bookman Old Style" w:hAnsi="Bookman Old Style"/>
                <w:color w:val="000000" w:themeColor="text1"/>
                <w:sz w:val="22"/>
                <w:szCs w:val="22"/>
              </w:rPr>
              <w:t>/terlambatnya pelaksanaan</w:t>
            </w:r>
            <w:r w:rsidRPr="00DE6B29">
              <w:rPr>
                <w:rFonts w:ascii="Bookman Old Style" w:hAnsi="Bookman Old Style"/>
                <w:color w:val="000000" w:themeColor="text1"/>
                <w:sz w:val="22"/>
                <w:szCs w:val="22"/>
                <w:lang w:val="id-ID"/>
              </w:rPr>
              <w:t xml:space="preserve"> kontrak akibat </w:t>
            </w:r>
            <w:r w:rsidRPr="00DE6B29">
              <w:rPr>
                <w:rFonts w:ascii="Bookman Old Style" w:hAnsi="Bookman Old Style"/>
                <w:color w:val="000000" w:themeColor="text1"/>
                <w:sz w:val="22"/>
                <w:szCs w:val="22"/>
              </w:rPr>
              <w:t>peristiwa kompensasi.</w:t>
            </w:r>
          </w:p>
          <w:p w:rsidR="000019BE" w:rsidRPr="00DE6B29" w:rsidRDefault="000019BE" w:rsidP="00BE491E">
            <w:pPr>
              <w:spacing w:line="300" w:lineRule="exact"/>
              <w:ind w:left="600"/>
              <w:contextualSpacing/>
              <w:rPr>
                <w:rFonts w:ascii="Bookman Old Style" w:hAnsi="Bookman Old Style"/>
                <w:color w:val="000000" w:themeColor="text1"/>
                <w:sz w:val="22"/>
                <w:szCs w:val="22"/>
                <w:lang w:val="id-ID"/>
              </w:rPr>
            </w:pPr>
          </w:p>
          <w:p w:rsidR="000019BE" w:rsidRPr="00DE6B29" w:rsidRDefault="000019BE" w:rsidP="00BE491E">
            <w:pPr>
              <w:numPr>
                <w:ilvl w:val="0"/>
                <w:numId w:val="99"/>
              </w:numPr>
              <w:spacing w:line="300" w:lineRule="exact"/>
              <w:ind w:left="743" w:hanging="710"/>
              <w:contextualSpacing/>
              <w:jc w:val="both"/>
              <w:rPr>
                <w:rFonts w:ascii="Bookman Old Style" w:hAnsi="Bookman Old Style"/>
                <w:color w:val="000000" w:themeColor="text1"/>
                <w:sz w:val="22"/>
                <w:szCs w:val="22"/>
                <w:lang w:val="id-ID"/>
              </w:rPr>
            </w:pPr>
            <w:r w:rsidRPr="00DE6B29">
              <w:rPr>
                <w:rFonts w:ascii="Bookman Old Style" w:hAnsi="Bookman Old Style"/>
                <w:color w:val="000000" w:themeColor="text1"/>
                <w:sz w:val="22"/>
                <w:szCs w:val="22"/>
                <w:lang w:val="id-ID"/>
              </w:rPr>
              <w:t>Pejabat Penandatangan Kontrak dapat menyetujui</w:t>
            </w:r>
            <w:r w:rsidRPr="00DE6B29">
              <w:rPr>
                <w:rFonts w:ascii="Bookman Old Style" w:hAnsi="Bookman Old Style"/>
                <w:color w:val="000000" w:themeColor="text1"/>
                <w:sz w:val="22"/>
                <w:szCs w:val="22"/>
              </w:rPr>
              <w:t xml:space="preserve"> secara tertulis</w:t>
            </w:r>
            <w:r w:rsidRPr="00DE6B29">
              <w:rPr>
                <w:rFonts w:ascii="Bookman Old Style" w:hAnsi="Bookman Old Style"/>
                <w:color w:val="000000" w:themeColor="text1"/>
                <w:sz w:val="22"/>
                <w:szCs w:val="22"/>
                <w:lang w:val="id-ID"/>
              </w:rPr>
              <w:t xml:space="preserve"> perpanjangan waktu pelaksanaan setelah melakukan penelitian terhadap usulan yang diajukan oleh Penyedia.</w:t>
            </w:r>
          </w:p>
          <w:p w:rsidR="000019BE" w:rsidRPr="00DE6B29" w:rsidRDefault="000019BE" w:rsidP="00BE491E">
            <w:pPr>
              <w:pStyle w:val="ListParagraph"/>
              <w:spacing w:line="300" w:lineRule="exact"/>
              <w:rPr>
                <w:rFonts w:ascii="Bookman Old Style" w:hAnsi="Bookman Old Style"/>
                <w:color w:val="000000" w:themeColor="text1"/>
                <w:sz w:val="22"/>
                <w:szCs w:val="22"/>
                <w:lang w:val="id-ID"/>
              </w:rPr>
            </w:pPr>
          </w:p>
          <w:p w:rsidR="000019BE" w:rsidRPr="00DE6B29" w:rsidRDefault="000019BE" w:rsidP="00BE491E">
            <w:pPr>
              <w:numPr>
                <w:ilvl w:val="0"/>
                <w:numId w:val="99"/>
              </w:numPr>
              <w:spacing w:line="300" w:lineRule="exact"/>
              <w:ind w:left="743" w:hanging="710"/>
              <w:contextualSpacing/>
              <w:jc w:val="both"/>
              <w:rPr>
                <w:rFonts w:ascii="Bookman Old Style" w:hAnsi="Bookman Old Style"/>
                <w:color w:val="000000" w:themeColor="text1"/>
                <w:sz w:val="22"/>
                <w:szCs w:val="22"/>
                <w:lang w:val="id-ID"/>
              </w:rPr>
            </w:pPr>
            <w:r w:rsidRPr="00DE6B29">
              <w:rPr>
                <w:rFonts w:ascii="Bookman Old Style" w:hAnsi="Bookman Old Style"/>
                <w:color w:val="000000" w:themeColor="text1"/>
                <w:sz w:val="22"/>
                <w:szCs w:val="22"/>
                <w:lang w:val="id-ID"/>
              </w:rPr>
              <w:t>Pejabat Penandatangan Kontrak dapat menugaskan</w:t>
            </w:r>
            <w:r w:rsidRPr="00DE6B29">
              <w:rPr>
                <w:rFonts w:ascii="Bookman Old Style" w:hAnsi="Bookman Old Style"/>
                <w:color w:val="000000" w:themeColor="text1"/>
                <w:sz w:val="22"/>
                <w:szCs w:val="22"/>
              </w:rPr>
              <w:t xml:space="preserve"> pengawas pekerjaan dan/atau </w:t>
            </w:r>
            <w:r w:rsidRPr="00DE6B29">
              <w:rPr>
                <w:rFonts w:ascii="Bookman Old Style" w:hAnsi="Bookman Old Style"/>
                <w:color w:val="000000" w:themeColor="text1"/>
                <w:sz w:val="22"/>
                <w:szCs w:val="22"/>
                <w:lang w:val="id-ID"/>
              </w:rPr>
              <w:t xml:space="preserve">tim </w:t>
            </w:r>
            <w:r w:rsidRPr="00DE6B29">
              <w:rPr>
                <w:rFonts w:ascii="Bookman Old Style" w:hAnsi="Bookman Old Style"/>
                <w:color w:val="000000" w:themeColor="text1"/>
                <w:sz w:val="22"/>
                <w:szCs w:val="22"/>
              </w:rPr>
              <w:t>teknis</w:t>
            </w:r>
            <w:r w:rsidRPr="00DE6B29">
              <w:rPr>
                <w:rFonts w:ascii="Bookman Old Style" w:hAnsi="Bookman Old Style"/>
                <w:color w:val="000000" w:themeColor="text1"/>
                <w:sz w:val="22"/>
                <w:szCs w:val="22"/>
                <w:lang w:val="id-ID"/>
              </w:rPr>
              <w:t xml:space="preserve"> untuk meneliti kelayakan/kewajaran perpanjangan waktu pelaksanaan.</w:t>
            </w:r>
            <w:r w:rsidRPr="00DE6B29">
              <w:rPr>
                <w:rFonts w:ascii="Bookman Old Style" w:hAnsi="Bookman Old Style"/>
                <w:color w:val="000000" w:themeColor="text1"/>
                <w:sz w:val="22"/>
                <w:szCs w:val="22"/>
              </w:rPr>
              <w:t xml:space="preserve"> </w:t>
            </w:r>
          </w:p>
          <w:p w:rsidR="000019BE" w:rsidRPr="00DE6B29" w:rsidRDefault="000019BE" w:rsidP="00BE491E">
            <w:pPr>
              <w:spacing w:line="300" w:lineRule="exact"/>
              <w:contextualSpacing/>
              <w:rPr>
                <w:rFonts w:ascii="Bookman Old Style" w:hAnsi="Bookman Old Style"/>
                <w:color w:val="000000" w:themeColor="text1"/>
                <w:sz w:val="22"/>
                <w:szCs w:val="22"/>
                <w:lang w:val="id-ID"/>
              </w:rPr>
            </w:pPr>
          </w:p>
          <w:p w:rsidR="000019BE" w:rsidRPr="00DE6B29" w:rsidRDefault="000019BE" w:rsidP="00BE491E">
            <w:pPr>
              <w:numPr>
                <w:ilvl w:val="0"/>
                <w:numId w:val="99"/>
              </w:numPr>
              <w:spacing w:line="300" w:lineRule="exact"/>
              <w:ind w:left="743" w:hanging="710"/>
              <w:contextualSpacing/>
              <w:jc w:val="both"/>
              <w:rPr>
                <w:rFonts w:ascii="Bookman Old Style" w:hAnsi="Bookman Old Style"/>
                <w:color w:val="000000" w:themeColor="text1"/>
                <w:sz w:val="22"/>
                <w:szCs w:val="22"/>
              </w:rPr>
            </w:pPr>
            <w:r w:rsidRPr="00DE6B29">
              <w:rPr>
                <w:rFonts w:ascii="Bookman Old Style" w:hAnsi="Bookman Old Style"/>
                <w:color w:val="000000" w:themeColor="text1"/>
                <w:sz w:val="22"/>
                <w:szCs w:val="22"/>
                <w:lang w:val="id-ID"/>
              </w:rPr>
              <w:t xml:space="preserve">Persetujuan perpanjangan waktu pelaksanaan </w:t>
            </w:r>
            <w:r w:rsidRPr="00DE6B29">
              <w:rPr>
                <w:rFonts w:ascii="Bookman Old Style" w:hAnsi="Bookman Old Style"/>
                <w:color w:val="000000" w:themeColor="text1"/>
                <w:sz w:val="22"/>
                <w:szCs w:val="22"/>
              </w:rPr>
              <w:t xml:space="preserve">Kontrak </w:t>
            </w:r>
            <w:r w:rsidRPr="00DE6B29">
              <w:rPr>
                <w:rFonts w:ascii="Bookman Old Style" w:hAnsi="Bookman Old Style"/>
                <w:color w:val="000000" w:themeColor="text1"/>
                <w:sz w:val="22"/>
                <w:szCs w:val="22"/>
                <w:lang w:val="id-ID"/>
              </w:rPr>
              <w:t xml:space="preserve">dituangkan dalam </w:t>
            </w:r>
            <w:r w:rsidRPr="00DE6B29">
              <w:rPr>
                <w:rFonts w:ascii="Bookman Old Style" w:hAnsi="Bookman Old Style"/>
                <w:color w:val="000000" w:themeColor="text1"/>
                <w:sz w:val="22"/>
                <w:szCs w:val="22"/>
              </w:rPr>
              <w:t>a</w:t>
            </w:r>
            <w:r w:rsidRPr="00DE6B29">
              <w:rPr>
                <w:rFonts w:ascii="Bookman Old Style" w:hAnsi="Bookman Old Style"/>
                <w:color w:val="000000" w:themeColor="text1"/>
                <w:sz w:val="22"/>
                <w:szCs w:val="22"/>
                <w:lang w:val="id-ID"/>
              </w:rPr>
              <w:t>dendum</w:t>
            </w:r>
            <w:r w:rsidRPr="00DE6B29">
              <w:rPr>
                <w:rFonts w:ascii="Bookman Old Style" w:hAnsi="Bookman Old Style"/>
                <w:color w:val="000000" w:themeColor="text1"/>
                <w:sz w:val="22"/>
                <w:szCs w:val="22"/>
              </w:rPr>
              <w:t>/perubahan</w:t>
            </w:r>
            <w:r w:rsidRPr="00DE6B29">
              <w:rPr>
                <w:rFonts w:ascii="Bookman Old Style" w:hAnsi="Bookman Old Style"/>
                <w:color w:val="000000" w:themeColor="text1"/>
                <w:sz w:val="22"/>
                <w:szCs w:val="22"/>
                <w:lang w:val="id-ID"/>
              </w:rPr>
              <w:t xml:space="preserve"> Kontrak</w:t>
            </w:r>
            <w:r w:rsidRPr="00DE6B29">
              <w:rPr>
                <w:rFonts w:ascii="Bookman Old Style" w:hAnsi="Bookman Old Style"/>
                <w:color w:val="000000" w:themeColor="text1"/>
                <w:sz w:val="22"/>
                <w:szCs w:val="22"/>
              </w:rPr>
              <w:t>.</w:t>
            </w:r>
          </w:p>
          <w:p w:rsidR="000019BE" w:rsidRPr="000019BE" w:rsidRDefault="000019BE" w:rsidP="000019BE">
            <w:pPr>
              <w:contextualSpacing/>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319" w:name="_Toc519004017"/>
            <w:bookmarkStart w:id="320" w:name="_Toc528243834"/>
            <w:r w:rsidRPr="000019BE">
              <w:rPr>
                <w:rFonts w:ascii="Bookman Old Style" w:hAnsi="Bookman Old Style"/>
                <w:color w:val="000000" w:themeColor="text1"/>
                <w:sz w:val="22"/>
                <w:szCs w:val="22"/>
                <w:lang w:val="id-ID"/>
              </w:rPr>
              <w:lastRenderedPageBreak/>
              <w:t>Keadaan Kahar</w:t>
            </w:r>
            <w:bookmarkEnd w:id="319"/>
            <w:bookmarkEnd w:id="320"/>
          </w:p>
        </w:tc>
        <w:tc>
          <w:tcPr>
            <w:tcW w:w="7196" w:type="dxa"/>
          </w:tcPr>
          <w:p w:rsidR="000019BE" w:rsidRDefault="000019BE" w:rsidP="00BE491E">
            <w:pPr>
              <w:numPr>
                <w:ilvl w:val="1"/>
                <w:numId w:val="126"/>
              </w:numPr>
              <w:spacing w:line="308" w:lineRule="exact"/>
              <w:ind w:left="743" w:hanging="71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Yang dimaksud Keadaan Kahar dalam Kontrak ini adalah suatu keadaan yang terjadi diluar kehendak para pihak dan tidak dapat diperkirakan sebelumnya, sehingga kewajiban yang ditentukan dalam Kontrak menjadi tidak dapat dipenuhi.</w:t>
            </w:r>
          </w:p>
          <w:p w:rsidR="00012532" w:rsidRPr="000019BE" w:rsidRDefault="00012532" w:rsidP="00BE491E">
            <w:pPr>
              <w:spacing w:line="308" w:lineRule="exact"/>
              <w:ind w:left="743"/>
              <w:jc w:val="both"/>
              <w:rPr>
                <w:rFonts w:ascii="Bookman Old Style" w:hAnsi="Bookman Old Style"/>
                <w:color w:val="000000" w:themeColor="text1"/>
                <w:sz w:val="22"/>
                <w:szCs w:val="22"/>
              </w:rPr>
            </w:pPr>
          </w:p>
          <w:p w:rsidR="000019BE" w:rsidRPr="000019BE" w:rsidRDefault="000019BE" w:rsidP="00BE491E">
            <w:pPr>
              <w:numPr>
                <w:ilvl w:val="1"/>
                <w:numId w:val="126"/>
              </w:numPr>
              <w:spacing w:line="308" w:lineRule="exact"/>
              <w:ind w:left="743" w:hanging="71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Yang</w:t>
            </w:r>
            <w:r w:rsidRPr="000019BE">
              <w:rPr>
                <w:rFonts w:ascii="Bookman Old Style" w:hAnsi="Bookman Old Style"/>
                <w:color w:val="000000" w:themeColor="text1"/>
                <w:sz w:val="22"/>
                <w:szCs w:val="22"/>
                <w:lang w:val="id-ID"/>
              </w:rPr>
              <w:t xml:space="preserve"> te</w:t>
            </w:r>
            <w:r w:rsidRPr="000019BE">
              <w:rPr>
                <w:rFonts w:ascii="Bookman Old Style" w:hAnsi="Bookman Old Style"/>
                <w:color w:val="000000" w:themeColor="text1"/>
                <w:sz w:val="22"/>
                <w:szCs w:val="22"/>
              </w:rPr>
              <w:t>r</w:t>
            </w:r>
            <w:r w:rsidRPr="000019BE">
              <w:rPr>
                <w:rFonts w:ascii="Bookman Old Style" w:hAnsi="Bookman Old Style"/>
                <w:color w:val="000000" w:themeColor="text1"/>
                <w:sz w:val="22"/>
                <w:szCs w:val="22"/>
                <w:lang w:val="id-ID"/>
              </w:rPr>
              <w:t xml:space="preserve">masuk Keadaan Kahar </w:t>
            </w:r>
            <w:r w:rsidRPr="000019BE">
              <w:rPr>
                <w:rFonts w:ascii="Bookman Old Style" w:hAnsi="Bookman Old Style"/>
                <w:color w:val="000000" w:themeColor="text1"/>
                <w:sz w:val="22"/>
                <w:szCs w:val="22"/>
              </w:rPr>
              <w:t xml:space="preserve">tidak terbatas pada: </w:t>
            </w:r>
          </w:p>
          <w:p w:rsidR="000019BE" w:rsidRPr="000019BE" w:rsidRDefault="000019BE" w:rsidP="00BE491E">
            <w:pPr>
              <w:numPr>
                <w:ilvl w:val="0"/>
                <w:numId w:val="127"/>
              </w:numPr>
              <w:spacing w:line="308" w:lineRule="exact"/>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Bencana alam;</w:t>
            </w:r>
          </w:p>
          <w:p w:rsidR="000019BE" w:rsidRPr="000019BE" w:rsidRDefault="000019BE" w:rsidP="00BE491E">
            <w:pPr>
              <w:numPr>
                <w:ilvl w:val="0"/>
                <w:numId w:val="127"/>
              </w:numPr>
              <w:spacing w:line="308" w:lineRule="exact"/>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Bencana non alam;</w:t>
            </w:r>
          </w:p>
          <w:p w:rsidR="000019BE" w:rsidRPr="000019BE" w:rsidRDefault="000019BE" w:rsidP="00BE491E">
            <w:pPr>
              <w:numPr>
                <w:ilvl w:val="0"/>
                <w:numId w:val="127"/>
              </w:numPr>
              <w:spacing w:line="308" w:lineRule="exact"/>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Bencana sosial;</w:t>
            </w:r>
          </w:p>
          <w:p w:rsidR="000019BE" w:rsidRPr="000019BE" w:rsidRDefault="000019BE" w:rsidP="00BE491E">
            <w:pPr>
              <w:numPr>
                <w:ilvl w:val="0"/>
                <w:numId w:val="127"/>
              </w:numPr>
              <w:spacing w:line="308" w:lineRule="exact"/>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Pemogokan;</w:t>
            </w:r>
          </w:p>
          <w:p w:rsidR="000019BE" w:rsidRPr="000019BE" w:rsidRDefault="000019BE" w:rsidP="00BE491E">
            <w:pPr>
              <w:numPr>
                <w:ilvl w:val="0"/>
                <w:numId w:val="127"/>
              </w:numPr>
              <w:spacing w:line="308" w:lineRule="exact"/>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Kebakaran; </w:t>
            </w:r>
          </w:p>
          <w:p w:rsidR="000019BE" w:rsidRPr="000019BE" w:rsidRDefault="000019BE" w:rsidP="00BE491E">
            <w:pPr>
              <w:numPr>
                <w:ilvl w:val="0"/>
                <w:numId w:val="127"/>
              </w:numPr>
              <w:spacing w:line="308" w:lineRule="exact"/>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Kondisi cuaca ekstrim; dan/atau</w:t>
            </w:r>
          </w:p>
          <w:p w:rsidR="000019BE" w:rsidRPr="000019BE" w:rsidRDefault="000019BE" w:rsidP="00BE491E">
            <w:pPr>
              <w:numPr>
                <w:ilvl w:val="0"/>
                <w:numId w:val="127"/>
              </w:numPr>
              <w:spacing w:line="308" w:lineRule="exact"/>
              <w:ind w:left="1168" w:hanging="425"/>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Gangguan industri lainnya sebagaimana dinyatakan melalui keputusan bersama Menteri Keuangan dan menteri teknis terkait.</w:t>
            </w:r>
          </w:p>
          <w:p w:rsidR="000019BE" w:rsidRPr="000019BE" w:rsidRDefault="000019BE" w:rsidP="00BE491E">
            <w:pPr>
              <w:spacing w:line="308" w:lineRule="exact"/>
              <w:ind w:left="33" w:hanging="12"/>
              <w:rPr>
                <w:rFonts w:ascii="Bookman Old Style" w:hAnsi="Bookman Old Style"/>
                <w:color w:val="000000" w:themeColor="text1"/>
                <w:sz w:val="22"/>
                <w:szCs w:val="22"/>
                <w:lang w:val="nl-NL"/>
              </w:rPr>
            </w:pPr>
          </w:p>
          <w:p w:rsidR="000019BE" w:rsidRPr="000019BE" w:rsidRDefault="000019BE" w:rsidP="00BE491E">
            <w:pPr>
              <w:numPr>
                <w:ilvl w:val="1"/>
                <w:numId w:val="126"/>
              </w:numPr>
              <w:spacing w:line="308" w:lineRule="exact"/>
              <w:ind w:left="743" w:hanging="710"/>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id-ID"/>
              </w:rPr>
              <w:t>Apabila terjadi Keadaan Kahar, maka Penyedia memberitahukan kepada P</w:t>
            </w:r>
            <w:r w:rsidRPr="000019BE">
              <w:rPr>
                <w:rFonts w:ascii="Bookman Old Style" w:hAnsi="Bookman Old Style"/>
                <w:color w:val="000000" w:themeColor="text1"/>
                <w:sz w:val="22"/>
                <w:szCs w:val="22"/>
                <w:lang w:val="nl-NL"/>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lang w:val="nl-NL"/>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lang w:val="nl-NL"/>
              </w:rPr>
              <w:t>ontrak</w:t>
            </w:r>
            <w:r w:rsidRPr="000019BE">
              <w:rPr>
                <w:rFonts w:ascii="Bookman Old Style" w:hAnsi="Bookman Old Style"/>
                <w:color w:val="000000" w:themeColor="text1"/>
                <w:sz w:val="22"/>
                <w:szCs w:val="22"/>
                <w:lang w:val="id-ID"/>
              </w:rPr>
              <w:t xml:space="preserve"> paling lambat 14 (empat belas) hari </w:t>
            </w:r>
            <w:r w:rsidRPr="000019BE">
              <w:rPr>
                <w:rFonts w:ascii="Bookman Old Style" w:hAnsi="Bookman Old Style"/>
                <w:color w:val="000000" w:themeColor="text1"/>
                <w:sz w:val="22"/>
                <w:szCs w:val="22"/>
                <w:lang w:val="nl-NL"/>
              </w:rPr>
              <w:t xml:space="preserve">kalender </w:t>
            </w:r>
            <w:r w:rsidRPr="000019BE">
              <w:rPr>
                <w:rFonts w:ascii="Bookman Old Style" w:hAnsi="Bookman Old Style"/>
                <w:color w:val="000000" w:themeColor="text1"/>
                <w:sz w:val="22"/>
                <w:szCs w:val="22"/>
                <w:lang w:val="id-ID"/>
              </w:rPr>
              <w:t>sejak</w:t>
            </w:r>
            <w:r w:rsidRPr="000019BE">
              <w:rPr>
                <w:rFonts w:ascii="Bookman Old Style" w:hAnsi="Bookman Old Style"/>
                <w:color w:val="000000" w:themeColor="text1"/>
                <w:sz w:val="22"/>
                <w:szCs w:val="22"/>
                <w:lang w:val="nl-NL"/>
              </w:rPr>
              <w:t xml:space="preserve"> menyadari atau seharusnya menyadari atas kejadian</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 xml:space="preserve">atau </w:t>
            </w:r>
            <w:r w:rsidRPr="000019BE">
              <w:rPr>
                <w:rFonts w:ascii="Bookman Old Style" w:hAnsi="Bookman Old Style"/>
                <w:color w:val="000000" w:themeColor="text1"/>
                <w:sz w:val="22"/>
                <w:szCs w:val="22"/>
                <w:lang w:val="id-ID"/>
              </w:rPr>
              <w:t>Keadaan Kahar, dengan menyertakan bukti.</w:t>
            </w:r>
          </w:p>
          <w:p w:rsidR="000019BE" w:rsidRPr="000019BE" w:rsidRDefault="000019BE" w:rsidP="00BE491E">
            <w:pPr>
              <w:spacing w:line="308" w:lineRule="exact"/>
              <w:ind w:left="600"/>
              <w:rPr>
                <w:rFonts w:ascii="Bookman Old Style" w:hAnsi="Bookman Old Style"/>
                <w:color w:val="000000" w:themeColor="text1"/>
                <w:sz w:val="22"/>
                <w:szCs w:val="22"/>
                <w:lang w:val="nl-NL"/>
              </w:rPr>
            </w:pPr>
          </w:p>
          <w:p w:rsidR="000019BE" w:rsidRPr="000019BE" w:rsidRDefault="000019BE" w:rsidP="00BE491E">
            <w:pPr>
              <w:numPr>
                <w:ilvl w:val="1"/>
                <w:numId w:val="126"/>
              </w:numPr>
              <w:spacing w:line="308" w:lineRule="exact"/>
              <w:ind w:left="743" w:hanging="710"/>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Tidak termasuk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Keadaan Kahar adalah hal-hal yang merugikan akibat perbuatan atau kelalaian Para Pihak.</w:t>
            </w:r>
          </w:p>
          <w:p w:rsidR="000019BE" w:rsidRPr="000019BE" w:rsidRDefault="000019BE" w:rsidP="00BE491E">
            <w:pPr>
              <w:spacing w:line="308" w:lineRule="exact"/>
              <w:rPr>
                <w:rFonts w:ascii="Bookman Old Style" w:hAnsi="Bookman Old Style"/>
                <w:color w:val="000000" w:themeColor="text1"/>
                <w:sz w:val="22"/>
                <w:szCs w:val="22"/>
                <w:lang w:val="fr-FR"/>
              </w:rPr>
            </w:pPr>
          </w:p>
          <w:p w:rsidR="000019BE" w:rsidRPr="000019BE" w:rsidRDefault="000019BE" w:rsidP="00BE491E">
            <w:pPr>
              <w:numPr>
                <w:ilvl w:val="1"/>
                <w:numId w:val="126"/>
              </w:numPr>
              <w:spacing w:line="308" w:lineRule="exact"/>
              <w:ind w:left="743" w:hanging="710"/>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fr-FR"/>
              </w:rPr>
              <w:t>Pada saat terjadinya Keadaan Kahar, Kontrak ini akan dihentikan sementara hingga Keadaan Kahar berakhir dengan ketentuan</w:t>
            </w:r>
            <w:r w:rsidRPr="000019BE">
              <w:rPr>
                <w:rFonts w:ascii="Bookman Old Style" w:hAnsi="Bookman Old Style"/>
                <w:color w:val="000000" w:themeColor="text1"/>
                <w:sz w:val="22"/>
                <w:szCs w:val="22"/>
              </w:rPr>
              <w:t>:</w:t>
            </w:r>
          </w:p>
          <w:p w:rsidR="000019BE" w:rsidRPr="000019BE" w:rsidRDefault="000019BE" w:rsidP="00BE491E">
            <w:pPr>
              <w:pStyle w:val="ListParagraph"/>
              <w:numPr>
                <w:ilvl w:val="6"/>
                <w:numId w:val="105"/>
              </w:numPr>
              <w:spacing w:line="308" w:lineRule="exact"/>
              <w:ind w:left="1134"/>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fr-FR"/>
              </w:rPr>
              <w:t>Penyedia berhak untuk menerima pembayaran sesuai dengan prestasi atau kemajuan pelaksanaan pekerjaan yang telah dicapai setelah dilakukan pemeriksaan bersama atau berdasarkan audit.</w:t>
            </w:r>
          </w:p>
          <w:p w:rsidR="000019BE" w:rsidRPr="000019BE" w:rsidRDefault="000019BE" w:rsidP="000C5708">
            <w:pPr>
              <w:pStyle w:val="ListParagraph"/>
              <w:numPr>
                <w:ilvl w:val="6"/>
                <w:numId w:val="105"/>
              </w:numPr>
              <w:ind w:left="1134"/>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fr-FR"/>
              </w:rPr>
              <w:lastRenderedPageBreak/>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0019BE">
              <w:rPr>
                <w:rFonts w:ascii="Bookman Old Style" w:hAnsi="Bookman Old Style"/>
                <w:color w:val="000000" w:themeColor="text1"/>
                <w:sz w:val="22"/>
                <w:szCs w:val="22"/>
                <w:lang w:val="id-ID"/>
              </w:rPr>
              <w:t>.</w:t>
            </w:r>
          </w:p>
          <w:p w:rsidR="000019BE" w:rsidRPr="000019BE" w:rsidRDefault="000019BE" w:rsidP="000019BE">
            <w:pPr>
              <w:pStyle w:val="ListParagraph"/>
              <w:ind w:left="1134"/>
              <w:rPr>
                <w:rFonts w:ascii="Bookman Old Style" w:hAnsi="Bookman Old Style"/>
                <w:color w:val="000000" w:themeColor="text1"/>
                <w:sz w:val="22"/>
                <w:szCs w:val="22"/>
                <w:lang w:val="id-ID"/>
              </w:rPr>
            </w:pPr>
          </w:p>
          <w:p w:rsidR="000019BE" w:rsidRPr="000019BE" w:rsidRDefault="000019BE" w:rsidP="000C5708">
            <w:pPr>
              <w:numPr>
                <w:ilvl w:val="1"/>
                <w:numId w:val="126"/>
              </w:numPr>
              <w:ind w:left="743" w:hanging="710"/>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Kegagalan salah satu Pihak untuk memenuhi kewajibannya yang ditentukan dalam Kontrak bukan merupakan cidera janji atau wanprestasi jika kegagalan tersebut diakibatkan oleh Keadaan Kahar, dan Pihak yang ditimpa Keadaan Kahar:</w:t>
            </w:r>
          </w:p>
          <w:p w:rsidR="000019BE" w:rsidRPr="000019BE" w:rsidRDefault="000019BE" w:rsidP="000C5708">
            <w:pPr>
              <w:numPr>
                <w:ilvl w:val="0"/>
                <w:numId w:val="128"/>
              </w:numPr>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telah mengambil semua tindakan yang sepatutnya untuk memenuhi kewajiban dalam Kontrak; dan</w:t>
            </w:r>
          </w:p>
          <w:p w:rsidR="000019BE" w:rsidRPr="000019BE" w:rsidRDefault="000019BE" w:rsidP="000C5708">
            <w:pPr>
              <w:numPr>
                <w:ilvl w:val="0"/>
                <w:numId w:val="128"/>
              </w:numPr>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telah memberitahukan secara tertulis kepada Pihak lainnya dalam Kontrak selambat-lambatnya 14 (empat belas) hari sejak menyadari atas kejadian</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 xml:space="preserve">atau </w:t>
            </w:r>
            <w:r w:rsidRPr="000019BE">
              <w:rPr>
                <w:rFonts w:ascii="Bookman Old Style" w:hAnsi="Bookman Old Style"/>
                <w:color w:val="000000" w:themeColor="text1"/>
                <w:sz w:val="22"/>
                <w:szCs w:val="22"/>
                <w:lang w:val="id-ID"/>
              </w:rPr>
              <w:t>Keadaan Kahar</w:t>
            </w:r>
            <w:r w:rsidRPr="000019BE">
              <w:rPr>
                <w:rFonts w:ascii="Bookman Old Style" w:hAnsi="Bookman Old Style"/>
                <w:color w:val="000000" w:themeColor="text1"/>
                <w:sz w:val="22"/>
                <w:szCs w:val="22"/>
              </w:rPr>
              <w:t xml:space="preserve">, dengan menyertakan salinan pernyataan terjadinya peristiwa yang menyebabkan </w:t>
            </w:r>
            <w:r w:rsidRPr="000019BE">
              <w:rPr>
                <w:rFonts w:ascii="Bookman Old Style" w:hAnsi="Bookman Old Style"/>
                <w:color w:val="000000" w:themeColor="text1"/>
                <w:sz w:val="22"/>
                <w:szCs w:val="22"/>
                <w:lang w:val="id-ID"/>
              </w:rPr>
              <w:t>terhentinya</w:t>
            </w:r>
            <w:r w:rsidRPr="000019BE">
              <w:rPr>
                <w:rFonts w:ascii="Bookman Old Style" w:hAnsi="Bookman Old Style"/>
                <w:color w:val="000000" w:themeColor="text1"/>
                <w:sz w:val="22"/>
                <w:szCs w:val="22"/>
              </w:rPr>
              <w:t>/terlambatnya pelaksanaan kontrak.</w:t>
            </w:r>
          </w:p>
          <w:p w:rsidR="000019BE" w:rsidRPr="000019BE" w:rsidRDefault="000019BE" w:rsidP="000019BE">
            <w:pPr>
              <w:ind w:left="884"/>
              <w:rPr>
                <w:rFonts w:ascii="Bookman Old Style" w:hAnsi="Bookman Old Style"/>
                <w:color w:val="000000" w:themeColor="text1"/>
                <w:sz w:val="22"/>
                <w:szCs w:val="22"/>
              </w:rPr>
            </w:pPr>
          </w:p>
          <w:p w:rsidR="000019BE" w:rsidRPr="000019BE" w:rsidRDefault="000019BE" w:rsidP="000C5708">
            <w:pPr>
              <w:numPr>
                <w:ilvl w:val="1"/>
                <w:numId w:val="126"/>
              </w:numPr>
              <w:ind w:left="743" w:hanging="71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Keterlambatan pengadaan akibat Keadaan Kahar tidak dikenakan sanksi.</w:t>
            </w:r>
          </w:p>
          <w:p w:rsidR="000019BE" w:rsidRPr="000019BE" w:rsidRDefault="000019BE" w:rsidP="000019BE">
            <w:pPr>
              <w:rPr>
                <w:rFonts w:ascii="Bookman Old Style" w:hAnsi="Bookman Old Style"/>
                <w:color w:val="000000" w:themeColor="text1"/>
                <w:sz w:val="22"/>
                <w:szCs w:val="22"/>
              </w:rPr>
            </w:pPr>
          </w:p>
          <w:p w:rsidR="000019BE" w:rsidRPr="000019BE" w:rsidRDefault="000019BE" w:rsidP="000C5708">
            <w:pPr>
              <w:numPr>
                <w:ilvl w:val="1"/>
                <w:numId w:val="126"/>
              </w:numPr>
              <w:ind w:left="743" w:hanging="71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Penghentian Kontrak karena keadaan kahar dituangkan secara tertulis oleh Pejabat Penandatangan Kontrak dengan disertai alasan penghentian pekerjaan.</w:t>
            </w:r>
          </w:p>
          <w:p w:rsidR="000019BE" w:rsidRPr="000019BE" w:rsidRDefault="000019BE" w:rsidP="000019BE">
            <w:pPr>
              <w:ind w:left="600"/>
              <w:rPr>
                <w:rFonts w:ascii="Bookman Old Style" w:hAnsi="Bookman Old Style"/>
                <w:color w:val="000000" w:themeColor="text1"/>
                <w:sz w:val="22"/>
                <w:szCs w:val="22"/>
                <w:lang w:val="nl-NL"/>
              </w:rPr>
            </w:pPr>
          </w:p>
          <w:p w:rsidR="000019BE" w:rsidRPr="000019BE" w:rsidRDefault="000019BE" w:rsidP="000C5708">
            <w:pPr>
              <w:numPr>
                <w:ilvl w:val="1"/>
                <w:numId w:val="126"/>
              </w:numPr>
              <w:ind w:left="743" w:hanging="710"/>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rPr>
              <w:t>Penghentian</w:t>
            </w:r>
            <w:r w:rsidRPr="000019BE">
              <w:rPr>
                <w:rFonts w:ascii="Bookman Old Style" w:hAnsi="Bookman Old Style"/>
                <w:color w:val="000000" w:themeColor="text1"/>
                <w:sz w:val="22"/>
                <w:szCs w:val="22"/>
                <w:lang w:val="nl-NL"/>
              </w:rPr>
              <w:t xml:space="preserve"> Kontrak karena kedaan kahar dapat bersifat:</w:t>
            </w:r>
          </w:p>
          <w:p w:rsidR="000019BE" w:rsidRPr="000019BE" w:rsidRDefault="000019BE" w:rsidP="000C5708">
            <w:pPr>
              <w:numPr>
                <w:ilvl w:val="6"/>
                <w:numId w:val="145"/>
              </w:numPr>
              <w:ind w:left="1168" w:hanging="425"/>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sementara hingga Keadaan Kahar berakhir; atau</w:t>
            </w:r>
          </w:p>
          <w:p w:rsidR="000019BE" w:rsidRPr="000019BE" w:rsidRDefault="000019BE" w:rsidP="000C5708">
            <w:pPr>
              <w:numPr>
                <w:ilvl w:val="6"/>
                <w:numId w:val="145"/>
              </w:numPr>
              <w:ind w:left="1168" w:hanging="425"/>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permanen apabila akibat keadaan kahar tidak memungkinkan dilanjutkan/diselesaikannya pekerjaan.</w:t>
            </w:r>
          </w:p>
          <w:p w:rsidR="000019BE" w:rsidRPr="000019BE" w:rsidRDefault="000019BE" w:rsidP="000019BE">
            <w:pPr>
              <w:ind w:left="600"/>
              <w:rPr>
                <w:rFonts w:ascii="Bookman Old Style" w:hAnsi="Bookman Old Style"/>
                <w:color w:val="000000" w:themeColor="text1"/>
                <w:sz w:val="22"/>
                <w:szCs w:val="22"/>
                <w:lang w:val="nl-NL"/>
              </w:rPr>
            </w:pPr>
          </w:p>
          <w:p w:rsidR="000019BE" w:rsidRPr="000019BE" w:rsidRDefault="000019BE" w:rsidP="000C5708">
            <w:pPr>
              <w:numPr>
                <w:ilvl w:val="1"/>
                <w:numId w:val="126"/>
              </w:numPr>
              <w:ind w:left="743" w:hanging="71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Penghentian pekerjaan akibat keadaan kahar tetap mempertimbangkan efektifitas pekerjaan dan tahun anggaran.</w:t>
            </w:r>
          </w:p>
          <w:p w:rsidR="000019BE" w:rsidRDefault="000019BE" w:rsidP="000019BE">
            <w:pPr>
              <w:rPr>
                <w:rFonts w:ascii="Bookman Old Style" w:hAnsi="Bookman Old Style"/>
                <w:color w:val="000000" w:themeColor="text1"/>
                <w:sz w:val="22"/>
                <w:szCs w:val="22"/>
              </w:rPr>
            </w:pPr>
          </w:p>
          <w:p w:rsidR="00012532" w:rsidRPr="000019BE" w:rsidRDefault="00012532" w:rsidP="000019BE">
            <w:pPr>
              <w:rPr>
                <w:rFonts w:ascii="Bookman Old Style" w:hAnsi="Bookman Old Style"/>
                <w:color w:val="000000" w:themeColor="text1"/>
                <w:sz w:val="22"/>
                <w:szCs w:val="22"/>
              </w:rPr>
            </w:pPr>
          </w:p>
        </w:tc>
      </w:tr>
      <w:tr w:rsidR="000019BE" w:rsidRPr="000019BE" w:rsidTr="000019BE">
        <w:tc>
          <w:tcPr>
            <w:tcW w:w="9464" w:type="dxa"/>
            <w:gridSpan w:val="2"/>
          </w:tcPr>
          <w:p w:rsidR="000019BE" w:rsidRPr="000019BE" w:rsidRDefault="000019BE" w:rsidP="000C5708">
            <w:pPr>
              <w:numPr>
                <w:ilvl w:val="1"/>
                <w:numId w:val="91"/>
              </w:numPr>
              <w:tabs>
                <w:tab w:val="clear" w:pos="567"/>
              </w:tabs>
              <w:ind w:left="459" w:hanging="459"/>
              <w:jc w:val="both"/>
              <w:rPr>
                <w:rFonts w:ascii="Bookman Old Style" w:hAnsi="Bookman Old Style"/>
                <w:b/>
                <w:color w:val="000000" w:themeColor="text1"/>
                <w:sz w:val="22"/>
                <w:szCs w:val="22"/>
              </w:rPr>
            </w:pPr>
            <w:r w:rsidRPr="000019BE">
              <w:rPr>
                <w:rFonts w:ascii="Bookman Old Style" w:hAnsi="Bookman Old Style"/>
                <w:b/>
                <w:color w:val="000000" w:themeColor="text1"/>
                <w:sz w:val="22"/>
                <w:szCs w:val="22"/>
                <w:lang w:val="id-ID"/>
              </w:rPr>
              <w:lastRenderedPageBreak/>
              <w:t xml:space="preserve">PENGHENTIAN DAN PEMUTUSAN </w:t>
            </w:r>
            <w:r w:rsidRPr="000019BE">
              <w:rPr>
                <w:rFonts w:ascii="Bookman Old Style" w:hAnsi="Bookman Old Style"/>
                <w:b/>
                <w:color w:val="000000" w:themeColor="text1"/>
                <w:sz w:val="22"/>
                <w:szCs w:val="22"/>
              </w:rPr>
              <w:t>KONTRAK</w:t>
            </w:r>
          </w:p>
          <w:p w:rsidR="000019BE" w:rsidRPr="000019BE" w:rsidRDefault="000019BE" w:rsidP="000019BE">
            <w:pPr>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321" w:name="_Toc340869911"/>
            <w:bookmarkStart w:id="322" w:name="_Toc410717814"/>
            <w:bookmarkStart w:id="323" w:name="_Toc519004018"/>
            <w:bookmarkStart w:id="324" w:name="_Toc528243835"/>
            <w:r w:rsidRPr="000019BE">
              <w:rPr>
                <w:rFonts w:ascii="Bookman Old Style" w:hAnsi="Bookman Old Style"/>
                <w:color w:val="000000" w:themeColor="text1"/>
                <w:sz w:val="22"/>
                <w:szCs w:val="22"/>
              </w:rPr>
              <w:t>Penghentian Kontrak</w:t>
            </w:r>
            <w:bookmarkEnd w:id="321"/>
            <w:bookmarkEnd w:id="322"/>
            <w:bookmarkEnd w:id="323"/>
            <w:bookmarkEnd w:id="324"/>
          </w:p>
        </w:tc>
        <w:tc>
          <w:tcPr>
            <w:tcW w:w="7196" w:type="dxa"/>
          </w:tcPr>
          <w:p w:rsidR="000019BE" w:rsidRPr="000019BE" w:rsidRDefault="000019BE" w:rsidP="00012532">
            <w:pPr>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id-ID"/>
              </w:rPr>
              <w:t>Penghentian Kontrak dapat dilakukan karena terjadi Keadaan Kahar sebagaimana dimaksud pada klausul 3</w:t>
            </w:r>
            <w:r w:rsidRPr="000019BE">
              <w:rPr>
                <w:rFonts w:ascii="Bookman Old Style" w:hAnsi="Bookman Old Style"/>
                <w:color w:val="000000" w:themeColor="text1"/>
                <w:sz w:val="22"/>
                <w:szCs w:val="22"/>
              </w:rPr>
              <w:t>4</w:t>
            </w:r>
            <w:r w:rsidRPr="000019BE">
              <w:rPr>
                <w:rFonts w:ascii="Bookman Old Style" w:hAnsi="Bookman Old Style"/>
                <w:color w:val="000000" w:themeColor="text1"/>
                <w:sz w:val="22"/>
                <w:szCs w:val="22"/>
                <w:lang w:val="id-ID"/>
              </w:rPr>
              <w:t>.</w:t>
            </w:r>
          </w:p>
          <w:p w:rsidR="000019BE" w:rsidRPr="000019BE" w:rsidRDefault="000019BE" w:rsidP="000019BE">
            <w:pPr>
              <w:rPr>
                <w:rFonts w:ascii="Bookman Old Style" w:hAnsi="Bookman Old Style"/>
                <w:color w:val="000000" w:themeColor="text1"/>
                <w:sz w:val="22"/>
                <w:szCs w:val="22"/>
                <w:lang w:val="nl-NL"/>
              </w:rPr>
            </w:pPr>
          </w:p>
        </w:tc>
      </w:tr>
      <w:tr w:rsidR="000019BE" w:rsidRPr="002E4A34" w:rsidTr="000019BE">
        <w:trPr>
          <w:trHeight w:val="1418"/>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325" w:name="_Toc340869912"/>
            <w:bookmarkStart w:id="326" w:name="_Toc410717815"/>
            <w:bookmarkStart w:id="327" w:name="_Toc519004019"/>
            <w:bookmarkStart w:id="328" w:name="_Toc528243836"/>
            <w:r w:rsidRPr="000019BE">
              <w:rPr>
                <w:rFonts w:ascii="Bookman Old Style" w:hAnsi="Bookman Old Style"/>
                <w:color w:val="000000" w:themeColor="text1"/>
                <w:sz w:val="22"/>
                <w:szCs w:val="22"/>
              </w:rPr>
              <w:t>Pemutusan kontrak</w:t>
            </w:r>
            <w:bookmarkEnd w:id="325"/>
            <w:bookmarkEnd w:id="326"/>
            <w:bookmarkEnd w:id="327"/>
            <w:bookmarkEnd w:id="328"/>
          </w:p>
        </w:tc>
        <w:tc>
          <w:tcPr>
            <w:tcW w:w="7196" w:type="dxa"/>
          </w:tcPr>
          <w:p w:rsidR="000019BE" w:rsidRPr="000019BE" w:rsidRDefault="000019BE" w:rsidP="000C5708">
            <w:pPr>
              <w:pStyle w:val="ListParagraph"/>
              <w:numPr>
                <w:ilvl w:val="1"/>
                <w:numId w:val="92"/>
              </w:numPr>
              <w:ind w:left="709"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sv-SE"/>
              </w:rPr>
              <w:t xml:space="preserve">Pemutusan kontrak </w:t>
            </w:r>
            <w:r w:rsidRPr="000019BE">
              <w:rPr>
                <w:rFonts w:ascii="Bookman Old Style" w:hAnsi="Bookman Old Style"/>
                <w:color w:val="000000" w:themeColor="text1"/>
                <w:sz w:val="22"/>
                <w:szCs w:val="22"/>
                <w:lang w:val="id-ID"/>
              </w:rPr>
              <w:t xml:space="preserve">dapat dilakukan </w:t>
            </w:r>
            <w:r w:rsidRPr="000019BE">
              <w:rPr>
                <w:rFonts w:ascii="Bookman Old Style" w:hAnsi="Bookman Old Style"/>
                <w:color w:val="000000" w:themeColor="text1"/>
                <w:sz w:val="22"/>
                <w:szCs w:val="22"/>
                <w:lang w:val="sv-SE"/>
              </w:rPr>
              <w:t>oleh</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sv-SE"/>
              </w:rPr>
              <w:t>Pejabat Penandatangan Kontrak atau Penyedia</w:t>
            </w:r>
            <w:r w:rsidRPr="000019BE">
              <w:rPr>
                <w:rFonts w:ascii="Bookman Old Style" w:hAnsi="Bookman Old Style"/>
                <w:color w:val="000000" w:themeColor="text1"/>
                <w:sz w:val="22"/>
                <w:szCs w:val="22"/>
                <w:lang w:val="id-ID"/>
              </w:rPr>
              <w:t>.</w:t>
            </w:r>
          </w:p>
          <w:p w:rsidR="000019BE" w:rsidRPr="000019BE" w:rsidRDefault="000019BE" w:rsidP="000019BE">
            <w:pPr>
              <w:ind w:left="600"/>
              <w:rPr>
                <w:rFonts w:ascii="Bookman Old Style" w:hAnsi="Bookman Old Style"/>
                <w:color w:val="000000" w:themeColor="text1"/>
                <w:sz w:val="22"/>
                <w:szCs w:val="22"/>
                <w:lang w:val="id-ID"/>
              </w:rPr>
            </w:pPr>
          </w:p>
          <w:p w:rsidR="000019BE" w:rsidRPr="000019BE" w:rsidRDefault="000019BE" w:rsidP="000C5708">
            <w:pPr>
              <w:pStyle w:val="ListParagraph"/>
              <w:numPr>
                <w:ilvl w:val="1"/>
                <w:numId w:val="92"/>
              </w:numPr>
              <w:ind w:left="709" w:hanging="709"/>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Pejabat Penandatangan Kontrak dapat memutuskan kontrak secara sepihak apabila Penyedia tidak memenuhi kewajibannnya sesuai ketentuan dalam kontrak.</w:t>
            </w:r>
          </w:p>
          <w:p w:rsidR="000019BE" w:rsidRPr="000019BE" w:rsidRDefault="000019BE" w:rsidP="000019BE">
            <w:pPr>
              <w:rPr>
                <w:rFonts w:ascii="Bookman Old Style" w:hAnsi="Bookman Old Style"/>
                <w:color w:val="000000" w:themeColor="text1"/>
                <w:sz w:val="22"/>
                <w:szCs w:val="22"/>
                <w:lang w:val="sv-SE"/>
              </w:rPr>
            </w:pPr>
          </w:p>
          <w:p w:rsidR="000019BE" w:rsidRDefault="000019BE" w:rsidP="000C5708">
            <w:pPr>
              <w:pStyle w:val="ListParagraph"/>
              <w:numPr>
                <w:ilvl w:val="1"/>
                <w:numId w:val="92"/>
              </w:numPr>
              <w:ind w:left="709" w:hanging="709"/>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Penyedia dapat memutuskan kontrak secara sepihak apabila Pejabat Penandatangan Kontrak tidak memenuhi kewajibannya sesuai ketentuan dalam kontrak.</w:t>
            </w:r>
          </w:p>
          <w:p w:rsidR="00012532" w:rsidRPr="00012532" w:rsidRDefault="00012532" w:rsidP="00012532">
            <w:pPr>
              <w:jc w:val="both"/>
              <w:rPr>
                <w:rFonts w:ascii="Bookman Old Style" w:hAnsi="Bookman Old Style"/>
                <w:color w:val="000000" w:themeColor="text1"/>
                <w:sz w:val="22"/>
                <w:szCs w:val="22"/>
                <w:lang w:val="sv-SE"/>
              </w:rPr>
            </w:pPr>
          </w:p>
          <w:p w:rsidR="000019BE" w:rsidRPr="000019BE" w:rsidRDefault="000019BE" w:rsidP="000C5708">
            <w:pPr>
              <w:pStyle w:val="ListParagraph"/>
              <w:numPr>
                <w:ilvl w:val="1"/>
                <w:numId w:val="92"/>
              </w:numPr>
              <w:ind w:left="709" w:hanging="709"/>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lastRenderedPageBreak/>
              <w:t>Pemutusan kontrak dilakukan sekurang-kurangnya 14 (empat belas) hari setelah Pejabat Penandatangan Kontrak/Penyedia menyampaikan pemberitahuan rencana Pemutusan Kontrak secara tertulis kepada Penyedia/Pejabat Penandatangan Kontrak.</w:t>
            </w:r>
          </w:p>
          <w:p w:rsidR="000019BE" w:rsidRDefault="000019BE" w:rsidP="000019BE">
            <w:pPr>
              <w:pStyle w:val="ListParagraph"/>
              <w:ind w:left="709"/>
              <w:rPr>
                <w:rFonts w:ascii="Bookman Old Style" w:hAnsi="Bookman Old Style"/>
                <w:color w:val="000000" w:themeColor="text1"/>
                <w:sz w:val="22"/>
                <w:szCs w:val="22"/>
                <w:lang w:val="sv-SE"/>
              </w:rPr>
            </w:pPr>
          </w:p>
          <w:p w:rsidR="00012532" w:rsidRPr="000019BE" w:rsidRDefault="00012532" w:rsidP="000019BE">
            <w:pPr>
              <w:pStyle w:val="ListParagraph"/>
              <w:ind w:left="709"/>
              <w:rPr>
                <w:rFonts w:ascii="Bookman Old Style" w:hAnsi="Bookman Old Style"/>
                <w:color w:val="000000" w:themeColor="text1"/>
                <w:sz w:val="22"/>
                <w:szCs w:val="22"/>
                <w:lang w:val="sv-SE"/>
              </w:rPr>
            </w:pPr>
          </w:p>
        </w:tc>
      </w:tr>
      <w:tr w:rsidR="000019BE" w:rsidRPr="002E4A34"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329" w:name="_Toc280170175"/>
            <w:bookmarkStart w:id="330" w:name="_Toc280827051"/>
            <w:bookmarkStart w:id="331" w:name="_Toc281290526"/>
            <w:bookmarkStart w:id="332" w:name="_Toc283710267"/>
            <w:bookmarkStart w:id="333" w:name="_Toc283710658"/>
            <w:bookmarkStart w:id="334" w:name="_Toc290370670"/>
            <w:bookmarkStart w:id="335" w:name="_Toc340869913"/>
            <w:bookmarkStart w:id="336" w:name="_Toc410717816"/>
            <w:bookmarkStart w:id="337" w:name="_Toc519004020"/>
            <w:bookmarkStart w:id="338" w:name="_Toc528243837"/>
            <w:r w:rsidRPr="000019BE">
              <w:rPr>
                <w:rFonts w:ascii="Bookman Old Style" w:hAnsi="Bookman Old Style"/>
                <w:color w:val="000000" w:themeColor="text1"/>
                <w:sz w:val="22"/>
                <w:szCs w:val="22"/>
              </w:rPr>
              <w:lastRenderedPageBreak/>
              <w:t xml:space="preserve">Pemutusan Kontrak oleh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ejabat </w:t>
            </w:r>
            <w:r w:rsidRPr="000019BE">
              <w:rPr>
                <w:rFonts w:ascii="Bookman Old Style" w:hAnsi="Bookman Old Style"/>
                <w:color w:val="000000" w:themeColor="text1"/>
                <w:sz w:val="22"/>
                <w:szCs w:val="22"/>
                <w:lang w:val="id-ID"/>
              </w:rPr>
              <w:t>P</w:t>
            </w:r>
            <w:r w:rsidRPr="000019BE">
              <w:rPr>
                <w:rFonts w:ascii="Bookman Old Style" w:hAnsi="Bookman Old Style"/>
                <w:color w:val="000000" w:themeColor="text1"/>
                <w:sz w:val="22"/>
                <w:szCs w:val="22"/>
              </w:rPr>
              <w:t xml:space="preserve">enandatangan </w:t>
            </w:r>
            <w:r w:rsidRPr="000019BE">
              <w:rPr>
                <w:rFonts w:ascii="Bookman Old Style" w:hAnsi="Bookman Old Style"/>
                <w:color w:val="000000" w:themeColor="text1"/>
                <w:sz w:val="22"/>
                <w:szCs w:val="22"/>
                <w:lang w:val="id-ID"/>
              </w:rPr>
              <w:t>K</w:t>
            </w:r>
            <w:r w:rsidRPr="000019BE">
              <w:rPr>
                <w:rFonts w:ascii="Bookman Old Style" w:hAnsi="Bookman Old Style"/>
                <w:color w:val="000000" w:themeColor="text1"/>
                <w:sz w:val="22"/>
                <w:szCs w:val="22"/>
              </w:rPr>
              <w:t>ontrak</w:t>
            </w:r>
            <w:bookmarkEnd w:id="329"/>
            <w:bookmarkEnd w:id="330"/>
            <w:bookmarkEnd w:id="331"/>
            <w:bookmarkEnd w:id="332"/>
            <w:bookmarkEnd w:id="333"/>
            <w:bookmarkEnd w:id="334"/>
            <w:bookmarkEnd w:id="335"/>
            <w:bookmarkEnd w:id="336"/>
            <w:bookmarkEnd w:id="337"/>
            <w:bookmarkEnd w:id="338"/>
          </w:p>
        </w:tc>
        <w:tc>
          <w:tcPr>
            <w:tcW w:w="7196" w:type="dxa"/>
          </w:tcPr>
          <w:p w:rsidR="000019BE" w:rsidRPr="000019BE" w:rsidRDefault="000019BE" w:rsidP="000C5708">
            <w:pPr>
              <w:pStyle w:val="ListParagraph"/>
              <w:numPr>
                <w:ilvl w:val="0"/>
                <w:numId w:val="173"/>
              </w:numPr>
              <w:ind w:left="709" w:hanging="709"/>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Dengan men</w:t>
            </w:r>
            <w:r w:rsidRPr="000019BE">
              <w:rPr>
                <w:rFonts w:ascii="Bookman Old Style" w:hAnsi="Bookman Old Style"/>
                <w:color w:val="000000" w:themeColor="text1"/>
                <w:sz w:val="22"/>
                <w:szCs w:val="22"/>
                <w:lang w:val="id-ID"/>
              </w:rPr>
              <w:t xml:space="preserve">gesampingkan </w:t>
            </w:r>
            <w:r w:rsidRPr="000019BE">
              <w:rPr>
                <w:rFonts w:ascii="Bookman Old Style" w:hAnsi="Bookman Old Style"/>
                <w:color w:val="000000" w:themeColor="text1"/>
                <w:sz w:val="22"/>
                <w:szCs w:val="22"/>
              </w:rPr>
              <w:t xml:space="preserve">Pasal 1266 dan 1267 Kitab Undang-Undang Hukum Perdata, </w:t>
            </w:r>
            <w:r w:rsidRPr="000019BE">
              <w:rPr>
                <w:rFonts w:ascii="Bookman Old Style" w:hAnsi="Bookman Old Style"/>
                <w:color w:val="000000" w:themeColor="text1"/>
                <w:sz w:val="22"/>
                <w:szCs w:val="22"/>
                <w:lang w:val="sv-SE"/>
              </w:rPr>
              <w:t>Pejabat Penandatangan Kontrak</w:t>
            </w:r>
            <w:r w:rsidRPr="000019BE">
              <w:rPr>
                <w:rFonts w:ascii="Bookman Old Style" w:hAnsi="Bookman Old Style"/>
                <w:color w:val="000000" w:themeColor="text1"/>
                <w:sz w:val="22"/>
                <w:szCs w:val="22"/>
              </w:rPr>
              <w:t xml:space="preserve"> dapat memutuskan Kontrak ini melalui pemberitahuan tertulis kepada Penyedia setelah terjadinya hal-hal sebagai berikut:</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Penyedia terbukti melakukan KKN, kecurangan dan/atau pemalsuan dalam proses pengadaan yang diputuskan oleh Instansi yang berwenang;</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Pengaduan tentang penyimpangan prosedur, dugaan KKN dan/atau pelanggaran persaingan sehat dalam pelaksanaan Pengadaan Barang/Jasa dinyatakan benar oleh Instansi yang berwenang;</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Penyedia berada dalam keadaan pailit;</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Penyedia terbukti dikenakan Sanksi Daftar Hitam sebelum penandatangan Kontrak;</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Penyedia gagal memperbaiki kinerja setelah mendapat Surat Peringatan sebanyak 3 (tiga) kali;</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Penyedia tidak mempertahankan berlakunya Jaminan Pelaksanaan;</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Penyedia lalai/cidera janji dalam melaksanakan kewajibannya dan tidak memperbaiki kelalaiannya dalam jangka waktu yang telah ditetapkan.</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berdasarkan penelitian Pejabat Penandatangan Kontrak, Penyedia tidak  akan mampu menyelesaikan  keseluruhan pekerjaan walaupun diberikan kesempatan menyelesaikan pekerjaan  selama jangka waktu yang diatur dalam klausul 29.3 SSKK;</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setelah diberikan kesempatan menyelesaikan pekerjaan  selama jangka waktu yang diatur dalam klausul 29.3 SSKK, Penyedia tidak dapat menyelesaikan pekerjaan; atau</w:t>
            </w:r>
          </w:p>
          <w:p w:rsidR="000019BE" w:rsidRPr="000019BE" w:rsidRDefault="000019BE" w:rsidP="000C5708">
            <w:pPr>
              <w:numPr>
                <w:ilvl w:val="0"/>
                <w:numId w:val="129"/>
              </w:numPr>
              <w:ind w:left="99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Penyedia menghentikan pekerjaan melebihi waktu yang ditentukan dalam SSKK dan penghentian ini tidak tercantum dalam program mutu serta tanpa persetujuan pengawas pekerjaan (apabila ada).</w:t>
            </w:r>
          </w:p>
          <w:p w:rsidR="000019BE" w:rsidRPr="000019BE" w:rsidRDefault="000019BE" w:rsidP="000019BE">
            <w:pPr>
              <w:rPr>
                <w:rFonts w:ascii="Bookman Old Style" w:hAnsi="Bookman Old Style"/>
                <w:color w:val="000000" w:themeColor="text1"/>
                <w:sz w:val="22"/>
                <w:szCs w:val="22"/>
              </w:rPr>
            </w:pPr>
          </w:p>
          <w:p w:rsidR="000019BE" w:rsidRPr="000019BE" w:rsidRDefault="000019BE" w:rsidP="000C5708">
            <w:pPr>
              <w:pStyle w:val="ListParagraph"/>
              <w:numPr>
                <w:ilvl w:val="0"/>
                <w:numId w:val="173"/>
              </w:numPr>
              <w:ind w:left="567" w:hanging="567"/>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Dalam hal terjadi pemutusan Kontrak </w:t>
            </w:r>
            <w:r w:rsidRPr="000019BE">
              <w:rPr>
                <w:rFonts w:ascii="Bookman Old Style" w:hAnsi="Bookman Old Style"/>
                <w:color w:val="000000" w:themeColor="text1"/>
                <w:sz w:val="22"/>
                <w:szCs w:val="22"/>
                <w:lang w:val="id-ID"/>
              </w:rPr>
              <w:t xml:space="preserve">sebagaimana dimaksud pada klausul </w:t>
            </w:r>
            <w:r w:rsidRPr="000019BE">
              <w:rPr>
                <w:rFonts w:ascii="Bookman Old Style" w:hAnsi="Bookman Old Style"/>
                <w:color w:val="000000" w:themeColor="text1"/>
                <w:sz w:val="22"/>
                <w:szCs w:val="22"/>
              </w:rPr>
              <w:t>37</w:t>
            </w:r>
            <w:r w:rsidRPr="000019BE">
              <w:rPr>
                <w:rFonts w:ascii="Bookman Old Style" w:hAnsi="Bookman Old Style"/>
                <w:color w:val="000000" w:themeColor="text1"/>
                <w:sz w:val="22"/>
                <w:szCs w:val="22"/>
                <w:lang w:val="id-ID"/>
              </w:rPr>
              <w:t>.1, maka</w:t>
            </w:r>
            <w:r w:rsidRPr="000019BE">
              <w:rPr>
                <w:rFonts w:ascii="Bookman Old Style" w:hAnsi="Bookman Old Style"/>
                <w:color w:val="000000" w:themeColor="text1"/>
                <w:sz w:val="22"/>
                <w:szCs w:val="22"/>
                <w:lang w:val="nl-NL"/>
              </w:rPr>
              <w:t>:</w:t>
            </w:r>
          </w:p>
          <w:p w:rsidR="000019BE" w:rsidRPr="000019BE" w:rsidRDefault="000019BE" w:rsidP="000C5708">
            <w:pPr>
              <w:numPr>
                <w:ilvl w:val="0"/>
                <w:numId w:val="174"/>
              </w:numPr>
              <w:ind w:left="993"/>
              <w:contextualSpacing/>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af-ZA"/>
              </w:rPr>
              <w:t>Jaminan Pelaksanaan dicairkan</w:t>
            </w:r>
            <w:r w:rsidRPr="000019BE">
              <w:rPr>
                <w:rFonts w:ascii="Bookman Old Style" w:hAnsi="Bookman Old Style"/>
                <w:color w:val="000000" w:themeColor="text1"/>
                <w:sz w:val="22"/>
                <w:szCs w:val="22"/>
                <w:lang w:val="id-ID"/>
              </w:rPr>
              <w:t>;</w:t>
            </w:r>
          </w:p>
          <w:p w:rsidR="000019BE" w:rsidRPr="000019BE" w:rsidRDefault="000019BE" w:rsidP="000C5708">
            <w:pPr>
              <w:numPr>
                <w:ilvl w:val="0"/>
                <w:numId w:val="174"/>
              </w:numPr>
              <w:ind w:left="993"/>
              <w:contextualSpacing/>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sisa Uang Muka harus dilunasi oleh Penyedia atau Jaminan Uang Muka dicairkan (apabila diberikan);</w:t>
            </w:r>
            <w:r w:rsidRPr="000019BE">
              <w:rPr>
                <w:rFonts w:ascii="Bookman Old Style" w:hAnsi="Bookman Old Style"/>
                <w:color w:val="000000" w:themeColor="text1"/>
                <w:sz w:val="22"/>
                <w:szCs w:val="22"/>
                <w:lang w:val="id-ID"/>
              </w:rPr>
              <w:t xml:space="preserve"> dan</w:t>
            </w:r>
          </w:p>
          <w:p w:rsidR="000019BE" w:rsidRPr="000019BE" w:rsidRDefault="000019BE" w:rsidP="000C5708">
            <w:pPr>
              <w:numPr>
                <w:ilvl w:val="0"/>
                <w:numId w:val="174"/>
              </w:numPr>
              <w:ind w:left="993"/>
              <w:contextualSpacing/>
              <w:jc w:val="both"/>
              <w:rPr>
                <w:rFonts w:ascii="Bookman Old Style" w:hAnsi="Bookman Old Style"/>
                <w:color w:val="000000" w:themeColor="text1"/>
                <w:sz w:val="22"/>
                <w:szCs w:val="22"/>
                <w:lang w:val="pt-BR"/>
              </w:rPr>
            </w:pPr>
            <w:r w:rsidRPr="000019BE">
              <w:rPr>
                <w:rFonts w:ascii="Bookman Old Style" w:hAnsi="Bookman Old Style"/>
                <w:color w:val="000000" w:themeColor="text1"/>
                <w:sz w:val="22"/>
                <w:szCs w:val="22"/>
              </w:rPr>
              <w:t xml:space="preserve">Penyedia dikenakan sanksi Daftar Hitam. </w:t>
            </w: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C5708">
            <w:pPr>
              <w:pStyle w:val="ListParagraph"/>
              <w:numPr>
                <w:ilvl w:val="0"/>
                <w:numId w:val="173"/>
              </w:numPr>
              <w:ind w:left="567" w:hanging="567"/>
              <w:jc w:val="both"/>
              <w:rPr>
                <w:rFonts w:ascii="Bookman Old Style" w:hAnsi="Bookman Old Style"/>
                <w:color w:val="000000" w:themeColor="text1"/>
                <w:sz w:val="22"/>
                <w:szCs w:val="22"/>
                <w:lang w:val="pt-BR"/>
              </w:rPr>
            </w:pP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pt-BR"/>
              </w:rPr>
              <w:t xml:space="preserve"> </w:t>
            </w:r>
            <w:r w:rsidRPr="000019BE">
              <w:rPr>
                <w:rFonts w:ascii="Bookman Old Style" w:hAnsi="Bookman Old Style"/>
                <w:color w:val="000000" w:themeColor="text1"/>
                <w:sz w:val="22"/>
                <w:szCs w:val="22"/>
                <w:lang w:val="id-ID"/>
              </w:rPr>
              <w:t xml:space="preserve">membayar kepada Penyedia sesuai dengan </w:t>
            </w:r>
            <w:r w:rsidRPr="000019BE">
              <w:rPr>
                <w:rFonts w:ascii="Bookman Old Style" w:hAnsi="Bookman Old Style"/>
                <w:color w:val="000000" w:themeColor="text1"/>
                <w:sz w:val="22"/>
                <w:szCs w:val="22"/>
                <w:lang w:val="pt-BR"/>
              </w:rPr>
              <w:t xml:space="preserve">pencapaian </w:t>
            </w:r>
            <w:r w:rsidRPr="000019BE">
              <w:rPr>
                <w:rFonts w:ascii="Bookman Old Style" w:hAnsi="Bookman Old Style"/>
                <w:color w:val="000000" w:themeColor="text1"/>
                <w:sz w:val="22"/>
                <w:szCs w:val="22"/>
                <w:lang w:val="id-ID"/>
              </w:rPr>
              <w:t xml:space="preserve">prestasi pekerjaan yang telah diterima oleh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xml:space="preserve"> sampai dengan tanggal berlakunya pe</w:t>
            </w:r>
            <w:r w:rsidRPr="000019BE">
              <w:rPr>
                <w:rFonts w:ascii="Bookman Old Style" w:hAnsi="Bookman Old Style"/>
                <w:color w:val="000000" w:themeColor="text1"/>
                <w:sz w:val="22"/>
                <w:szCs w:val="22"/>
                <w:lang w:val="pt-BR"/>
              </w:rPr>
              <w:t>mutusa</w:t>
            </w:r>
            <w:r w:rsidRPr="000019BE">
              <w:rPr>
                <w:rFonts w:ascii="Bookman Old Style" w:hAnsi="Bookman Old Style"/>
                <w:color w:val="000000" w:themeColor="text1"/>
                <w:sz w:val="22"/>
                <w:szCs w:val="22"/>
                <w:lang w:val="id-ID"/>
              </w:rPr>
              <w:t>n</w:t>
            </w:r>
            <w:r w:rsidRPr="000019BE">
              <w:rPr>
                <w:rFonts w:ascii="Bookman Old Style" w:hAnsi="Bookman Old Style"/>
                <w:color w:val="000000" w:themeColor="text1"/>
                <w:sz w:val="22"/>
                <w:szCs w:val="22"/>
                <w:lang w:val="pt-BR"/>
              </w:rPr>
              <w:t xml:space="preserve"> </w:t>
            </w:r>
            <w:r w:rsidRPr="000019BE">
              <w:rPr>
                <w:rFonts w:ascii="Bookman Old Style" w:hAnsi="Bookman Old Style"/>
                <w:color w:val="000000" w:themeColor="text1"/>
                <w:sz w:val="22"/>
                <w:szCs w:val="22"/>
                <w:lang w:val="id-ID"/>
              </w:rPr>
              <w:t xml:space="preserve">kontrak dikurangi denda yang harus dibayar Penyedia (apabila ada), serta Penyedia menyerahkan semua hasil </w:t>
            </w:r>
            <w:r w:rsidRPr="000019BE">
              <w:rPr>
                <w:rFonts w:ascii="Bookman Old Style" w:hAnsi="Bookman Old Style"/>
                <w:color w:val="000000" w:themeColor="text1"/>
                <w:sz w:val="22"/>
                <w:szCs w:val="22"/>
                <w:lang w:val="pt-BR"/>
              </w:rPr>
              <w:t>pekerjaan</w:t>
            </w:r>
            <w:r w:rsidRPr="000019BE">
              <w:rPr>
                <w:rFonts w:ascii="Bookman Old Style" w:hAnsi="Bookman Old Style"/>
                <w:color w:val="000000" w:themeColor="text1"/>
                <w:sz w:val="22"/>
                <w:szCs w:val="22"/>
                <w:lang w:val="id-ID"/>
              </w:rPr>
              <w:t xml:space="preserve"> kepada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xml:space="preserve"> dan selanjutnya menjadi  milik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w:t>
            </w:r>
          </w:p>
          <w:p w:rsidR="000019BE" w:rsidRPr="000019BE" w:rsidRDefault="000019BE" w:rsidP="000019BE">
            <w:pPr>
              <w:rPr>
                <w:rFonts w:ascii="Bookman Old Style" w:hAnsi="Bookman Old Style"/>
                <w:color w:val="000000" w:themeColor="text1"/>
                <w:sz w:val="22"/>
                <w:szCs w:val="22"/>
                <w:lang w:val="pt-BR"/>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339" w:name="_Toc280170176"/>
            <w:bookmarkStart w:id="340" w:name="_Toc280827052"/>
            <w:bookmarkStart w:id="341" w:name="_Toc281290527"/>
            <w:bookmarkStart w:id="342" w:name="_Toc283710268"/>
            <w:bookmarkStart w:id="343" w:name="_Toc283710659"/>
            <w:bookmarkStart w:id="344" w:name="_Toc290370671"/>
            <w:bookmarkStart w:id="345" w:name="_Toc340869914"/>
            <w:bookmarkStart w:id="346" w:name="_Toc410717817"/>
            <w:bookmarkStart w:id="347" w:name="_Toc519004021"/>
            <w:bookmarkStart w:id="348" w:name="_Toc528243838"/>
            <w:r w:rsidRPr="000019BE">
              <w:rPr>
                <w:rFonts w:ascii="Bookman Old Style" w:hAnsi="Bookman Old Style"/>
                <w:color w:val="000000" w:themeColor="text1"/>
                <w:sz w:val="22"/>
                <w:szCs w:val="22"/>
              </w:rPr>
              <w:lastRenderedPageBreak/>
              <w:t>Pemutusan Kontrak oleh Penyedia</w:t>
            </w:r>
            <w:bookmarkEnd w:id="339"/>
            <w:bookmarkEnd w:id="340"/>
            <w:bookmarkEnd w:id="341"/>
            <w:bookmarkEnd w:id="342"/>
            <w:bookmarkEnd w:id="343"/>
            <w:bookmarkEnd w:id="344"/>
            <w:bookmarkEnd w:id="345"/>
            <w:bookmarkEnd w:id="346"/>
            <w:bookmarkEnd w:id="347"/>
            <w:bookmarkEnd w:id="348"/>
          </w:p>
        </w:tc>
        <w:tc>
          <w:tcPr>
            <w:tcW w:w="7196" w:type="dxa"/>
          </w:tcPr>
          <w:p w:rsidR="000019BE" w:rsidRPr="000019BE" w:rsidRDefault="000019BE" w:rsidP="000C5708">
            <w:pPr>
              <w:numPr>
                <w:ilvl w:val="0"/>
                <w:numId w:val="130"/>
              </w:numPr>
              <w:ind w:left="567" w:hanging="567"/>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Dengan men</w:t>
            </w:r>
            <w:r w:rsidRPr="000019BE">
              <w:rPr>
                <w:rFonts w:ascii="Bookman Old Style" w:hAnsi="Bookman Old Style"/>
                <w:color w:val="000000" w:themeColor="text1"/>
                <w:sz w:val="22"/>
                <w:szCs w:val="22"/>
                <w:lang w:val="id-ID"/>
              </w:rPr>
              <w:t xml:space="preserve">gesampingkan </w:t>
            </w:r>
            <w:r w:rsidRPr="000019BE">
              <w:rPr>
                <w:rFonts w:ascii="Bookman Old Style" w:hAnsi="Bookman Old Style"/>
                <w:color w:val="000000" w:themeColor="text1"/>
                <w:sz w:val="22"/>
                <w:szCs w:val="22"/>
              </w:rPr>
              <w:t xml:space="preserve">Pasal 1266 dan 1267 Kitab Undang-Undang Hukum Perdata, Penyedia dapat memutuskan Kontrak melalui pemberitahuan tertulis kepada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apabila:</w:t>
            </w:r>
          </w:p>
          <w:p w:rsidR="000019BE" w:rsidRPr="000019BE" w:rsidRDefault="000019BE" w:rsidP="000C5708">
            <w:pPr>
              <w:pStyle w:val="ListParagraph"/>
              <w:numPr>
                <w:ilvl w:val="0"/>
                <w:numId w:val="156"/>
              </w:numPr>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 xml:space="preserve">memerintahkan Penyedia secara tertulis untuk menunda pelaksanaan pekerjaan atau kelanjutan pekerjaan, dan perintah tersebut tidak ditarik selama waktu </w:t>
            </w:r>
            <w:r w:rsidRPr="000019BE">
              <w:rPr>
                <w:rFonts w:ascii="Bookman Old Style" w:hAnsi="Bookman Old Style"/>
                <w:color w:val="000000" w:themeColor="text1"/>
                <w:sz w:val="22"/>
                <w:szCs w:val="22"/>
                <w:lang w:val="id-ID"/>
              </w:rPr>
              <w:t xml:space="preserve">yang disepakati </w:t>
            </w:r>
            <w:r w:rsidRPr="000019BE">
              <w:rPr>
                <w:rFonts w:ascii="Bookman Old Style" w:hAnsi="Bookman Old Style"/>
                <w:color w:val="000000" w:themeColor="text1"/>
                <w:sz w:val="22"/>
                <w:szCs w:val="22"/>
              </w:rPr>
              <w:t>sebagaimana tercantum dalam SSKK;</w:t>
            </w:r>
          </w:p>
          <w:p w:rsidR="000019BE" w:rsidRPr="000019BE" w:rsidRDefault="000019BE" w:rsidP="000C5708">
            <w:pPr>
              <w:pStyle w:val="ListParagraph"/>
              <w:numPr>
                <w:ilvl w:val="0"/>
                <w:numId w:val="156"/>
              </w:numPr>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rPr>
              <w:t xml:space="preserve"> tidak menerbitkan surat perintah pembayaran untuk pembayaran tagihan angsuran sesuai dengan jangka waktu yang disepakati sebagaimana tercantum dalam SSKK. </w:t>
            </w:r>
          </w:p>
          <w:p w:rsidR="000019BE" w:rsidRDefault="000019BE" w:rsidP="000019BE">
            <w:pPr>
              <w:ind w:left="600"/>
              <w:rPr>
                <w:rFonts w:ascii="Bookman Old Style" w:hAnsi="Bookman Old Style"/>
                <w:color w:val="000000" w:themeColor="text1"/>
                <w:sz w:val="22"/>
                <w:szCs w:val="22"/>
              </w:rPr>
            </w:pPr>
          </w:p>
          <w:p w:rsidR="008B2773" w:rsidRPr="000019BE" w:rsidRDefault="008B2773" w:rsidP="000019BE">
            <w:pPr>
              <w:ind w:left="600"/>
              <w:rPr>
                <w:rFonts w:ascii="Bookman Old Style" w:hAnsi="Bookman Old Style"/>
                <w:color w:val="000000" w:themeColor="text1"/>
                <w:sz w:val="22"/>
                <w:szCs w:val="22"/>
              </w:rPr>
            </w:pPr>
          </w:p>
          <w:p w:rsidR="000019BE" w:rsidRPr="000019BE" w:rsidRDefault="000019BE" w:rsidP="000C5708">
            <w:pPr>
              <w:numPr>
                <w:ilvl w:val="0"/>
                <w:numId w:val="130"/>
              </w:numPr>
              <w:ind w:left="567" w:hanging="567"/>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Dalam hal pemutusan Kontrak maka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xml:space="preserve"> membayar kepada Penyedia sesuai dengan prestasi pekerjaan yang telah diterima oleh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xml:space="preserve"> sampai dengan tanggal berlakunya pe</w:t>
            </w:r>
            <w:r w:rsidRPr="000019BE">
              <w:rPr>
                <w:rFonts w:ascii="Bookman Old Style" w:hAnsi="Bookman Old Style"/>
                <w:color w:val="000000" w:themeColor="text1"/>
                <w:sz w:val="22"/>
                <w:szCs w:val="22"/>
              </w:rPr>
              <w:t>mutusa</w:t>
            </w:r>
            <w:r w:rsidRPr="000019BE">
              <w:rPr>
                <w:rFonts w:ascii="Bookman Old Style" w:hAnsi="Bookman Old Style"/>
                <w:color w:val="000000" w:themeColor="text1"/>
                <w:sz w:val="22"/>
                <w:szCs w:val="22"/>
                <w:lang w:val="id-ID"/>
              </w:rPr>
              <w:t xml:space="preserve">n kontrak dikurangi denda keterlambatan yang harus dibayar Penyedia (apabila ada), serta Penyedia menyerahkan semua hasil </w:t>
            </w:r>
            <w:r w:rsidRPr="000019BE">
              <w:rPr>
                <w:rFonts w:ascii="Bookman Old Style" w:hAnsi="Bookman Old Style"/>
                <w:color w:val="000000" w:themeColor="text1"/>
                <w:sz w:val="22"/>
                <w:szCs w:val="22"/>
              </w:rPr>
              <w:t>pekerjaan</w:t>
            </w:r>
            <w:r w:rsidRPr="000019BE">
              <w:rPr>
                <w:rFonts w:ascii="Bookman Old Style" w:hAnsi="Bookman Old Style"/>
                <w:color w:val="000000" w:themeColor="text1"/>
                <w:sz w:val="22"/>
                <w:szCs w:val="22"/>
                <w:lang w:val="id-ID"/>
              </w:rPr>
              <w:t xml:space="preserve"> kepada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xml:space="preserve"> dan selanjutnya menjadi milik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w:t>
            </w:r>
            <w:r w:rsidRPr="000019BE">
              <w:rPr>
                <w:rFonts w:ascii="Bookman Old Style" w:hAnsi="Bookman Old Style"/>
                <w:color w:val="000000" w:themeColor="text1"/>
                <w:sz w:val="22"/>
                <w:szCs w:val="22"/>
              </w:rPr>
              <w:t xml:space="preserve"> </w:t>
            </w:r>
          </w:p>
          <w:p w:rsidR="000019BE" w:rsidRPr="000019BE" w:rsidRDefault="000019BE" w:rsidP="000019BE">
            <w:pPr>
              <w:ind w:left="317"/>
              <w:rPr>
                <w:rFonts w:ascii="Bookman Old Style" w:hAnsi="Bookman Old Style"/>
                <w:color w:val="000000" w:themeColor="text1"/>
                <w:sz w:val="22"/>
                <w:szCs w:val="22"/>
              </w:rPr>
            </w:pPr>
          </w:p>
        </w:tc>
      </w:tr>
      <w:tr w:rsidR="000019BE" w:rsidRPr="002E4A34"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jc w:val="both"/>
              <w:rPr>
                <w:rFonts w:ascii="Bookman Old Style" w:hAnsi="Bookman Old Style"/>
                <w:color w:val="000000" w:themeColor="text1"/>
                <w:sz w:val="22"/>
                <w:szCs w:val="22"/>
              </w:rPr>
            </w:pPr>
            <w:bookmarkStart w:id="349" w:name="_Toc519004022"/>
            <w:bookmarkStart w:id="350" w:name="_Toc528243839"/>
            <w:r w:rsidRPr="000019BE">
              <w:rPr>
                <w:rFonts w:ascii="Bookman Old Style" w:hAnsi="Bookman Old Style"/>
                <w:color w:val="000000" w:themeColor="text1"/>
                <w:sz w:val="22"/>
                <w:szCs w:val="22"/>
              </w:rPr>
              <w:t>Berakhirnya Kontrak</w:t>
            </w:r>
            <w:bookmarkEnd w:id="349"/>
            <w:bookmarkEnd w:id="350"/>
            <w:r w:rsidRPr="000019BE">
              <w:rPr>
                <w:rFonts w:ascii="Bookman Old Style" w:hAnsi="Bookman Old Style"/>
                <w:color w:val="000000" w:themeColor="text1"/>
                <w:sz w:val="22"/>
                <w:szCs w:val="22"/>
              </w:rPr>
              <w:t xml:space="preserve"> </w:t>
            </w:r>
          </w:p>
        </w:tc>
        <w:tc>
          <w:tcPr>
            <w:tcW w:w="7196" w:type="dxa"/>
          </w:tcPr>
          <w:p w:rsidR="000019BE" w:rsidRPr="000019BE" w:rsidRDefault="000019BE" w:rsidP="000C5708">
            <w:pPr>
              <w:numPr>
                <w:ilvl w:val="0"/>
                <w:numId w:val="159"/>
              </w:numPr>
              <w:ind w:left="743" w:hanging="743"/>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Kontrak berakhir apabila pekerjaan telah selesai dan hak dan kewajiban para pihak yang terdapat dalam Kontrak sudah terpenuhi. </w:t>
            </w:r>
          </w:p>
          <w:p w:rsidR="000019BE" w:rsidRPr="000019BE" w:rsidRDefault="000019BE" w:rsidP="000019BE">
            <w:pPr>
              <w:rPr>
                <w:rFonts w:ascii="Bookman Old Style" w:hAnsi="Bookman Old Style"/>
                <w:color w:val="000000" w:themeColor="text1"/>
                <w:sz w:val="22"/>
                <w:szCs w:val="22"/>
                <w:lang w:val="nl-NL"/>
              </w:rPr>
            </w:pPr>
          </w:p>
          <w:p w:rsidR="000019BE" w:rsidRPr="000019BE" w:rsidRDefault="000019BE" w:rsidP="000C5708">
            <w:pPr>
              <w:numPr>
                <w:ilvl w:val="0"/>
                <w:numId w:val="159"/>
              </w:numPr>
              <w:ind w:left="743" w:hanging="743"/>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Terpenuhinya hak dan kewajiban para pihak sebagaimana dimaksud pada klausul 39.1 adalah terkait dengan pembayaran yang seharusnya dilakukan akibat dari pelaksanaan kontrak. </w:t>
            </w:r>
          </w:p>
          <w:p w:rsidR="000019BE" w:rsidRPr="000019BE" w:rsidRDefault="000019BE" w:rsidP="000019BE">
            <w:pPr>
              <w:rPr>
                <w:rFonts w:ascii="Bookman Old Style" w:hAnsi="Bookman Old Style"/>
                <w:color w:val="000000" w:themeColor="text1"/>
                <w:sz w:val="22"/>
                <w:szCs w:val="22"/>
                <w:lang w:val="nl-NL"/>
              </w:rPr>
            </w:pPr>
          </w:p>
        </w:tc>
      </w:tr>
      <w:tr w:rsidR="000019BE" w:rsidRPr="000019BE" w:rsidTr="000019BE">
        <w:trPr>
          <w:trHeight w:val="517"/>
        </w:trPr>
        <w:tc>
          <w:tcPr>
            <w:tcW w:w="9464" w:type="dxa"/>
            <w:gridSpan w:val="2"/>
          </w:tcPr>
          <w:p w:rsidR="000019BE" w:rsidRPr="008A4094" w:rsidRDefault="000019BE" w:rsidP="000C5708">
            <w:pPr>
              <w:numPr>
                <w:ilvl w:val="1"/>
                <w:numId w:val="91"/>
              </w:numPr>
              <w:tabs>
                <w:tab w:val="clear" w:pos="567"/>
              </w:tabs>
              <w:spacing w:before="120"/>
              <w:ind w:left="426" w:hanging="426"/>
              <w:jc w:val="both"/>
              <w:rPr>
                <w:rFonts w:ascii="Bookman Old Style" w:hAnsi="Bookman Old Style"/>
                <w:b/>
                <w:color w:val="000000" w:themeColor="text1"/>
                <w:sz w:val="22"/>
                <w:szCs w:val="22"/>
                <w:lang w:val="nl-NL"/>
              </w:rPr>
            </w:pPr>
            <w:r w:rsidRPr="000019BE">
              <w:rPr>
                <w:rFonts w:ascii="Bookman Old Style" w:hAnsi="Bookman Old Style"/>
                <w:b/>
                <w:color w:val="000000" w:themeColor="text1"/>
                <w:sz w:val="22"/>
                <w:szCs w:val="22"/>
                <w:lang w:val="nl-NL"/>
              </w:rPr>
              <w:t>PEJABAT PENANDATANGAN KONTRAK</w:t>
            </w: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351" w:name="_Toc519004023"/>
            <w:bookmarkStart w:id="352" w:name="_Toc528243840"/>
            <w:r w:rsidRPr="000019BE">
              <w:rPr>
                <w:rFonts w:ascii="Bookman Old Style" w:hAnsi="Bookman Old Style"/>
                <w:color w:val="000000" w:themeColor="text1"/>
                <w:sz w:val="22"/>
                <w:szCs w:val="22"/>
                <w:lang w:val="sv-SE"/>
              </w:rPr>
              <w:t xml:space="preserve">Hak  dan Kewajiban </w:t>
            </w:r>
            <w:r w:rsidRPr="000019BE">
              <w:rPr>
                <w:rFonts w:ascii="Bookman Old Style" w:hAnsi="Bookman Old Style"/>
                <w:color w:val="000000" w:themeColor="text1"/>
                <w:sz w:val="22"/>
                <w:szCs w:val="22"/>
                <w:lang w:val="nl-NL"/>
              </w:rPr>
              <w:t>Pejabat Penandatangan Kontrak</w:t>
            </w:r>
            <w:bookmarkEnd w:id="351"/>
            <w:bookmarkEnd w:id="352"/>
          </w:p>
          <w:p w:rsidR="000019BE" w:rsidRPr="000019BE" w:rsidRDefault="000019BE" w:rsidP="000019BE">
            <w:pPr>
              <w:tabs>
                <w:tab w:val="left" w:pos="426"/>
              </w:tabs>
              <w:ind w:left="426" w:hanging="426"/>
              <w:rPr>
                <w:rFonts w:ascii="Bookman Old Style" w:hAnsi="Bookman Old Style"/>
                <w:color w:val="000000" w:themeColor="text1"/>
                <w:sz w:val="22"/>
                <w:szCs w:val="22"/>
                <w:lang w:val="id-ID"/>
              </w:rPr>
            </w:pPr>
          </w:p>
        </w:tc>
        <w:tc>
          <w:tcPr>
            <w:tcW w:w="7196" w:type="dxa"/>
          </w:tcPr>
          <w:p w:rsidR="000019BE" w:rsidRPr="000019BE" w:rsidRDefault="000019BE" w:rsidP="000C5708">
            <w:pPr>
              <w:numPr>
                <w:ilvl w:val="0"/>
                <w:numId w:val="164"/>
              </w:numPr>
              <w:ind w:left="743" w:hanging="743"/>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sv-SE"/>
              </w:rPr>
              <w:t xml:space="preserve"> mempunyai hak: </w:t>
            </w:r>
          </w:p>
          <w:p w:rsidR="000019BE" w:rsidRPr="000019BE" w:rsidRDefault="000019BE" w:rsidP="000C5708">
            <w:pPr>
              <w:numPr>
                <w:ilvl w:val="0"/>
                <w:numId w:val="133"/>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mengawasi dan memeriksa pekerjaan yang dilaksanakan oleh penyedia;</w:t>
            </w:r>
          </w:p>
          <w:p w:rsidR="000019BE" w:rsidRPr="000019BE" w:rsidRDefault="000019BE" w:rsidP="000C5708">
            <w:pPr>
              <w:numPr>
                <w:ilvl w:val="0"/>
                <w:numId w:val="133"/>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en-ID"/>
              </w:rPr>
              <w:t>meminta</w:t>
            </w:r>
            <w:r w:rsidRPr="000019BE">
              <w:rPr>
                <w:rFonts w:ascii="Bookman Old Style" w:hAnsi="Bookman Old Style"/>
                <w:color w:val="000000" w:themeColor="text1"/>
                <w:sz w:val="22"/>
                <w:szCs w:val="22"/>
                <w:lang w:val="sv-SE"/>
              </w:rPr>
              <w:t xml:space="preserve"> laporan-laporan yang tercantum di dalam kontrak mengenai pelaksanaan pekerjaan yang dilakukan oleh penyedia;</w:t>
            </w:r>
            <w:r w:rsidRPr="000019BE">
              <w:rPr>
                <w:rFonts w:ascii="Bookman Old Style" w:hAnsi="Bookman Old Style"/>
                <w:color w:val="000000" w:themeColor="text1"/>
                <w:sz w:val="22"/>
                <w:szCs w:val="22"/>
                <w:lang w:val="id-ID"/>
              </w:rPr>
              <w:t xml:space="preserve"> </w:t>
            </w:r>
          </w:p>
          <w:p w:rsidR="000019BE" w:rsidRPr="000019BE" w:rsidRDefault="000019BE" w:rsidP="000C5708">
            <w:pPr>
              <w:numPr>
                <w:ilvl w:val="0"/>
                <w:numId w:val="133"/>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id-ID"/>
              </w:rPr>
              <w:t>menerima</w:t>
            </w:r>
            <w:r w:rsidRPr="000019BE">
              <w:rPr>
                <w:rFonts w:ascii="Bookman Old Style" w:hAnsi="Bookman Old Style"/>
                <w:color w:val="000000" w:themeColor="text1"/>
                <w:sz w:val="22"/>
                <w:szCs w:val="22"/>
                <w:lang w:val="sv-SE"/>
              </w:rPr>
              <w:t xml:space="preserve"> hasil </w:t>
            </w:r>
            <w:r w:rsidRPr="000019BE">
              <w:rPr>
                <w:rFonts w:ascii="Bookman Old Style" w:hAnsi="Bookman Old Style"/>
                <w:color w:val="000000" w:themeColor="text1"/>
                <w:sz w:val="22"/>
                <w:szCs w:val="22"/>
                <w:lang w:val="id-ID"/>
              </w:rPr>
              <w:t>pengadaan barang</w:t>
            </w:r>
            <w:r w:rsidRPr="000019BE">
              <w:rPr>
                <w:rFonts w:ascii="Bookman Old Style" w:hAnsi="Bookman Old Style"/>
                <w:color w:val="000000" w:themeColor="text1"/>
                <w:sz w:val="22"/>
                <w:szCs w:val="22"/>
                <w:lang w:val="sv-SE"/>
              </w:rPr>
              <w:t xml:space="preserve"> sesuai dengan spesifikasi dan jadwal penyerahan pekerjaan yang telah ditetapkan dalam kontrak</w:t>
            </w:r>
            <w:r w:rsidRPr="000019BE">
              <w:rPr>
                <w:rFonts w:ascii="Bookman Old Style" w:hAnsi="Bookman Old Style"/>
                <w:color w:val="000000" w:themeColor="text1"/>
                <w:sz w:val="22"/>
                <w:szCs w:val="22"/>
                <w:lang w:val="id-ID"/>
              </w:rPr>
              <w:t>;</w:t>
            </w:r>
          </w:p>
          <w:p w:rsidR="000019BE" w:rsidRPr="000019BE" w:rsidRDefault="000019BE" w:rsidP="000C5708">
            <w:pPr>
              <w:numPr>
                <w:ilvl w:val="0"/>
                <w:numId w:val="133"/>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mengenakan sanksi kepada penyedia;</w:t>
            </w:r>
          </w:p>
          <w:p w:rsidR="000019BE" w:rsidRPr="000019BE" w:rsidRDefault="000019BE" w:rsidP="000C5708">
            <w:pPr>
              <w:numPr>
                <w:ilvl w:val="0"/>
                <w:numId w:val="133"/>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memberikan instruksi; </w:t>
            </w:r>
          </w:p>
          <w:p w:rsidR="000019BE" w:rsidRPr="000019BE" w:rsidRDefault="000019BE" w:rsidP="000C5708">
            <w:pPr>
              <w:numPr>
                <w:ilvl w:val="0"/>
                <w:numId w:val="133"/>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id-ID"/>
              </w:rPr>
              <w:t>mengusulkan penetapan sanksi daftar hitam (apabila ada);</w:t>
            </w:r>
          </w:p>
          <w:p w:rsidR="000019BE" w:rsidRPr="000019BE" w:rsidRDefault="000019BE" w:rsidP="000C5708">
            <w:pPr>
              <w:numPr>
                <w:ilvl w:val="0"/>
                <w:numId w:val="133"/>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en-ID"/>
              </w:rPr>
              <w:t xml:space="preserve">menyetujui adendum/perubahan kontrak; </w:t>
            </w:r>
          </w:p>
          <w:p w:rsidR="000019BE" w:rsidRPr="000019BE" w:rsidRDefault="000019BE" w:rsidP="000C5708">
            <w:pPr>
              <w:numPr>
                <w:ilvl w:val="0"/>
                <w:numId w:val="133"/>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en-ID"/>
              </w:rPr>
              <w:t>menerima jaminan uang muka, jaminan pelaksanaan, dan garansi (apabila ada); dan/atau</w:t>
            </w:r>
          </w:p>
          <w:p w:rsidR="000019BE" w:rsidRPr="000019BE" w:rsidRDefault="000019BE" w:rsidP="000C5708">
            <w:pPr>
              <w:numPr>
                <w:ilvl w:val="0"/>
                <w:numId w:val="133"/>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en-ID"/>
              </w:rPr>
              <w:t xml:space="preserve">menilai kinerja Penyedia. </w:t>
            </w:r>
          </w:p>
          <w:p w:rsidR="000019BE" w:rsidRPr="000019BE" w:rsidRDefault="000019BE" w:rsidP="000C5708">
            <w:pPr>
              <w:numPr>
                <w:ilvl w:val="0"/>
                <w:numId w:val="164"/>
              </w:numPr>
              <w:ind w:left="743" w:hanging="743"/>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sv-SE"/>
              </w:rPr>
              <w:t xml:space="preserve"> mempunyai kewajiban : </w:t>
            </w:r>
          </w:p>
          <w:p w:rsidR="000019BE" w:rsidRPr="000019BE" w:rsidRDefault="000019BE" w:rsidP="000C5708">
            <w:pPr>
              <w:numPr>
                <w:ilvl w:val="0"/>
                <w:numId w:val="165"/>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membayar pekerjaan sesuai dengan harga yang tercantum dalam kontrak dan sesuai dengan waktu yang telah ditetapkan kepada Penyedia; dan</w:t>
            </w:r>
          </w:p>
          <w:p w:rsidR="000019BE" w:rsidRPr="000019BE" w:rsidRDefault="000019BE" w:rsidP="000C5708">
            <w:pPr>
              <w:numPr>
                <w:ilvl w:val="0"/>
                <w:numId w:val="165"/>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membayar uang muka;</w:t>
            </w:r>
          </w:p>
          <w:p w:rsidR="000019BE" w:rsidRPr="000019BE" w:rsidRDefault="000019BE" w:rsidP="000C5708">
            <w:pPr>
              <w:numPr>
                <w:ilvl w:val="0"/>
                <w:numId w:val="165"/>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lastRenderedPageBreak/>
              <w:t>membayar penyesuaian harga;</w:t>
            </w:r>
          </w:p>
          <w:p w:rsidR="000019BE" w:rsidRPr="000019BE" w:rsidRDefault="000019BE" w:rsidP="000C5708">
            <w:pPr>
              <w:numPr>
                <w:ilvl w:val="0"/>
                <w:numId w:val="165"/>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membayar ganti rugi</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sv-SE"/>
              </w:rPr>
              <w:t>karena kesalahan</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sv-SE"/>
              </w:rPr>
              <w:t xml:space="preserve">yang dilakukan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dan</w:t>
            </w:r>
            <w:r w:rsidRPr="000019BE">
              <w:rPr>
                <w:rFonts w:ascii="Bookman Old Style" w:hAnsi="Bookman Old Style"/>
                <w:color w:val="000000" w:themeColor="text1"/>
                <w:sz w:val="22"/>
                <w:szCs w:val="22"/>
                <w:lang w:val="en-ID"/>
              </w:rPr>
              <w:t xml:space="preserve"> </w:t>
            </w:r>
          </w:p>
          <w:p w:rsidR="000019BE" w:rsidRDefault="000019BE" w:rsidP="000C5708">
            <w:pPr>
              <w:numPr>
                <w:ilvl w:val="0"/>
                <w:numId w:val="165"/>
              </w:numPr>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memberikan fasilitas berupa s</w:t>
            </w:r>
            <w:r w:rsidRPr="000019BE">
              <w:rPr>
                <w:rFonts w:ascii="Bookman Old Style" w:hAnsi="Bookman Old Style"/>
                <w:color w:val="000000" w:themeColor="text1"/>
                <w:sz w:val="22"/>
                <w:szCs w:val="22"/>
                <w:lang w:val="id-ID"/>
              </w:rPr>
              <w:t>a</w:t>
            </w:r>
            <w:r w:rsidRPr="000019BE">
              <w:rPr>
                <w:rFonts w:ascii="Bookman Old Style" w:hAnsi="Bookman Old Style"/>
                <w:color w:val="000000" w:themeColor="text1"/>
                <w:sz w:val="22"/>
                <w:szCs w:val="22"/>
                <w:lang w:val="sv-SE"/>
              </w:rPr>
              <w:t>rana dan prasarana atau kemudahan lainnya untuk kelancaran pelaksanaan pekerjaan sebagaimana yang tercantum dalam SSKK</w:t>
            </w:r>
            <w:r w:rsidRPr="000019BE">
              <w:rPr>
                <w:rFonts w:ascii="Bookman Old Style" w:hAnsi="Bookman Old Style"/>
                <w:color w:val="000000" w:themeColor="text1"/>
                <w:sz w:val="22"/>
                <w:szCs w:val="22"/>
                <w:lang w:val="id-ID"/>
              </w:rPr>
              <w:t>.</w:t>
            </w:r>
            <w:r w:rsidRPr="008A4094">
              <w:rPr>
                <w:rFonts w:ascii="Bookman Old Style" w:hAnsi="Bookman Old Style"/>
                <w:color w:val="000000" w:themeColor="text1"/>
                <w:sz w:val="22"/>
                <w:szCs w:val="22"/>
                <w:lang w:val="sv-SE"/>
              </w:rPr>
              <w:tab/>
            </w:r>
          </w:p>
          <w:p w:rsidR="00BE491E" w:rsidRPr="008A4094" w:rsidRDefault="00BE491E" w:rsidP="00BE491E">
            <w:pPr>
              <w:ind w:left="1168"/>
              <w:jc w:val="both"/>
              <w:rPr>
                <w:rFonts w:ascii="Bookman Old Style" w:hAnsi="Bookman Old Style"/>
                <w:color w:val="000000" w:themeColor="text1"/>
                <w:sz w:val="22"/>
                <w:szCs w:val="22"/>
                <w:lang w:val="sv-SE"/>
              </w:rPr>
            </w:pPr>
          </w:p>
        </w:tc>
      </w:tr>
      <w:tr w:rsidR="000019BE" w:rsidRPr="000019BE" w:rsidTr="000019BE">
        <w:tc>
          <w:tcPr>
            <w:tcW w:w="9464" w:type="dxa"/>
            <w:gridSpan w:val="2"/>
          </w:tcPr>
          <w:p w:rsidR="000019BE" w:rsidRPr="000019BE" w:rsidRDefault="000019BE" w:rsidP="000C5708">
            <w:pPr>
              <w:numPr>
                <w:ilvl w:val="1"/>
                <w:numId w:val="91"/>
              </w:numPr>
              <w:tabs>
                <w:tab w:val="clear" w:pos="567"/>
              </w:tabs>
              <w:spacing w:before="120"/>
              <w:ind w:left="426" w:hanging="426"/>
              <w:jc w:val="both"/>
              <w:rPr>
                <w:rFonts w:ascii="Bookman Old Style" w:hAnsi="Bookman Old Style"/>
                <w:b/>
                <w:color w:val="000000" w:themeColor="text1"/>
                <w:sz w:val="22"/>
                <w:szCs w:val="22"/>
                <w:lang w:val="nl-NL"/>
              </w:rPr>
            </w:pPr>
            <w:r w:rsidRPr="000019BE">
              <w:rPr>
                <w:rFonts w:ascii="Bookman Old Style" w:hAnsi="Bookman Old Style"/>
                <w:b/>
                <w:color w:val="000000" w:themeColor="text1"/>
                <w:sz w:val="22"/>
                <w:szCs w:val="22"/>
                <w:lang w:val="nl-NL"/>
              </w:rPr>
              <w:lastRenderedPageBreak/>
              <w:t xml:space="preserve">PENYEDIA </w:t>
            </w:r>
          </w:p>
          <w:p w:rsidR="000019BE" w:rsidRPr="000019BE" w:rsidRDefault="000019BE" w:rsidP="000019BE">
            <w:pPr>
              <w:rPr>
                <w:rFonts w:ascii="Bookman Old Style" w:hAnsi="Bookman Old Style"/>
                <w:color w:val="000000" w:themeColor="text1"/>
                <w:sz w:val="22"/>
                <w:szCs w:val="22"/>
                <w:lang w:val="nl-NL"/>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353" w:name="_Toc280170179"/>
            <w:bookmarkStart w:id="354" w:name="_Toc280827055"/>
            <w:bookmarkStart w:id="355" w:name="_Toc281290530"/>
            <w:bookmarkStart w:id="356" w:name="_Toc283710271"/>
            <w:bookmarkStart w:id="357" w:name="_Toc283710662"/>
            <w:bookmarkStart w:id="358" w:name="_Toc290370674"/>
            <w:bookmarkStart w:id="359" w:name="_Toc340869917"/>
            <w:bookmarkStart w:id="360" w:name="_Toc410717820"/>
            <w:bookmarkStart w:id="361" w:name="_Toc519004024"/>
            <w:bookmarkStart w:id="362" w:name="_Toc528243841"/>
            <w:r w:rsidRPr="000019BE">
              <w:rPr>
                <w:rFonts w:ascii="Bookman Old Style" w:hAnsi="Bookman Old Style"/>
                <w:color w:val="000000" w:themeColor="text1"/>
                <w:sz w:val="22"/>
                <w:szCs w:val="22"/>
              </w:rPr>
              <w:t>Hak dan Kewajiban Penyedia</w:t>
            </w:r>
            <w:bookmarkEnd w:id="353"/>
            <w:bookmarkEnd w:id="354"/>
            <w:bookmarkEnd w:id="355"/>
            <w:bookmarkEnd w:id="356"/>
            <w:bookmarkEnd w:id="357"/>
            <w:bookmarkEnd w:id="358"/>
            <w:bookmarkEnd w:id="359"/>
            <w:bookmarkEnd w:id="360"/>
            <w:bookmarkEnd w:id="361"/>
            <w:bookmarkEnd w:id="362"/>
          </w:p>
        </w:tc>
        <w:tc>
          <w:tcPr>
            <w:tcW w:w="7196" w:type="dxa"/>
          </w:tcPr>
          <w:p w:rsidR="000019BE" w:rsidRPr="000019BE" w:rsidRDefault="000019BE" w:rsidP="000C5708">
            <w:pPr>
              <w:numPr>
                <w:ilvl w:val="0"/>
                <w:numId w:val="154"/>
              </w:numPr>
              <w:ind w:hanging="687"/>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Penyedia mempunyai Hak</w:t>
            </w:r>
            <w:r w:rsidRPr="000019BE">
              <w:rPr>
                <w:rFonts w:ascii="Bookman Old Style" w:hAnsi="Bookman Old Style"/>
                <w:color w:val="000000" w:themeColor="text1"/>
                <w:sz w:val="22"/>
                <w:szCs w:val="22"/>
                <w:lang w:val="id-ID"/>
              </w:rPr>
              <w:t>:</w:t>
            </w:r>
          </w:p>
          <w:p w:rsidR="000019BE" w:rsidRPr="000019BE" w:rsidRDefault="000019BE" w:rsidP="000C5708">
            <w:pPr>
              <w:numPr>
                <w:ilvl w:val="0"/>
                <w:numId w:val="132"/>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menerima pembayaran untuk pelaksanaan </w:t>
            </w:r>
            <w:r w:rsidRPr="000019BE">
              <w:rPr>
                <w:rFonts w:ascii="Bookman Old Style" w:hAnsi="Bookman Old Style"/>
                <w:color w:val="000000" w:themeColor="text1"/>
                <w:sz w:val="22"/>
                <w:szCs w:val="22"/>
                <w:lang w:val="id-ID"/>
              </w:rPr>
              <w:t>pengadaan Barang</w:t>
            </w:r>
            <w:r w:rsidRPr="000019BE">
              <w:rPr>
                <w:rFonts w:ascii="Bookman Old Style" w:hAnsi="Bookman Old Style"/>
                <w:color w:val="000000" w:themeColor="text1"/>
                <w:sz w:val="22"/>
                <w:szCs w:val="22"/>
                <w:lang w:val="sv-SE"/>
              </w:rPr>
              <w:t xml:space="preserve"> sesuai dengan harga yang telah ditentukan dalam Kontrak; dan</w:t>
            </w:r>
          </w:p>
          <w:p w:rsidR="000019BE" w:rsidRPr="000019BE" w:rsidRDefault="000019BE" w:rsidP="000C5708">
            <w:pPr>
              <w:numPr>
                <w:ilvl w:val="0"/>
                <w:numId w:val="132"/>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id-ID"/>
              </w:rPr>
              <w:t>memperoleh</w:t>
            </w:r>
            <w:r w:rsidRPr="000019BE">
              <w:rPr>
                <w:rFonts w:ascii="Bookman Old Style" w:hAnsi="Bookman Old Style"/>
                <w:color w:val="000000" w:themeColor="text1"/>
                <w:sz w:val="22"/>
                <w:szCs w:val="22"/>
                <w:lang w:val="sv-SE"/>
              </w:rPr>
              <w:t xml:space="preserve"> fasilitas dari </w:t>
            </w:r>
            <w:r w:rsidRPr="000019BE">
              <w:rPr>
                <w:rFonts w:ascii="Bookman Old Style" w:hAnsi="Bookman Old Style"/>
                <w:color w:val="000000" w:themeColor="text1"/>
                <w:sz w:val="22"/>
                <w:szCs w:val="22"/>
              </w:rPr>
              <w:t xml:space="preserve">Pejabat Penandatangan Kontrak </w:t>
            </w:r>
            <w:r w:rsidRPr="000019BE">
              <w:rPr>
                <w:rFonts w:ascii="Bookman Old Style" w:hAnsi="Bookman Old Style"/>
                <w:color w:val="000000" w:themeColor="text1"/>
                <w:sz w:val="22"/>
                <w:szCs w:val="22"/>
                <w:lang w:val="sv-SE"/>
              </w:rPr>
              <w:t xml:space="preserve">untuk kelancaran pelaksanaan </w:t>
            </w:r>
            <w:r w:rsidRPr="000019BE">
              <w:rPr>
                <w:rFonts w:ascii="Bookman Old Style" w:hAnsi="Bookman Old Style"/>
                <w:color w:val="000000" w:themeColor="text1"/>
                <w:sz w:val="22"/>
                <w:szCs w:val="22"/>
                <w:lang w:val="id-ID"/>
              </w:rPr>
              <w:t>pengadaan Barang</w:t>
            </w:r>
            <w:r w:rsidRPr="000019BE">
              <w:rPr>
                <w:rFonts w:ascii="Bookman Old Style" w:hAnsi="Bookman Old Style"/>
                <w:color w:val="000000" w:themeColor="text1"/>
                <w:sz w:val="22"/>
                <w:szCs w:val="22"/>
                <w:lang w:val="sv-SE"/>
              </w:rPr>
              <w:t xml:space="preserve"> sesuai ketentuan Kontrak. </w:t>
            </w:r>
          </w:p>
          <w:p w:rsidR="00DE6B29" w:rsidRPr="000019BE" w:rsidRDefault="00DE6B29" w:rsidP="000019BE">
            <w:pPr>
              <w:ind w:left="720"/>
              <w:rPr>
                <w:rFonts w:ascii="Bookman Old Style" w:hAnsi="Bookman Old Style"/>
                <w:color w:val="000000" w:themeColor="text1"/>
                <w:sz w:val="22"/>
                <w:szCs w:val="22"/>
                <w:lang w:val="sv-SE"/>
              </w:rPr>
            </w:pPr>
          </w:p>
          <w:p w:rsidR="000019BE" w:rsidRPr="000019BE" w:rsidRDefault="000019BE" w:rsidP="000C5708">
            <w:pPr>
              <w:numPr>
                <w:ilvl w:val="0"/>
                <w:numId w:val="154"/>
              </w:numPr>
              <w:ind w:hanging="687"/>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Penyedia mempunyai Kewajiban: </w:t>
            </w:r>
          </w:p>
          <w:p w:rsidR="000019BE" w:rsidRPr="000019BE" w:rsidRDefault="000019BE" w:rsidP="000C5708">
            <w:pPr>
              <w:numPr>
                <w:ilvl w:val="0"/>
                <w:numId w:val="163"/>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melaporkan pelaksanaan </w:t>
            </w:r>
            <w:r w:rsidRPr="000019BE">
              <w:rPr>
                <w:rFonts w:ascii="Bookman Old Style" w:hAnsi="Bookman Old Style"/>
                <w:color w:val="000000" w:themeColor="text1"/>
                <w:sz w:val="22"/>
                <w:szCs w:val="22"/>
                <w:lang w:val="id-ID"/>
              </w:rPr>
              <w:t>pengadaan Barang</w:t>
            </w:r>
            <w:r w:rsidRPr="000019BE">
              <w:rPr>
                <w:rFonts w:ascii="Bookman Old Style" w:hAnsi="Bookman Old Style"/>
                <w:color w:val="000000" w:themeColor="text1"/>
                <w:sz w:val="22"/>
                <w:szCs w:val="22"/>
                <w:lang w:val="sv-SE"/>
              </w:rPr>
              <w:t xml:space="preserve"> secara periodik kepada </w:t>
            </w: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sv-SE"/>
              </w:rPr>
              <w:t>;</w:t>
            </w:r>
          </w:p>
          <w:p w:rsidR="000019BE" w:rsidRPr="000019BE" w:rsidRDefault="000019BE" w:rsidP="000C5708">
            <w:pPr>
              <w:numPr>
                <w:ilvl w:val="0"/>
                <w:numId w:val="163"/>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melaksanakan dan menyelesaikan </w:t>
            </w:r>
            <w:r w:rsidRPr="000019BE">
              <w:rPr>
                <w:rFonts w:ascii="Bookman Old Style" w:hAnsi="Bookman Old Style"/>
                <w:color w:val="000000" w:themeColor="text1"/>
                <w:sz w:val="22"/>
                <w:szCs w:val="22"/>
                <w:lang w:val="id-ID"/>
              </w:rPr>
              <w:t>pengadaan Barang</w:t>
            </w:r>
            <w:r w:rsidRPr="000019BE">
              <w:rPr>
                <w:rFonts w:ascii="Bookman Old Style" w:hAnsi="Bookman Old Style"/>
                <w:color w:val="000000" w:themeColor="text1"/>
                <w:sz w:val="22"/>
                <w:szCs w:val="22"/>
                <w:lang w:val="sv-SE"/>
              </w:rPr>
              <w:t xml:space="preserve"> sesuai dengan jadwal pelaksanaan </w:t>
            </w:r>
            <w:r w:rsidRPr="000019BE">
              <w:rPr>
                <w:rFonts w:ascii="Bookman Old Style" w:hAnsi="Bookman Old Style"/>
                <w:color w:val="000000" w:themeColor="text1"/>
                <w:sz w:val="22"/>
                <w:szCs w:val="22"/>
                <w:lang w:val="id-ID"/>
              </w:rPr>
              <w:t>pengadaan Barang</w:t>
            </w:r>
            <w:r w:rsidRPr="000019BE">
              <w:rPr>
                <w:rFonts w:ascii="Bookman Old Style" w:hAnsi="Bookman Old Style"/>
                <w:color w:val="000000" w:themeColor="text1"/>
                <w:sz w:val="22"/>
                <w:szCs w:val="22"/>
                <w:lang w:val="sv-SE"/>
              </w:rPr>
              <w:t xml:space="preserve"> yang telah ditetapkan dalam kontrak;   </w:t>
            </w:r>
          </w:p>
          <w:p w:rsidR="000019BE" w:rsidRPr="000019BE" w:rsidRDefault="000019BE" w:rsidP="000C5708">
            <w:pPr>
              <w:numPr>
                <w:ilvl w:val="0"/>
                <w:numId w:val="163"/>
              </w:numPr>
              <w:ind w:left="1168" w:hanging="426"/>
              <w:jc w:val="both"/>
              <w:rPr>
                <w:rFonts w:ascii="Bookman Old Style" w:hAnsi="Bookman Old Style"/>
                <w:color w:val="000000" w:themeColor="text1"/>
                <w:sz w:val="22"/>
                <w:szCs w:val="22"/>
                <w:lang w:val="sv-SE"/>
              </w:rPr>
            </w:pPr>
            <w:r w:rsidRPr="000019BE">
              <w:rPr>
                <w:rFonts w:ascii="Bookman Old Style" w:hAnsi="Bookman Old Style"/>
                <w:iCs/>
                <w:color w:val="000000" w:themeColor="text1"/>
                <w:sz w:val="22"/>
                <w:szCs w:val="22"/>
                <w:lang w:val="sv-SE"/>
              </w:rPr>
              <w:t>melaksanakan dan menyelesaikan pekerjaan secara cermat, akurat dan penuh tanggung jawab berdasarkan ketentuan dalam kontrak</w:t>
            </w:r>
            <w:r w:rsidRPr="000019BE">
              <w:rPr>
                <w:rFonts w:ascii="Bookman Old Style" w:hAnsi="Bookman Old Style"/>
                <w:iCs/>
                <w:color w:val="000000" w:themeColor="text1"/>
                <w:sz w:val="22"/>
                <w:szCs w:val="22"/>
                <w:lang w:val="id-ID"/>
              </w:rPr>
              <w:t>;</w:t>
            </w:r>
          </w:p>
          <w:p w:rsidR="000019BE" w:rsidRPr="000019BE" w:rsidRDefault="000019BE" w:rsidP="000C5708">
            <w:pPr>
              <w:numPr>
                <w:ilvl w:val="0"/>
                <w:numId w:val="163"/>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memberikan keterangan yang diperlukan untuk pemeriksaan pelaksanaan yang dilakukan </w:t>
            </w: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sv-SE"/>
              </w:rPr>
              <w:t xml:space="preserve">; </w:t>
            </w:r>
          </w:p>
          <w:p w:rsidR="000019BE" w:rsidRPr="000019BE" w:rsidRDefault="000019BE" w:rsidP="000C5708">
            <w:pPr>
              <w:numPr>
                <w:ilvl w:val="0"/>
                <w:numId w:val="163"/>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menyerahkan hasil </w:t>
            </w:r>
            <w:r w:rsidRPr="000019BE">
              <w:rPr>
                <w:rFonts w:ascii="Bookman Old Style" w:hAnsi="Bookman Old Style"/>
                <w:color w:val="000000" w:themeColor="text1"/>
                <w:sz w:val="22"/>
                <w:szCs w:val="22"/>
                <w:lang w:val="id-ID"/>
              </w:rPr>
              <w:t>pengadaan Barang</w:t>
            </w:r>
            <w:r w:rsidRPr="000019BE">
              <w:rPr>
                <w:rFonts w:ascii="Bookman Old Style" w:hAnsi="Bookman Old Style"/>
                <w:color w:val="000000" w:themeColor="text1"/>
                <w:sz w:val="22"/>
                <w:szCs w:val="22"/>
                <w:lang w:val="sv-SE"/>
              </w:rPr>
              <w:t xml:space="preserve"> sesuai dengan jadwal dan tempat penyerahan pekerjaan yang telah ditetapkan dalam kontrak; </w:t>
            </w:r>
          </w:p>
          <w:p w:rsidR="000019BE" w:rsidRPr="000019BE" w:rsidRDefault="000019BE" w:rsidP="000C5708">
            <w:pPr>
              <w:numPr>
                <w:ilvl w:val="0"/>
                <w:numId w:val="163"/>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mengambil langkah-langkah yang cukup memadai untuk melindungi lingkungan tempat kerja dan membatasi perusakan dan gangguan kepada masyarakat maupun miliknya akibat kegiatan </w:t>
            </w:r>
            <w:r w:rsidRPr="000019BE">
              <w:rPr>
                <w:rFonts w:ascii="Bookman Old Style" w:hAnsi="Bookman Old Style"/>
                <w:color w:val="000000" w:themeColor="text1"/>
                <w:sz w:val="22"/>
                <w:szCs w:val="22"/>
                <w:lang w:val="id-ID"/>
              </w:rPr>
              <w:t>Penyedia</w:t>
            </w:r>
            <w:r w:rsidRPr="000019BE">
              <w:rPr>
                <w:rFonts w:ascii="Bookman Old Style" w:hAnsi="Bookman Old Style"/>
                <w:color w:val="000000" w:themeColor="text1"/>
                <w:sz w:val="22"/>
                <w:szCs w:val="22"/>
                <w:lang w:val="sv-SE"/>
              </w:rPr>
              <w:t>; dan</w:t>
            </w:r>
          </w:p>
          <w:p w:rsidR="000019BE" w:rsidRPr="000019BE" w:rsidRDefault="000019BE" w:rsidP="000C5708">
            <w:pPr>
              <w:numPr>
                <w:ilvl w:val="0"/>
                <w:numId w:val="163"/>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id-ID"/>
              </w:rPr>
              <w:t>menghindari pertentangan kepentingan (</w:t>
            </w:r>
            <w:r w:rsidRPr="000019BE">
              <w:rPr>
                <w:rFonts w:ascii="Bookman Old Style" w:hAnsi="Bookman Old Style"/>
                <w:i/>
                <w:color w:val="000000" w:themeColor="text1"/>
                <w:sz w:val="22"/>
                <w:szCs w:val="22"/>
                <w:lang w:val="id-ID"/>
              </w:rPr>
              <w:t>conflict of interest</w:t>
            </w:r>
            <w:r w:rsidRPr="000019BE">
              <w:rPr>
                <w:rFonts w:ascii="Bookman Old Style" w:hAnsi="Bookman Old Style"/>
                <w:color w:val="000000" w:themeColor="text1"/>
                <w:sz w:val="22"/>
                <w:szCs w:val="22"/>
                <w:lang w:val="id-ID"/>
              </w:rPr>
              <w:t>).</w:t>
            </w:r>
          </w:p>
          <w:p w:rsidR="000019BE" w:rsidRDefault="000019BE" w:rsidP="000019BE">
            <w:pPr>
              <w:rPr>
                <w:rFonts w:ascii="Bookman Old Style" w:hAnsi="Bookman Old Style"/>
                <w:color w:val="000000" w:themeColor="text1"/>
                <w:sz w:val="22"/>
                <w:szCs w:val="22"/>
                <w:lang w:val="sv-SE"/>
              </w:rPr>
            </w:pPr>
          </w:p>
          <w:p w:rsidR="00BE491E" w:rsidRPr="000019BE" w:rsidRDefault="00BE491E" w:rsidP="000019BE">
            <w:pPr>
              <w:rPr>
                <w:rFonts w:ascii="Bookman Old Style" w:hAnsi="Bookman Old Style"/>
                <w:color w:val="000000" w:themeColor="text1"/>
                <w:sz w:val="22"/>
                <w:szCs w:val="22"/>
                <w:lang w:val="sv-SE"/>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363" w:name="_Toc280170180"/>
            <w:bookmarkStart w:id="364" w:name="_Toc280827056"/>
            <w:bookmarkStart w:id="365" w:name="_Toc281290531"/>
            <w:bookmarkStart w:id="366" w:name="_Toc283710272"/>
            <w:bookmarkStart w:id="367" w:name="_Toc283710663"/>
            <w:bookmarkStart w:id="368" w:name="_Toc290370675"/>
            <w:bookmarkStart w:id="369" w:name="_Toc340869918"/>
            <w:bookmarkStart w:id="370" w:name="_Toc410717821"/>
            <w:bookmarkStart w:id="371" w:name="_Toc519004025"/>
            <w:bookmarkStart w:id="372" w:name="_Toc528243842"/>
            <w:r w:rsidRPr="000019BE">
              <w:rPr>
                <w:rFonts w:ascii="Bookman Old Style" w:hAnsi="Bookman Old Style"/>
                <w:color w:val="000000" w:themeColor="text1"/>
                <w:sz w:val="22"/>
                <w:szCs w:val="22"/>
              </w:rPr>
              <w:t>Tanggung Jawab</w:t>
            </w:r>
            <w:bookmarkEnd w:id="363"/>
            <w:bookmarkEnd w:id="364"/>
            <w:bookmarkEnd w:id="365"/>
            <w:bookmarkEnd w:id="366"/>
            <w:bookmarkEnd w:id="367"/>
            <w:bookmarkEnd w:id="368"/>
            <w:bookmarkEnd w:id="369"/>
            <w:bookmarkEnd w:id="370"/>
            <w:bookmarkEnd w:id="371"/>
            <w:bookmarkEnd w:id="372"/>
          </w:p>
        </w:tc>
        <w:tc>
          <w:tcPr>
            <w:tcW w:w="7196" w:type="dxa"/>
          </w:tcPr>
          <w:p w:rsidR="000019BE" w:rsidRPr="000019BE" w:rsidRDefault="000019BE" w:rsidP="008A4094">
            <w:pPr>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sv-SE"/>
              </w:rPr>
              <w:t>Penyedia</w:t>
            </w:r>
            <w:r w:rsidRPr="000019BE">
              <w:rPr>
                <w:rFonts w:ascii="Bookman Old Style" w:hAnsi="Bookman Old Style"/>
                <w:color w:val="000000" w:themeColor="text1"/>
                <w:sz w:val="22"/>
                <w:szCs w:val="22"/>
              </w:rPr>
              <w:t xml:space="preserve"> bertanggungjawab/berkewajiban untuk menyerahkan Barang sesuai dengan kualitas barang, ketepatan volume, ketepatan waktu pelaksanaan/penyerahan dan ketepatan tempat Pengiriman/penyerahan Barang. </w:t>
            </w:r>
          </w:p>
          <w:p w:rsidR="000019BE" w:rsidRPr="000019BE" w:rsidRDefault="000019BE" w:rsidP="008A4094">
            <w:pPr>
              <w:jc w:val="both"/>
              <w:rPr>
                <w:rFonts w:ascii="Bookman Old Style" w:hAnsi="Bookman Old Style"/>
                <w:color w:val="000000" w:themeColor="text1"/>
                <w:sz w:val="22"/>
                <w:szCs w:val="22"/>
              </w:rPr>
            </w:pPr>
          </w:p>
        </w:tc>
      </w:tr>
      <w:tr w:rsidR="000019BE" w:rsidRPr="002E4A34" w:rsidTr="000019BE">
        <w:trPr>
          <w:trHeight w:val="1538"/>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nl-NL"/>
              </w:rPr>
            </w:pPr>
            <w:bookmarkStart w:id="373" w:name="_Toc280170182"/>
            <w:bookmarkStart w:id="374" w:name="_Toc280827057"/>
            <w:bookmarkStart w:id="375" w:name="_Toc281290532"/>
            <w:bookmarkStart w:id="376" w:name="_Toc283710273"/>
            <w:bookmarkStart w:id="377" w:name="_Toc283710664"/>
            <w:bookmarkStart w:id="378" w:name="_Toc290370676"/>
            <w:bookmarkStart w:id="379" w:name="_Toc340869919"/>
            <w:bookmarkStart w:id="380" w:name="_Toc410717822"/>
            <w:bookmarkStart w:id="381" w:name="_Toc519004026"/>
            <w:bookmarkStart w:id="382" w:name="_Toc528243843"/>
            <w:r w:rsidRPr="000019BE">
              <w:rPr>
                <w:rFonts w:ascii="Bookman Old Style" w:hAnsi="Bookman Old Style"/>
                <w:color w:val="000000" w:themeColor="text1"/>
                <w:sz w:val="22"/>
                <w:szCs w:val="22"/>
                <w:lang w:val="id-ID"/>
              </w:rPr>
              <w:t>Penggunaan Dokumen Kontrak dan Informasi</w:t>
            </w:r>
            <w:bookmarkEnd w:id="373"/>
            <w:bookmarkEnd w:id="374"/>
            <w:bookmarkEnd w:id="375"/>
            <w:bookmarkEnd w:id="376"/>
            <w:bookmarkEnd w:id="377"/>
            <w:bookmarkEnd w:id="378"/>
            <w:bookmarkEnd w:id="379"/>
            <w:bookmarkEnd w:id="380"/>
            <w:bookmarkEnd w:id="381"/>
            <w:bookmarkEnd w:id="382"/>
          </w:p>
          <w:p w:rsidR="000019BE" w:rsidRPr="000019BE" w:rsidRDefault="000019BE" w:rsidP="000019BE">
            <w:pPr>
              <w:rPr>
                <w:rFonts w:ascii="Bookman Old Style" w:hAnsi="Bookman Old Style"/>
                <w:color w:val="000000" w:themeColor="text1"/>
                <w:sz w:val="22"/>
                <w:szCs w:val="22"/>
                <w:lang w:val="nl-NL"/>
              </w:rPr>
            </w:pPr>
          </w:p>
        </w:tc>
        <w:tc>
          <w:tcPr>
            <w:tcW w:w="7196" w:type="dxa"/>
          </w:tcPr>
          <w:p w:rsidR="000019BE" w:rsidRPr="000019BE" w:rsidRDefault="000019BE" w:rsidP="008A4094">
            <w:pPr>
              <w:ind w:left="12" w:hanging="12"/>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w:t>
            </w:r>
            <w:r w:rsidRPr="000019BE">
              <w:rPr>
                <w:rFonts w:ascii="Bookman Old Style" w:hAnsi="Bookman Old Style"/>
                <w:color w:val="000000" w:themeColor="text1"/>
                <w:sz w:val="22"/>
                <w:szCs w:val="22"/>
                <w:lang w:val="nl-NL"/>
              </w:rPr>
              <w:t xml:space="preserve"> tidak diperkenankan menggunakan </w:t>
            </w:r>
            <w:r w:rsidRPr="000019BE">
              <w:rPr>
                <w:rFonts w:ascii="Bookman Old Style" w:hAnsi="Bookman Old Style"/>
                <w:color w:val="000000" w:themeColor="text1"/>
                <w:sz w:val="22"/>
                <w:szCs w:val="22"/>
                <w:lang w:val="id-ID"/>
              </w:rPr>
              <w:t xml:space="preserve">dan menginformasikan </w:t>
            </w:r>
            <w:r w:rsidRPr="000019BE">
              <w:rPr>
                <w:rFonts w:ascii="Bookman Old Style" w:hAnsi="Bookman Old Style"/>
                <w:color w:val="000000" w:themeColor="text1"/>
                <w:sz w:val="22"/>
                <w:szCs w:val="22"/>
                <w:lang w:val="nl-NL"/>
              </w:rPr>
              <w:t xml:space="preserve">dokumen kontrak atau dokumen lainnya yang berhubungan dengan kontrak untuk kepentingan pihak lain, misalnya spesifikasi teknis, </w:t>
            </w:r>
            <w:r w:rsidRPr="000019BE">
              <w:rPr>
                <w:rFonts w:ascii="Bookman Old Style" w:hAnsi="Bookman Old Style"/>
                <w:color w:val="000000" w:themeColor="text1"/>
                <w:sz w:val="22"/>
                <w:szCs w:val="22"/>
                <w:lang w:val="id-ID"/>
              </w:rPr>
              <w:t xml:space="preserve">dan/atau </w:t>
            </w:r>
            <w:r w:rsidRPr="000019BE">
              <w:rPr>
                <w:rFonts w:ascii="Bookman Old Style" w:hAnsi="Bookman Old Style"/>
                <w:color w:val="000000" w:themeColor="text1"/>
                <w:sz w:val="22"/>
                <w:szCs w:val="22"/>
                <w:lang w:val="nl-NL"/>
              </w:rPr>
              <w:t xml:space="preserve">gambar-gambar, </w:t>
            </w:r>
            <w:r w:rsidRPr="000019BE">
              <w:rPr>
                <w:rFonts w:ascii="Bookman Old Style" w:hAnsi="Bookman Old Style"/>
                <w:color w:val="000000" w:themeColor="text1"/>
                <w:sz w:val="22"/>
                <w:szCs w:val="22"/>
                <w:lang w:val="id-ID"/>
              </w:rPr>
              <w:t>kecuali</w:t>
            </w:r>
            <w:r w:rsidRPr="000019BE">
              <w:rPr>
                <w:rFonts w:ascii="Bookman Old Style" w:hAnsi="Bookman Old Style"/>
                <w:color w:val="000000" w:themeColor="text1"/>
                <w:sz w:val="22"/>
                <w:szCs w:val="22"/>
                <w:lang w:val="nl-NL"/>
              </w:rPr>
              <w:t xml:space="preserve"> dengan izin tertulis dari Pejabat Penandatangan Kontrak.</w:t>
            </w:r>
          </w:p>
          <w:p w:rsidR="000019BE" w:rsidRPr="000019BE" w:rsidRDefault="000019BE" w:rsidP="008A4094">
            <w:pPr>
              <w:contextualSpacing/>
              <w:jc w:val="both"/>
              <w:rPr>
                <w:rFonts w:ascii="Bookman Old Style" w:hAnsi="Bookman Old Style"/>
                <w:color w:val="000000" w:themeColor="text1"/>
                <w:sz w:val="22"/>
                <w:szCs w:val="22"/>
                <w:lang w:val="nl-NL"/>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383" w:name="_Toc280170183"/>
            <w:bookmarkStart w:id="384" w:name="_Toc280827058"/>
            <w:bookmarkStart w:id="385" w:name="_Toc281290533"/>
            <w:bookmarkStart w:id="386" w:name="_Toc283710274"/>
            <w:bookmarkStart w:id="387" w:name="_Toc283710665"/>
            <w:bookmarkStart w:id="388" w:name="_Toc290370677"/>
            <w:bookmarkStart w:id="389" w:name="_Toc340869920"/>
            <w:bookmarkStart w:id="390" w:name="_Toc410717823"/>
            <w:bookmarkStart w:id="391" w:name="_Toc519004027"/>
            <w:bookmarkStart w:id="392" w:name="_Toc528243844"/>
            <w:r w:rsidRPr="000019BE">
              <w:rPr>
                <w:rFonts w:ascii="Bookman Old Style" w:hAnsi="Bookman Old Style"/>
                <w:color w:val="000000" w:themeColor="text1"/>
                <w:sz w:val="22"/>
                <w:szCs w:val="22"/>
                <w:lang w:val="id-ID"/>
              </w:rPr>
              <w:t>Hak Atas Kekayaan Intelektual</w:t>
            </w:r>
            <w:bookmarkEnd w:id="383"/>
            <w:bookmarkEnd w:id="384"/>
            <w:bookmarkEnd w:id="385"/>
            <w:bookmarkEnd w:id="386"/>
            <w:bookmarkEnd w:id="387"/>
            <w:bookmarkEnd w:id="388"/>
            <w:bookmarkEnd w:id="389"/>
            <w:bookmarkEnd w:id="390"/>
            <w:bookmarkEnd w:id="391"/>
            <w:bookmarkEnd w:id="392"/>
          </w:p>
          <w:p w:rsidR="000019BE" w:rsidRPr="000019BE" w:rsidRDefault="000019BE" w:rsidP="000019BE">
            <w:pPr>
              <w:rPr>
                <w:rFonts w:ascii="Bookman Old Style" w:hAnsi="Bookman Old Style"/>
                <w:color w:val="000000" w:themeColor="text1"/>
                <w:sz w:val="22"/>
                <w:szCs w:val="22"/>
              </w:rPr>
            </w:pPr>
          </w:p>
        </w:tc>
        <w:tc>
          <w:tcPr>
            <w:tcW w:w="7196" w:type="dxa"/>
          </w:tcPr>
          <w:p w:rsidR="000019BE" w:rsidRPr="000019BE" w:rsidRDefault="000019BE" w:rsidP="008A4094">
            <w:pPr>
              <w:contextualSpacing/>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Penyedia berkewajiban untuk melindungi Pejabat Penandatangan Kontrak dari segala tuntutan atau klaim dari pihak lain atas pelanggaran Hak </w:t>
            </w:r>
            <w:r w:rsidRPr="000019BE">
              <w:rPr>
                <w:rFonts w:ascii="Bookman Old Style" w:hAnsi="Bookman Old Style"/>
                <w:color w:val="000000" w:themeColor="text1"/>
                <w:sz w:val="22"/>
                <w:szCs w:val="22"/>
                <w:lang w:val="id-ID"/>
              </w:rPr>
              <w:t xml:space="preserve">Atas </w:t>
            </w:r>
            <w:r w:rsidRPr="000019BE">
              <w:rPr>
                <w:rFonts w:ascii="Bookman Old Style" w:hAnsi="Bookman Old Style"/>
                <w:color w:val="000000" w:themeColor="text1"/>
                <w:sz w:val="22"/>
                <w:szCs w:val="22"/>
              </w:rPr>
              <w:t xml:space="preserve">Kekayaan Intelektual. </w:t>
            </w:r>
          </w:p>
          <w:p w:rsidR="000019BE" w:rsidRPr="000019BE" w:rsidRDefault="000019BE" w:rsidP="008A4094">
            <w:pPr>
              <w:contextualSpacing/>
              <w:jc w:val="both"/>
              <w:rPr>
                <w:rFonts w:ascii="Bookman Old Style" w:hAnsi="Bookman Old Style"/>
                <w:color w:val="000000" w:themeColor="text1"/>
                <w:sz w:val="22"/>
                <w:szCs w:val="22"/>
              </w:rPr>
            </w:pPr>
          </w:p>
        </w:tc>
      </w:tr>
      <w:tr w:rsidR="000019BE" w:rsidRPr="002E4A34"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393" w:name="_Toc280170184"/>
            <w:bookmarkStart w:id="394" w:name="_Toc280827059"/>
            <w:bookmarkStart w:id="395" w:name="_Toc281290534"/>
            <w:bookmarkStart w:id="396" w:name="_Toc283710275"/>
            <w:bookmarkStart w:id="397" w:name="_Toc283710666"/>
            <w:bookmarkStart w:id="398" w:name="_Toc290370678"/>
            <w:bookmarkStart w:id="399" w:name="_Toc340869921"/>
            <w:bookmarkStart w:id="400" w:name="_Toc410717824"/>
            <w:bookmarkStart w:id="401" w:name="_Toc519004028"/>
            <w:bookmarkStart w:id="402" w:name="_Toc528243845"/>
            <w:r w:rsidRPr="000019BE">
              <w:rPr>
                <w:rFonts w:ascii="Bookman Old Style" w:hAnsi="Bookman Old Style"/>
                <w:color w:val="000000" w:themeColor="text1"/>
                <w:sz w:val="22"/>
                <w:szCs w:val="22"/>
              </w:rPr>
              <w:lastRenderedPageBreak/>
              <w:t>Penanggungan</w:t>
            </w:r>
            <w:bookmarkEnd w:id="393"/>
            <w:bookmarkEnd w:id="394"/>
            <w:bookmarkEnd w:id="395"/>
            <w:bookmarkEnd w:id="396"/>
            <w:bookmarkEnd w:id="397"/>
            <w:bookmarkEnd w:id="398"/>
            <w:r w:rsidRPr="000019BE">
              <w:rPr>
                <w:rFonts w:ascii="Bookman Old Style" w:hAnsi="Bookman Old Style"/>
                <w:color w:val="000000" w:themeColor="text1"/>
                <w:sz w:val="22"/>
                <w:szCs w:val="22"/>
              </w:rPr>
              <w:t xml:space="preserve"> dan R</w:t>
            </w:r>
            <w:r w:rsidRPr="000019BE">
              <w:rPr>
                <w:rFonts w:ascii="Bookman Old Style" w:hAnsi="Bookman Old Style"/>
                <w:color w:val="000000" w:themeColor="text1"/>
                <w:sz w:val="22"/>
                <w:szCs w:val="22"/>
                <w:lang w:val="id-ID"/>
              </w:rPr>
              <w:t>i</w:t>
            </w:r>
            <w:r w:rsidRPr="000019BE">
              <w:rPr>
                <w:rFonts w:ascii="Bookman Old Style" w:hAnsi="Bookman Old Style"/>
                <w:color w:val="000000" w:themeColor="text1"/>
                <w:sz w:val="22"/>
                <w:szCs w:val="22"/>
              </w:rPr>
              <w:t>siko</w:t>
            </w:r>
            <w:bookmarkEnd w:id="399"/>
            <w:bookmarkEnd w:id="400"/>
            <w:bookmarkEnd w:id="401"/>
            <w:bookmarkEnd w:id="402"/>
          </w:p>
        </w:tc>
        <w:tc>
          <w:tcPr>
            <w:tcW w:w="7196" w:type="dxa"/>
          </w:tcPr>
          <w:p w:rsidR="000019BE" w:rsidRPr="000019BE" w:rsidRDefault="000019BE" w:rsidP="000C5708">
            <w:pPr>
              <w:numPr>
                <w:ilvl w:val="0"/>
                <w:numId w:val="117"/>
              </w:numPr>
              <w:ind w:hanging="72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sv-SE"/>
              </w:rPr>
              <w:t>Penyedia</w:t>
            </w:r>
            <w:r w:rsidRPr="000019BE">
              <w:rPr>
                <w:rFonts w:ascii="Bookman Old Style" w:hAnsi="Bookman Old Style"/>
                <w:color w:val="000000" w:themeColor="text1"/>
                <w:sz w:val="22"/>
                <w:szCs w:val="22"/>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tanggal SPP ditandatangani oleh Penyedia sampai dengan tanggal penandatanganan berita acara serah terima:</w:t>
            </w:r>
          </w:p>
          <w:p w:rsidR="000019BE" w:rsidRPr="000019BE" w:rsidRDefault="000019BE" w:rsidP="000C5708">
            <w:pPr>
              <w:numPr>
                <w:ilvl w:val="0"/>
                <w:numId w:val="136"/>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kehilangan atau kerusakan peralatan dan harta benda Penyedia, SubPenyedia (jika ada), dan Personel;</w:t>
            </w:r>
          </w:p>
          <w:p w:rsidR="000019BE" w:rsidRPr="000019BE" w:rsidRDefault="000019BE" w:rsidP="000C5708">
            <w:pPr>
              <w:numPr>
                <w:ilvl w:val="0"/>
                <w:numId w:val="136"/>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cidera tubuh, sakit atau kematian Personel; dan/atau</w:t>
            </w:r>
          </w:p>
          <w:p w:rsidR="000019BE" w:rsidRPr="000019BE" w:rsidRDefault="000019BE" w:rsidP="000C5708">
            <w:pPr>
              <w:numPr>
                <w:ilvl w:val="0"/>
                <w:numId w:val="136"/>
              </w:numPr>
              <w:ind w:left="1168" w:hanging="426"/>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kehilangan atau kerusakan harta benda, dan cidera tubuh, sakit atau kematian pihak lain.</w:t>
            </w:r>
          </w:p>
          <w:p w:rsidR="000019BE" w:rsidRPr="000019BE" w:rsidRDefault="000019BE" w:rsidP="000019BE">
            <w:pPr>
              <w:tabs>
                <w:tab w:val="left" w:pos="1026"/>
              </w:tabs>
              <w:ind w:left="1026" w:right="-108"/>
              <w:rPr>
                <w:rFonts w:ascii="Bookman Old Style" w:hAnsi="Bookman Old Style"/>
                <w:color w:val="000000" w:themeColor="text1"/>
                <w:sz w:val="22"/>
                <w:szCs w:val="22"/>
                <w:lang w:val="sv-SE"/>
              </w:rPr>
            </w:pPr>
          </w:p>
          <w:p w:rsidR="000019BE" w:rsidRPr="000019BE" w:rsidRDefault="000019BE" w:rsidP="000C5708">
            <w:pPr>
              <w:numPr>
                <w:ilvl w:val="0"/>
                <w:numId w:val="117"/>
              </w:numPr>
              <w:ind w:hanging="72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Terhitung sejak tanggal SPP sampai dengan tanggal penandatanganan berita acara serah terima, semua risiko kehilangan atau kerusakan Hasil Pekerjaan, Bahan dan Perlengkapan merupakan risiko Penyedia, kecuali kerugian atau kerusakan tersebut diakibatkan oleh kesalahan atau kelalaian Pejabat Penandatangan Kontrak.</w:t>
            </w:r>
          </w:p>
          <w:p w:rsidR="000019BE" w:rsidRPr="000019BE" w:rsidRDefault="000019BE" w:rsidP="000019BE">
            <w:pPr>
              <w:ind w:left="720"/>
              <w:rPr>
                <w:rFonts w:ascii="Bookman Old Style" w:hAnsi="Bookman Old Style"/>
                <w:color w:val="000000" w:themeColor="text1"/>
                <w:sz w:val="22"/>
                <w:szCs w:val="22"/>
                <w:lang w:val="sv-SE"/>
              </w:rPr>
            </w:pPr>
          </w:p>
          <w:p w:rsidR="000019BE" w:rsidRPr="000019BE" w:rsidRDefault="000019BE" w:rsidP="000C5708">
            <w:pPr>
              <w:numPr>
                <w:ilvl w:val="0"/>
                <w:numId w:val="117"/>
              </w:numPr>
              <w:ind w:hanging="72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Pertanggungan asuransi yang dimiliki oleh Penyedia tidak membatasi kewajiban penanggungan dalam syarat ini.</w:t>
            </w:r>
          </w:p>
          <w:p w:rsidR="000019BE" w:rsidRPr="000019BE" w:rsidRDefault="000019BE" w:rsidP="000019BE">
            <w:pPr>
              <w:ind w:left="720"/>
              <w:rPr>
                <w:rFonts w:ascii="Bookman Old Style" w:hAnsi="Bookman Old Style"/>
                <w:color w:val="000000" w:themeColor="text1"/>
                <w:sz w:val="22"/>
                <w:szCs w:val="22"/>
                <w:lang w:val="sv-SE"/>
              </w:rPr>
            </w:pPr>
          </w:p>
          <w:p w:rsidR="000019BE" w:rsidRPr="000019BE" w:rsidRDefault="000019BE" w:rsidP="000C5708">
            <w:pPr>
              <w:numPr>
                <w:ilvl w:val="0"/>
                <w:numId w:val="117"/>
              </w:numPr>
              <w:ind w:hanging="72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Kehilangan atau kerusakan terhadap Hasil Pekerjaan atau Bahan yang menyatu dengan Hasil Pekerjaan  yang terjadi sejak tanggal SPP ditandatangani oleh Penyedia sampai batas akhir garansi sebagaimana diatur di dalam SSKK atau dimulainya masa berlaku garansi, harus diperbaiki, diganti, dan/atau dilengkapi oleh Penyedia atas tanggungannya sendiri jika kehilangan atau kerusakan tersebut terjadi akibat tindakan atau kelalaian Penyedia.</w:t>
            </w:r>
          </w:p>
          <w:p w:rsidR="000019BE" w:rsidRPr="000019BE" w:rsidRDefault="000019BE" w:rsidP="000019BE">
            <w:pPr>
              <w:contextualSpacing/>
              <w:rPr>
                <w:rFonts w:ascii="Bookman Old Style" w:hAnsi="Bookman Old Style"/>
                <w:color w:val="000000" w:themeColor="text1"/>
                <w:sz w:val="22"/>
                <w:szCs w:val="22"/>
                <w:lang w:val="sv-SE"/>
              </w:rPr>
            </w:pPr>
          </w:p>
          <w:p w:rsidR="000019BE" w:rsidRPr="000019BE" w:rsidRDefault="000019BE" w:rsidP="000019BE">
            <w:pPr>
              <w:contextualSpacing/>
              <w:rPr>
                <w:rFonts w:ascii="Bookman Old Style" w:hAnsi="Bookman Old Style"/>
                <w:color w:val="000000" w:themeColor="text1"/>
                <w:sz w:val="22"/>
                <w:szCs w:val="22"/>
                <w:lang w:val="sv-SE"/>
              </w:rPr>
            </w:pPr>
          </w:p>
        </w:tc>
      </w:tr>
      <w:tr w:rsidR="000019BE" w:rsidRPr="002E4A34" w:rsidTr="000019BE">
        <w:trPr>
          <w:trHeight w:val="561"/>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s="Arial"/>
                <w:color w:val="000000" w:themeColor="text1"/>
                <w:sz w:val="22"/>
                <w:szCs w:val="22"/>
                <w:lang w:val="id-ID"/>
              </w:rPr>
            </w:pPr>
            <w:bookmarkStart w:id="403" w:name="_Toc280600310"/>
            <w:bookmarkStart w:id="404" w:name="_Toc340869922"/>
            <w:bookmarkStart w:id="405" w:name="_Toc410717825"/>
            <w:bookmarkStart w:id="406" w:name="_Toc519004029"/>
            <w:bookmarkStart w:id="407" w:name="_Toc528243846"/>
            <w:r w:rsidRPr="000019BE">
              <w:rPr>
                <w:rFonts w:ascii="Bookman Old Style" w:hAnsi="Bookman Old Style"/>
                <w:color w:val="000000" w:themeColor="text1"/>
                <w:sz w:val="22"/>
                <w:szCs w:val="22"/>
                <w:lang w:val="id-ID"/>
              </w:rPr>
              <w:t>Perlindungan Tenaga Kerja</w:t>
            </w:r>
            <w:bookmarkEnd w:id="403"/>
            <w:r w:rsidRPr="000019BE">
              <w:rPr>
                <w:rFonts w:ascii="Bookman Old Style" w:hAnsi="Bookman Old Style"/>
                <w:color w:val="000000" w:themeColor="text1"/>
                <w:sz w:val="22"/>
                <w:szCs w:val="22"/>
              </w:rPr>
              <w:t xml:space="preserve"> (apabila diperlukan)</w:t>
            </w:r>
            <w:bookmarkEnd w:id="404"/>
            <w:bookmarkEnd w:id="405"/>
            <w:bookmarkEnd w:id="406"/>
            <w:bookmarkEnd w:id="407"/>
          </w:p>
        </w:tc>
        <w:tc>
          <w:tcPr>
            <w:tcW w:w="7196" w:type="dxa"/>
          </w:tcPr>
          <w:p w:rsidR="000019BE" w:rsidRPr="000019BE" w:rsidRDefault="000019BE" w:rsidP="000C5708">
            <w:pPr>
              <w:numPr>
                <w:ilvl w:val="0"/>
                <w:numId w:val="139"/>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dan SubPenyedia berkewajiban atas biaya sendiri untuk mengikutsertakan Personelnya pada program jaminan sosial kesehatan dan jaminan sosial tenaga kerja sebagaimana diatur dalam peraturan perundang-undangan.</w:t>
            </w:r>
          </w:p>
          <w:p w:rsidR="000019BE" w:rsidRPr="000019BE" w:rsidRDefault="000019BE" w:rsidP="000019BE">
            <w:pPr>
              <w:ind w:hanging="601"/>
              <w:rPr>
                <w:rFonts w:ascii="Bookman Old Style" w:hAnsi="Bookman Old Style"/>
                <w:color w:val="000000" w:themeColor="text1"/>
                <w:sz w:val="22"/>
                <w:szCs w:val="22"/>
                <w:lang w:val="id-ID"/>
              </w:rPr>
            </w:pPr>
          </w:p>
          <w:p w:rsidR="000019BE" w:rsidRPr="000019BE" w:rsidRDefault="000019BE" w:rsidP="000C5708">
            <w:pPr>
              <w:numPr>
                <w:ilvl w:val="0"/>
                <w:numId w:val="139"/>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Penyedia berkewajiban untuk mematuhi dan memerintahkan Personelnya untuk mematuhi </w:t>
            </w:r>
            <w:r w:rsidRPr="000019BE">
              <w:rPr>
                <w:rFonts w:ascii="Bookman Old Style" w:hAnsi="Bookman Old Style"/>
                <w:color w:val="000000" w:themeColor="text1"/>
                <w:sz w:val="22"/>
                <w:szCs w:val="22"/>
                <w:lang w:val="en-ID"/>
              </w:rPr>
              <w:t xml:space="preserve">ketentuan mengenai </w:t>
            </w:r>
            <w:r w:rsidRPr="000019BE">
              <w:rPr>
                <w:rFonts w:ascii="Bookman Old Style" w:hAnsi="Bookman Old Style"/>
                <w:color w:val="000000" w:themeColor="text1"/>
                <w:sz w:val="22"/>
                <w:szCs w:val="22"/>
                <w:lang w:val="id-ID"/>
              </w:rPr>
              <w:t xml:space="preserve">keselamatan kerja </w:t>
            </w:r>
            <w:r w:rsidRPr="000019BE">
              <w:rPr>
                <w:rFonts w:ascii="Bookman Old Style" w:hAnsi="Bookman Old Style"/>
                <w:color w:val="000000" w:themeColor="text1"/>
                <w:sz w:val="22"/>
                <w:szCs w:val="22"/>
                <w:lang w:val="en-ID"/>
              </w:rPr>
              <w:t xml:space="preserve">sebagaimana diatur </w:t>
            </w:r>
            <w:r w:rsidRPr="000019BE">
              <w:rPr>
                <w:rFonts w:ascii="Bookman Old Style" w:hAnsi="Bookman Old Style"/>
                <w:color w:val="000000" w:themeColor="text1"/>
                <w:sz w:val="22"/>
                <w:szCs w:val="22"/>
                <w:lang w:val="id-ID"/>
              </w:rPr>
              <w:t xml:space="preserve">peraturan </w:t>
            </w:r>
            <w:r w:rsidRPr="000019BE">
              <w:rPr>
                <w:rFonts w:ascii="Bookman Old Style" w:hAnsi="Bookman Old Style"/>
                <w:color w:val="000000" w:themeColor="text1"/>
                <w:sz w:val="22"/>
                <w:szCs w:val="22"/>
                <w:lang w:val="en-ID"/>
              </w:rPr>
              <w:t>perundang-undangan</w:t>
            </w:r>
            <w:r w:rsidRPr="000019BE">
              <w:rPr>
                <w:rFonts w:ascii="Bookman Old Style" w:hAnsi="Bookman Old Style"/>
                <w:color w:val="000000" w:themeColor="text1"/>
                <w:sz w:val="22"/>
                <w:szCs w:val="22"/>
                <w:lang w:val="id-ID"/>
              </w:rPr>
              <w:t>.</w:t>
            </w:r>
          </w:p>
          <w:p w:rsidR="000019BE" w:rsidRPr="000019BE" w:rsidRDefault="000019BE" w:rsidP="000019BE">
            <w:pPr>
              <w:ind w:hanging="601"/>
              <w:rPr>
                <w:rFonts w:ascii="Bookman Old Style" w:hAnsi="Bookman Old Style"/>
                <w:color w:val="000000" w:themeColor="text1"/>
                <w:sz w:val="22"/>
                <w:szCs w:val="22"/>
                <w:lang w:val="id-ID"/>
              </w:rPr>
            </w:pPr>
          </w:p>
          <w:p w:rsidR="000019BE" w:rsidRPr="000019BE" w:rsidRDefault="000019BE" w:rsidP="000C5708">
            <w:pPr>
              <w:numPr>
                <w:ilvl w:val="0"/>
                <w:numId w:val="139"/>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berkewajiban atas biaya sendiri untuk menyediakan kepada setiap Personelnya (termasuk Personel SubPenyedia, jika ada) perlengkapan keselamatan kerja yang sesuai dan memadai.</w:t>
            </w:r>
          </w:p>
          <w:p w:rsidR="000019BE" w:rsidRPr="000019BE" w:rsidRDefault="000019BE" w:rsidP="000019BE">
            <w:pPr>
              <w:ind w:hanging="601"/>
              <w:rPr>
                <w:rFonts w:ascii="Bookman Old Style" w:hAnsi="Bookman Old Style"/>
                <w:color w:val="000000" w:themeColor="text1"/>
                <w:sz w:val="22"/>
                <w:szCs w:val="22"/>
                <w:lang w:val="id-ID"/>
              </w:rPr>
            </w:pPr>
          </w:p>
          <w:p w:rsidR="000019BE" w:rsidRPr="008A4094" w:rsidDel="00DC4273" w:rsidRDefault="000019BE" w:rsidP="000C5708">
            <w:pPr>
              <w:numPr>
                <w:ilvl w:val="0"/>
                <w:numId w:val="139"/>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Tanpa mengurangi kewajiban Penyedia untuk melaporkan kecelakaan berdasarkan hukum yang berlaku, Penyedia melaporkan kepada Pejabat Penandatangan Kontrak mengenai setiap kecelakaan yang timbul sehubungan dengan pelaksanaan Kontrak ini dalam waktu 24 (dua puluh empat) jam setelah kejadian.</w:t>
            </w:r>
          </w:p>
        </w:tc>
      </w:tr>
      <w:tr w:rsidR="000019BE" w:rsidRPr="002E4A34" w:rsidTr="000019BE">
        <w:tc>
          <w:tcPr>
            <w:tcW w:w="2268" w:type="dxa"/>
          </w:tcPr>
          <w:p w:rsidR="000019BE" w:rsidRPr="000019BE" w:rsidRDefault="000019BE" w:rsidP="000C5708">
            <w:pPr>
              <w:pStyle w:val="Heading2"/>
              <w:keepNext w:val="0"/>
              <w:keepLines w:val="0"/>
              <w:numPr>
                <w:ilvl w:val="0"/>
                <w:numId w:val="92"/>
              </w:numPr>
              <w:suppressAutoHyphens/>
              <w:spacing w:before="0"/>
              <w:ind w:left="426" w:right="34" w:hanging="426"/>
              <w:rPr>
                <w:rFonts w:ascii="Bookman Old Style" w:hAnsi="Bookman Old Style"/>
                <w:color w:val="000000" w:themeColor="text1"/>
                <w:sz w:val="22"/>
                <w:szCs w:val="22"/>
                <w:lang w:val="nl-NL"/>
              </w:rPr>
            </w:pPr>
            <w:bookmarkStart w:id="408" w:name="_Toc519004030"/>
            <w:bookmarkStart w:id="409" w:name="_Toc528243847"/>
            <w:bookmarkStart w:id="410" w:name="_Toc340869923"/>
            <w:bookmarkStart w:id="411" w:name="_Toc410717826"/>
            <w:r w:rsidRPr="000019BE">
              <w:rPr>
                <w:rFonts w:ascii="Bookman Old Style" w:hAnsi="Bookman Old Style"/>
                <w:color w:val="000000" w:themeColor="text1"/>
                <w:sz w:val="22"/>
                <w:szCs w:val="22"/>
                <w:lang w:val="id-ID"/>
              </w:rPr>
              <w:lastRenderedPageBreak/>
              <w:t>Pemeliharaan Lingkungan</w:t>
            </w:r>
            <w:bookmarkEnd w:id="408"/>
            <w:bookmarkEnd w:id="409"/>
            <w:r w:rsidRPr="000019BE">
              <w:rPr>
                <w:rFonts w:ascii="Bookman Old Style" w:hAnsi="Bookman Old Style"/>
                <w:color w:val="000000" w:themeColor="text1"/>
                <w:sz w:val="22"/>
                <w:szCs w:val="22"/>
              </w:rPr>
              <w:t xml:space="preserve"> </w:t>
            </w:r>
            <w:bookmarkEnd w:id="410"/>
            <w:bookmarkEnd w:id="411"/>
          </w:p>
        </w:tc>
        <w:tc>
          <w:tcPr>
            <w:tcW w:w="7196" w:type="dxa"/>
          </w:tcPr>
          <w:p w:rsidR="000019BE" w:rsidRPr="000019BE" w:rsidRDefault="000019BE" w:rsidP="008A4094">
            <w:pPr>
              <w:ind w:left="34"/>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rsidR="000019BE" w:rsidRPr="000019BE" w:rsidRDefault="000019BE" w:rsidP="000019BE">
            <w:pPr>
              <w:contextualSpacing/>
              <w:rPr>
                <w:rFonts w:ascii="Bookman Old Style" w:hAnsi="Bookman Old Style"/>
                <w:color w:val="000000" w:themeColor="text1"/>
                <w:sz w:val="22"/>
                <w:szCs w:val="22"/>
                <w:lang w:val="nl-NL"/>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right="34" w:hanging="426"/>
              <w:rPr>
                <w:rFonts w:ascii="Bookman Old Style" w:hAnsi="Bookman Old Style"/>
                <w:color w:val="000000" w:themeColor="text1"/>
                <w:sz w:val="22"/>
                <w:szCs w:val="22"/>
                <w:lang w:val="nl-NL"/>
              </w:rPr>
            </w:pPr>
            <w:bookmarkStart w:id="412" w:name="_Toc340869924"/>
            <w:bookmarkStart w:id="413" w:name="_Toc410717827"/>
            <w:bookmarkStart w:id="414" w:name="_Toc519004031"/>
            <w:bookmarkStart w:id="415" w:name="_Toc528243848"/>
            <w:r w:rsidRPr="000019BE">
              <w:rPr>
                <w:rFonts w:ascii="Bookman Old Style" w:hAnsi="Bookman Old Style"/>
                <w:color w:val="000000" w:themeColor="text1"/>
                <w:sz w:val="22"/>
                <w:szCs w:val="22"/>
                <w:lang w:val="id-ID"/>
              </w:rPr>
              <w:t>Asuransi</w:t>
            </w:r>
            <w:bookmarkEnd w:id="412"/>
            <w:bookmarkEnd w:id="413"/>
            <w:r w:rsidRPr="000019BE">
              <w:rPr>
                <w:rFonts w:ascii="Bookman Old Style" w:hAnsi="Bookman Old Style"/>
                <w:color w:val="000000" w:themeColor="text1"/>
                <w:sz w:val="22"/>
                <w:szCs w:val="22"/>
                <w:lang w:val="id-ID"/>
              </w:rPr>
              <w:t xml:space="preserve"> Khusus dan Pihak Ketiga</w:t>
            </w:r>
            <w:bookmarkEnd w:id="414"/>
            <w:bookmarkEnd w:id="415"/>
            <w:r w:rsidRPr="000019BE">
              <w:rPr>
                <w:rFonts w:ascii="Bookman Old Style" w:hAnsi="Bookman Old Style"/>
                <w:color w:val="000000" w:themeColor="text1"/>
                <w:sz w:val="22"/>
                <w:szCs w:val="22"/>
                <w:lang w:val="id-ID"/>
              </w:rPr>
              <w:t xml:space="preserve"> </w:t>
            </w:r>
          </w:p>
          <w:p w:rsidR="000019BE" w:rsidRPr="000019BE" w:rsidRDefault="000019BE" w:rsidP="000019BE">
            <w:pPr>
              <w:pStyle w:val="Heading2"/>
              <w:ind w:left="426" w:right="34"/>
              <w:rPr>
                <w:rFonts w:ascii="Bookman Old Style" w:hAnsi="Bookman Old Style"/>
                <w:i/>
                <w:color w:val="000000" w:themeColor="text1"/>
                <w:sz w:val="22"/>
                <w:szCs w:val="22"/>
                <w:lang w:val="nl-NL"/>
              </w:rPr>
            </w:pPr>
          </w:p>
        </w:tc>
        <w:tc>
          <w:tcPr>
            <w:tcW w:w="7196" w:type="dxa"/>
          </w:tcPr>
          <w:p w:rsidR="000019BE" w:rsidRPr="000019BE" w:rsidRDefault="000019BE" w:rsidP="000C5708">
            <w:pPr>
              <w:numPr>
                <w:ilvl w:val="3"/>
                <w:numId w:val="140"/>
              </w:numPr>
              <w:tabs>
                <w:tab w:val="clear" w:pos="766"/>
              </w:tabs>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Apabila dipersyaratkan dalam SSKK, Penyedia wajib menyediakan asuransi sejak SPP sampai dengan tanggal selesainya pekerjaan untuk:</w:t>
            </w:r>
          </w:p>
          <w:p w:rsidR="000019BE" w:rsidRPr="000019BE" w:rsidRDefault="000019BE" w:rsidP="000C5708">
            <w:pPr>
              <w:numPr>
                <w:ilvl w:val="4"/>
                <w:numId w:val="135"/>
              </w:numPr>
              <w:tabs>
                <w:tab w:val="clear" w:pos="984"/>
              </w:tabs>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semua barang dan peralatan yang mempunyai risiko tinggi terjadinya kecelakaan, pelaksanaan pekerjaan, serta pekerja untuk pelaksanaan pekerjaan, atas segala risiko terhadap kecelakaan, kerusakan, kehilangan, serta risiko lain yang tidak dapat diduga; dan  </w:t>
            </w:r>
          </w:p>
          <w:p w:rsidR="000019BE" w:rsidRPr="000019BE" w:rsidRDefault="000019BE" w:rsidP="000C5708">
            <w:pPr>
              <w:numPr>
                <w:ilvl w:val="4"/>
                <w:numId w:val="135"/>
              </w:numPr>
              <w:tabs>
                <w:tab w:val="clear" w:pos="984"/>
              </w:tabs>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pihak lain sebagai akibat kecelakaan di tempat kerjanya.</w:t>
            </w:r>
          </w:p>
          <w:p w:rsidR="000019BE" w:rsidRPr="000019BE" w:rsidRDefault="000019BE" w:rsidP="000019BE">
            <w:pPr>
              <w:ind w:left="601"/>
              <w:rPr>
                <w:rFonts w:ascii="Bookman Old Style" w:hAnsi="Bookman Old Style"/>
                <w:color w:val="000000" w:themeColor="text1"/>
                <w:sz w:val="22"/>
                <w:szCs w:val="22"/>
                <w:lang w:val="id-ID"/>
              </w:rPr>
            </w:pPr>
          </w:p>
          <w:p w:rsidR="000019BE" w:rsidRPr="000019BE" w:rsidRDefault="000019BE" w:rsidP="000C5708">
            <w:pPr>
              <w:numPr>
                <w:ilvl w:val="3"/>
                <w:numId w:val="140"/>
              </w:numPr>
              <w:tabs>
                <w:tab w:val="clear" w:pos="766"/>
              </w:tabs>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Besarnya asuransi sudah diperhitungkan dalam penawaran dan termasuk dalam nilai kontrak.</w:t>
            </w:r>
          </w:p>
          <w:p w:rsidR="000019BE" w:rsidRPr="000019BE" w:rsidRDefault="000019BE" w:rsidP="000019BE">
            <w:pPr>
              <w:contextualSpacing/>
              <w:rPr>
                <w:rFonts w:ascii="Bookman Old Style" w:hAnsi="Bookman Old Style"/>
                <w:color w:val="000000" w:themeColor="text1"/>
                <w:sz w:val="22"/>
                <w:szCs w:val="22"/>
                <w:lang w:val="nl-NL"/>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right="34" w:hanging="426"/>
              <w:rPr>
                <w:rFonts w:ascii="Bookman Old Style" w:hAnsi="Bookman Old Style"/>
                <w:color w:val="000000" w:themeColor="text1"/>
                <w:sz w:val="22"/>
                <w:szCs w:val="22"/>
                <w:lang w:val="nl-NL"/>
              </w:rPr>
            </w:pPr>
            <w:bookmarkStart w:id="416" w:name="_Toc280170185"/>
            <w:bookmarkStart w:id="417" w:name="_Toc280827060"/>
            <w:bookmarkStart w:id="418" w:name="_Toc281290535"/>
            <w:bookmarkStart w:id="419" w:name="_Toc283710276"/>
            <w:bookmarkStart w:id="420" w:name="_Toc283710667"/>
            <w:bookmarkStart w:id="421" w:name="_Toc290370679"/>
            <w:bookmarkStart w:id="422" w:name="_Toc340869926"/>
            <w:bookmarkStart w:id="423" w:name="_Toc410717829"/>
            <w:bookmarkStart w:id="424" w:name="_Toc519004032"/>
            <w:bookmarkStart w:id="425" w:name="_Toc528243849"/>
            <w:r w:rsidRPr="000019BE">
              <w:rPr>
                <w:rFonts w:ascii="Bookman Old Style" w:hAnsi="Bookman Old Style"/>
                <w:color w:val="000000" w:themeColor="text1"/>
                <w:sz w:val="22"/>
                <w:szCs w:val="22"/>
                <w:lang w:val="nl-NL"/>
              </w:rPr>
              <w:t xml:space="preserve">Tindakan Penyedia yang mensyaratkan Persetujuan </w:t>
            </w:r>
            <w:bookmarkEnd w:id="416"/>
            <w:bookmarkEnd w:id="417"/>
            <w:bookmarkEnd w:id="418"/>
            <w:bookmarkEnd w:id="419"/>
            <w:bookmarkEnd w:id="420"/>
            <w:bookmarkEnd w:id="421"/>
            <w:bookmarkEnd w:id="422"/>
            <w:bookmarkEnd w:id="423"/>
            <w:bookmarkEnd w:id="424"/>
            <w:r w:rsidRPr="000019BE">
              <w:rPr>
                <w:rFonts w:ascii="Bookman Old Style" w:hAnsi="Bookman Old Style"/>
                <w:color w:val="000000" w:themeColor="text1"/>
                <w:sz w:val="22"/>
                <w:szCs w:val="22"/>
                <w:lang w:val="nl-NL"/>
              </w:rPr>
              <w:t>Pejabat Penandatangan Kontrak</w:t>
            </w:r>
            <w:bookmarkEnd w:id="425"/>
          </w:p>
          <w:p w:rsidR="000019BE" w:rsidRPr="000019BE" w:rsidRDefault="000019BE" w:rsidP="000019BE">
            <w:pPr>
              <w:rPr>
                <w:rFonts w:ascii="Bookman Old Style" w:hAnsi="Bookman Old Style"/>
                <w:color w:val="000000" w:themeColor="text1"/>
                <w:sz w:val="22"/>
                <w:szCs w:val="22"/>
                <w:lang w:val="nl-NL"/>
              </w:rPr>
            </w:pPr>
          </w:p>
        </w:tc>
        <w:tc>
          <w:tcPr>
            <w:tcW w:w="7196" w:type="dxa"/>
          </w:tcPr>
          <w:p w:rsidR="000019BE" w:rsidRPr="000019BE" w:rsidRDefault="000019BE" w:rsidP="00BE491E">
            <w:pPr>
              <w:contextualSpacing/>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Penyedia berkewajiban untuk mendapatkan lebih dahulu persetujuan tertulis Pejabat Penandatangan Kontrak sebelum melakukan tindakan-tindakan berikut:</w:t>
            </w:r>
          </w:p>
          <w:p w:rsidR="000019BE" w:rsidRPr="000019BE" w:rsidRDefault="000019BE" w:rsidP="000C5708">
            <w:pPr>
              <w:numPr>
                <w:ilvl w:val="1"/>
                <w:numId w:val="131"/>
              </w:numPr>
              <w:ind w:left="465" w:hanging="465"/>
              <w:contextualSpacing/>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mensubkontrakkan sebagian pengadaan Barang; dan/atau</w:t>
            </w:r>
          </w:p>
          <w:p w:rsidR="000019BE" w:rsidRPr="000019BE" w:rsidRDefault="000019BE" w:rsidP="000C5708">
            <w:pPr>
              <w:numPr>
                <w:ilvl w:val="1"/>
                <w:numId w:val="131"/>
              </w:numPr>
              <w:ind w:left="465" w:hanging="465"/>
              <w:contextualSpacing/>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tindakan lain yang diatur dalam SSKK. </w:t>
            </w:r>
          </w:p>
          <w:p w:rsidR="000019BE" w:rsidRPr="000019BE" w:rsidRDefault="000019BE" w:rsidP="000019BE">
            <w:pPr>
              <w:contextualSpacing/>
              <w:rPr>
                <w:rFonts w:ascii="Bookman Old Style" w:hAnsi="Bookman Old Style"/>
                <w:color w:val="000000" w:themeColor="text1"/>
                <w:sz w:val="22"/>
                <w:szCs w:val="22"/>
              </w:rPr>
            </w:pPr>
          </w:p>
        </w:tc>
      </w:tr>
      <w:tr w:rsidR="000019BE" w:rsidRPr="000019BE" w:rsidTr="000019BE">
        <w:trPr>
          <w:trHeight w:val="3046"/>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426" w:name="_Toc519004033"/>
            <w:bookmarkStart w:id="427" w:name="_Toc528243850"/>
            <w:bookmarkStart w:id="428" w:name="_Toc280170186"/>
            <w:bookmarkStart w:id="429" w:name="_Toc280827061"/>
            <w:bookmarkStart w:id="430" w:name="_Toc281290536"/>
            <w:bookmarkStart w:id="431" w:name="_Toc283710277"/>
            <w:bookmarkStart w:id="432" w:name="_Toc283710668"/>
            <w:bookmarkStart w:id="433" w:name="_Toc290370680"/>
            <w:bookmarkStart w:id="434" w:name="_Toc340869927"/>
            <w:bookmarkStart w:id="435" w:name="_Toc410717830"/>
            <w:r w:rsidRPr="000019BE">
              <w:rPr>
                <w:rFonts w:ascii="Bookman Old Style" w:hAnsi="Bookman Old Style"/>
                <w:color w:val="000000" w:themeColor="text1"/>
                <w:sz w:val="22"/>
                <w:szCs w:val="22"/>
                <w:lang w:val="id-ID"/>
              </w:rPr>
              <w:t>Kerjasama Penyedia dengan Usaha Kecil Sebagai SubPenyedia</w:t>
            </w:r>
            <w:bookmarkEnd w:id="426"/>
            <w:bookmarkEnd w:id="427"/>
            <w:r w:rsidRPr="000019BE">
              <w:rPr>
                <w:rFonts w:ascii="Bookman Old Style" w:hAnsi="Bookman Old Style"/>
                <w:color w:val="000000" w:themeColor="text1"/>
                <w:sz w:val="22"/>
                <w:szCs w:val="22"/>
                <w:lang w:val="sv-SE"/>
              </w:rPr>
              <w:t xml:space="preserve"> </w:t>
            </w:r>
            <w:bookmarkEnd w:id="428"/>
            <w:bookmarkEnd w:id="429"/>
            <w:bookmarkEnd w:id="430"/>
            <w:bookmarkEnd w:id="431"/>
            <w:bookmarkEnd w:id="432"/>
            <w:bookmarkEnd w:id="433"/>
            <w:bookmarkEnd w:id="434"/>
            <w:bookmarkEnd w:id="435"/>
          </w:p>
          <w:p w:rsidR="000019BE" w:rsidRPr="000019BE" w:rsidRDefault="000019BE" w:rsidP="000019BE">
            <w:pPr>
              <w:tabs>
                <w:tab w:val="left" w:pos="426"/>
              </w:tabs>
              <w:ind w:left="426" w:hanging="426"/>
              <w:rPr>
                <w:rFonts w:ascii="Bookman Old Style" w:hAnsi="Bookman Old Style"/>
                <w:color w:val="000000" w:themeColor="text1"/>
                <w:sz w:val="22"/>
                <w:szCs w:val="22"/>
                <w:lang w:val="id-ID"/>
              </w:rPr>
            </w:pPr>
          </w:p>
        </w:tc>
        <w:tc>
          <w:tcPr>
            <w:tcW w:w="7196" w:type="dxa"/>
          </w:tcPr>
          <w:p w:rsidR="000019BE" w:rsidRPr="000019BE" w:rsidRDefault="000019BE" w:rsidP="000C5708">
            <w:pPr>
              <w:numPr>
                <w:ilvl w:val="0"/>
                <w:numId w:val="153"/>
              </w:numPr>
              <w:ind w:hanging="686"/>
              <w:contextualSpacing/>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id-ID"/>
              </w:rPr>
              <w:t xml:space="preserve">Penyedia </w:t>
            </w:r>
            <w:r w:rsidRPr="000019BE">
              <w:rPr>
                <w:rFonts w:ascii="Bookman Old Style" w:hAnsi="Bookman Old Style"/>
                <w:color w:val="000000" w:themeColor="text1"/>
                <w:sz w:val="22"/>
                <w:szCs w:val="22"/>
                <w:lang w:val="en-ID"/>
              </w:rPr>
              <w:t xml:space="preserve">dapat </w:t>
            </w:r>
            <w:r w:rsidRPr="000019BE">
              <w:rPr>
                <w:rFonts w:ascii="Bookman Old Style" w:hAnsi="Bookman Old Style"/>
                <w:color w:val="000000" w:themeColor="text1"/>
                <w:sz w:val="22"/>
                <w:szCs w:val="22"/>
                <w:lang w:val="id-ID"/>
              </w:rPr>
              <w:t>bekerjasama dengan usaha kecil</w:t>
            </w:r>
            <w:r w:rsidRPr="000019BE">
              <w:rPr>
                <w:rFonts w:ascii="Bookman Old Style" w:hAnsi="Bookman Old Style"/>
                <w:color w:val="000000" w:themeColor="text1"/>
                <w:sz w:val="22"/>
                <w:szCs w:val="22"/>
                <w:lang w:val="sv-SE"/>
              </w:rPr>
              <w:t xml:space="preserve"> dengan mensubkontrakkan sebagian pekerjaan yang bukan pekerjaan utama.</w:t>
            </w:r>
          </w:p>
          <w:p w:rsidR="000019BE" w:rsidRPr="000019BE" w:rsidRDefault="000019BE" w:rsidP="000019BE">
            <w:pPr>
              <w:ind w:left="720"/>
              <w:contextualSpacing/>
              <w:rPr>
                <w:rFonts w:ascii="Bookman Old Style" w:hAnsi="Bookman Old Style"/>
                <w:color w:val="000000" w:themeColor="text1"/>
                <w:sz w:val="22"/>
                <w:szCs w:val="22"/>
                <w:lang w:val="sv-SE"/>
              </w:rPr>
            </w:pPr>
          </w:p>
          <w:p w:rsidR="000019BE" w:rsidRPr="000019BE" w:rsidRDefault="000019BE" w:rsidP="000C5708">
            <w:pPr>
              <w:numPr>
                <w:ilvl w:val="0"/>
                <w:numId w:val="153"/>
              </w:numPr>
              <w:ind w:hanging="686"/>
              <w:contextualSpacing/>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Bagian Pekerjaan yang wajib disubkontrakan oleh Penyedia kepada usaha kecil sebagai subPenyedia  diatur di dalam SSKK.</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53"/>
              </w:numPr>
              <w:ind w:hanging="686"/>
              <w:contextualSpacing/>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id-ID"/>
              </w:rPr>
              <w:t>Dalam kerjasama di</w:t>
            </w:r>
            <w:r w:rsidRPr="000019BE">
              <w:rPr>
                <w:rFonts w:ascii="Bookman Old Style" w:hAnsi="Bookman Old Style"/>
                <w:color w:val="000000" w:themeColor="text1"/>
                <w:sz w:val="22"/>
                <w:szCs w:val="22"/>
              </w:rPr>
              <w:t xml:space="preserve"> </w:t>
            </w:r>
            <w:r w:rsidRPr="000019BE">
              <w:rPr>
                <w:rFonts w:ascii="Bookman Old Style" w:hAnsi="Bookman Old Style"/>
                <w:color w:val="000000" w:themeColor="text1"/>
                <w:sz w:val="22"/>
                <w:szCs w:val="22"/>
                <w:lang w:val="id-ID"/>
              </w:rPr>
              <w:t>atas, Penyedia bertangung jawab penuh atas keseluruhan pekerjaan tersebut.</w:t>
            </w:r>
          </w:p>
          <w:p w:rsidR="000019BE" w:rsidRPr="000019BE" w:rsidRDefault="000019BE" w:rsidP="000019BE">
            <w:pPr>
              <w:rPr>
                <w:rFonts w:ascii="Bookman Old Style" w:hAnsi="Bookman Old Style"/>
                <w:color w:val="000000" w:themeColor="text1"/>
                <w:sz w:val="22"/>
                <w:szCs w:val="22"/>
              </w:rPr>
            </w:pPr>
          </w:p>
          <w:p w:rsidR="000019BE" w:rsidRPr="008A4094" w:rsidRDefault="000019BE" w:rsidP="000C5708">
            <w:pPr>
              <w:numPr>
                <w:ilvl w:val="0"/>
                <w:numId w:val="153"/>
              </w:numPr>
              <w:ind w:hanging="686"/>
              <w:contextualSpacing/>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en-ID"/>
              </w:rPr>
              <w:t xml:space="preserve">Penyedia </w:t>
            </w:r>
            <w:r w:rsidRPr="000019BE">
              <w:rPr>
                <w:rFonts w:ascii="Bookman Old Style" w:hAnsi="Bookman Old Style"/>
                <w:color w:val="000000" w:themeColor="text1"/>
                <w:sz w:val="22"/>
                <w:szCs w:val="22"/>
                <w:lang w:val="id-ID"/>
              </w:rPr>
              <w:t>membuat laporan pelaksanaan</w:t>
            </w:r>
            <w:r w:rsidRPr="000019BE">
              <w:rPr>
                <w:rFonts w:ascii="Bookman Old Style" w:hAnsi="Bookman Old Style"/>
                <w:color w:val="000000" w:themeColor="text1"/>
                <w:sz w:val="22"/>
                <w:szCs w:val="22"/>
                <w:lang w:val="en-ID"/>
              </w:rPr>
              <w:t xml:space="preserve"> subkontrak</w:t>
            </w:r>
            <w:r w:rsidRPr="000019BE">
              <w:rPr>
                <w:rFonts w:ascii="Bookman Old Style" w:hAnsi="Bookman Old Style"/>
                <w:color w:val="000000" w:themeColor="text1"/>
                <w:sz w:val="22"/>
                <w:szCs w:val="22"/>
                <w:lang w:val="id-ID"/>
              </w:rPr>
              <w:t>.</w:t>
            </w:r>
          </w:p>
          <w:p w:rsidR="008A4094" w:rsidRPr="000019BE" w:rsidRDefault="008A4094" w:rsidP="008A4094">
            <w:pPr>
              <w:contextualSpacing/>
              <w:jc w:val="both"/>
              <w:rPr>
                <w:rFonts w:ascii="Bookman Old Style" w:hAnsi="Bookman Old Style"/>
                <w:color w:val="000000" w:themeColor="text1"/>
                <w:sz w:val="22"/>
                <w:szCs w:val="22"/>
                <w:lang w:val="sv-SE"/>
              </w:rPr>
            </w:pPr>
          </w:p>
        </w:tc>
      </w:tr>
      <w:tr w:rsidR="000019BE" w:rsidRPr="000019BE" w:rsidTr="000019BE">
        <w:trPr>
          <w:trHeight w:val="561"/>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en-ID"/>
              </w:rPr>
            </w:pPr>
            <w:bookmarkStart w:id="436" w:name="_Toc528243851"/>
            <w:r w:rsidRPr="000019BE">
              <w:rPr>
                <w:rFonts w:ascii="Bookman Old Style" w:hAnsi="Bookman Old Style"/>
                <w:color w:val="000000" w:themeColor="text1"/>
                <w:sz w:val="22"/>
                <w:szCs w:val="22"/>
                <w:lang w:val="en-ID"/>
              </w:rPr>
              <w:t>Penggunaan lokasi kerja</w:t>
            </w:r>
            <w:bookmarkEnd w:id="436"/>
          </w:p>
          <w:p w:rsidR="000019BE" w:rsidRPr="000019BE" w:rsidRDefault="000019BE" w:rsidP="000019BE">
            <w:pPr>
              <w:ind w:left="426"/>
              <w:rPr>
                <w:rFonts w:ascii="Bookman Old Style" w:hAnsi="Bookman Old Style"/>
                <w:b/>
                <w:color w:val="000000" w:themeColor="text1"/>
                <w:sz w:val="22"/>
                <w:szCs w:val="22"/>
                <w:lang w:val="en-ID"/>
              </w:rPr>
            </w:pPr>
            <w:r w:rsidRPr="000019BE">
              <w:rPr>
                <w:rFonts w:ascii="Bookman Old Style" w:hAnsi="Bookman Old Style"/>
                <w:b/>
                <w:color w:val="000000" w:themeColor="text1"/>
                <w:sz w:val="22"/>
                <w:szCs w:val="22"/>
                <w:lang w:val="en-ID"/>
              </w:rPr>
              <w:t>(apabila ada)</w:t>
            </w:r>
          </w:p>
          <w:p w:rsidR="000019BE" w:rsidRPr="000019BE" w:rsidRDefault="000019BE" w:rsidP="000019BE">
            <w:pPr>
              <w:pStyle w:val="Heading2"/>
              <w:ind w:left="426"/>
              <w:rPr>
                <w:rFonts w:ascii="Bookman Old Style" w:hAnsi="Bookman Old Style"/>
                <w:color w:val="000000" w:themeColor="text1"/>
                <w:sz w:val="22"/>
                <w:szCs w:val="22"/>
                <w:lang w:val="en-ID"/>
              </w:rPr>
            </w:pPr>
          </w:p>
        </w:tc>
        <w:tc>
          <w:tcPr>
            <w:tcW w:w="7196" w:type="dxa"/>
          </w:tcPr>
          <w:p w:rsidR="000019BE" w:rsidRPr="000019BE" w:rsidRDefault="000019BE" w:rsidP="008A4094">
            <w:pPr>
              <w:ind w:left="34" w:right="34"/>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Penyedia berkewajiban untuk bekerjasama dan menggunakan lokasi kerja bersama-sama dengan Penyedia yang lain (jika ada) dan pihak-pihak lainnya yang berkepentingan atas lokasi kerja. Jika dipandang perlu, </w:t>
            </w:r>
            <w:r w:rsidRPr="000019BE">
              <w:rPr>
                <w:rFonts w:ascii="Bookman Old Style" w:hAnsi="Bookman Old Style"/>
                <w:color w:val="000000" w:themeColor="text1"/>
                <w:sz w:val="22"/>
                <w:szCs w:val="22"/>
              </w:rPr>
              <w:t xml:space="preserve">Pejabat Penandatangan Kontrak </w:t>
            </w:r>
            <w:r w:rsidRPr="000019BE">
              <w:rPr>
                <w:rFonts w:ascii="Bookman Old Style" w:hAnsi="Bookman Old Style"/>
                <w:color w:val="000000" w:themeColor="text1"/>
                <w:sz w:val="22"/>
                <w:szCs w:val="22"/>
                <w:lang w:val="id-ID"/>
              </w:rPr>
              <w:t>dapat memberikan jadwal kerja Penyedia yang lain di lokasi kerja.</w:t>
            </w:r>
          </w:p>
          <w:p w:rsidR="000019BE" w:rsidRPr="000019BE" w:rsidDel="00DC4273" w:rsidRDefault="000019BE" w:rsidP="008A4094">
            <w:pPr>
              <w:pStyle w:val="ListParagraph"/>
              <w:tabs>
                <w:tab w:val="left" w:pos="695"/>
              </w:tabs>
              <w:ind w:left="695" w:hanging="662"/>
              <w:jc w:val="both"/>
              <w:rPr>
                <w:rFonts w:ascii="Bookman Old Style" w:hAnsi="Bookman Old Style"/>
                <w:color w:val="000000" w:themeColor="text1"/>
                <w:sz w:val="22"/>
                <w:szCs w:val="22"/>
                <w:lang w:val="id-ID"/>
              </w:rPr>
            </w:pPr>
          </w:p>
        </w:tc>
      </w:tr>
      <w:tr w:rsidR="000019BE" w:rsidRPr="000019BE" w:rsidTr="000019BE">
        <w:trPr>
          <w:trHeight w:val="561"/>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437" w:name="_Toc519004035"/>
            <w:bookmarkStart w:id="438" w:name="_Toc528243852"/>
            <w:bookmarkStart w:id="439" w:name="_Toc340869930"/>
            <w:bookmarkStart w:id="440" w:name="_Toc410717833"/>
            <w:r w:rsidRPr="000019BE">
              <w:rPr>
                <w:rFonts w:ascii="Bookman Old Style" w:hAnsi="Bookman Old Style"/>
                <w:color w:val="000000" w:themeColor="text1"/>
                <w:sz w:val="22"/>
                <w:szCs w:val="22"/>
                <w:lang w:val="id-ID"/>
              </w:rPr>
              <w:t>Keselamatan</w:t>
            </w:r>
            <w:bookmarkEnd w:id="437"/>
            <w:bookmarkEnd w:id="438"/>
            <w:r w:rsidRPr="000019BE">
              <w:rPr>
                <w:rFonts w:ascii="Bookman Old Style" w:hAnsi="Bookman Old Style"/>
                <w:color w:val="000000" w:themeColor="text1"/>
                <w:sz w:val="22"/>
                <w:szCs w:val="22"/>
                <w:lang w:val="id-ID"/>
              </w:rPr>
              <w:t xml:space="preserve"> </w:t>
            </w:r>
            <w:bookmarkEnd w:id="439"/>
            <w:bookmarkEnd w:id="440"/>
          </w:p>
        </w:tc>
        <w:tc>
          <w:tcPr>
            <w:tcW w:w="7196" w:type="dxa"/>
          </w:tcPr>
          <w:p w:rsidR="000019BE" w:rsidRPr="000019BE" w:rsidRDefault="000019BE" w:rsidP="008A4094">
            <w:pPr>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id-ID"/>
              </w:rPr>
              <w:t>Penyedia bertanggung jawab atas keselamatan semua pihak di lokasi kerja</w:t>
            </w:r>
            <w:r w:rsidRPr="000019BE">
              <w:rPr>
                <w:rFonts w:ascii="Bookman Old Style" w:hAnsi="Bookman Old Style"/>
                <w:color w:val="000000" w:themeColor="text1"/>
                <w:sz w:val="22"/>
                <w:szCs w:val="22"/>
                <w:lang w:val="en-ID"/>
              </w:rPr>
              <w:t xml:space="preserve"> (apabila ada)</w:t>
            </w:r>
            <w:r w:rsidRPr="000019BE">
              <w:rPr>
                <w:rFonts w:ascii="Bookman Old Style" w:hAnsi="Bookman Old Style"/>
                <w:color w:val="000000" w:themeColor="text1"/>
                <w:sz w:val="22"/>
                <w:szCs w:val="22"/>
                <w:lang w:val="id-ID"/>
              </w:rPr>
              <w:t>.</w:t>
            </w:r>
          </w:p>
          <w:p w:rsidR="000019BE" w:rsidRPr="000019BE" w:rsidRDefault="000019BE" w:rsidP="008A4094">
            <w:pPr>
              <w:ind w:left="34"/>
              <w:jc w:val="both"/>
              <w:rPr>
                <w:rFonts w:ascii="Bookman Old Style" w:hAnsi="Bookman Old Style"/>
                <w:color w:val="000000" w:themeColor="text1"/>
                <w:sz w:val="22"/>
                <w:szCs w:val="22"/>
                <w:lang w:val="id-ID"/>
              </w:rPr>
            </w:pPr>
          </w:p>
        </w:tc>
      </w:tr>
      <w:tr w:rsidR="000019BE" w:rsidRPr="002E4A34"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441" w:name="_Toc519004036"/>
            <w:bookmarkStart w:id="442" w:name="_Toc528243853"/>
            <w:r w:rsidRPr="000019BE">
              <w:rPr>
                <w:rFonts w:ascii="Bookman Old Style" w:hAnsi="Bookman Old Style"/>
                <w:color w:val="000000" w:themeColor="text1"/>
                <w:sz w:val="22"/>
                <w:szCs w:val="22"/>
              </w:rPr>
              <w:lastRenderedPageBreak/>
              <w:t>Sanksi Finansial</w:t>
            </w:r>
            <w:bookmarkEnd w:id="441"/>
            <w:bookmarkEnd w:id="442"/>
          </w:p>
        </w:tc>
        <w:tc>
          <w:tcPr>
            <w:tcW w:w="7196" w:type="dxa"/>
          </w:tcPr>
          <w:p w:rsidR="000019BE" w:rsidRPr="000019BE" w:rsidRDefault="000019BE" w:rsidP="000C5708">
            <w:pPr>
              <w:numPr>
                <w:ilvl w:val="0"/>
                <w:numId w:val="157"/>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nl-NL"/>
              </w:rPr>
              <w:t>Sanksi</w:t>
            </w:r>
            <w:r w:rsidRPr="000019BE">
              <w:rPr>
                <w:rFonts w:ascii="Bookman Old Style" w:hAnsi="Bookman Old Style"/>
                <w:color w:val="000000" w:themeColor="text1"/>
                <w:sz w:val="22"/>
                <w:szCs w:val="22"/>
                <w:lang w:val="id-ID"/>
              </w:rPr>
              <w:t xml:space="preserve"> finansial </w:t>
            </w:r>
            <w:r w:rsidRPr="000019BE">
              <w:rPr>
                <w:rFonts w:ascii="Bookman Old Style" w:hAnsi="Bookman Old Style"/>
                <w:color w:val="000000" w:themeColor="text1"/>
                <w:sz w:val="22"/>
                <w:szCs w:val="22"/>
                <w:lang w:val="en-ID"/>
              </w:rPr>
              <w:t xml:space="preserve">bagi Penyedia </w:t>
            </w:r>
            <w:r w:rsidRPr="000019BE">
              <w:rPr>
                <w:rFonts w:ascii="Bookman Old Style" w:hAnsi="Bookman Old Style"/>
                <w:color w:val="000000" w:themeColor="text1"/>
                <w:sz w:val="22"/>
                <w:szCs w:val="22"/>
                <w:lang w:val="id-ID"/>
              </w:rPr>
              <w:t>dapat berupa sanksi ganti rugi, denda keterlambatan atau pencairan jaminan.</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57"/>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Sanksi ganti rugi bagi Penyedia dikenakan apabila jaminan tidak dapat dicairkan, kesalahan dalam perhitungan volume pekerjaan berdasarkan hasil audit, menyerahkan barang/jasa yang kualitasnya tidak sesuai dengan Kontrak berdasarkan hasil audit. Besarnya sanksi ganti rugi adalah sebesar nilai kerugian yang ditimbulkan.</w:t>
            </w:r>
          </w:p>
          <w:p w:rsidR="000019BE" w:rsidRPr="000019BE" w:rsidRDefault="000019BE" w:rsidP="000019BE">
            <w:pPr>
              <w:contextualSpacing/>
              <w:rPr>
                <w:rFonts w:ascii="Bookman Old Style" w:hAnsi="Bookman Old Style"/>
                <w:color w:val="000000" w:themeColor="text1"/>
                <w:sz w:val="22"/>
                <w:szCs w:val="22"/>
              </w:rPr>
            </w:pPr>
          </w:p>
          <w:p w:rsidR="000019BE" w:rsidRPr="000019BE" w:rsidRDefault="000019BE" w:rsidP="000C5708">
            <w:pPr>
              <w:numPr>
                <w:ilvl w:val="0"/>
                <w:numId w:val="157"/>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Sanksi denda keterlambatan </w:t>
            </w:r>
            <w:r w:rsidRPr="000019BE">
              <w:rPr>
                <w:rFonts w:ascii="Bookman Old Style" w:hAnsi="Bookman Old Style"/>
                <w:color w:val="000000" w:themeColor="text1"/>
                <w:sz w:val="22"/>
                <w:szCs w:val="22"/>
                <w:lang w:val="en-ID"/>
              </w:rPr>
              <w:t xml:space="preserve">bagi Penyedia dikenakan </w:t>
            </w:r>
            <w:r w:rsidRPr="000019BE">
              <w:rPr>
                <w:rFonts w:ascii="Bookman Old Style" w:hAnsi="Bookman Old Style"/>
                <w:color w:val="000000" w:themeColor="text1"/>
                <w:sz w:val="22"/>
                <w:szCs w:val="22"/>
                <w:lang w:val="id-ID"/>
              </w:rPr>
              <w:t xml:space="preserve">apabila terjadi keterlambatan penyelesaian pekerjaan dengan </w:t>
            </w:r>
            <w:r w:rsidRPr="000019BE">
              <w:rPr>
                <w:rFonts w:ascii="Bookman Old Style" w:hAnsi="Bookman Old Style"/>
                <w:color w:val="000000" w:themeColor="text1"/>
                <w:sz w:val="22"/>
                <w:szCs w:val="22"/>
                <w:lang w:val="en-ID"/>
              </w:rPr>
              <w:t xml:space="preserve">cara </w:t>
            </w:r>
            <w:r w:rsidRPr="000019BE">
              <w:rPr>
                <w:rFonts w:ascii="Bookman Old Style" w:hAnsi="Bookman Old Style"/>
                <w:color w:val="000000" w:themeColor="text1"/>
                <w:sz w:val="22"/>
                <w:szCs w:val="22"/>
                <w:lang w:val="id-ID"/>
              </w:rPr>
              <w:t>memotong pembayaran prestasi pekerjaan Penyedia. Pembayaran Denda tidak mengurangi tanggung jawab kontraktual Penyedia.</w:t>
            </w:r>
          </w:p>
          <w:p w:rsidR="000019BE" w:rsidRPr="000019BE" w:rsidRDefault="000019BE" w:rsidP="000019BE">
            <w:pPr>
              <w:ind w:left="743"/>
              <w:contextualSpacing/>
              <w:rPr>
                <w:rFonts w:ascii="Bookman Old Style" w:hAnsi="Bookman Old Style"/>
                <w:color w:val="000000" w:themeColor="text1"/>
                <w:sz w:val="22"/>
                <w:szCs w:val="22"/>
                <w:lang w:val="id-ID"/>
              </w:rPr>
            </w:pPr>
          </w:p>
          <w:p w:rsidR="000019BE" w:rsidRPr="000019BE" w:rsidRDefault="000019BE" w:rsidP="000C5708">
            <w:pPr>
              <w:numPr>
                <w:ilvl w:val="0"/>
                <w:numId w:val="157"/>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Sanksi pencairan jaminan pelaksanaan, pelunasan uang muka atau pencairan jaminan uang muka (apabila diberikan uang muka) bagi Penyedia dikenakan apabila Penyedia tidak menyelesaikan pekerjaan setelah berakhirnya masa pelaksanaan pekerjaan atau dilakukan pemutusan kontrak.</w:t>
            </w:r>
          </w:p>
          <w:p w:rsidR="000019BE" w:rsidRPr="000019BE" w:rsidRDefault="000019BE" w:rsidP="000019BE">
            <w:pPr>
              <w:contextualSpacing/>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443" w:name="_Toc280170189"/>
            <w:bookmarkStart w:id="444" w:name="_Toc280827064"/>
            <w:bookmarkStart w:id="445" w:name="_Toc281290539"/>
            <w:bookmarkStart w:id="446" w:name="_Toc283710280"/>
            <w:bookmarkStart w:id="447" w:name="_Toc283710671"/>
            <w:bookmarkStart w:id="448" w:name="_Toc290370683"/>
            <w:bookmarkStart w:id="449" w:name="_Toc340869932"/>
            <w:bookmarkStart w:id="450" w:name="_Toc410717835"/>
            <w:bookmarkStart w:id="451" w:name="_Toc519004037"/>
            <w:bookmarkStart w:id="452" w:name="_Toc528243854"/>
            <w:r w:rsidRPr="000019BE">
              <w:rPr>
                <w:rFonts w:ascii="Bookman Old Style" w:hAnsi="Bookman Old Style"/>
                <w:color w:val="000000" w:themeColor="text1"/>
                <w:sz w:val="22"/>
                <w:szCs w:val="22"/>
                <w:lang w:val="id-ID"/>
              </w:rPr>
              <w:t>Jaminan</w:t>
            </w:r>
            <w:bookmarkEnd w:id="443"/>
            <w:bookmarkEnd w:id="444"/>
            <w:bookmarkEnd w:id="445"/>
            <w:bookmarkEnd w:id="446"/>
            <w:bookmarkEnd w:id="447"/>
            <w:bookmarkEnd w:id="448"/>
            <w:bookmarkEnd w:id="449"/>
            <w:bookmarkEnd w:id="450"/>
            <w:bookmarkEnd w:id="451"/>
            <w:bookmarkEnd w:id="452"/>
          </w:p>
          <w:p w:rsidR="000019BE" w:rsidRPr="000019BE" w:rsidRDefault="000019BE" w:rsidP="000019BE">
            <w:pPr>
              <w:rPr>
                <w:rFonts w:ascii="Bookman Old Style" w:hAnsi="Bookman Old Style"/>
                <w:color w:val="000000" w:themeColor="text1"/>
                <w:sz w:val="22"/>
                <w:szCs w:val="22"/>
              </w:rPr>
            </w:pPr>
          </w:p>
        </w:tc>
        <w:tc>
          <w:tcPr>
            <w:tcW w:w="7196" w:type="dxa"/>
          </w:tcPr>
          <w:p w:rsidR="000019BE" w:rsidRPr="000019BE" w:rsidRDefault="000019BE" w:rsidP="000C5708">
            <w:pPr>
              <w:numPr>
                <w:ilvl w:val="0"/>
                <w:numId w:val="177"/>
              </w:numPr>
              <w:ind w:hanging="720"/>
              <w:contextualSpacing/>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id-ID"/>
              </w:rPr>
              <w:t xml:space="preserve">Jaminan </w:t>
            </w:r>
            <w:r w:rsidRPr="000019BE">
              <w:rPr>
                <w:rFonts w:ascii="Bookman Old Style" w:hAnsi="Bookman Old Style"/>
                <w:color w:val="000000" w:themeColor="text1"/>
                <w:sz w:val="22"/>
                <w:szCs w:val="22"/>
              </w:rPr>
              <w:t>Pelaksanaan diberikan kepada Pejabat Penandatangan Kontrak</w:t>
            </w:r>
            <w:r w:rsidRPr="000019BE">
              <w:rPr>
                <w:rFonts w:ascii="Bookman Old Style" w:hAnsi="Bookman Old Style"/>
                <w:color w:val="000000" w:themeColor="text1"/>
                <w:sz w:val="22"/>
                <w:szCs w:val="22"/>
                <w:lang w:val="id-ID"/>
              </w:rPr>
              <w:t xml:space="preserve"> sebelum penandatanganan kontrak.</w:t>
            </w:r>
          </w:p>
          <w:p w:rsidR="000019BE" w:rsidRPr="000019BE" w:rsidRDefault="000019BE" w:rsidP="000019BE">
            <w:pPr>
              <w:tabs>
                <w:tab w:val="left" w:pos="732"/>
              </w:tabs>
              <w:rPr>
                <w:rFonts w:ascii="Bookman Old Style" w:hAnsi="Bookman Old Style"/>
                <w:color w:val="000000" w:themeColor="text1"/>
                <w:sz w:val="22"/>
                <w:szCs w:val="22"/>
                <w:lang w:val="id-ID"/>
              </w:rPr>
            </w:pPr>
          </w:p>
          <w:p w:rsidR="000019BE" w:rsidRPr="000019BE" w:rsidRDefault="000019BE" w:rsidP="000C5708">
            <w:pPr>
              <w:numPr>
                <w:ilvl w:val="0"/>
                <w:numId w:val="177"/>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Masa berlakunya Jaminan Pelaksanaan</w:t>
            </w:r>
            <w:r w:rsidRPr="000019BE">
              <w:rPr>
                <w:rFonts w:ascii="Bookman Old Style" w:hAnsi="Bookman Old Style"/>
                <w:color w:val="000000" w:themeColor="text1"/>
                <w:sz w:val="22"/>
                <w:szCs w:val="22"/>
                <w:lang w:val="en-ID"/>
              </w:rPr>
              <w:t>,</w:t>
            </w:r>
            <w:r w:rsidRPr="000019BE">
              <w:rPr>
                <w:rFonts w:ascii="Bookman Old Style" w:hAnsi="Bookman Old Style"/>
                <w:color w:val="000000" w:themeColor="text1"/>
                <w:sz w:val="22"/>
                <w:szCs w:val="22"/>
                <w:lang w:val="id-ID"/>
              </w:rPr>
              <w:t xml:space="preserve"> sekurang-kurangnya sejak tanggal penandatanganan kontrak sampai dengan serah terima </w:t>
            </w:r>
            <w:r w:rsidRPr="000019BE">
              <w:rPr>
                <w:rFonts w:ascii="Bookman Old Style" w:hAnsi="Bookman Old Style"/>
                <w:color w:val="000000" w:themeColor="text1"/>
                <w:sz w:val="22"/>
                <w:szCs w:val="22"/>
              </w:rPr>
              <w:t>barang</w:t>
            </w:r>
            <w:r w:rsidRPr="000019BE">
              <w:rPr>
                <w:rFonts w:ascii="Bookman Old Style" w:hAnsi="Bookman Old Style"/>
                <w:color w:val="000000" w:themeColor="text1"/>
                <w:sz w:val="22"/>
                <w:szCs w:val="22"/>
                <w:lang w:val="id-ID"/>
              </w:rPr>
              <w:t>.</w:t>
            </w:r>
          </w:p>
          <w:p w:rsidR="000019BE" w:rsidRPr="000019BE" w:rsidRDefault="000019BE" w:rsidP="000019BE">
            <w:pPr>
              <w:tabs>
                <w:tab w:val="left" w:pos="732"/>
              </w:tabs>
              <w:rPr>
                <w:rFonts w:ascii="Bookman Old Style" w:hAnsi="Bookman Old Style"/>
                <w:color w:val="000000" w:themeColor="text1"/>
                <w:sz w:val="22"/>
                <w:szCs w:val="22"/>
                <w:lang w:val="id-ID"/>
              </w:rPr>
            </w:pPr>
          </w:p>
          <w:p w:rsidR="000019BE" w:rsidRPr="000019BE" w:rsidRDefault="000019BE" w:rsidP="000C5708">
            <w:pPr>
              <w:numPr>
                <w:ilvl w:val="0"/>
                <w:numId w:val="177"/>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Jaminan Pelaksanaan dikembalikan setelah pekerjaan dinyatakan selesai 100% (seratus persen) dan setelah menyerahkan  sertifikat garansi.</w:t>
            </w:r>
          </w:p>
          <w:p w:rsidR="000019BE" w:rsidRPr="000019BE" w:rsidRDefault="000019BE" w:rsidP="000019BE">
            <w:pPr>
              <w:tabs>
                <w:tab w:val="left" w:pos="732"/>
              </w:tabs>
              <w:rPr>
                <w:rFonts w:ascii="Bookman Old Style" w:hAnsi="Bookman Old Style"/>
                <w:color w:val="000000" w:themeColor="text1"/>
                <w:sz w:val="22"/>
                <w:szCs w:val="22"/>
                <w:lang w:val="id-ID"/>
              </w:rPr>
            </w:pPr>
          </w:p>
          <w:p w:rsidR="000019BE" w:rsidRPr="000019BE" w:rsidRDefault="000019BE" w:rsidP="00BE491E">
            <w:pPr>
              <w:numPr>
                <w:ilvl w:val="0"/>
                <w:numId w:val="177"/>
              </w:numPr>
              <w:spacing w:line="230" w:lineRule="exact"/>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Jaminan Uang Muka diberikan kepada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 xml:space="preserve"> apabila Penyedia menerima uang muka dan diserahkan sebelum pengambilan uang muka. </w:t>
            </w:r>
          </w:p>
          <w:p w:rsidR="000019BE" w:rsidRPr="000019BE" w:rsidRDefault="000019BE" w:rsidP="00BE491E">
            <w:pPr>
              <w:spacing w:line="230" w:lineRule="exact"/>
              <w:ind w:left="743"/>
              <w:rPr>
                <w:rFonts w:ascii="Bookman Old Style" w:hAnsi="Bookman Old Style"/>
                <w:color w:val="000000" w:themeColor="text1"/>
                <w:sz w:val="22"/>
                <w:szCs w:val="22"/>
                <w:lang w:val="id-ID"/>
              </w:rPr>
            </w:pPr>
          </w:p>
          <w:p w:rsidR="000019BE" w:rsidRPr="000019BE" w:rsidRDefault="000019BE" w:rsidP="00BE491E">
            <w:pPr>
              <w:numPr>
                <w:ilvl w:val="0"/>
                <w:numId w:val="177"/>
              </w:numPr>
              <w:spacing w:line="230" w:lineRule="exact"/>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Nilai Jaminan Uang Muka sama dengan besarnya uang muka yang diterima oleh Penyedia.</w:t>
            </w:r>
          </w:p>
          <w:p w:rsidR="000019BE" w:rsidRPr="000019BE" w:rsidRDefault="000019BE" w:rsidP="00BE491E">
            <w:pPr>
              <w:tabs>
                <w:tab w:val="left" w:pos="732"/>
              </w:tabs>
              <w:spacing w:line="230" w:lineRule="exact"/>
              <w:rPr>
                <w:rFonts w:ascii="Bookman Old Style" w:hAnsi="Bookman Old Style"/>
                <w:color w:val="000000" w:themeColor="text1"/>
                <w:sz w:val="22"/>
                <w:szCs w:val="22"/>
                <w:lang w:val="id-ID"/>
              </w:rPr>
            </w:pPr>
          </w:p>
          <w:p w:rsidR="000019BE" w:rsidRPr="000019BE" w:rsidRDefault="000019BE" w:rsidP="00BE491E">
            <w:pPr>
              <w:numPr>
                <w:ilvl w:val="0"/>
                <w:numId w:val="177"/>
              </w:numPr>
              <w:spacing w:line="230" w:lineRule="exact"/>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Nilai Jaminan Uang Muka dapat dikurangi secara proporsional sesuai dengan sisa uang muka yang diterima.</w:t>
            </w:r>
          </w:p>
          <w:p w:rsidR="000019BE" w:rsidRPr="000019BE" w:rsidRDefault="000019BE" w:rsidP="00BE491E">
            <w:pPr>
              <w:tabs>
                <w:tab w:val="left" w:pos="732"/>
              </w:tabs>
              <w:spacing w:line="230" w:lineRule="exact"/>
              <w:rPr>
                <w:rFonts w:ascii="Bookman Old Style" w:hAnsi="Bookman Old Style"/>
                <w:color w:val="000000" w:themeColor="text1"/>
                <w:sz w:val="22"/>
                <w:szCs w:val="22"/>
                <w:lang w:val="id-ID"/>
              </w:rPr>
            </w:pPr>
          </w:p>
          <w:p w:rsidR="000019BE" w:rsidRPr="000019BE" w:rsidRDefault="000019BE" w:rsidP="00BE491E">
            <w:pPr>
              <w:numPr>
                <w:ilvl w:val="0"/>
                <w:numId w:val="177"/>
              </w:numPr>
              <w:spacing w:line="230" w:lineRule="exact"/>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Masa berlaku Jaminan Uang Muka sekurang-kurangnya sejak tanggal persetujuan pemberian uang muka sampai dengan tanggal serah terima barang.</w:t>
            </w:r>
          </w:p>
          <w:p w:rsidR="000019BE" w:rsidRPr="000019BE" w:rsidRDefault="000019BE" w:rsidP="00BE491E">
            <w:pPr>
              <w:tabs>
                <w:tab w:val="left" w:pos="732"/>
              </w:tabs>
              <w:spacing w:line="230" w:lineRule="exact"/>
              <w:rPr>
                <w:rFonts w:ascii="Bookman Old Style" w:hAnsi="Bookman Old Style"/>
                <w:color w:val="000000" w:themeColor="text1"/>
                <w:sz w:val="22"/>
                <w:szCs w:val="22"/>
              </w:rPr>
            </w:pPr>
          </w:p>
          <w:p w:rsidR="000019BE" w:rsidRPr="000019BE" w:rsidRDefault="000019BE" w:rsidP="000C5708">
            <w:pPr>
              <w:numPr>
                <w:ilvl w:val="0"/>
                <w:numId w:val="177"/>
              </w:numPr>
              <w:ind w:left="743" w:hanging="709"/>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Besarnya jaminan, bentuk dan masa berlaku jaminan-jaminan tersebut di atas disesuaikan dengan ketentuan dalam Dokumen Pemilihan.</w:t>
            </w:r>
          </w:p>
          <w:p w:rsidR="008A4094" w:rsidRPr="008A4094" w:rsidRDefault="008A4094" w:rsidP="00BE491E">
            <w:pPr>
              <w:contextualSpacing/>
              <w:rPr>
                <w:rFonts w:ascii="Bookman Old Style" w:hAnsi="Bookman Old Style"/>
                <w:color w:val="000000" w:themeColor="text1"/>
                <w:sz w:val="22"/>
                <w:szCs w:val="22"/>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453" w:name="_Toc280170190"/>
            <w:bookmarkStart w:id="454" w:name="_Toc280827065"/>
            <w:bookmarkStart w:id="455" w:name="_Toc281290540"/>
            <w:bookmarkStart w:id="456" w:name="_Toc283710281"/>
            <w:bookmarkStart w:id="457" w:name="_Toc283710672"/>
            <w:bookmarkStart w:id="458" w:name="_Toc290370684"/>
            <w:bookmarkStart w:id="459" w:name="_Toc340869933"/>
            <w:bookmarkStart w:id="460" w:name="_Toc410717836"/>
            <w:bookmarkStart w:id="461" w:name="_Toc519004038"/>
            <w:bookmarkStart w:id="462" w:name="_Toc528243855"/>
            <w:r w:rsidRPr="000019BE">
              <w:rPr>
                <w:rFonts w:ascii="Bookman Old Style" w:hAnsi="Bookman Old Style"/>
                <w:color w:val="000000" w:themeColor="text1"/>
                <w:sz w:val="22"/>
                <w:szCs w:val="22"/>
                <w:lang w:val="id-ID"/>
              </w:rPr>
              <w:t>Laporan Hasil Pekerjaan</w:t>
            </w:r>
            <w:bookmarkEnd w:id="453"/>
            <w:bookmarkEnd w:id="454"/>
            <w:bookmarkEnd w:id="455"/>
            <w:bookmarkEnd w:id="456"/>
            <w:bookmarkEnd w:id="457"/>
            <w:bookmarkEnd w:id="458"/>
            <w:bookmarkEnd w:id="459"/>
            <w:bookmarkEnd w:id="460"/>
            <w:bookmarkEnd w:id="461"/>
            <w:bookmarkEnd w:id="462"/>
          </w:p>
        </w:tc>
        <w:tc>
          <w:tcPr>
            <w:tcW w:w="7196" w:type="dxa"/>
          </w:tcPr>
          <w:p w:rsidR="000019BE" w:rsidRPr="000019BE" w:rsidRDefault="000019BE" w:rsidP="000C5708">
            <w:pPr>
              <w:numPr>
                <w:ilvl w:val="0"/>
                <w:numId w:val="101"/>
              </w:numPr>
              <w:ind w:left="743" w:hanging="743"/>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Pemeriksaan pekerjaan dilakukan selama pelaksanaan Kontrak untuk menetapkan volume pekerjaan atas kegiatan yang telah dilaksanakan guna pembayaran hasil pekerjaan. Hasil pemeriksaan pekerjaan dituangkan dalam laporan kemajuan hasil pekerjaan.</w:t>
            </w:r>
          </w:p>
          <w:p w:rsidR="000019BE" w:rsidRPr="000019BE" w:rsidRDefault="000019BE" w:rsidP="000019BE">
            <w:pPr>
              <w:ind w:left="600"/>
              <w:contextualSpacing/>
              <w:rPr>
                <w:rFonts w:ascii="Bookman Old Style" w:hAnsi="Bookman Old Style"/>
                <w:color w:val="000000" w:themeColor="text1"/>
                <w:sz w:val="22"/>
                <w:szCs w:val="22"/>
                <w:lang w:val="id-ID"/>
              </w:rPr>
            </w:pPr>
          </w:p>
          <w:p w:rsidR="000019BE" w:rsidRPr="000019BE" w:rsidRDefault="000019BE" w:rsidP="000C5708">
            <w:pPr>
              <w:numPr>
                <w:ilvl w:val="0"/>
                <w:numId w:val="101"/>
              </w:numPr>
              <w:ind w:left="743" w:hanging="743"/>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lastRenderedPageBreak/>
              <w:t xml:space="preserve">Untuk kepentingan pengawasan dan pengendalian, </w:t>
            </w:r>
            <w:r w:rsidRPr="000019BE">
              <w:rPr>
                <w:rFonts w:ascii="Bookman Old Style" w:hAnsi="Bookman Old Style"/>
                <w:color w:val="000000" w:themeColor="text1"/>
                <w:sz w:val="22"/>
                <w:szCs w:val="22"/>
              </w:rPr>
              <w:t xml:space="preserve"> </w:t>
            </w:r>
            <w:r w:rsidRPr="000019BE">
              <w:rPr>
                <w:rFonts w:ascii="Bookman Old Style" w:hAnsi="Bookman Old Style"/>
                <w:color w:val="000000" w:themeColor="text1"/>
                <w:sz w:val="22"/>
                <w:szCs w:val="22"/>
                <w:lang w:val="id-ID"/>
              </w:rPr>
              <w:t>dibuat laporan realisasi mengenai seluruh aktivitas pekerjaan.</w:t>
            </w:r>
          </w:p>
          <w:p w:rsidR="000019BE" w:rsidRPr="000019BE" w:rsidRDefault="000019BE" w:rsidP="000019BE">
            <w:pPr>
              <w:contextualSpacing/>
              <w:rPr>
                <w:rFonts w:ascii="Bookman Old Style" w:hAnsi="Bookman Old Style"/>
                <w:color w:val="000000" w:themeColor="text1"/>
                <w:sz w:val="22"/>
                <w:szCs w:val="22"/>
                <w:lang w:val="id-ID"/>
              </w:rPr>
            </w:pPr>
          </w:p>
          <w:p w:rsidR="000019BE" w:rsidRPr="000019BE" w:rsidRDefault="000019BE" w:rsidP="000C5708">
            <w:pPr>
              <w:numPr>
                <w:ilvl w:val="0"/>
                <w:numId w:val="101"/>
              </w:numPr>
              <w:ind w:left="743" w:hanging="743"/>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Laporan dibuat oleh Penyedia, apabila diperlukan </w:t>
            </w:r>
            <w:r w:rsidRPr="000019BE">
              <w:rPr>
                <w:rFonts w:ascii="Bookman Old Style" w:hAnsi="Bookman Old Style"/>
                <w:color w:val="000000" w:themeColor="text1"/>
                <w:sz w:val="22"/>
                <w:szCs w:val="22"/>
              </w:rPr>
              <w:t>pemeriksaan dilakukan</w:t>
            </w:r>
            <w:r w:rsidRPr="000019BE">
              <w:rPr>
                <w:rFonts w:ascii="Bookman Old Style" w:hAnsi="Bookman Old Style"/>
                <w:color w:val="000000" w:themeColor="text1"/>
                <w:sz w:val="22"/>
                <w:szCs w:val="22"/>
                <w:lang w:val="id-ID"/>
              </w:rPr>
              <w:t xml:space="preserve"> oleh unsur pengawas (apabila ada) dan disetujui oleh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lang w:val="id-ID"/>
              </w:rPr>
              <w:t>.</w:t>
            </w:r>
            <w:r w:rsidRPr="000019BE">
              <w:rPr>
                <w:rFonts w:ascii="Bookman Old Style" w:hAnsi="Bookman Old Style"/>
                <w:color w:val="000000" w:themeColor="text1"/>
                <w:sz w:val="22"/>
                <w:szCs w:val="22"/>
                <w:lang w:val="en-ID"/>
              </w:rPr>
              <w:t xml:space="preserve"> </w:t>
            </w:r>
          </w:p>
          <w:p w:rsidR="000019BE" w:rsidRPr="000019BE" w:rsidRDefault="000019BE" w:rsidP="000019BE">
            <w:pPr>
              <w:contextualSpacing/>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Del="006A1384"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463" w:name="_Toc340869934"/>
            <w:bookmarkStart w:id="464" w:name="_Toc410717837"/>
            <w:bookmarkStart w:id="465" w:name="_Toc519004039"/>
            <w:bookmarkStart w:id="466" w:name="_Toc528243856"/>
            <w:r w:rsidRPr="000019BE">
              <w:rPr>
                <w:rFonts w:ascii="Bookman Old Style" w:hAnsi="Bookman Old Style"/>
                <w:color w:val="000000" w:themeColor="text1"/>
                <w:sz w:val="22"/>
                <w:szCs w:val="22"/>
              </w:rPr>
              <w:lastRenderedPageBreak/>
              <w:t>Kepemilikan Dokumen</w:t>
            </w:r>
            <w:bookmarkEnd w:id="463"/>
            <w:bookmarkEnd w:id="464"/>
            <w:bookmarkEnd w:id="465"/>
            <w:bookmarkEnd w:id="466"/>
          </w:p>
        </w:tc>
        <w:tc>
          <w:tcPr>
            <w:tcW w:w="7196" w:type="dxa"/>
          </w:tcPr>
          <w:p w:rsidR="000019BE" w:rsidRPr="000019BE" w:rsidRDefault="000019BE" w:rsidP="000C5708">
            <w:pPr>
              <w:pStyle w:val="ListParagraph"/>
              <w:numPr>
                <w:ilvl w:val="1"/>
                <w:numId w:val="178"/>
              </w:numPr>
              <w:ind w:left="709" w:hanging="709"/>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Semua rancangan, gambar, spesifikasi, desain, laporan, dan dokumen-dokumen lain yang dipersiapkan oleh Penyedia berdasarkan Kontrak ini sepenuhnya merupakan milik </w:t>
            </w:r>
            <w:r w:rsidRPr="000019BE">
              <w:rPr>
                <w:rFonts w:ascii="Bookman Old Style" w:hAnsi="Bookman Old Style"/>
                <w:color w:val="000000" w:themeColor="text1"/>
                <w:sz w:val="22"/>
                <w:szCs w:val="22"/>
                <w:lang w:val="nl-NL"/>
              </w:rPr>
              <w:t>Pejabat Penandatangan Kontrak</w:t>
            </w:r>
            <w:r w:rsidRPr="000019BE">
              <w:rPr>
                <w:rFonts w:ascii="Bookman Old Style" w:hAnsi="Bookman Old Style"/>
                <w:color w:val="000000" w:themeColor="text1"/>
                <w:sz w:val="22"/>
                <w:szCs w:val="22"/>
              </w:rPr>
              <w:t xml:space="preserve">. </w:t>
            </w:r>
          </w:p>
          <w:p w:rsidR="000019BE" w:rsidRPr="000019BE" w:rsidRDefault="000019BE" w:rsidP="000019BE">
            <w:pPr>
              <w:contextualSpacing/>
              <w:rPr>
                <w:rFonts w:ascii="Bookman Old Style" w:hAnsi="Bookman Old Style"/>
                <w:color w:val="000000" w:themeColor="text1"/>
                <w:sz w:val="22"/>
                <w:szCs w:val="22"/>
              </w:rPr>
            </w:pPr>
          </w:p>
          <w:p w:rsidR="000019BE" w:rsidRPr="000019BE" w:rsidRDefault="000019BE" w:rsidP="000C5708">
            <w:pPr>
              <w:pStyle w:val="ListParagraph"/>
              <w:numPr>
                <w:ilvl w:val="1"/>
                <w:numId w:val="178"/>
              </w:numPr>
              <w:ind w:left="709" w:hanging="709"/>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Penyedia berkewajiban untuk menyerahkan semua dokumen beserta daftar rinciannya kepada </w:t>
            </w:r>
            <w:r w:rsidRPr="000019BE">
              <w:rPr>
                <w:rFonts w:ascii="Bookman Old Style" w:hAnsi="Bookman Old Style"/>
                <w:color w:val="000000" w:themeColor="text1"/>
                <w:sz w:val="22"/>
                <w:szCs w:val="22"/>
                <w:lang w:val="nl-NL"/>
              </w:rPr>
              <w:t xml:space="preserve">Pejabat Penandatangan Kontrak </w:t>
            </w:r>
            <w:r w:rsidRPr="000019BE">
              <w:rPr>
                <w:rFonts w:ascii="Bookman Old Style" w:hAnsi="Bookman Old Style"/>
                <w:color w:val="000000" w:themeColor="text1"/>
                <w:sz w:val="22"/>
                <w:szCs w:val="22"/>
              </w:rPr>
              <w:t xml:space="preserve">paling lambat pada saat serah terima Barang atau waktu pemutusan Kontrak. </w:t>
            </w:r>
          </w:p>
          <w:p w:rsidR="000019BE" w:rsidRPr="000019BE" w:rsidRDefault="000019BE" w:rsidP="000019BE">
            <w:pPr>
              <w:contextualSpacing/>
              <w:rPr>
                <w:rFonts w:ascii="Bookman Old Style" w:hAnsi="Bookman Old Style"/>
                <w:color w:val="000000" w:themeColor="text1"/>
                <w:sz w:val="22"/>
                <w:szCs w:val="22"/>
              </w:rPr>
            </w:pPr>
          </w:p>
          <w:p w:rsidR="000019BE" w:rsidRPr="000019BE" w:rsidRDefault="000019BE" w:rsidP="000C5708">
            <w:pPr>
              <w:pStyle w:val="ListParagraph"/>
              <w:numPr>
                <w:ilvl w:val="1"/>
                <w:numId w:val="178"/>
              </w:numPr>
              <w:ind w:left="709"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 xml:space="preserve">Penyedia dapat menyimpan 1 (satu) buah salinan tiap dokumen tersebut di atas dengan batasan penggunaan yang diatur dalam SSKK. </w:t>
            </w:r>
          </w:p>
          <w:p w:rsidR="000019BE" w:rsidRPr="000019BE" w:rsidRDefault="000019BE" w:rsidP="000019BE">
            <w:pPr>
              <w:contextualSpacing/>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467" w:name="_Toc519004040"/>
            <w:bookmarkStart w:id="468" w:name="_Toc528243857"/>
            <w:bookmarkStart w:id="469" w:name="_Toc278707993"/>
            <w:bookmarkStart w:id="470" w:name="_Toc280827245"/>
            <w:bookmarkStart w:id="471" w:name="_Toc282410637"/>
            <w:bookmarkStart w:id="472" w:name="_Toc290371039"/>
            <w:bookmarkStart w:id="473" w:name="_Toc340869938"/>
            <w:bookmarkStart w:id="474" w:name="_Toc410717841"/>
            <w:r w:rsidRPr="000019BE">
              <w:rPr>
                <w:rFonts w:ascii="Bookman Old Style" w:hAnsi="Bookman Old Style"/>
                <w:color w:val="000000" w:themeColor="text1"/>
                <w:sz w:val="22"/>
                <w:szCs w:val="22"/>
                <w:lang w:val="id-ID"/>
              </w:rPr>
              <w:t>Personel dan/atau Peralatan</w:t>
            </w:r>
            <w:bookmarkEnd w:id="467"/>
            <w:bookmarkEnd w:id="468"/>
            <w:r w:rsidRPr="000019BE">
              <w:rPr>
                <w:rFonts w:ascii="Bookman Old Style" w:hAnsi="Bookman Old Style"/>
                <w:color w:val="000000" w:themeColor="text1"/>
                <w:sz w:val="22"/>
                <w:szCs w:val="22"/>
                <w:lang w:val="id-ID"/>
              </w:rPr>
              <w:t xml:space="preserve"> </w:t>
            </w:r>
            <w:bookmarkEnd w:id="469"/>
            <w:bookmarkEnd w:id="470"/>
            <w:bookmarkEnd w:id="471"/>
            <w:bookmarkEnd w:id="472"/>
            <w:bookmarkEnd w:id="473"/>
            <w:bookmarkEnd w:id="474"/>
          </w:p>
        </w:tc>
        <w:tc>
          <w:tcPr>
            <w:tcW w:w="7196" w:type="dxa"/>
          </w:tcPr>
          <w:p w:rsidR="000019BE" w:rsidRPr="000019BE" w:rsidRDefault="000019BE" w:rsidP="000C5708">
            <w:pPr>
              <w:numPr>
                <w:ilvl w:val="0"/>
                <w:numId w:val="141"/>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Personel dan/atau peralatan yang ditempatkan harus sesuai dengan yang tercantum dalam Dokumen Penawaran.</w:t>
            </w:r>
            <w:r w:rsidRPr="000019BE">
              <w:rPr>
                <w:rFonts w:ascii="Bookman Old Style" w:hAnsi="Bookman Old Style"/>
                <w:color w:val="000000" w:themeColor="text1"/>
                <w:sz w:val="22"/>
                <w:szCs w:val="22"/>
                <w:lang w:val="en-ID"/>
              </w:rPr>
              <w:t xml:space="preserve"> </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41"/>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Penggantian Personel tidak boleh dilakukan kecuali atas persetujuan tertulis </w:t>
            </w:r>
            <w:r w:rsidRPr="000019BE">
              <w:rPr>
                <w:rFonts w:ascii="Bookman Old Style" w:hAnsi="Bookman Old Style"/>
                <w:color w:val="000000" w:themeColor="text1"/>
                <w:sz w:val="22"/>
                <w:szCs w:val="22"/>
                <w:lang w:val="fi-FI"/>
              </w:rPr>
              <w:t>Pejabat Penandatangan Kontrak</w:t>
            </w:r>
            <w:r w:rsidRPr="000019BE">
              <w:rPr>
                <w:rFonts w:ascii="Bookman Old Style" w:hAnsi="Bookman Old Style"/>
                <w:color w:val="000000" w:themeColor="text1"/>
                <w:sz w:val="22"/>
                <w:szCs w:val="22"/>
                <w:lang w:val="id-ID"/>
              </w:rPr>
              <w:t>.</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41"/>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Penggantian Personel dilakukan oleh Penyedia dengan mengajukan permohonan terlebih dahulu kepada </w:t>
            </w:r>
            <w:r w:rsidRPr="000019BE">
              <w:rPr>
                <w:rFonts w:ascii="Bookman Old Style" w:hAnsi="Bookman Old Style"/>
                <w:color w:val="000000" w:themeColor="text1"/>
                <w:sz w:val="22"/>
                <w:szCs w:val="22"/>
                <w:lang w:val="fi-FI"/>
              </w:rPr>
              <w:t>Pejabat Penandatangan Kontrak</w:t>
            </w:r>
            <w:r w:rsidRPr="000019BE">
              <w:rPr>
                <w:rFonts w:ascii="Bookman Old Style" w:hAnsi="Bookman Old Style"/>
                <w:color w:val="000000" w:themeColor="text1"/>
                <w:sz w:val="22"/>
                <w:szCs w:val="22"/>
                <w:lang w:val="id-ID"/>
              </w:rPr>
              <w:t xml:space="preserve"> beserta alasan penggantian.</w:t>
            </w:r>
          </w:p>
          <w:p w:rsidR="000019BE" w:rsidRPr="000019BE" w:rsidRDefault="000019BE" w:rsidP="000019BE">
            <w:pPr>
              <w:rPr>
                <w:rFonts w:ascii="Bookman Old Style" w:hAnsi="Bookman Old Style"/>
                <w:color w:val="000000" w:themeColor="text1"/>
                <w:sz w:val="22"/>
                <w:szCs w:val="22"/>
              </w:rPr>
            </w:pPr>
          </w:p>
          <w:p w:rsidR="000019BE" w:rsidRPr="000019BE" w:rsidRDefault="000019BE" w:rsidP="000C5708">
            <w:pPr>
              <w:numPr>
                <w:ilvl w:val="0"/>
                <w:numId w:val="141"/>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fi-FI"/>
              </w:rPr>
              <w:t>Pejabat Penandatangan Kontrak</w:t>
            </w:r>
            <w:r w:rsidRPr="000019BE">
              <w:rPr>
                <w:rFonts w:ascii="Bookman Old Style" w:hAnsi="Bookman Old Style"/>
                <w:color w:val="000000" w:themeColor="text1"/>
                <w:sz w:val="22"/>
                <w:szCs w:val="22"/>
                <w:lang w:val="id-ID"/>
              </w:rPr>
              <w:t xml:space="preserve"> dapat menilai dan menyetujui penempatan/penggantian Personel menurut kualifikasi yang dibutuhkan.</w:t>
            </w:r>
            <w:r w:rsidRPr="000019BE">
              <w:rPr>
                <w:rFonts w:ascii="Bookman Old Style" w:hAnsi="Bookman Old Style"/>
                <w:color w:val="000000" w:themeColor="text1"/>
                <w:sz w:val="22"/>
                <w:szCs w:val="22"/>
                <w:lang w:val="en-ID"/>
              </w:rPr>
              <w:t xml:space="preserve"> </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41"/>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fi-FI"/>
              </w:rPr>
              <w:t>Pejabat Penandatangan Kontrak</w:t>
            </w:r>
            <w:r w:rsidRPr="000019BE">
              <w:rPr>
                <w:rFonts w:ascii="Bookman Old Style" w:hAnsi="Bookman Old Style"/>
                <w:color w:val="000000" w:themeColor="text1"/>
                <w:sz w:val="22"/>
                <w:szCs w:val="22"/>
                <w:lang w:val="id-ID"/>
              </w:rPr>
              <w:t xml:space="preserve"> dapat meminta pergantian Personel apabila menilai bahwa Personel:</w:t>
            </w:r>
            <w:r w:rsidRPr="000019BE">
              <w:rPr>
                <w:rFonts w:ascii="Bookman Old Style" w:hAnsi="Bookman Old Style"/>
                <w:color w:val="000000" w:themeColor="text1"/>
                <w:sz w:val="22"/>
                <w:szCs w:val="22"/>
                <w:lang w:val="en-ID"/>
              </w:rPr>
              <w:t xml:space="preserve"> </w:t>
            </w:r>
          </w:p>
          <w:p w:rsidR="000019BE" w:rsidRPr="000019BE" w:rsidRDefault="000019BE" w:rsidP="000C5708">
            <w:pPr>
              <w:numPr>
                <w:ilvl w:val="1"/>
                <w:numId w:val="142"/>
              </w:numPr>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tidak mampu atau tidak dapat melakukan pekerjaan dengan baik; </w:t>
            </w:r>
          </w:p>
          <w:p w:rsidR="000019BE" w:rsidRPr="000019BE" w:rsidRDefault="000019BE" w:rsidP="000C5708">
            <w:pPr>
              <w:numPr>
                <w:ilvl w:val="1"/>
                <w:numId w:val="142"/>
              </w:numPr>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berkelakuan tidak baik; atau</w:t>
            </w:r>
          </w:p>
          <w:p w:rsidR="000019BE" w:rsidRPr="000019BE" w:rsidRDefault="000019BE" w:rsidP="000C5708">
            <w:pPr>
              <w:numPr>
                <w:ilvl w:val="1"/>
                <w:numId w:val="142"/>
              </w:numPr>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mengabaikan pekerjaan yang menjadi tugasnya.</w:t>
            </w:r>
          </w:p>
          <w:p w:rsidR="000019BE" w:rsidRPr="000019BE" w:rsidRDefault="000019BE" w:rsidP="000019BE">
            <w:pPr>
              <w:ind w:left="743"/>
              <w:rPr>
                <w:rFonts w:ascii="Bookman Old Style" w:hAnsi="Bookman Old Style"/>
                <w:color w:val="000000" w:themeColor="text1"/>
                <w:sz w:val="22"/>
                <w:szCs w:val="22"/>
                <w:lang w:val="id-ID"/>
              </w:rPr>
            </w:pPr>
          </w:p>
          <w:p w:rsidR="000019BE" w:rsidRPr="000019BE" w:rsidRDefault="000019BE" w:rsidP="000C5708">
            <w:pPr>
              <w:numPr>
                <w:ilvl w:val="0"/>
                <w:numId w:val="141"/>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fi-FI"/>
              </w:rPr>
              <w:t>Jika</w:t>
            </w:r>
            <w:r w:rsidRPr="000019BE">
              <w:rPr>
                <w:rFonts w:ascii="Bookman Old Style" w:hAnsi="Bookman Old Style"/>
                <w:color w:val="000000" w:themeColor="text1"/>
                <w:sz w:val="22"/>
                <w:szCs w:val="22"/>
                <w:lang w:val="id-ID"/>
              </w:rPr>
              <w:t xml:space="preserve"> penggantian Personel perlu dilakukan, maka Penyedia berkewajiban untuk menyediakan pengganti dengan kualifikasi yang setara atau lebih baik dari Personel yang digantikan tanpa biaya tambahan apapun dalam waktu 7 (tujuh) hari sejak diminta oleh </w:t>
            </w:r>
            <w:r w:rsidRPr="000019BE">
              <w:rPr>
                <w:rFonts w:ascii="Bookman Old Style" w:hAnsi="Bookman Old Style"/>
                <w:color w:val="000000" w:themeColor="text1"/>
                <w:sz w:val="22"/>
                <w:szCs w:val="22"/>
                <w:lang w:val="fi-FI"/>
              </w:rPr>
              <w:t>Pejabat Penandatangan Kontrak</w:t>
            </w:r>
            <w:r w:rsidRPr="000019BE">
              <w:rPr>
                <w:rFonts w:ascii="Bookman Old Style" w:hAnsi="Bookman Old Style"/>
                <w:color w:val="000000" w:themeColor="text1"/>
                <w:sz w:val="22"/>
                <w:szCs w:val="22"/>
                <w:lang w:val="id-ID"/>
              </w:rPr>
              <w:t>.</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41"/>
              </w:numPr>
              <w:ind w:left="743" w:hanging="70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fi-FI"/>
              </w:rPr>
              <w:t>Personel</w:t>
            </w:r>
            <w:r w:rsidRPr="000019BE">
              <w:rPr>
                <w:rFonts w:ascii="Bookman Old Style" w:hAnsi="Bookman Old Style"/>
                <w:color w:val="000000" w:themeColor="text1"/>
                <w:sz w:val="22"/>
                <w:szCs w:val="22"/>
                <w:lang w:val="id-ID"/>
              </w:rPr>
              <w:t xml:space="preserve"> berkewajiban untuk menjaga kerahasiaan pekerjaannya.</w:t>
            </w:r>
            <w:r w:rsidRPr="000019BE">
              <w:rPr>
                <w:rFonts w:ascii="Bookman Old Style" w:hAnsi="Bookman Old Style"/>
                <w:color w:val="000000" w:themeColor="text1"/>
                <w:sz w:val="22"/>
                <w:szCs w:val="22"/>
                <w:lang w:val="en-ID"/>
              </w:rPr>
              <w:t xml:space="preserve"> </w:t>
            </w:r>
          </w:p>
          <w:p w:rsidR="000019BE" w:rsidRPr="00BE491E" w:rsidRDefault="000019BE" w:rsidP="00BE491E">
            <w:pPr>
              <w:rPr>
                <w:rFonts w:ascii="Bookman Old Style" w:hAnsi="Bookman Old Style"/>
                <w:color w:val="000000" w:themeColor="text1"/>
                <w:sz w:val="22"/>
                <w:szCs w:val="22"/>
              </w:rPr>
            </w:pPr>
          </w:p>
        </w:tc>
      </w:tr>
      <w:tr w:rsidR="000019BE" w:rsidRPr="000019BE" w:rsidTr="000019BE">
        <w:trPr>
          <w:trHeight w:val="561"/>
        </w:trPr>
        <w:tc>
          <w:tcPr>
            <w:tcW w:w="9464" w:type="dxa"/>
            <w:gridSpan w:val="2"/>
          </w:tcPr>
          <w:p w:rsidR="000019BE" w:rsidRPr="00BE491E" w:rsidRDefault="000019BE" w:rsidP="00BE491E">
            <w:pPr>
              <w:numPr>
                <w:ilvl w:val="1"/>
                <w:numId w:val="91"/>
              </w:numPr>
              <w:tabs>
                <w:tab w:val="clear" w:pos="567"/>
              </w:tabs>
              <w:spacing w:before="120" w:after="120"/>
              <w:ind w:left="426" w:hanging="426"/>
              <w:jc w:val="both"/>
              <w:rPr>
                <w:rFonts w:ascii="Bookman Old Style" w:hAnsi="Bookman Old Style"/>
                <w:color w:val="000000" w:themeColor="text1"/>
                <w:sz w:val="22"/>
                <w:szCs w:val="22"/>
                <w:lang w:val="id-ID"/>
              </w:rPr>
            </w:pPr>
            <w:bookmarkStart w:id="475" w:name="_Toc281306784"/>
            <w:bookmarkStart w:id="476" w:name="_Toc281306927"/>
            <w:bookmarkStart w:id="477" w:name="_Toc281307070"/>
            <w:bookmarkStart w:id="478" w:name="_Toc281317795"/>
            <w:bookmarkStart w:id="479" w:name="_Toc282767297"/>
            <w:bookmarkStart w:id="480" w:name="_Toc282768407"/>
            <w:bookmarkStart w:id="481" w:name="_Toc282768523"/>
            <w:bookmarkStart w:id="482" w:name="_Toc282768755"/>
            <w:bookmarkStart w:id="483" w:name="_Toc282768878"/>
            <w:bookmarkStart w:id="484" w:name="_Toc282768997"/>
            <w:bookmarkStart w:id="485" w:name="_Toc282769115"/>
            <w:bookmarkStart w:id="486" w:name="_Toc282769240"/>
            <w:bookmarkStart w:id="487" w:name="_Toc282769701"/>
            <w:bookmarkStart w:id="488" w:name="_Toc283800275"/>
            <w:bookmarkStart w:id="489" w:name="_Toc290368918"/>
            <w:r w:rsidRPr="000019BE">
              <w:rPr>
                <w:rFonts w:ascii="Bookman Old Style" w:hAnsi="Bookman Old Style"/>
                <w:b/>
                <w:color w:val="000000" w:themeColor="text1"/>
                <w:sz w:val="22"/>
                <w:szCs w:val="22"/>
                <w:lang w:val="id-ID"/>
              </w:rPr>
              <w:t>PEMBAYARAN KEPADA PENYEDIA</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s="Arial"/>
                <w:color w:val="000000" w:themeColor="text1"/>
                <w:sz w:val="22"/>
                <w:szCs w:val="22"/>
              </w:rPr>
            </w:pPr>
            <w:bookmarkStart w:id="490" w:name="_Toc280170196"/>
            <w:bookmarkStart w:id="491" w:name="_Toc280827070"/>
            <w:bookmarkStart w:id="492" w:name="_Toc281290545"/>
            <w:bookmarkStart w:id="493" w:name="_Toc283710286"/>
            <w:bookmarkStart w:id="494" w:name="_Toc283710677"/>
            <w:bookmarkStart w:id="495" w:name="_Toc290370689"/>
            <w:bookmarkStart w:id="496" w:name="_Toc340869939"/>
            <w:bookmarkStart w:id="497" w:name="_Toc410717842"/>
            <w:bookmarkStart w:id="498" w:name="_Toc519004041"/>
            <w:bookmarkStart w:id="499" w:name="_Toc528243858"/>
            <w:r w:rsidRPr="000019BE">
              <w:rPr>
                <w:rFonts w:ascii="Bookman Old Style" w:hAnsi="Bookman Old Style"/>
                <w:color w:val="000000" w:themeColor="text1"/>
                <w:sz w:val="22"/>
                <w:szCs w:val="22"/>
                <w:lang w:val="en-ID"/>
              </w:rPr>
              <w:t>Nilai</w:t>
            </w:r>
            <w:r w:rsidRPr="000019BE">
              <w:rPr>
                <w:rFonts w:ascii="Bookman Old Style" w:hAnsi="Bookman Old Style"/>
                <w:color w:val="000000" w:themeColor="text1"/>
                <w:sz w:val="22"/>
                <w:szCs w:val="22"/>
                <w:lang w:val="id-ID"/>
              </w:rPr>
              <w:t xml:space="preserve"> Kontrak</w:t>
            </w:r>
            <w:bookmarkEnd w:id="490"/>
            <w:bookmarkEnd w:id="491"/>
            <w:bookmarkEnd w:id="492"/>
            <w:bookmarkEnd w:id="493"/>
            <w:bookmarkEnd w:id="494"/>
            <w:bookmarkEnd w:id="495"/>
            <w:bookmarkEnd w:id="496"/>
            <w:bookmarkEnd w:id="497"/>
            <w:bookmarkEnd w:id="498"/>
            <w:bookmarkEnd w:id="499"/>
          </w:p>
        </w:tc>
        <w:tc>
          <w:tcPr>
            <w:tcW w:w="7196" w:type="dxa"/>
          </w:tcPr>
          <w:p w:rsidR="000019BE" w:rsidRPr="000019BE" w:rsidRDefault="000019BE" w:rsidP="000C5708">
            <w:pPr>
              <w:numPr>
                <w:ilvl w:val="0"/>
                <w:numId w:val="111"/>
              </w:numPr>
              <w:ind w:left="743" w:hanging="743"/>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fi-FI"/>
              </w:rPr>
              <w:t>Pejabat Penandatangan Kontrak</w:t>
            </w:r>
            <w:r w:rsidRPr="000019BE">
              <w:rPr>
                <w:rFonts w:ascii="Bookman Old Style" w:hAnsi="Bookman Old Style"/>
                <w:color w:val="000000" w:themeColor="text1"/>
                <w:sz w:val="22"/>
                <w:szCs w:val="22"/>
                <w:lang w:val="sv-SE"/>
              </w:rPr>
              <w:t xml:space="preserve"> membayar kepada </w:t>
            </w:r>
            <w:r w:rsidRPr="000019BE">
              <w:rPr>
                <w:rFonts w:ascii="Bookman Old Style" w:hAnsi="Bookman Old Style"/>
                <w:color w:val="000000" w:themeColor="text1"/>
                <w:sz w:val="22"/>
                <w:szCs w:val="22"/>
                <w:lang w:val="id-ID"/>
              </w:rPr>
              <w:t>Penyedia</w:t>
            </w:r>
            <w:r w:rsidRPr="000019BE">
              <w:rPr>
                <w:rFonts w:ascii="Bookman Old Style" w:hAnsi="Bookman Old Style"/>
                <w:color w:val="000000" w:themeColor="text1"/>
                <w:sz w:val="22"/>
                <w:szCs w:val="22"/>
                <w:lang w:val="sv-SE"/>
              </w:rPr>
              <w:t xml:space="preserve"> atas pelaksanaan pekerjaan</w:t>
            </w:r>
            <w:r w:rsidRPr="000019BE">
              <w:rPr>
                <w:rFonts w:ascii="Bookman Old Style" w:hAnsi="Bookman Old Style"/>
                <w:color w:val="000000" w:themeColor="text1"/>
                <w:sz w:val="22"/>
                <w:szCs w:val="22"/>
                <w:lang w:val="id-ID"/>
              </w:rPr>
              <w:t xml:space="preserve"> dalam kontrak sebesar </w:t>
            </w:r>
            <w:r w:rsidRPr="000019BE">
              <w:rPr>
                <w:rFonts w:ascii="Bookman Old Style" w:hAnsi="Bookman Old Style"/>
                <w:color w:val="000000" w:themeColor="text1"/>
                <w:sz w:val="22"/>
                <w:szCs w:val="22"/>
                <w:lang w:val="en-ID"/>
              </w:rPr>
              <w:t>nilai</w:t>
            </w:r>
            <w:r w:rsidRPr="000019BE">
              <w:rPr>
                <w:rFonts w:ascii="Bookman Old Style" w:hAnsi="Bookman Old Style"/>
                <w:color w:val="000000" w:themeColor="text1"/>
                <w:sz w:val="22"/>
                <w:szCs w:val="22"/>
                <w:lang w:val="id-ID"/>
              </w:rPr>
              <w:t xml:space="preserve"> kontrak atau berdasarkan hasil perhitungan akhir</w:t>
            </w:r>
            <w:r w:rsidRPr="000019BE">
              <w:rPr>
                <w:rFonts w:ascii="Bookman Old Style" w:hAnsi="Bookman Old Style"/>
                <w:color w:val="000000" w:themeColor="text1"/>
                <w:sz w:val="22"/>
                <w:szCs w:val="22"/>
                <w:lang w:val="sv-SE"/>
              </w:rPr>
              <w:t xml:space="preserve">. </w:t>
            </w:r>
          </w:p>
          <w:p w:rsidR="000019BE" w:rsidRDefault="000019BE" w:rsidP="000019BE">
            <w:pPr>
              <w:rPr>
                <w:rFonts w:ascii="Bookman Old Style" w:hAnsi="Bookman Old Style"/>
                <w:color w:val="000000" w:themeColor="text1"/>
                <w:sz w:val="22"/>
                <w:szCs w:val="22"/>
                <w:lang w:val="sv-SE"/>
              </w:rPr>
            </w:pPr>
          </w:p>
          <w:p w:rsidR="008A4094" w:rsidRPr="000019BE" w:rsidRDefault="008A4094" w:rsidP="000019BE">
            <w:pPr>
              <w:rPr>
                <w:rFonts w:ascii="Bookman Old Style" w:hAnsi="Bookman Old Style"/>
                <w:color w:val="000000" w:themeColor="text1"/>
                <w:sz w:val="22"/>
                <w:szCs w:val="22"/>
                <w:lang w:val="sv-SE"/>
              </w:rPr>
            </w:pPr>
          </w:p>
          <w:p w:rsidR="000019BE" w:rsidRPr="000019BE" w:rsidRDefault="000019BE" w:rsidP="000C5708">
            <w:pPr>
              <w:numPr>
                <w:ilvl w:val="0"/>
                <w:numId w:val="111"/>
              </w:numPr>
              <w:ind w:left="743" w:hanging="743"/>
              <w:jc w:val="both"/>
              <w:rPr>
                <w:rFonts w:ascii="Bookman Old Style" w:hAnsi="Bookman Old Style"/>
                <w:i/>
                <w:color w:val="000000" w:themeColor="text1"/>
                <w:sz w:val="22"/>
                <w:szCs w:val="22"/>
                <w:lang w:val="sv-SE"/>
              </w:rPr>
            </w:pPr>
            <w:r w:rsidRPr="000019BE">
              <w:rPr>
                <w:rFonts w:ascii="Bookman Old Style" w:hAnsi="Bookman Old Style"/>
                <w:color w:val="000000" w:themeColor="text1"/>
                <w:sz w:val="22"/>
                <w:szCs w:val="22"/>
                <w:lang w:val="id-ID"/>
              </w:rPr>
              <w:t>Untuk Kontrak Harga Satuan</w:t>
            </w:r>
            <w:r w:rsidRPr="000019BE">
              <w:rPr>
                <w:rFonts w:ascii="Bookman Old Style" w:hAnsi="Bookman Old Style"/>
                <w:color w:val="000000" w:themeColor="text1"/>
                <w:sz w:val="22"/>
                <w:szCs w:val="22"/>
              </w:rPr>
              <w:t xml:space="preserve"> atau </w:t>
            </w:r>
            <w:r w:rsidRPr="000019BE">
              <w:rPr>
                <w:rFonts w:ascii="Bookman Old Style" w:hAnsi="Bookman Old Style"/>
                <w:i/>
                <w:color w:val="000000" w:themeColor="text1"/>
                <w:sz w:val="22"/>
                <w:szCs w:val="22"/>
              </w:rPr>
              <w:t>item</w:t>
            </w:r>
            <w:r w:rsidRPr="000019BE">
              <w:rPr>
                <w:rFonts w:ascii="Bookman Old Style" w:hAnsi="Bookman Old Style"/>
                <w:color w:val="000000" w:themeColor="text1"/>
                <w:sz w:val="22"/>
                <w:szCs w:val="22"/>
              </w:rPr>
              <w:t xml:space="preserve"> pekerjaan dengan harga satuan pada</w:t>
            </w:r>
            <w:r w:rsidRPr="000019BE">
              <w:rPr>
                <w:rFonts w:ascii="Bookman Old Style" w:hAnsi="Bookman Old Style"/>
                <w:color w:val="000000" w:themeColor="text1"/>
                <w:sz w:val="22"/>
                <w:szCs w:val="22"/>
                <w:lang w:val="id-ID"/>
              </w:rPr>
              <w:t xml:space="preserve"> Kontrak Gabungan Lumsum </w:t>
            </w:r>
            <w:r w:rsidRPr="000019BE">
              <w:rPr>
                <w:rFonts w:ascii="Bookman Old Style" w:hAnsi="Bookman Old Style"/>
                <w:color w:val="000000" w:themeColor="text1"/>
                <w:sz w:val="22"/>
                <w:szCs w:val="22"/>
              </w:rPr>
              <w:t>d</w:t>
            </w:r>
            <w:r w:rsidRPr="000019BE">
              <w:rPr>
                <w:rFonts w:ascii="Bookman Old Style" w:hAnsi="Bookman Old Style"/>
                <w:color w:val="000000" w:themeColor="text1"/>
                <w:sz w:val="22"/>
                <w:szCs w:val="22"/>
                <w:lang w:val="id-ID"/>
              </w:rPr>
              <w:t>an Harga Satuan, rincian nilai kontrak sesuai dengan rincian yang tercantum dalam daftar kuantitas dan harga.</w:t>
            </w:r>
          </w:p>
          <w:p w:rsidR="000019BE" w:rsidRPr="000019BE" w:rsidRDefault="000019BE" w:rsidP="000019BE">
            <w:pPr>
              <w:rPr>
                <w:rFonts w:ascii="Bookman Old Style" w:hAnsi="Bookman Old Style"/>
                <w:i/>
                <w:color w:val="000000" w:themeColor="text1"/>
                <w:sz w:val="22"/>
                <w:szCs w:val="22"/>
                <w:lang w:val="sv-SE"/>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500" w:name="_Toc340869940"/>
            <w:bookmarkStart w:id="501" w:name="_Toc410717843"/>
            <w:bookmarkStart w:id="502" w:name="_Toc519004042"/>
            <w:bookmarkStart w:id="503" w:name="_Toc528243859"/>
            <w:r w:rsidRPr="000019BE">
              <w:rPr>
                <w:rFonts w:ascii="Bookman Old Style" w:hAnsi="Bookman Old Style"/>
                <w:color w:val="000000" w:themeColor="text1"/>
                <w:sz w:val="22"/>
                <w:szCs w:val="22"/>
                <w:lang w:val="id-ID"/>
              </w:rPr>
              <w:lastRenderedPageBreak/>
              <w:t>Pembayaran</w:t>
            </w:r>
            <w:bookmarkEnd w:id="500"/>
            <w:bookmarkEnd w:id="501"/>
            <w:bookmarkEnd w:id="502"/>
            <w:bookmarkEnd w:id="503"/>
          </w:p>
          <w:p w:rsidR="000019BE" w:rsidRPr="000019BE" w:rsidRDefault="000019BE" w:rsidP="000019BE">
            <w:pPr>
              <w:pStyle w:val="Heading2"/>
              <w:ind w:left="426"/>
              <w:rPr>
                <w:rFonts w:ascii="Bookman Old Style" w:hAnsi="Bookman Old Style"/>
                <w:color w:val="000000" w:themeColor="text1"/>
                <w:sz w:val="22"/>
                <w:szCs w:val="22"/>
                <w:lang w:val="id-ID"/>
              </w:rPr>
            </w:pPr>
          </w:p>
        </w:tc>
        <w:tc>
          <w:tcPr>
            <w:tcW w:w="7196" w:type="dxa"/>
          </w:tcPr>
          <w:p w:rsidR="000019BE" w:rsidRPr="000019BE" w:rsidRDefault="000019BE" w:rsidP="00BE491E">
            <w:pPr>
              <w:numPr>
                <w:ilvl w:val="0"/>
                <w:numId w:val="155"/>
              </w:numPr>
              <w:spacing w:line="300" w:lineRule="exact"/>
              <w:ind w:left="743" w:hanging="74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Uang muka</w:t>
            </w:r>
          </w:p>
          <w:p w:rsidR="000019BE" w:rsidRPr="000019BE" w:rsidRDefault="000019BE" w:rsidP="00BE491E">
            <w:pPr>
              <w:numPr>
                <w:ilvl w:val="4"/>
                <w:numId w:val="108"/>
              </w:numPr>
              <w:tabs>
                <w:tab w:val="clear" w:pos="984"/>
              </w:tabs>
              <w:spacing w:line="300" w:lineRule="exact"/>
              <w:ind w:left="1168" w:hanging="42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Uang Muka dapat diberikan kepada Penyedia sesuai ketentuan dalam SSKK untuk:</w:t>
            </w:r>
          </w:p>
          <w:p w:rsidR="000019BE" w:rsidRPr="000019BE" w:rsidRDefault="000019BE" w:rsidP="00BE491E">
            <w:pPr>
              <w:numPr>
                <w:ilvl w:val="0"/>
                <w:numId w:val="167"/>
              </w:numPr>
              <w:spacing w:line="300" w:lineRule="exact"/>
              <w:ind w:left="1593" w:hanging="425"/>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Mobilisasi barang/bahan/material/peralatan dan tenaga kerja;</w:t>
            </w:r>
          </w:p>
          <w:p w:rsidR="000019BE" w:rsidRPr="000019BE" w:rsidRDefault="000019BE" w:rsidP="00BE491E">
            <w:pPr>
              <w:numPr>
                <w:ilvl w:val="0"/>
                <w:numId w:val="167"/>
              </w:numPr>
              <w:spacing w:line="300" w:lineRule="exact"/>
              <w:ind w:left="1593" w:hanging="425"/>
              <w:contextualSpacing/>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pembayaran uang tanda jadi kepada pemasok barang/bahan/material/peralatan; dan/atau</w:t>
            </w:r>
          </w:p>
          <w:p w:rsidR="000019BE" w:rsidRPr="000019BE" w:rsidRDefault="000019BE" w:rsidP="00BE491E">
            <w:pPr>
              <w:numPr>
                <w:ilvl w:val="0"/>
                <w:numId w:val="167"/>
              </w:numPr>
              <w:spacing w:line="300" w:lineRule="exact"/>
              <w:ind w:left="1593" w:hanging="425"/>
              <w:jc w:val="both"/>
              <w:rPr>
                <w:rFonts w:ascii="Bookman Old Style" w:hAnsi="Bookman Old Style"/>
                <w:i/>
                <w:color w:val="000000" w:themeColor="text1"/>
                <w:sz w:val="22"/>
                <w:szCs w:val="22"/>
                <w:lang w:val="nl-NL"/>
              </w:rPr>
            </w:pPr>
            <w:r w:rsidRPr="000019BE">
              <w:rPr>
                <w:rFonts w:ascii="Bookman Old Style" w:hAnsi="Bookman Old Style"/>
                <w:color w:val="000000" w:themeColor="text1"/>
                <w:sz w:val="22"/>
                <w:szCs w:val="22"/>
                <w:lang w:val="id-ID"/>
              </w:rPr>
              <w:t>pekerjaan teknis yang diperlukan untuk persiapan pelaksanaan pekerjaan</w:t>
            </w:r>
            <w:r w:rsidRPr="000019BE">
              <w:rPr>
                <w:rFonts w:ascii="Bookman Old Style" w:hAnsi="Bookman Old Style"/>
                <w:i/>
                <w:color w:val="000000" w:themeColor="text1"/>
                <w:sz w:val="22"/>
                <w:szCs w:val="22"/>
                <w:lang w:val="id-ID"/>
              </w:rPr>
              <w:t>.</w:t>
            </w:r>
          </w:p>
          <w:p w:rsidR="000019BE" w:rsidRPr="000019BE" w:rsidRDefault="000019BE" w:rsidP="00BE491E">
            <w:pPr>
              <w:numPr>
                <w:ilvl w:val="4"/>
                <w:numId w:val="108"/>
              </w:numPr>
              <w:tabs>
                <w:tab w:val="clear" w:pos="984"/>
              </w:tabs>
              <w:spacing w:line="300" w:lineRule="exact"/>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besaran uang muka ditentukan dalam SSKK dan dibayar setelah Penyedia menyerahkan Jaminan Uang Muka </w:t>
            </w:r>
            <w:r w:rsidRPr="000019BE">
              <w:rPr>
                <w:rFonts w:ascii="Bookman Old Style" w:hAnsi="Bookman Old Style"/>
                <w:color w:val="000000" w:themeColor="text1"/>
                <w:sz w:val="22"/>
                <w:szCs w:val="22"/>
                <w:lang w:val="fi-FI"/>
              </w:rPr>
              <w:t>senilai uang muka yang diberikan</w:t>
            </w:r>
            <w:r w:rsidRPr="000019BE">
              <w:rPr>
                <w:rFonts w:ascii="Bookman Old Style" w:hAnsi="Bookman Old Style"/>
                <w:color w:val="000000" w:themeColor="text1"/>
                <w:sz w:val="22"/>
                <w:szCs w:val="22"/>
                <w:lang w:val="sv-SE"/>
              </w:rPr>
              <w:t>;</w:t>
            </w:r>
          </w:p>
          <w:p w:rsidR="000019BE" w:rsidRPr="000019BE" w:rsidRDefault="000019BE" w:rsidP="00BE491E">
            <w:pPr>
              <w:numPr>
                <w:ilvl w:val="4"/>
                <w:numId w:val="108"/>
              </w:numPr>
              <w:tabs>
                <w:tab w:val="clear" w:pos="984"/>
              </w:tabs>
              <w:spacing w:line="300" w:lineRule="exact"/>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id-ID"/>
              </w:rPr>
              <w:t xml:space="preserve">dalam hal </w:t>
            </w:r>
            <w:r w:rsidRPr="000019BE">
              <w:rPr>
                <w:rFonts w:ascii="Bookman Old Style" w:hAnsi="Bookman Old Style"/>
                <w:color w:val="000000" w:themeColor="text1"/>
                <w:sz w:val="22"/>
                <w:szCs w:val="22"/>
                <w:lang w:val="fi-FI"/>
              </w:rPr>
              <w:t>Pejabat Penandatangan Kontrak</w:t>
            </w:r>
            <w:r w:rsidRPr="000019BE">
              <w:rPr>
                <w:rFonts w:ascii="Bookman Old Style" w:hAnsi="Bookman Old Style"/>
                <w:color w:val="000000" w:themeColor="text1"/>
                <w:sz w:val="22"/>
                <w:szCs w:val="22"/>
                <w:lang w:val="id-ID"/>
              </w:rPr>
              <w:t xml:space="preserve"> menyediakan uang muka maka</w:t>
            </w:r>
            <w:r w:rsidRPr="000019BE">
              <w:rPr>
                <w:rFonts w:ascii="Bookman Old Style" w:hAnsi="Bookman Old Style"/>
                <w:color w:val="000000" w:themeColor="text1"/>
                <w:sz w:val="22"/>
                <w:szCs w:val="22"/>
                <w:lang w:val="sv-SE"/>
              </w:rPr>
              <w:t xml:space="preserve"> Penyedia harus mengajukan permohonan pengambilan uang muka secara tertulis kepada</w:t>
            </w:r>
            <w:r w:rsidRPr="000019BE">
              <w:rPr>
                <w:rFonts w:ascii="Bookman Old Style" w:hAnsi="Bookman Old Style"/>
                <w:color w:val="000000" w:themeColor="text1"/>
                <w:sz w:val="22"/>
                <w:szCs w:val="22"/>
                <w:lang w:val="fi-FI"/>
              </w:rPr>
              <w:t xml:space="preserve"> Pejabat Penandatangan Kontrak</w:t>
            </w:r>
            <w:r w:rsidRPr="000019BE">
              <w:rPr>
                <w:rFonts w:ascii="Bookman Old Style" w:hAnsi="Bookman Old Style"/>
                <w:color w:val="000000" w:themeColor="text1"/>
                <w:sz w:val="22"/>
                <w:szCs w:val="22"/>
                <w:lang w:val="sv-SE"/>
              </w:rPr>
              <w:t xml:space="preserve"> disertai dengan rencana penggunaan uang muka untuk melaksanakan pekerjaan sesuai Kontrak dan rencana pengembaliannya;</w:t>
            </w:r>
          </w:p>
          <w:p w:rsidR="000019BE" w:rsidRPr="000019BE" w:rsidRDefault="000019BE" w:rsidP="00BE491E">
            <w:pPr>
              <w:numPr>
                <w:ilvl w:val="4"/>
                <w:numId w:val="108"/>
              </w:numPr>
              <w:tabs>
                <w:tab w:val="clear" w:pos="984"/>
              </w:tabs>
              <w:spacing w:line="300" w:lineRule="exact"/>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Jaminan Uang Muka diterbitkan oleh bank umum, perusahaan penjaminan, Perusahaan Asuransi atau </w:t>
            </w:r>
            <w:r w:rsidRPr="000019BE">
              <w:rPr>
                <w:rFonts w:ascii="Bookman Old Style" w:hAnsi="Bookman Old Style"/>
                <w:color w:val="000000" w:themeColor="text1"/>
                <w:sz w:val="22"/>
                <w:szCs w:val="22"/>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0019BE">
              <w:rPr>
                <w:rFonts w:ascii="Bookman Old Style" w:hAnsi="Bookman Old Style"/>
                <w:color w:val="000000" w:themeColor="text1"/>
                <w:sz w:val="22"/>
                <w:szCs w:val="22"/>
                <w:lang w:val="sv-SE"/>
              </w:rPr>
              <w:t>yang memiliki izin untuk menjual produk jaminan (</w:t>
            </w:r>
            <w:r w:rsidRPr="000019BE">
              <w:rPr>
                <w:rFonts w:ascii="Bookman Old Style" w:hAnsi="Bookman Old Style"/>
                <w:i/>
                <w:color w:val="000000" w:themeColor="text1"/>
                <w:sz w:val="22"/>
                <w:szCs w:val="22"/>
                <w:lang w:val="sv-SE"/>
              </w:rPr>
              <w:t>suretyship</w:t>
            </w:r>
            <w:r w:rsidRPr="000019BE">
              <w:rPr>
                <w:rFonts w:ascii="Bookman Old Style" w:hAnsi="Bookman Old Style"/>
                <w:color w:val="000000" w:themeColor="text1"/>
                <w:sz w:val="22"/>
                <w:szCs w:val="22"/>
                <w:lang w:val="sv-SE"/>
              </w:rPr>
              <w:t xml:space="preserve">) ditetapkan oleh </w:t>
            </w:r>
            <w:r w:rsidRPr="000019BE">
              <w:rPr>
                <w:rFonts w:ascii="Bookman Old Style" w:hAnsi="Bookman Old Style"/>
                <w:color w:val="000000" w:themeColor="text1"/>
                <w:sz w:val="22"/>
                <w:szCs w:val="22"/>
                <w:lang w:val="id-ID"/>
              </w:rPr>
              <w:t>lembaga yang berwenang</w:t>
            </w:r>
            <w:r w:rsidRPr="000019BE">
              <w:rPr>
                <w:rFonts w:ascii="Bookman Old Style" w:hAnsi="Bookman Old Style"/>
                <w:color w:val="000000" w:themeColor="text1"/>
                <w:sz w:val="22"/>
                <w:szCs w:val="22"/>
                <w:lang w:val="sv-SE"/>
              </w:rPr>
              <w:t>;</w:t>
            </w:r>
          </w:p>
          <w:p w:rsidR="000019BE" w:rsidRPr="000019BE" w:rsidRDefault="000019BE" w:rsidP="00BE491E">
            <w:pPr>
              <w:numPr>
                <w:ilvl w:val="4"/>
                <w:numId w:val="108"/>
              </w:numPr>
              <w:tabs>
                <w:tab w:val="clear" w:pos="984"/>
              </w:tabs>
              <w:spacing w:line="300" w:lineRule="exact"/>
              <w:ind w:left="1168" w:hanging="425"/>
              <w:jc w:val="both"/>
              <w:rPr>
                <w:rFonts w:ascii="Bookman Old Style" w:hAnsi="Bookman Old Style"/>
                <w:color w:val="000000" w:themeColor="text1"/>
                <w:sz w:val="22"/>
                <w:szCs w:val="22"/>
                <w:lang w:val="es-ES"/>
              </w:rPr>
            </w:pPr>
            <w:r w:rsidRPr="000019BE">
              <w:rPr>
                <w:rFonts w:ascii="Bookman Old Style" w:hAnsi="Bookman Old Style"/>
                <w:color w:val="000000" w:themeColor="text1"/>
                <w:sz w:val="22"/>
                <w:szCs w:val="22"/>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0019BE">
              <w:rPr>
                <w:rFonts w:ascii="Bookman Old Style" w:hAnsi="Bookman Old Style"/>
                <w:color w:val="000000" w:themeColor="text1"/>
                <w:sz w:val="22"/>
                <w:szCs w:val="22"/>
                <w:lang w:val="id-ID"/>
              </w:rPr>
              <w:t>persen</w:t>
            </w:r>
            <w:r w:rsidRPr="000019BE">
              <w:rPr>
                <w:rFonts w:ascii="Bookman Old Style" w:hAnsi="Bookman Old Style"/>
                <w:color w:val="000000" w:themeColor="text1"/>
                <w:sz w:val="22"/>
                <w:szCs w:val="22"/>
                <w:lang w:val="es-ES"/>
              </w:rPr>
              <w:t>)</w:t>
            </w:r>
            <w:r w:rsidRPr="000019BE">
              <w:rPr>
                <w:rFonts w:ascii="Bookman Old Style" w:hAnsi="Bookman Old Style"/>
                <w:color w:val="000000" w:themeColor="text1"/>
                <w:sz w:val="22"/>
                <w:szCs w:val="22"/>
                <w:lang w:val="id-ID"/>
              </w:rPr>
              <w:t>.</w:t>
            </w:r>
          </w:p>
          <w:p w:rsidR="000019BE" w:rsidRPr="000019BE" w:rsidRDefault="000019BE" w:rsidP="00BE491E">
            <w:pPr>
              <w:spacing w:line="300" w:lineRule="exact"/>
              <w:rPr>
                <w:rFonts w:ascii="Bookman Old Style" w:hAnsi="Bookman Old Style"/>
                <w:color w:val="000000" w:themeColor="text1"/>
                <w:sz w:val="22"/>
                <w:szCs w:val="22"/>
                <w:lang w:val="es-ES"/>
              </w:rPr>
            </w:pPr>
          </w:p>
          <w:p w:rsidR="000019BE" w:rsidRPr="000019BE" w:rsidRDefault="000019BE" w:rsidP="00BE491E">
            <w:pPr>
              <w:numPr>
                <w:ilvl w:val="0"/>
                <w:numId w:val="155"/>
              </w:numPr>
              <w:spacing w:line="300" w:lineRule="exact"/>
              <w:ind w:left="743" w:hanging="74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Prestasi pekerjaan</w:t>
            </w:r>
          </w:p>
          <w:p w:rsidR="000019BE" w:rsidRPr="000019BE" w:rsidRDefault="000019BE" w:rsidP="00BE491E">
            <w:pPr>
              <w:numPr>
                <w:ilvl w:val="4"/>
                <w:numId w:val="109"/>
              </w:numPr>
              <w:tabs>
                <w:tab w:val="clear" w:pos="984"/>
              </w:tabs>
              <w:spacing w:line="300" w:lineRule="exact"/>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pembayaran dilakukan dengan sistem bulanan, sistem termin atau pembayaran secara sekaligus sesuai </w:t>
            </w:r>
            <w:r w:rsidRPr="000019BE">
              <w:rPr>
                <w:rFonts w:ascii="Bookman Old Style" w:hAnsi="Bookman Old Style"/>
                <w:color w:val="000000" w:themeColor="text1"/>
                <w:sz w:val="22"/>
                <w:szCs w:val="22"/>
                <w:lang w:val="id-ID"/>
              </w:rPr>
              <w:t>yang ditetapkan</w:t>
            </w:r>
            <w:r w:rsidRPr="000019BE">
              <w:rPr>
                <w:rFonts w:ascii="Bookman Old Style" w:hAnsi="Bookman Old Style"/>
                <w:color w:val="000000" w:themeColor="text1"/>
                <w:sz w:val="22"/>
                <w:szCs w:val="22"/>
              </w:rPr>
              <w:t xml:space="preserve"> dalam SSKK</w:t>
            </w:r>
            <w:r w:rsidRPr="000019BE">
              <w:rPr>
                <w:rFonts w:ascii="Bookman Old Style" w:hAnsi="Bookman Old Style"/>
                <w:color w:val="000000" w:themeColor="text1"/>
                <w:sz w:val="22"/>
                <w:szCs w:val="22"/>
                <w:lang w:val="id-ID"/>
              </w:rPr>
              <w:t>.</w:t>
            </w:r>
          </w:p>
          <w:p w:rsidR="000019BE" w:rsidRPr="000019BE" w:rsidRDefault="000019BE" w:rsidP="00BE491E">
            <w:pPr>
              <w:numPr>
                <w:ilvl w:val="4"/>
                <w:numId w:val="109"/>
              </w:numPr>
              <w:tabs>
                <w:tab w:val="clear" w:pos="984"/>
              </w:tabs>
              <w:spacing w:line="300" w:lineRule="exact"/>
              <w:ind w:left="1168"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sv-SE"/>
              </w:rPr>
              <w:t>pembayaran</w:t>
            </w:r>
            <w:r w:rsidRPr="000019BE">
              <w:rPr>
                <w:rFonts w:ascii="Bookman Old Style" w:hAnsi="Bookman Old Style"/>
                <w:color w:val="000000" w:themeColor="text1"/>
                <w:sz w:val="22"/>
                <w:szCs w:val="22"/>
              </w:rPr>
              <w:t xml:space="preserve"> prestasi hasil pekerjaan </w:t>
            </w:r>
            <w:r w:rsidRPr="000019BE">
              <w:rPr>
                <w:rFonts w:ascii="Bookman Old Style" w:hAnsi="Bookman Old Style"/>
                <w:color w:val="000000" w:themeColor="text1"/>
                <w:sz w:val="22"/>
                <w:szCs w:val="22"/>
                <w:lang w:val="id-ID"/>
              </w:rPr>
              <w:t>dilakukan</w:t>
            </w:r>
            <w:r w:rsidRPr="000019BE">
              <w:rPr>
                <w:rFonts w:ascii="Bookman Old Style" w:hAnsi="Bookman Old Style"/>
                <w:color w:val="000000" w:themeColor="text1"/>
                <w:sz w:val="22"/>
                <w:szCs w:val="22"/>
              </w:rPr>
              <w:t xml:space="preserve"> dengan ketentuan:</w:t>
            </w:r>
          </w:p>
          <w:p w:rsidR="000019BE" w:rsidRPr="000019BE" w:rsidRDefault="000019BE" w:rsidP="00BE491E">
            <w:pPr>
              <w:numPr>
                <w:ilvl w:val="6"/>
                <w:numId w:val="107"/>
              </w:numPr>
              <w:spacing w:line="300" w:lineRule="exact"/>
              <w:ind w:left="1593"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Penyedia telah mengajukan tagihan disertai laporan kemajuan hasil pekerjaan;</w:t>
            </w:r>
          </w:p>
          <w:p w:rsidR="000019BE" w:rsidRPr="000019BE" w:rsidRDefault="000019BE" w:rsidP="00BE491E">
            <w:pPr>
              <w:numPr>
                <w:ilvl w:val="6"/>
                <w:numId w:val="107"/>
              </w:numPr>
              <w:spacing w:line="300" w:lineRule="exact"/>
              <w:ind w:left="1593"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en-ID"/>
              </w:rPr>
              <w:t>Pengecualian untuk:</w:t>
            </w:r>
          </w:p>
          <w:p w:rsidR="000019BE" w:rsidRPr="000019BE" w:rsidRDefault="000019BE" w:rsidP="00BE491E">
            <w:pPr>
              <w:pStyle w:val="ListParagraph"/>
              <w:numPr>
                <w:ilvl w:val="0"/>
                <w:numId w:val="158"/>
              </w:numPr>
              <w:spacing w:line="300" w:lineRule="exact"/>
              <w:ind w:left="2019" w:hanging="426"/>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lastRenderedPageBreak/>
              <w:t>Pengadaan Barang/Jasa yang karena sifatnya dibayar terlebih dahulu sebelum Barang/Jasa diterima;</w:t>
            </w:r>
          </w:p>
          <w:p w:rsidR="000019BE" w:rsidRPr="000019BE" w:rsidRDefault="000019BE" w:rsidP="000C5708">
            <w:pPr>
              <w:pStyle w:val="ListParagraph"/>
              <w:numPr>
                <w:ilvl w:val="0"/>
                <w:numId w:val="158"/>
              </w:numPr>
              <w:ind w:left="2019" w:hanging="426"/>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pembayaran bahan/material dan/atau peralatan yang menjadi bagian dari hasil pekerjaan yang akan diserahterimakan yang </w:t>
            </w:r>
            <w:r w:rsidRPr="000019BE">
              <w:rPr>
                <w:rFonts w:ascii="Bookman Old Style" w:hAnsi="Bookman Old Style"/>
                <w:color w:val="000000" w:themeColor="text1"/>
                <w:sz w:val="22"/>
                <w:szCs w:val="22"/>
                <w:lang w:val="id-ID"/>
              </w:rPr>
              <w:t xml:space="preserve">telah </w:t>
            </w:r>
            <w:r w:rsidRPr="000019BE">
              <w:rPr>
                <w:rFonts w:ascii="Bookman Old Style" w:hAnsi="Bookman Old Style"/>
                <w:color w:val="000000" w:themeColor="text1"/>
                <w:sz w:val="22"/>
                <w:szCs w:val="22"/>
              </w:rPr>
              <w:t>berada dilokasi pekerjaan dan dicantumkan dalam kontrak namun belum terpasang;</w:t>
            </w:r>
            <w:r w:rsidRPr="000019BE">
              <w:rPr>
                <w:rFonts w:ascii="Bookman Old Style" w:hAnsi="Bookman Old Style"/>
                <w:color w:val="000000" w:themeColor="text1"/>
                <w:sz w:val="22"/>
                <w:szCs w:val="22"/>
                <w:lang w:val="id-ID"/>
              </w:rPr>
              <w:t xml:space="preserve"> atau</w:t>
            </w:r>
          </w:p>
          <w:p w:rsidR="000019BE" w:rsidRPr="000019BE" w:rsidRDefault="000019BE" w:rsidP="000C5708">
            <w:pPr>
              <w:pStyle w:val="ListParagraph"/>
              <w:numPr>
                <w:ilvl w:val="0"/>
                <w:numId w:val="158"/>
              </w:numPr>
              <w:ind w:left="2019" w:hanging="426"/>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pembayaran pekerjaan yang belum selesai 100% (seratus persen) pada saat batas akhir pengajuan pembayaran dengan menyerahkan jaminan atas pembayaran.</w:t>
            </w:r>
          </w:p>
          <w:p w:rsidR="000019BE" w:rsidRPr="000019BE" w:rsidRDefault="000019BE" w:rsidP="000019BE">
            <w:pPr>
              <w:ind w:left="1590"/>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en-ID"/>
              </w:rPr>
              <w:t>p</w:t>
            </w:r>
            <w:r w:rsidRPr="000019BE">
              <w:rPr>
                <w:rFonts w:ascii="Bookman Old Style" w:hAnsi="Bookman Old Style"/>
                <w:color w:val="000000" w:themeColor="text1"/>
                <w:sz w:val="22"/>
                <w:szCs w:val="22"/>
              </w:rPr>
              <w:t>embayaran dapat dilakukan sebelum prestasi pekerjaan diterima/terpasang.</w:t>
            </w:r>
          </w:p>
          <w:p w:rsidR="000019BE" w:rsidRPr="000019BE" w:rsidRDefault="000019BE" w:rsidP="000C5708">
            <w:pPr>
              <w:numPr>
                <w:ilvl w:val="6"/>
                <w:numId w:val="107"/>
              </w:numPr>
              <w:ind w:left="1593"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pembayaran dipotong angsuran uang muka, denda (apabila ada)</w:t>
            </w:r>
            <w:r w:rsidRPr="000019BE">
              <w:rPr>
                <w:rFonts w:ascii="Bookman Old Style" w:hAnsi="Bookman Old Style"/>
                <w:color w:val="000000" w:themeColor="text1"/>
                <w:sz w:val="22"/>
                <w:szCs w:val="22"/>
                <w:lang w:val="id-ID"/>
              </w:rPr>
              <w:t xml:space="preserve"> dan</w:t>
            </w:r>
            <w:r w:rsidRPr="000019BE">
              <w:rPr>
                <w:rFonts w:ascii="Bookman Old Style" w:hAnsi="Bookman Old Style"/>
                <w:color w:val="000000" w:themeColor="text1"/>
                <w:sz w:val="22"/>
                <w:szCs w:val="22"/>
              </w:rPr>
              <w:t xml:space="preserve"> pajak; dan </w:t>
            </w:r>
          </w:p>
          <w:p w:rsidR="000019BE" w:rsidRPr="000019BE" w:rsidRDefault="000019BE" w:rsidP="000C5708">
            <w:pPr>
              <w:numPr>
                <w:ilvl w:val="6"/>
                <w:numId w:val="107"/>
              </w:numPr>
              <w:ind w:left="1593" w:hanging="42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untuk kontrak yang mempunyai subkontrak, permintaan pembayaran dilengkapi bukti pembayaran kepada seluruh subPenyedia sesuai dengan prestasi pekerjaan.</w:t>
            </w:r>
          </w:p>
          <w:p w:rsidR="000019BE" w:rsidRPr="000019BE" w:rsidRDefault="000019BE" w:rsidP="000C5708">
            <w:pPr>
              <w:numPr>
                <w:ilvl w:val="4"/>
                <w:numId w:val="109"/>
              </w:numPr>
              <w:tabs>
                <w:tab w:val="clear" w:pos="984"/>
              </w:tabs>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Penyelesaian pembayaran hanya dapat dilaksanakan setelah barang dinyatakan diterima sesuai dengan berita acara serah terima barang dan bilamana dipersyaratkan dilengkapi dengan berita acara hasil uji coba.</w:t>
            </w:r>
          </w:p>
          <w:p w:rsidR="000019BE" w:rsidRPr="000019BE" w:rsidRDefault="000019BE" w:rsidP="000C5708">
            <w:pPr>
              <w:numPr>
                <w:ilvl w:val="4"/>
                <w:numId w:val="109"/>
              </w:numPr>
              <w:tabs>
                <w:tab w:val="clear" w:pos="984"/>
              </w:tabs>
              <w:ind w:left="1168" w:hanging="425"/>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 xml:space="preserve">Pembayaran dengan </w:t>
            </w:r>
            <w:r w:rsidRPr="000019BE">
              <w:rPr>
                <w:rFonts w:ascii="Bookman Old Style" w:hAnsi="Bookman Old Style"/>
                <w:i/>
                <w:color w:val="000000" w:themeColor="text1"/>
                <w:sz w:val="22"/>
                <w:szCs w:val="22"/>
                <w:lang w:val="sv-SE"/>
              </w:rPr>
              <w:t>Letter of Credit</w:t>
            </w:r>
            <w:r w:rsidRPr="000019BE">
              <w:rPr>
                <w:rFonts w:ascii="Bookman Old Style" w:hAnsi="Bookman Old Style"/>
                <w:color w:val="000000" w:themeColor="text1"/>
                <w:sz w:val="22"/>
                <w:szCs w:val="22"/>
                <w:lang w:val="sv-SE"/>
              </w:rPr>
              <w:t xml:space="preserve"> (L/C) mengikuti ketentuan umum yang berlaku di bidang perdagangan.</w:t>
            </w:r>
            <w:r w:rsidR="00E10A8C" w:rsidRPr="000019BE">
              <w:rPr>
                <w:rFonts w:ascii="Bookman Old Style" w:hAnsi="Bookman Old Style"/>
                <w:color w:val="000000" w:themeColor="text1"/>
                <w:sz w:val="22"/>
                <w:szCs w:val="22"/>
                <w:lang w:val="sv-SE"/>
              </w:rPr>
              <w:fldChar w:fldCharType="begin"/>
            </w:r>
            <w:r w:rsidRPr="000019BE">
              <w:rPr>
                <w:rFonts w:ascii="Bookman Old Style" w:hAnsi="Bookman Old Style"/>
                <w:color w:val="000000" w:themeColor="text1"/>
                <w:sz w:val="22"/>
                <w:szCs w:val="22"/>
                <w:lang w:val="sv-SE"/>
              </w:rPr>
              <w:instrText>xe "Kontrak Pengadaan:Pelaksanaan Kontrak:Barang" \r "kontrak_pel_b"</w:instrText>
            </w:r>
            <w:r w:rsidR="00E10A8C" w:rsidRPr="000019BE">
              <w:rPr>
                <w:rFonts w:ascii="Bookman Old Style" w:hAnsi="Bookman Old Style"/>
                <w:color w:val="000000" w:themeColor="text1"/>
                <w:sz w:val="22"/>
                <w:szCs w:val="22"/>
                <w:lang w:val="sv-SE"/>
              </w:rPr>
              <w:fldChar w:fldCharType="end"/>
            </w:r>
            <w:r w:rsidRPr="000019BE">
              <w:rPr>
                <w:rFonts w:ascii="Bookman Old Style" w:hAnsi="Bookman Old Style"/>
                <w:color w:val="000000" w:themeColor="text1"/>
                <w:sz w:val="22"/>
                <w:szCs w:val="22"/>
                <w:lang w:val="sv-SE"/>
              </w:rPr>
              <w:t> </w:t>
            </w:r>
          </w:p>
          <w:p w:rsidR="000019BE" w:rsidRPr="000019BE" w:rsidRDefault="000019BE" w:rsidP="000019BE">
            <w:pPr>
              <w:rPr>
                <w:rFonts w:ascii="Bookman Old Style" w:hAnsi="Bookman Old Style"/>
                <w:color w:val="000000" w:themeColor="text1"/>
                <w:sz w:val="22"/>
                <w:szCs w:val="22"/>
                <w:lang w:val="sv-SE"/>
              </w:rPr>
            </w:pPr>
          </w:p>
          <w:p w:rsidR="000019BE" w:rsidRPr="000019BE" w:rsidRDefault="000019BE" w:rsidP="000C5708">
            <w:pPr>
              <w:numPr>
                <w:ilvl w:val="0"/>
                <w:numId w:val="155"/>
              </w:numPr>
              <w:ind w:left="743" w:hanging="74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 xml:space="preserve">Sanksi Finansial </w:t>
            </w:r>
          </w:p>
          <w:p w:rsidR="000019BE" w:rsidRPr="000019BE" w:rsidRDefault="000019BE" w:rsidP="008A4094">
            <w:pPr>
              <w:ind w:left="74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Sanksi Finansial dapat berupa sanksi ganti rugi atau denda keterlambatan.</w:t>
            </w:r>
          </w:p>
          <w:p w:rsidR="000019BE" w:rsidRPr="000019BE" w:rsidRDefault="000019BE" w:rsidP="000C5708">
            <w:pPr>
              <w:pStyle w:val="ListParagraph"/>
              <w:numPr>
                <w:ilvl w:val="4"/>
                <w:numId w:val="110"/>
              </w:numPr>
              <w:tabs>
                <w:tab w:val="clear" w:pos="984"/>
                <w:tab w:val="num" w:pos="1170"/>
              </w:tabs>
              <w:ind w:left="117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Ganti Rugi</w:t>
            </w:r>
          </w:p>
          <w:p w:rsidR="000019BE" w:rsidRPr="000019BE" w:rsidRDefault="000019BE" w:rsidP="008A4094">
            <w:pPr>
              <w:pStyle w:val="ListParagraph"/>
              <w:ind w:left="1174"/>
              <w:jc w:val="both"/>
              <w:rPr>
                <w:rFonts w:ascii="Bookman Old Style" w:hAnsi="Bookman Old Style"/>
                <w:color w:val="000000" w:themeColor="text1"/>
                <w:sz w:val="22"/>
                <w:szCs w:val="22"/>
                <w:lang w:val="en-ID"/>
              </w:rPr>
            </w:pPr>
            <w:r w:rsidRPr="000019BE">
              <w:rPr>
                <w:rFonts w:ascii="Bookman Old Style" w:hAnsi="Bookman Old Style"/>
                <w:color w:val="000000" w:themeColor="text1"/>
                <w:sz w:val="22"/>
                <w:szCs w:val="22"/>
                <w:lang w:val="id-ID"/>
              </w:rPr>
              <w:t>Sanksi ganti rugi</w:t>
            </w:r>
            <w:r w:rsidRPr="000019BE">
              <w:rPr>
                <w:rFonts w:ascii="Bookman Old Style" w:hAnsi="Bookman Old Style"/>
                <w:color w:val="000000" w:themeColor="text1"/>
                <w:sz w:val="22"/>
                <w:szCs w:val="22"/>
                <w:lang w:val="en-ID"/>
              </w:rPr>
              <w:t xml:space="preserve"> bagi Penyedia</w:t>
            </w:r>
            <w:r w:rsidRPr="000019BE">
              <w:rPr>
                <w:rFonts w:ascii="Bookman Old Style" w:hAnsi="Bookman Old Style"/>
                <w:color w:val="000000" w:themeColor="text1"/>
                <w:sz w:val="22"/>
                <w:szCs w:val="22"/>
                <w:lang w:val="id-ID"/>
              </w:rPr>
              <w:t xml:space="preserve"> apabila</w:t>
            </w:r>
            <w:r w:rsidRPr="000019BE">
              <w:rPr>
                <w:rFonts w:ascii="Bookman Old Style" w:hAnsi="Bookman Old Style"/>
                <w:color w:val="000000" w:themeColor="text1"/>
                <w:sz w:val="22"/>
                <w:szCs w:val="22"/>
                <w:lang w:val="en-ID"/>
              </w:rPr>
              <w:t xml:space="preserve"> terbukti</w:t>
            </w:r>
            <w:r w:rsidRPr="000019BE">
              <w:rPr>
                <w:rFonts w:ascii="Bookman Old Style" w:hAnsi="Bookman Old Style"/>
                <w:color w:val="000000" w:themeColor="text1"/>
                <w:sz w:val="22"/>
                <w:szCs w:val="22"/>
                <w:lang w:val="id-ID"/>
              </w:rPr>
              <w:t xml:space="preserve"> jaminan tidak bisa dicairkan, </w:t>
            </w:r>
            <w:r w:rsidRPr="000019BE">
              <w:rPr>
                <w:rFonts w:ascii="Bookman Old Style" w:hAnsi="Bookman Old Style"/>
                <w:color w:val="000000" w:themeColor="text1"/>
                <w:sz w:val="22"/>
                <w:szCs w:val="22"/>
              </w:rPr>
              <w:t xml:space="preserve">terjadi </w:t>
            </w:r>
            <w:r w:rsidRPr="000019BE">
              <w:rPr>
                <w:rFonts w:ascii="Bookman Old Style" w:hAnsi="Bookman Old Style"/>
                <w:color w:val="000000" w:themeColor="text1"/>
                <w:sz w:val="22"/>
                <w:szCs w:val="22"/>
                <w:lang w:val="id-ID"/>
              </w:rPr>
              <w:t>kesalahan dalam perhitungan volume pekerjaan berdasarkan hasil audit, menyerahkan barang/jasa yang kualitasnya tidak sesuai dengan Kontrak berdasarkan hasil audit. Besarnya sanksi ganti rugi adalah sebesar nilai kerugian yang ditimbulkan</w:t>
            </w:r>
            <w:r w:rsidRPr="000019BE">
              <w:rPr>
                <w:rFonts w:ascii="Bookman Old Style" w:hAnsi="Bookman Old Style"/>
                <w:color w:val="000000" w:themeColor="text1"/>
                <w:sz w:val="22"/>
                <w:szCs w:val="22"/>
                <w:lang w:val="en-ID"/>
              </w:rPr>
              <w:t xml:space="preserve"> sebagaimana ditentukan dalam SSKK.</w:t>
            </w:r>
          </w:p>
          <w:p w:rsidR="000019BE" w:rsidRPr="000019BE" w:rsidRDefault="000019BE" w:rsidP="000C5708">
            <w:pPr>
              <w:pStyle w:val="ListParagraph"/>
              <w:numPr>
                <w:ilvl w:val="4"/>
                <w:numId w:val="110"/>
              </w:numPr>
              <w:tabs>
                <w:tab w:val="clear" w:pos="984"/>
                <w:tab w:val="num" w:pos="1170"/>
              </w:tabs>
              <w:ind w:left="117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Denda keterlambatan</w:t>
            </w:r>
          </w:p>
          <w:p w:rsidR="000019BE" w:rsidRPr="000019BE" w:rsidRDefault="000019BE" w:rsidP="008A4094">
            <w:pPr>
              <w:ind w:left="1168"/>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besarnya denda yang dikenakan kepada Penyedia atas keterlambatan penyelesaian pekerjaan untuk setiap hari keterlambatan adalah sebagaimana yang ditetapkan di dalam SSKK.</w:t>
            </w:r>
          </w:p>
          <w:p w:rsidR="000019BE" w:rsidRPr="000019BE" w:rsidRDefault="000019BE" w:rsidP="000019BE">
            <w:pPr>
              <w:rPr>
                <w:rFonts w:ascii="Bookman Old Style" w:hAnsi="Bookman Old Style"/>
                <w:color w:val="000000" w:themeColor="text1"/>
                <w:sz w:val="22"/>
                <w:szCs w:val="22"/>
                <w:lang w:val="sv-SE"/>
              </w:rPr>
            </w:pPr>
          </w:p>
        </w:tc>
      </w:tr>
      <w:tr w:rsidR="000019BE" w:rsidRPr="000019BE" w:rsidTr="000019BE">
        <w:trPr>
          <w:trHeight w:val="561"/>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s="Arial"/>
                <w:color w:val="000000" w:themeColor="text1"/>
                <w:sz w:val="22"/>
                <w:szCs w:val="22"/>
                <w:lang w:val="id-ID"/>
              </w:rPr>
            </w:pPr>
            <w:bookmarkStart w:id="504" w:name="_Toc519004043"/>
            <w:bookmarkStart w:id="505" w:name="_Toc528243860"/>
            <w:bookmarkStart w:id="506" w:name="_Toc280600338"/>
            <w:bookmarkStart w:id="507" w:name="_Toc340869941"/>
            <w:bookmarkStart w:id="508" w:name="_Toc410717844"/>
            <w:r w:rsidRPr="000019BE">
              <w:rPr>
                <w:rFonts w:ascii="Bookman Old Style" w:hAnsi="Bookman Old Style"/>
                <w:color w:val="000000" w:themeColor="text1"/>
                <w:sz w:val="22"/>
                <w:szCs w:val="22"/>
                <w:lang w:val="id-ID"/>
              </w:rPr>
              <w:lastRenderedPageBreak/>
              <w:t>Perhitungan Akhir</w:t>
            </w:r>
            <w:bookmarkEnd w:id="504"/>
            <w:bookmarkEnd w:id="505"/>
            <w:r w:rsidRPr="000019BE">
              <w:rPr>
                <w:rFonts w:ascii="Bookman Old Style" w:hAnsi="Bookman Old Style"/>
                <w:color w:val="000000" w:themeColor="text1"/>
                <w:sz w:val="22"/>
                <w:szCs w:val="22"/>
                <w:lang w:val="id-ID"/>
              </w:rPr>
              <w:t xml:space="preserve"> </w:t>
            </w:r>
            <w:bookmarkEnd w:id="506"/>
            <w:bookmarkEnd w:id="507"/>
            <w:bookmarkEnd w:id="508"/>
          </w:p>
        </w:tc>
        <w:tc>
          <w:tcPr>
            <w:tcW w:w="7196" w:type="dxa"/>
          </w:tcPr>
          <w:p w:rsidR="000019BE" w:rsidRPr="000019BE" w:rsidRDefault="000019BE" w:rsidP="000C5708">
            <w:pPr>
              <w:numPr>
                <w:ilvl w:val="3"/>
                <w:numId w:val="143"/>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Untuk Kontrak Harga Satuan </w:t>
            </w:r>
            <w:r w:rsidRPr="000019BE">
              <w:rPr>
                <w:rFonts w:ascii="Bookman Old Style" w:hAnsi="Bookman Old Style"/>
                <w:color w:val="000000" w:themeColor="text1"/>
                <w:sz w:val="22"/>
                <w:szCs w:val="22"/>
              </w:rPr>
              <w:t xml:space="preserve">atau </w:t>
            </w:r>
            <w:r w:rsidRPr="000019BE">
              <w:rPr>
                <w:rFonts w:ascii="Bookman Old Style" w:hAnsi="Bookman Old Style"/>
                <w:i/>
                <w:color w:val="000000" w:themeColor="text1"/>
                <w:sz w:val="22"/>
                <w:szCs w:val="22"/>
              </w:rPr>
              <w:t>item</w:t>
            </w:r>
            <w:r w:rsidRPr="000019BE">
              <w:rPr>
                <w:rFonts w:ascii="Bookman Old Style" w:hAnsi="Bookman Old Style"/>
                <w:color w:val="000000" w:themeColor="text1"/>
                <w:sz w:val="22"/>
                <w:szCs w:val="22"/>
              </w:rPr>
              <w:t xml:space="preserve"> pekerjaan dengan harga satuan pada</w:t>
            </w:r>
            <w:r w:rsidRPr="000019BE">
              <w:rPr>
                <w:rFonts w:ascii="Bookman Old Style" w:hAnsi="Bookman Old Style"/>
                <w:color w:val="000000" w:themeColor="text1"/>
                <w:sz w:val="22"/>
                <w:szCs w:val="22"/>
                <w:lang w:val="id-ID"/>
              </w:rPr>
              <w:t xml:space="preserve"> Kontrak Gabungan Lumsum </w:t>
            </w:r>
            <w:r w:rsidRPr="000019BE">
              <w:rPr>
                <w:rFonts w:ascii="Bookman Old Style" w:hAnsi="Bookman Old Style"/>
                <w:color w:val="000000" w:themeColor="text1"/>
                <w:sz w:val="22"/>
                <w:szCs w:val="22"/>
              </w:rPr>
              <w:t>d</w:t>
            </w:r>
            <w:r w:rsidRPr="000019BE">
              <w:rPr>
                <w:rFonts w:ascii="Bookman Old Style" w:hAnsi="Bookman Old Style"/>
                <w:color w:val="000000" w:themeColor="text1"/>
                <w:sz w:val="22"/>
                <w:szCs w:val="22"/>
                <w:lang w:val="id-ID"/>
              </w:rPr>
              <w:t>an Harga Satuan, perhitungan akhir nilai pekerjaan</w:t>
            </w:r>
            <w:r w:rsidRPr="000019BE">
              <w:rPr>
                <w:rFonts w:ascii="Bookman Old Style" w:hAnsi="Bookman Old Style"/>
                <w:color w:val="000000" w:themeColor="text1"/>
                <w:sz w:val="22"/>
                <w:szCs w:val="22"/>
                <w:lang w:val="en-ID"/>
              </w:rPr>
              <w:t>,</w:t>
            </w:r>
            <w:r w:rsidRPr="000019BE">
              <w:rPr>
                <w:rFonts w:ascii="Bookman Old Style" w:hAnsi="Bookman Old Style"/>
                <w:color w:val="000000" w:themeColor="text1"/>
                <w:sz w:val="22"/>
                <w:szCs w:val="22"/>
                <w:lang w:val="id-ID"/>
              </w:rPr>
              <w:t xml:space="preserve"> berdasarkan volume pekerjaan</w:t>
            </w:r>
            <w:r w:rsidRPr="000019BE">
              <w:rPr>
                <w:rFonts w:ascii="Bookman Old Style" w:hAnsi="Bookman Old Style"/>
                <w:color w:val="000000" w:themeColor="text1"/>
                <w:sz w:val="22"/>
                <w:szCs w:val="22"/>
                <w:lang w:val="en-ID"/>
              </w:rPr>
              <w:t xml:space="preserve"> yang telah</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en-ID"/>
              </w:rPr>
              <w:t>diselesaikan</w:t>
            </w:r>
            <w:r w:rsidRPr="000019BE">
              <w:rPr>
                <w:rFonts w:ascii="Bookman Old Style" w:hAnsi="Bookman Old Style"/>
                <w:color w:val="000000" w:themeColor="text1"/>
                <w:sz w:val="22"/>
                <w:szCs w:val="22"/>
                <w:lang w:val="id-ID"/>
              </w:rPr>
              <w:t xml:space="preserve"> 100% (seratus persen) </w:t>
            </w:r>
            <w:r w:rsidRPr="000019BE">
              <w:rPr>
                <w:rFonts w:ascii="Bookman Old Style" w:hAnsi="Bookman Old Style"/>
                <w:color w:val="000000" w:themeColor="text1"/>
                <w:sz w:val="22"/>
                <w:szCs w:val="22"/>
                <w:lang w:val="en-ID"/>
              </w:rPr>
              <w:t>dan</w:t>
            </w:r>
            <w:r w:rsidRPr="000019BE">
              <w:rPr>
                <w:rFonts w:ascii="Bookman Old Style" w:hAnsi="Bookman Old Style"/>
                <w:color w:val="000000" w:themeColor="text1"/>
                <w:sz w:val="22"/>
                <w:szCs w:val="22"/>
                <w:lang w:val="id-ID"/>
              </w:rPr>
              <w:t xml:space="preserve"> dituangkan dalam Adendum Kontrak</w:t>
            </w:r>
            <w:r w:rsidRPr="000019BE">
              <w:rPr>
                <w:rFonts w:ascii="Bookman Old Style" w:hAnsi="Bookman Old Style"/>
                <w:color w:val="000000" w:themeColor="text1"/>
                <w:sz w:val="22"/>
                <w:szCs w:val="22"/>
                <w:lang w:val="en-ID"/>
              </w:rPr>
              <w:t xml:space="preserve"> (apabila ada)</w:t>
            </w:r>
            <w:r w:rsidRPr="000019BE">
              <w:rPr>
                <w:rFonts w:ascii="Bookman Old Style" w:hAnsi="Bookman Old Style"/>
                <w:color w:val="000000" w:themeColor="text1"/>
                <w:sz w:val="22"/>
                <w:szCs w:val="22"/>
                <w:lang w:val="id-ID"/>
              </w:rPr>
              <w:t xml:space="preserve">.  </w:t>
            </w:r>
          </w:p>
          <w:p w:rsidR="000019BE" w:rsidRPr="000019BE" w:rsidRDefault="000019BE" w:rsidP="000019BE">
            <w:pPr>
              <w:ind w:left="743"/>
              <w:rPr>
                <w:rFonts w:ascii="Bookman Old Style" w:hAnsi="Bookman Old Style"/>
                <w:color w:val="000000" w:themeColor="text1"/>
                <w:sz w:val="22"/>
                <w:szCs w:val="22"/>
                <w:lang w:val="id-ID"/>
              </w:rPr>
            </w:pPr>
          </w:p>
          <w:p w:rsidR="000019BE" w:rsidRPr="000019BE" w:rsidRDefault="000019BE" w:rsidP="000C5708">
            <w:pPr>
              <w:numPr>
                <w:ilvl w:val="3"/>
                <w:numId w:val="143"/>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Pembayaran angsuran prestasi pekerjaan terakhir dilakukan setelah pekerjaan selesai 100% (seratus persen) dan Berita Acara Serah Terima telah ditandatangani oleh kedua belah Pihak.</w:t>
            </w:r>
          </w:p>
          <w:p w:rsidR="000019BE" w:rsidRPr="000019BE" w:rsidRDefault="000019BE" w:rsidP="000019BE">
            <w:pPr>
              <w:rPr>
                <w:rFonts w:ascii="Bookman Old Style" w:hAnsi="Bookman Old Style" w:cs="Arial"/>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509" w:name="_Toc280170197"/>
            <w:bookmarkStart w:id="510" w:name="_Toc280827071"/>
            <w:bookmarkStart w:id="511" w:name="_Toc281290546"/>
            <w:bookmarkStart w:id="512" w:name="_Toc283710287"/>
            <w:bookmarkStart w:id="513" w:name="_Toc283710678"/>
            <w:bookmarkStart w:id="514" w:name="_Toc290370690"/>
            <w:bookmarkStart w:id="515" w:name="_Toc340869942"/>
            <w:bookmarkStart w:id="516" w:name="_Toc410717845"/>
            <w:bookmarkStart w:id="517" w:name="_Toc519004044"/>
            <w:bookmarkStart w:id="518" w:name="_Toc528243861"/>
            <w:r w:rsidRPr="000019BE">
              <w:rPr>
                <w:rFonts w:ascii="Bookman Old Style" w:hAnsi="Bookman Old Style"/>
                <w:color w:val="000000" w:themeColor="text1"/>
                <w:sz w:val="22"/>
                <w:szCs w:val="22"/>
                <w:lang w:val="id-ID"/>
              </w:rPr>
              <w:lastRenderedPageBreak/>
              <w:t>Penangguhan</w:t>
            </w:r>
            <w:bookmarkEnd w:id="509"/>
            <w:bookmarkEnd w:id="510"/>
            <w:bookmarkEnd w:id="511"/>
            <w:bookmarkEnd w:id="512"/>
            <w:bookmarkEnd w:id="513"/>
            <w:bookmarkEnd w:id="514"/>
            <w:bookmarkEnd w:id="515"/>
            <w:r w:rsidRPr="000019BE">
              <w:rPr>
                <w:rFonts w:ascii="Bookman Old Style" w:hAnsi="Bookman Old Style"/>
                <w:color w:val="000000" w:themeColor="text1"/>
                <w:sz w:val="22"/>
                <w:szCs w:val="22"/>
                <w:lang w:val="id-ID"/>
              </w:rPr>
              <w:t xml:space="preserve"> Pembayaran</w:t>
            </w:r>
            <w:bookmarkEnd w:id="516"/>
            <w:bookmarkEnd w:id="517"/>
            <w:bookmarkEnd w:id="518"/>
          </w:p>
          <w:p w:rsidR="000019BE" w:rsidRPr="000019BE" w:rsidRDefault="000019BE" w:rsidP="000019BE">
            <w:pPr>
              <w:tabs>
                <w:tab w:val="left" w:pos="426"/>
              </w:tabs>
              <w:ind w:left="426" w:hanging="426"/>
              <w:rPr>
                <w:rFonts w:ascii="Bookman Old Style" w:hAnsi="Bookman Old Style"/>
                <w:color w:val="000000" w:themeColor="text1"/>
                <w:sz w:val="22"/>
                <w:szCs w:val="22"/>
                <w:lang w:val="id-ID"/>
              </w:rPr>
            </w:pPr>
          </w:p>
        </w:tc>
        <w:tc>
          <w:tcPr>
            <w:tcW w:w="7196" w:type="dxa"/>
          </w:tcPr>
          <w:p w:rsidR="000019BE" w:rsidRPr="000019BE" w:rsidRDefault="000019BE" w:rsidP="000C5708">
            <w:pPr>
              <w:numPr>
                <w:ilvl w:val="0"/>
                <w:numId w:val="115"/>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en-ID"/>
              </w:rPr>
              <w:t>Pejabat Penandatangan Kontrak</w:t>
            </w:r>
            <w:r w:rsidRPr="000019BE">
              <w:rPr>
                <w:rFonts w:ascii="Bookman Old Style" w:hAnsi="Bookman Old Style"/>
                <w:color w:val="000000" w:themeColor="text1"/>
                <w:sz w:val="22"/>
                <w:szCs w:val="22"/>
                <w:lang w:val="id-ID"/>
              </w:rPr>
              <w:t xml:space="preserve"> dapat menangguhkan pembayaran setiap angsuran prestasi pekerjaan Penyedia jika Penyedia gagal atau lalai memenuhi kewajiban</w:t>
            </w:r>
            <w:r w:rsidRPr="000019BE">
              <w:rPr>
                <w:rFonts w:ascii="Bookman Old Style" w:hAnsi="Bookman Old Style"/>
                <w:color w:val="000000" w:themeColor="text1"/>
                <w:sz w:val="22"/>
                <w:szCs w:val="22"/>
                <w:lang w:val="en-ID"/>
              </w:rPr>
              <w:t>nya</w:t>
            </w:r>
            <w:r w:rsidRPr="000019BE">
              <w:rPr>
                <w:rFonts w:ascii="Bookman Old Style" w:hAnsi="Bookman Old Style"/>
                <w:color w:val="000000" w:themeColor="text1"/>
                <w:sz w:val="22"/>
                <w:szCs w:val="22"/>
                <w:lang w:val="id-ID"/>
              </w:rPr>
              <w:t>.</w:t>
            </w:r>
          </w:p>
          <w:p w:rsidR="000019BE" w:rsidRPr="000019BE" w:rsidRDefault="000019BE" w:rsidP="000019BE">
            <w:pPr>
              <w:ind w:left="720"/>
              <w:rPr>
                <w:rFonts w:ascii="Bookman Old Style" w:hAnsi="Bookman Old Style"/>
                <w:color w:val="000000" w:themeColor="text1"/>
                <w:sz w:val="22"/>
                <w:szCs w:val="22"/>
                <w:lang w:val="id-ID"/>
              </w:rPr>
            </w:pPr>
          </w:p>
          <w:p w:rsidR="000019BE" w:rsidRPr="000019BE" w:rsidRDefault="000019BE" w:rsidP="000C5708">
            <w:pPr>
              <w:numPr>
                <w:ilvl w:val="0"/>
                <w:numId w:val="115"/>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en-ID"/>
              </w:rPr>
              <w:t>Pejabat Penandatangan Kontrak</w:t>
            </w:r>
            <w:r w:rsidRPr="000019BE">
              <w:rPr>
                <w:rFonts w:ascii="Bookman Old Style" w:hAnsi="Bookman Old Style"/>
                <w:color w:val="000000" w:themeColor="text1"/>
                <w:sz w:val="22"/>
                <w:szCs w:val="22"/>
                <w:lang w:val="id-ID"/>
              </w:rPr>
              <w:t xml:space="preserve"> secara tertulis memberitahukan kepada Penyedia tentang penangguhan hak pembayaran</w:t>
            </w:r>
            <w:r w:rsidRPr="000019BE">
              <w:rPr>
                <w:rFonts w:ascii="Bookman Old Style" w:hAnsi="Bookman Old Style"/>
                <w:color w:val="000000" w:themeColor="text1"/>
                <w:sz w:val="22"/>
                <w:szCs w:val="22"/>
              </w:rPr>
              <w:t>,</w:t>
            </w:r>
            <w:r w:rsidRPr="000019BE">
              <w:rPr>
                <w:rFonts w:ascii="Bookman Old Style" w:hAnsi="Bookman Old Style"/>
                <w:color w:val="000000" w:themeColor="text1"/>
                <w:sz w:val="22"/>
                <w:szCs w:val="22"/>
                <w:lang w:val="id-ID"/>
              </w:rPr>
              <w:t xml:space="preserve"> disertai alasan-alasan yang jelas mengenai penangguhan tersebut. Penyedia diberi kesempatan untuk memperbaiki dalam jangka waktu tertentu.</w:t>
            </w:r>
            <w:r w:rsidRPr="000019BE">
              <w:rPr>
                <w:rFonts w:ascii="Bookman Old Style" w:hAnsi="Bookman Old Style"/>
                <w:color w:val="000000" w:themeColor="text1"/>
                <w:sz w:val="22"/>
                <w:szCs w:val="22"/>
                <w:lang w:val="en-ID"/>
              </w:rPr>
              <w:t xml:space="preserve"> </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15"/>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Pembayaran yang ditangguhkan disesuaikan dengan proporsi kegagalan atau kelalaian Penyedia. </w:t>
            </w:r>
          </w:p>
          <w:p w:rsidR="000019BE" w:rsidRPr="000019BE" w:rsidRDefault="000019BE" w:rsidP="000019BE">
            <w:pPr>
              <w:ind w:left="1026"/>
              <w:rPr>
                <w:rFonts w:ascii="Bookman Old Style" w:hAnsi="Bookman Old Style"/>
                <w:color w:val="000000" w:themeColor="text1"/>
                <w:sz w:val="22"/>
                <w:szCs w:val="22"/>
                <w:lang w:val="id-ID"/>
              </w:rPr>
            </w:pPr>
          </w:p>
          <w:p w:rsidR="000019BE" w:rsidRPr="000019BE" w:rsidRDefault="000019BE" w:rsidP="000C5708">
            <w:pPr>
              <w:numPr>
                <w:ilvl w:val="0"/>
                <w:numId w:val="115"/>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Jika dipandang perlu oleh </w:t>
            </w:r>
            <w:r w:rsidRPr="000019BE">
              <w:rPr>
                <w:rFonts w:ascii="Bookman Old Style" w:hAnsi="Bookman Old Style"/>
                <w:color w:val="000000" w:themeColor="text1"/>
                <w:sz w:val="22"/>
                <w:szCs w:val="22"/>
                <w:lang w:val="en-ID"/>
              </w:rPr>
              <w:t>Pejabat Penandatangan Kontrak</w:t>
            </w:r>
            <w:r w:rsidRPr="000019BE">
              <w:rPr>
                <w:rFonts w:ascii="Bookman Old Style" w:hAnsi="Bookman Old Style"/>
                <w:color w:val="000000" w:themeColor="text1"/>
                <w:sz w:val="22"/>
                <w:szCs w:val="22"/>
                <w:lang w:val="id-ID"/>
              </w:rPr>
              <w:t>, penangguhan pembayaran akibat keterlambatan penyerahan pekerjaan dapat dilakukan bersamaan dengan pengenaan denda kepada Penyedia.</w:t>
            </w:r>
          </w:p>
          <w:p w:rsidR="000019BE" w:rsidRPr="000019BE" w:rsidRDefault="000019BE" w:rsidP="000019BE">
            <w:pPr>
              <w:ind w:left="743"/>
              <w:rPr>
                <w:rFonts w:ascii="Bookman Old Style" w:hAnsi="Bookman Old Style"/>
                <w:color w:val="000000" w:themeColor="text1"/>
                <w:sz w:val="22"/>
                <w:szCs w:val="22"/>
                <w:lang w:val="id-ID"/>
              </w:rPr>
            </w:pPr>
          </w:p>
        </w:tc>
      </w:tr>
      <w:tr w:rsidR="000019BE" w:rsidRPr="000019BE" w:rsidTr="000019BE">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519" w:name="_Toc519004045"/>
            <w:bookmarkStart w:id="520" w:name="_Toc528243862"/>
            <w:bookmarkStart w:id="521" w:name="_Toc280170198"/>
            <w:bookmarkStart w:id="522" w:name="_Toc280827072"/>
            <w:bookmarkStart w:id="523" w:name="_Toc281290547"/>
            <w:bookmarkStart w:id="524" w:name="_Toc283710288"/>
            <w:bookmarkStart w:id="525" w:name="_Toc283710679"/>
            <w:bookmarkStart w:id="526" w:name="_Toc290370691"/>
            <w:bookmarkStart w:id="527" w:name="_Toc340869943"/>
            <w:bookmarkStart w:id="528" w:name="_Toc410717846"/>
            <w:r w:rsidRPr="000019BE">
              <w:rPr>
                <w:rFonts w:ascii="Bookman Old Style" w:hAnsi="Bookman Old Style"/>
                <w:color w:val="000000" w:themeColor="text1"/>
                <w:sz w:val="22"/>
                <w:szCs w:val="22"/>
                <w:lang w:val="id-ID"/>
              </w:rPr>
              <w:t>Penyesuaian Harga</w:t>
            </w:r>
            <w:bookmarkEnd w:id="519"/>
            <w:bookmarkEnd w:id="520"/>
            <w:r w:rsidRPr="000019BE">
              <w:rPr>
                <w:rFonts w:ascii="Bookman Old Style" w:hAnsi="Bookman Old Style"/>
                <w:color w:val="000000" w:themeColor="text1"/>
                <w:sz w:val="22"/>
                <w:szCs w:val="22"/>
              </w:rPr>
              <w:t xml:space="preserve"> </w:t>
            </w:r>
            <w:bookmarkEnd w:id="521"/>
            <w:bookmarkEnd w:id="522"/>
            <w:bookmarkEnd w:id="523"/>
            <w:bookmarkEnd w:id="524"/>
            <w:bookmarkEnd w:id="525"/>
            <w:bookmarkEnd w:id="526"/>
            <w:bookmarkEnd w:id="527"/>
            <w:bookmarkEnd w:id="528"/>
          </w:p>
        </w:tc>
        <w:tc>
          <w:tcPr>
            <w:tcW w:w="7196" w:type="dxa"/>
          </w:tcPr>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en-ID"/>
              </w:rPr>
              <w:t>Pemberlakuan Penyesuaian harga pada Kontrak sebagaimana diatur di dalam SSKK.</w:t>
            </w:r>
          </w:p>
          <w:p w:rsidR="000019BE" w:rsidRPr="000019BE" w:rsidRDefault="000019BE" w:rsidP="000019BE">
            <w:pPr>
              <w:ind w:left="743"/>
              <w:rPr>
                <w:rFonts w:ascii="Bookman Old Style" w:hAnsi="Bookman Old Style"/>
                <w:color w:val="000000" w:themeColor="text1"/>
                <w:sz w:val="22"/>
                <w:szCs w:val="22"/>
                <w:lang w:val="id-ID"/>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Penyesuaian Harga diberlakukan terhadap Kontrak Tahun Jamak yang berbentuk Kontrak Harga Satuan atau </w:t>
            </w:r>
            <w:r w:rsidRPr="000019BE">
              <w:rPr>
                <w:rFonts w:ascii="Bookman Old Style" w:hAnsi="Bookman Old Style"/>
                <w:i/>
                <w:color w:val="000000" w:themeColor="text1"/>
                <w:sz w:val="22"/>
                <w:szCs w:val="22"/>
                <w:lang w:val="id-ID"/>
              </w:rPr>
              <w:t>item</w:t>
            </w:r>
            <w:r w:rsidRPr="000019BE">
              <w:rPr>
                <w:rFonts w:ascii="Bookman Old Style" w:hAnsi="Bookman Old Style"/>
                <w:color w:val="000000" w:themeColor="text1"/>
                <w:sz w:val="22"/>
                <w:szCs w:val="22"/>
                <w:lang w:val="id-ID"/>
              </w:rPr>
              <w:t xml:space="preserve"> pekerjaan dengan harga satuan pada Kontrak Gabungan Lumsum dan Harga Satuan yang masa pelaksanaannya lebih dari 18 (delapan belas) bulan.   </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Penyesuaian Harga diberlakukan mulai dari bulan ke-13 (tiga belas) sejak pelaksanaan pekerjaan.</w:t>
            </w:r>
          </w:p>
          <w:p w:rsidR="000019BE" w:rsidRPr="000019BE" w:rsidRDefault="000019BE" w:rsidP="000019BE">
            <w:pPr>
              <w:ind w:left="743"/>
              <w:rPr>
                <w:rFonts w:ascii="Bookman Old Style" w:hAnsi="Bookman Old Style"/>
                <w:color w:val="000000" w:themeColor="text1"/>
                <w:sz w:val="22"/>
                <w:szCs w:val="22"/>
                <w:lang w:val="id-ID"/>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Penyesuaian Harga Satuan berlaku bagi seluruh kegiatan/mata pembayaran, kecuali komponen keuntungan, biaya tidak langsung (</w:t>
            </w:r>
            <w:r w:rsidRPr="000019BE">
              <w:rPr>
                <w:rFonts w:ascii="Bookman Old Style" w:hAnsi="Bookman Old Style"/>
                <w:i/>
                <w:color w:val="000000" w:themeColor="text1"/>
                <w:sz w:val="22"/>
                <w:szCs w:val="22"/>
                <w:lang w:val="id-ID"/>
              </w:rPr>
              <w:t>overhead cost</w:t>
            </w:r>
            <w:r w:rsidRPr="000019BE">
              <w:rPr>
                <w:rFonts w:ascii="Bookman Old Style" w:hAnsi="Bookman Old Style"/>
                <w:color w:val="000000" w:themeColor="text1"/>
                <w:sz w:val="22"/>
                <w:szCs w:val="22"/>
                <w:lang w:val="id-ID"/>
              </w:rPr>
              <w:t>) dan harga satuan timpang sebagaimana tercantum dalam penawaran.</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Penyesuaian Harga Satuan diberlakukan sesuai dengan jadwal pelaksanaan yang tercantum dalam kontrak awal/Adendum Kontrak.</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Penyesuaian Harga Satuan bagi komponen pekerjaan yang berasal dari luar negeri, menggunakan indeks penyesuaian harga dari negara asal barang tersebut.</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Jenis pekerjaan baru dengan Harga Satuan baru sebagai akibat adanya Adendum Kontrak dapat diberikan penyesuaian harga mulai bulan ke-13 (tiga belas) sejak Adendum Kontrak tersebut ditandatangani.</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Indeks yang digunakan dalam hal pelaksanaan kontrak terlambat disebabkan oleh kesalahan Penyedia adalah indeks harga terendah antara jadwal kontrak dan realisasi pekerjaan. </w:t>
            </w:r>
          </w:p>
          <w:p w:rsidR="000019BE" w:rsidRPr="000019BE" w:rsidRDefault="000019BE" w:rsidP="000019BE">
            <w:pPr>
              <w:pStyle w:val="ListParagraph"/>
              <w:rPr>
                <w:rFonts w:ascii="Bookman Old Style" w:hAnsi="Bookman Old Style"/>
                <w:color w:val="000000" w:themeColor="text1"/>
                <w:sz w:val="22"/>
                <w:szCs w:val="22"/>
                <w:lang w:val="id-ID"/>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Penyesuaian Harga Satuan, ditetapkan dengan rumus sebagai berikut:</w:t>
            </w:r>
          </w:p>
          <w:p w:rsidR="000019BE" w:rsidRPr="000019BE" w:rsidRDefault="000019BE" w:rsidP="000019BE">
            <w:pPr>
              <w:ind w:left="720"/>
              <w:rPr>
                <w:rFonts w:ascii="Bookman Old Style" w:hAnsi="Bookman Old Style"/>
                <w:color w:val="000000" w:themeColor="text1"/>
                <w:sz w:val="22"/>
                <w:szCs w:val="22"/>
                <w:lang w:val="id-ID"/>
              </w:rPr>
            </w:pPr>
          </w:p>
          <w:p w:rsidR="000019BE" w:rsidRPr="000019BE" w:rsidRDefault="00047490" w:rsidP="000019BE">
            <w:pPr>
              <w:ind w:left="720"/>
              <w:rPr>
                <w:rFonts w:ascii="Bookman Old Style" w:hAnsi="Bookman Old Style"/>
                <w:color w:val="000000" w:themeColor="text1"/>
                <w:sz w:val="22"/>
                <w:szCs w:val="22"/>
              </w:rPr>
            </w:pPr>
            <m:oMathPara>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n</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0</m:t>
                    </m:r>
                  </m:sub>
                </m:sSub>
                <m:r>
                  <w:rPr>
                    <w:rFonts w:ascii="Cambria Math" w:hAnsi="Cambria Math"/>
                    <w:color w:val="000000" w:themeColor="text1"/>
                    <w:sz w:val="22"/>
                    <w:szCs w:val="22"/>
                  </w:rPr>
                  <m:t xml:space="preserve"> </m:t>
                </m:r>
                <m:d>
                  <m:dPr>
                    <m:ctrlPr>
                      <w:rPr>
                        <w:rFonts w:ascii="Cambria Math" w:hAnsi="Cambria Math"/>
                        <w:i/>
                        <w:color w:val="000000" w:themeColor="text1"/>
                        <w:sz w:val="22"/>
                        <w:szCs w:val="22"/>
                      </w:rPr>
                    </m:ctrlPr>
                  </m:dPr>
                  <m:e>
                    <m:r>
                      <w:rPr>
                        <w:rFonts w:ascii="Cambria Math" w:hAnsi="Cambria Math"/>
                        <w:color w:val="000000" w:themeColor="text1"/>
                        <w:sz w:val="22"/>
                        <w:szCs w:val="22"/>
                      </w:rPr>
                      <m:t>a+ b.</m:t>
                    </m:r>
                    <m:f>
                      <m:fPr>
                        <m:ctrlPr>
                          <w:rPr>
                            <w:rFonts w:ascii="Cambria Math" w:hAnsi="Cambria Math"/>
                            <w:i/>
                            <w:color w:val="000000" w:themeColor="text1"/>
                            <w:sz w:val="22"/>
                            <w:szCs w:val="22"/>
                          </w:rPr>
                        </m:ctrlPr>
                      </m:fPr>
                      <m:num>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B</m:t>
                            </m:r>
                          </m:e>
                          <m:sub>
                            <m:r>
                              <w:rPr>
                                <w:rFonts w:ascii="Cambria Math" w:hAnsi="Cambria Math"/>
                                <w:color w:val="000000" w:themeColor="text1"/>
                                <w:sz w:val="22"/>
                                <w:szCs w:val="22"/>
                              </w:rPr>
                              <m:t>n</m:t>
                            </m:r>
                          </m:sub>
                        </m:sSub>
                      </m:num>
                      <m:den>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B</m:t>
                            </m:r>
                          </m:e>
                          <m:sub>
                            <m:r>
                              <w:rPr>
                                <w:rFonts w:ascii="Cambria Math" w:hAnsi="Cambria Math"/>
                                <w:color w:val="000000" w:themeColor="text1"/>
                                <w:sz w:val="22"/>
                                <w:szCs w:val="22"/>
                              </w:rPr>
                              <m:t>0</m:t>
                            </m:r>
                          </m:sub>
                        </m:sSub>
                      </m:den>
                    </m:f>
                    <m:r>
                      <w:rPr>
                        <w:rFonts w:ascii="Cambria Math" w:hAnsi="Cambria Math"/>
                        <w:color w:val="000000" w:themeColor="text1"/>
                        <w:sz w:val="22"/>
                        <w:szCs w:val="22"/>
                      </w:rPr>
                      <m:t>+ c.</m:t>
                    </m:r>
                    <m:f>
                      <m:fPr>
                        <m:ctrlPr>
                          <w:rPr>
                            <w:rFonts w:ascii="Cambria Math" w:hAnsi="Cambria Math"/>
                            <w:i/>
                            <w:color w:val="000000" w:themeColor="text1"/>
                            <w:sz w:val="22"/>
                            <w:szCs w:val="22"/>
                          </w:rPr>
                        </m:ctrlPr>
                      </m:fPr>
                      <m:num>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n</m:t>
                            </m:r>
                          </m:sub>
                        </m:sSub>
                      </m:num>
                      <m:den>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2"/>
                                <w:szCs w:val="22"/>
                              </w:rPr>
                              <m:t>0</m:t>
                            </m:r>
                          </m:sub>
                        </m:sSub>
                      </m:den>
                    </m:f>
                    <m:r>
                      <w:rPr>
                        <w:rFonts w:ascii="Cambria Math" w:hAnsi="Cambria Math"/>
                        <w:color w:val="000000" w:themeColor="text1"/>
                        <w:sz w:val="22"/>
                        <w:szCs w:val="22"/>
                      </w:rPr>
                      <m:t>+d.</m:t>
                    </m:r>
                    <m:f>
                      <m:fPr>
                        <m:ctrlPr>
                          <w:rPr>
                            <w:rFonts w:ascii="Cambria Math" w:hAnsi="Cambria Math"/>
                            <w:i/>
                            <w:color w:val="000000" w:themeColor="text1"/>
                            <w:sz w:val="22"/>
                            <w:szCs w:val="22"/>
                          </w:rPr>
                        </m:ctrlPr>
                      </m:fPr>
                      <m:num>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D</m:t>
                            </m:r>
                          </m:e>
                          <m:sub>
                            <m:r>
                              <w:rPr>
                                <w:rFonts w:ascii="Cambria Math" w:hAnsi="Cambria Math"/>
                                <w:color w:val="000000" w:themeColor="text1"/>
                                <w:sz w:val="22"/>
                                <w:szCs w:val="22"/>
                              </w:rPr>
                              <m:t>n</m:t>
                            </m:r>
                          </m:sub>
                        </m:sSub>
                      </m:num>
                      <m:den>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D</m:t>
                            </m:r>
                          </m:e>
                          <m:sub>
                            <m:r>
                              <w:rPr>
                                <w:rFonts w:ascii="Cambria Math" w:hAnsi="Cambria Math"/>
                                <w:color w:val="000000" w:themeColor="text1"/>
                                <w:sz w:val="22"/>
                                <w:szCs w:val="22"/>
                              </w:rPr>
                              <m:t>0</m:t>
                            </m:r>
                          </m:sub>
                        </m:sSub>
                      </m:den>
                    </m:f>
                    <m:r>
                      <w:rPr>
                        <w:rFonts w:ascii="Cambria Math" w:hAnsi="Cambria Math"/>
                        <w:color w:val="000000" w:themeColor="text1"/>
                        <w:sz w:val="22"/>
                        <w:szCs w:val="22"/>
                      </w:rPr>
                      <m:t>+…</m:t>
                    </m:r>
                  </m:e>
                </m:d>
              </m:oMath>
            </m:oMathPara>
          </w:p>
          <w:p w:rsidR="000019BE" w:rsidRPr="000019BE" w:rsidRDefault="000019BE" w:rsidP="000019BE">
            <w:pPr>
              <w:ind w:left="720"/>
              <w:rPr>
                <w:rFonts w:ascii="Bookman Old Style" w:hAnsi="Bookman Old Style"/>
                <w:color w:val="000000" w:themeColor="text1"/>
                <w:sz w:val="22"/>
                <w:szCs w:val="22"/>
              </w:rPr>
            </w:pPr>
          </w:p>
          <w:p w:rsidR="000019BE" w:rsidRPr="000019BE" w:rsidRDefault="000019BE" w:rsidP="008A4094">
            <w:pPr>
              <w:tabs>
                <w:tab w:val="left" w:pos="1452"/>
                <w:tab w:val="left" w:pos="1735"/>
              </w:tabs>
              <w:ind w:left="1735" w:hanging="1015"/>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H</w:t>
            </w:r>
            <w:r w:rsidRPr="000019BE">
              <w:rPr>
                <w:rFonts w:ascii="Bookman Old Style" w:hAnsi="Bookman Old Style"/>
                <w:color w:val="000000" w:themeColor="text1"/>
                <w:sz w:val="22"/>
                <w:szCs w:val="22"/>
                <w:vertAlign w:val="subscript"/>
                <w:lang w:val="nl-NL"/>
              </w:rPr>
              <w:t>n</w:t>
            </w:r>
            <w:r w:rsidRPr="000019BE">
              <w:rPr>
                <w:rFonts w:ascii="Bookman Old Style" w:hAnsi="Bookman Old Style"/>
                <w:color w:val="000000" w:themeColor="text1"/>
                <w:sz w:val="22"/>
                <w:szCs w:val="22"/>
                <w:lang w:val="nl-NL"/>
              </w:rPr>
              <w:t xml:space="preserve"> </w:t>
            </w:r>
            <w:r w:rsidRPr="000019BE">
              <w:rPr>
                <w:rFonts w:ascii="Bookman Old Style" w:hAnsi="Bookman Old Style"/>
                <w:color w:val="000000" w:themeColor="text1"/>
                <w:sz w:val="22"/>
                <w:szCs w:val="22"/>
                <w:lang w:val="nl-NL"/>
              </w:rPr>
              <w:tab/>
              <w:t xml:space="preserve">= </w:t>
            </w:r>
            <w:r w:rsidRPr="000019BE">
              <w:rPr>
                <w:rFonts w:ascii="Bookman Old Style" w:hAnsi="Bookman Old Style"/>
                <w:color w:val="000000" w:themeColor="text1"/>
                <w:sz w:val="22"/>
                <w:szCs w:val="22"/>
                <w:lang w:val="nl-NL"/>
              </w:rPr>
              <w:tab/>
              <w:t>Harga Satuan pada saat pekerjaan dilaksanakan;</w:t>
            </w:r>
          </w:p>
          <w:p w:rsidR="000019BE" w:rsidRPr="000019BE" w:rsidRDefault="000019BE" w:rsidP="008A4094">
            <w:pPr>
              <w:tabs>
                <w:tab w:val="left" w:pos="1452"/>
                <w:tab w:val="left" w:pos="1735"/>
              </w:tabs>
              <w:ind w:left="1735" w:hanging="101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H</w:t>
            </w:r>
            <w:r w:rsidRPr="000019BE">
              <w:rPr>
                <w:rFonts w:ascii="Bookman Old Style" w:hAnsi="Bookman Old Style"/>
                <w:color w:val="000000" w:themeColor="text1"/>
                <w:sz w:val="22"/>
                <w:szCs w:val="22"/>
                <w:vertAlign w:val="subscript"/>
              </w:rPr>
              <w:t>0</w:t>
            </w:r>
            <w:r w:rsidRPr="000019BE">
              <w:rPr>
                <w:rFonts w:ascii="Bookman Old Style" w:hAnsi="Bookman Old Style"/>
                <w:color w:val="000000" w:themeColor="text1"/>
                <w:sz w:val="22"/>
                <w:szCs w:val="22"/>
              </w:rPr>
              <w:t xml:space="preserve"> </w:t>
            </w:r>
            <w:r w:rsidRPr="000019BE">
              <w:rPr>
                <w:rFonts w:ascii="Bookman Old Style" w:hAnsi="Bookman Old Style"/>
                <w:color w:val="000000" w:themeColor="text1"/>
                <w:sz w:val="22"/>
                <w:szCs w:val="22"/>
              </w:rPr>
              <w:tab/>
              <w:t xml:space="preserve">= </w:t>
            </w:r>
            <w:r w:rsidRPr="000019BE">
              <w:rPr>
                <w:rFonts w:ascii="Bookman Old Style" w:hAnsi="Bookman Old Style"/>
                <w:color w:val="000000" w:themeColor="text1"/>
                <w:sz w:val="22"/>
                <w:szCs w:val="22"/>
              </w:rPr>
              <w:tab/>
              <w:t>Harga Satuan pada saat harga penawaran;</w:t>
            </w:r>
          </w:p>
          <w:p w:rsidR="000019BE" w:rsidRPr="000019BE" w:rsidRDefault="000019BE" w:rsidP="008A4094">
            <w:pPr>
              <w:tabs>
                <w:tab w:val="left" w:pos="1452"/>
              </w:tabs>
              <w:ind w:left="1735" w:hanging="1015"/>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a </w:t>
            </w:r>
            <w:r w:rsidRPr="000019BE">
              <w:rPr>
                <w:rFonts w:ascii="Bookman Old Style" w:hAnsi="Bookman Old Style"/>
                <w:color w:val="000000" w:themeColor="text1"/>
                <w:sz w:val="22"/>
                <w:szCs w:val="22"/>
                <w:lang w:val="nl-NL"/>
              </w:rPr>
              <w:tab/>
              <w:t xml:space="preserve">= </w:t>
            </w:r>
            <w:r w:rsidRPr="000019BE">
              <w:rPr>
                <w:rFonts w:ascii="Bookman Old Style" w:hAnsi="Bookman Old Style"/>
                <w:color w:val="000000" w:themeColor="text1"/>
                <w:sz w:val="22"/>
                <w:szCs w:val="22"/>
                <w:lang w:val="nl-NL"/>
              </w:rPr>
              <w:tab/>
              <w:t>Koefisien tetap yang terdiri atas keuntungan dan overhead;</w:t>
            </w:r>
          </w:p>
          <w:p w:rsidR="000019BE" w:rsidRPr="000019BE" w:rsidRDefault="000019BE" w:rsidP="008A4094">
            <w:pPr>
              <w:ind w:left="1735"/>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nl-NL"/>
              </w:rPr>
              <w:t xml:space="preserve">Dalam hal penawaran tidak mencantumkan besaran komponen keuntungan dan overhead maka </w:t>
            </w:r>
            <w:r w:rsidRPr="000019BE">
              <w:rPr>
                <w:rFonts w:ascii="Bookman Old Style" w:hAnsi="Bookman Old Style"/>
                <w:color w:val="000000" w:themeColor="text1"/>
                <w:sz w:val="22"/>
                <w:szCs w:val="22"/>
                <w:lang w:val="nl-NL"/>
              </w:rPr>
              <w:br/>
              <w:t>a = 0,15.</w:t>
            </w:r>
          </w:p>
          <w:p w:rsidR="000019BE" w:rsidRPr="000019BE" w:rsidRDefault="000019BE" w:rsidP="008A4094">
            <w:pPr>
              <w:tabs>
                <w:tab w:val="left" w:pos="1452"/>
              </w:tabs>
              <w:ind w:left="1735" w:hanging="1015"/>
              <w:jc w:val="both"/>
              <w:rPr>
                <w:rFonts w:ascii="Bookman Old Style" w:hAnsi="Bookman Old Style"/>
                <w:color w:val="000000" w:themeColor="text1"/>
                <w:sz w:val="22"/>
                <w:szCs w:val="22"/>
                <w:lang w:val="nl-NL"/>
              </w:rPr>
            </w:pPr>
            <w:r w:rsidRPr="000019BE">
              <w:rPr>
                <w:rFonts w:ascii="Bookman Old Style" w:hAnsi="Bookman Old Style"/>
                <w:color w:val="000000" w:themeColor="text1"/>
                <w:sz w:val="22"/>
                <w:szCs w:val="22"/>
                <w:lang w:val="nl-NL"/>
              </w:rPr>
              <w:t xml:space="preserve">b, c, d </w:t>
            </w:r>
            <w:r w:rsidRPr="000019BE">
              <w:rPr>
                <w:rFonts w:ascii="Bookman Old Style" w:hAnsi="Bookman Old Style"/>
                <w:color w:val="000000" w:themeColor="text1"/>
                <w:sz w:val="22"/>
                <w:szCs w:val="22"/>
                <w:lang w:val="nl-NL"/>
              </w:rPr>
              <w:tab/>
              <w:t>=</w:t>
            </w:r>
            <w:r w:rsidRPr="000019BE">
              <w:rPr>
                <w:rFonts w:ascii="Bookman Old Style" w:hAnsi="Bookman Old Style"/>
                <w:color w:val="000000" w:themeColor="text1"/>
                <w:sz w:val="22"/>
                <w:szCs w:val="22"/>
                <w:lang w:val="nl-NL"/>
              </w:rPr>
              <w:tab/>
              <w:t>Koefisien komponen kontrak seperti tenaga kerja, bahan, alat kerja, dsb;</w:t>
            </w:r>
          </w:p>
          <w:p w:rsidR="000019BE" w:rsidRPr="000019BE" w:rsidRDefault="000019BE" w:rsidP="008A4094">
            <w:pPr>
              <w:tabs>
                <w:tab w:val="left" w:pos="1452"/>
              </w:tabs>
              <w:ind w:left="1735" w:hanging="1015"/>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nl-NL"/>
              </w:rPr>
              <w:tab/>
            </w:r>
            <w:r w:rsidRPr="000019BE">
              <w:rPr>
                <w:rFonts w:ascii="Bookman Old Style" w:hAnsi="Bookman Old Style"/>
                <w:color w:val="000000" w:themeColor="text1"/>
                <w:sz w:val="22"/>
                <w:szCs w:val="22"/>
                <w:lang w:val="nl-NL"/>
              </w:rPr>
              <w:tab/>
            </w:r>
            <w:r w:rsidRPr="000019BE">
              <w:rPr>
                <w:rFonts w:ascii="Bookman Old Style" w:hAnsi="Bookman Old Style"/>
                <w:color w:val="000000" w:themeColor="text1"/>
                <w:sz w:val="22"/>
                <w:szCs w:val="22"/>
              </w:rPr>
              <w:t>Penjumlahan a+b+c+d+....dst adalah 1,00.</w:t>
            </w:r>
          </w:p>
          <w:p w:rsidR="000019BE" w:rsidRPr="000019BE" w:rsidRDefault="000019BE" w:rsidP="008A4094">
            <w:pPr>
              <w:tabs>
                <w:tab w:val="left" w:pos="1452"/>
              </w:tabs>
              <w:ind w:left="2019" w:hanging="1299"/>
              <w:jc w:val="both"/>
              <w:rPr>
                <w:rFonts w:ascii="Bookman Old Style" w:hAnsi="Bookman Old Style"/>
                <w:color w:val="000000" w:themeColor="text1"/>
                <w:sz w:val="22"/>
                <w:szCs w:val="22"/>
                <w:lang w:val="pt-BR"/>
              </w:rPr>
            </w:pPr>
            <w:r w:rsidRPr="000019BE">
              <w:rPr>
                <w:rFonts w:ascii="Bookman Old Style" w:hAnsi="Bookman Old Style"/>
                <w:color w:val="000000" w:themeColor="text1"/>
                <w:sz w:val="22"/>
                <w:szCs w:val="22"/>
                <w:lang w:val="pt-BR"/>
              </w:rPr>
              <w:t>B</w:t>
            </w:r>
            <w:r w:rsidRPr="000019BE">
              <w:rPr>
                <w:rFonts w:ascii="Bookman Old Style" w:hAnsi="Bookman Old Style"/>
                <w:color w:val="000000" w:themeColor="text1"/>
                <w:sz w:val="22"/>
                <w:szCs w:val="22"/>
                <w:vertAlign w:val="subscript"/>
                <w:lang w:val="id-ID"/>
              </w:rPr>
              <w:t>0</w:t>
            </w:r>
            <w:r w:rsidRPr="000019BE">
              <w:rPr>
                <w:rFonts w:ascii="Bookman Old Style" w:hAnsi="Bookman Old Style"/>
                <w:color w:val="000000" w:themeColor="text1"/>
                <w:sz w:val="22"/>
                <w:szCs w:val="22"/>
                <w:lang w:val="pt-BR"/>
              </w:rPr>
              <w:t>, C</w:t>
            </w:r>
            <w:r w:rsidRPr="000019BE">
              <w:rPr>
                <w:rFonts w:ascii="Bookman Old Style" w:hAnsi="Bookman Old Style"/>
                <w:color w:val="000000" w:themeColor="text1"/>
                <w:sz w:val="22"/>
                <w:szCs w:val="22"/>
                <w:vertAlign w:val="subscript"/>
                <w:lang w:val="id-ID"/>
              </w:rPr>
              <w:t>0</w:t>
            </w:r>
            <w:r w:rsidRPr="000019BE">
              <w:rPr>
                <w:rFonts w:ascii="Bookman Old Style" w:hAnsi="Bookman Old Style"/>
                <w:color w:val="000000" w:themeColor="text1"/>
                <w:sz w:val="22"/>
                <w:szCs w:val="22"/>
                <w:lang w:val="pt-BR"/>
              </w:rPr>
              <w:t>, D</w:t>
            </w:r>
            <w:r w:rsidRPr="000019BE">
              <w:rPr>
                <w:rFonts w:ascii="Bookman Old Style" w:hAnsi="Bookman Old Style"/>
                <w:color w:val="000000" w:themeColor="text1"/>
                <w:sz w:val="22"/>
                <w:szCs w:val="22"/>
                <w:vertAlign w:val="subscript"/>
                <w:lang w:val="id-ID"/>
              </w:rPr>
              <w:t xml:space="preserve">0    </w:t>
            </w:r>
            <w:r w:rsidRPr="000019BE">
              <w:rPr>
                <w:rFonts w:ascii="Bookman Old Style" w:hAnsi="Bookman Old Style"/>
                <w:color w:val="000000" w:themeColor="text1"/>
                <w:sz w:val="22"/>
                <w:szCs w:val="22"/>
                <w:lang w:val="pt-BR"/>
              </w:rPr>
              <w:t xml:space="preserve">= </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pt-BR"/>
              </w:rPr>
              <w:t>Indeks harga komponen pada bulan penyampaian penawaran.</w:t>
            </w:r>
            <w:r w:rsidRPr="000019BE">
              <w:rPr>
                <w:rFonts w:ascii="Bookman Old Style" w:hAnsi="Bookman Old Style"/>
                <w:color w:val="000000" w:themeColor="text1"/>
                <w:sz w:val="22"/>
                <w:szCs w:val="22"/>
                <w:lang w:val="pt-BR"/>
              </w:rPr>
              <w:tab/>
            </w:r>
          </w:p>
          <w:p w:rsidR="000019BE" w:rsidRPr="000019BE" w:rsidRDefault="000019BE" w:rsidP="008A4094">
            <w:pPr>
              <w:tabs>
                <w:tab w:val="left" w:pos="1452"/>
              </w:tabs>
              <w:ind w:left="2019" w:hanging="1299"/>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nl-NL"/>
              </w:rPr>
              <w:t>B</w:t>
            </w:r>
            <w:r w:rsidRPr="000019BE">
              <w:rPr>
                <w:rFonts w:ascii="Bookman Old Style" w:hAnsi="Bookman Old Style"/>
                <w:color w:val="000000" w:themeColor="text1"/>
                <w:sz w:val="22"/>
                <w:szCs w:val="22"/>
                <w:vertAlign w:val="subscript"/>
                <w:lang w:val="nl-NL"/>
              </w:rPr>
              <w:t>n</w:t>
            </w:r>
            <w:r w:rsidRPr="000019BE">
              <w:rPr>
                <w:rFonts w:ascii="Bookman Old Style" w:hAnsi="Bookman Old Style"/>
                <w:color w:val="000000" w:themeColor="text1"/>
                <w:sz w:val="22"/>
                <w:szCs w:val="22"/>
                <w:lang w:val="nl-NL"/>
              </w:rPr>
              <w:t xml:space="preserve">, </w:t>
            </w:r>
            <w:r w:rsidRPr="000019BE">
              <w:rPr>
                <w:rFonts w:ascii="Bookman Old Style" w:hAnsi="Bookman Old Style"/>
                <w:color w:val="000000" w:themeColor="text1"/>
                <w:sz w:val="22"/>
                <w:szCs w:val="22"/>
                <w:lang w:val="id-ID"/>
              </w:rPr>
              <w:t>C</w:t>
            </w:r>
            <w:r w:rsidRPr="000019BE">
              <w:rPr>
                <w:rFonts w:ascii="Bookman Old Style" w:hAnsi="Bookman Old Style"/>
                <w:color w:val="000000" w:themeColor="text1"/>
                <w:sz w:val="22"/>
                <w:szCs w:val="22"/>
                <w:vertAlign w:val="subscript"/>
                <w:lang w:val="id-ID"/>
              </w:rPr>
              <w:t>n</w:t>
            </w:r>
            <w:r w:rsidRPr="000019BE">
              <w:rPr>
                <w:rFonts w:ascii="Bookman Old Style" w:hAnsi="Bookman Old Style"/>
                <w:color w:val="000000" w:themeColor="text1"/>
                <w:sz w:val="22"/>
                <w:szCs w:val="22"/>
                <w:lang w:val="nl-NL"/>
              </w:rPr>
              <w:t>, D</w:t>
            </w:r>
            <w:r w:rsidRPr="000019BE">
              <w:rPr>
                <w:rFonts w:ascii="Bookman Old Style" w:hAnsi="Bookman Old Style"/>
                <w:color w:val="000000" w:themeColor="text1"/>
                <w:sz w:val="22"/>
                <w:szCs w:val="22"/>
                <w:vertAlign w:val="subscript"/>
                <w:lang w:val="nl-NL"/>
              </w:rPr>
              <w:t>n</w:t>
            </w:r>
            <w:r w:rsidRPr="000019BE">
              <w:rPr>
                <w:rFonts w:ascii="Bookman Old Style" w:hAnsi="Bookman Old Style"/>
                <w:color w:val="000000" w:themeColor="text1"/>
                <w:sz w:val="22"/>
                <w:szCs w:val="22"/>
                <w:lang w:val="nl-NL"/>
              </w:rPr>
              <w:t xml:space="preserve"> = Indeks harga komponen pada saat pekerjaan dilaksanakan</w:t>
            </w:r>
            <w:r w:rsidRPr="000019BE">
              <w:rPr>
                <w:rFonts w:ascii="Bookman Old Style" w:hAnsi="Bookman Old Style"/>
                <w:color w:val="000000" w:themeColor="text1"/>
                <w:sz w:val="22"/>
                <w:szCs w:val="22"/>
                <w:lang w:val="id-ID"/>
              </w:rPr>
              <w:t>.</w:t>
            </w:r>
          </w:p>
          <w:p w:rsidR="000019BE" w:rsidRDefault="000019BE" w:rsidP="000019BE">
            <w:pPr>
              <w:rPr>
                <w:rFonts w:ascii="Bookman Old Style" w:hAnsi="Bookman Old Style"/>
                <w:color w:val="000000" w:themeColor="text1"/>
                <w:sz w:val="22"/>
                <w:szCs w:val="22"/>
              </w:rPr>
            </w:pPr>
          </w:p>
          <w:p w:rsidR="007826E9" w:rsidRPr="007826E9" w:rsidRDefault="007826E9" w:rsidP="000019BE">
            <w:pPr>
              <w:rPr>
                <w:rFonts w:ascii="Bookman Old Style" w:hAnsi="Bookman Old Style"/>
                <w:color w:val="000000" w:themeColor="text1"/>
                <w:sz w:val="22"/>
                <w:szCs w:val="22"/>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Koefisien komponen kontrak berdasarkan koefisien yang digunakan dalam analisis harga satuan</w:t>
            </w:r>
            <w:r w:rsidRPr="000019BE">
              <w:rPr>
                <w:rFonts w:ascii="Bookman Old Style" w:hAnsi="Bookman Old Style"/>
                <w:color w:val="000000" w:themeColor="text1"/>
                <w:sz w:val="22"/>
                <w:szCs w:val="22"/>
              </w:rPr>
              <w:t xml:space="preserve"> penawaran</w:t>
            </w:r>
            <w:r w:rsidRPr="000019BE">
              <w:rPr>
                <w:rFonts w:ascii="Bookman Old Style" w:hAnsi="Bookman Old Style"/>
                <w:color w:val="000000" w:themeColor="text1"/>
                <w:sz w:val="22"/>
                <w:szCs w:val="22"/>
                <w:lang w:val="id-ID"/>
              </w:rPr>
              <w:t>.</w:t>
            </w:r>
          </w:p>
          <w:p w:rsidR="000019BE" w:rsidRPr="000019BE" w:rsidRDefault="000019BE" w:rsidP="000019BE">
            <w:pPr>
              <w:rPr>
                <w:rFonts w:ascii="Bookman Old Style" w:hAnsi="Bookman Old Style"/>
                <w:color w:val="000000" w:themeColor="text1"/>
                <w:sz w:val="22"/>
                <w:szCs w:val="22"/>
                <w:lang w:val="id-ID"/>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id-ID"/>
              </w:rPr>
              <w:t>Indeks</w:t>
            </w:r>
            <w:r w:rsidRPr="000019BE">
              <w:rPr>
                <w:rFonts w:ascii="Bookman Old Style" w:hAnsi="Bookman Old Style"/>
                <w:color w:val="000000" w:themeColor="text1"/>
                <w:sz w:val="22"/>
                <w:szCs w:val="22"/>
              </w:rPr>
              <w:t xml:space="preserve"> harga yang digunakan bersumber dari penerbitan BPS.</w:t>
            </w:r>
          </w:p>
          <w:p w:rsidR="000019BE" w:rsidRPr="000019BE" w:rsidRDefault="000019BE" w:rsidP="000019BE">
            <w:pPr>
              <w:pStyle w:val="ListParagraph"/>
              <w:rPr>
                <w:rFonts w:ascii="Bookman Old Style" w:hAnsi="Bookman Old Style"/>
                <w:color w:val="000000" w:themeColor="text1"/>
                <w:sz w:val="22"/>
                <w:szCs w:val="22"/>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af-ZA"/>
              </w:rPr>
            </w:pPr>
            <w:r w:rsidRPr="000019BE">
              <w:rPr>
                <w:rFonts w:ascii="Bookman Old Style" w:hAnsi="Bookman Old Style"/>
                <w:color w:val="000000" w:themeColor="text1"/>
                <w:sz w:val="22"/>
                <w:szCs w:val="22"/>
                <w:lang w:val="af-ZA"/>
              </w:rPr>
              <w:t>Dalam hal indeks harga tidak dimuat dalam penerbitan BPS, digunakan indeks harga yang dikeluarkan oleh instansi teknis.</w:t>
            </w:r>
          </w:p>
          <w:p w:rsidR="000019BE" w:rsidRPr="000019BE" w:rsidRDefault="000019BE" w:rsidP="000019BE">
            <w:pPr>
              <w:rPr>
                <w:rFonts w:ascii="Bookman Old Style" w:hAnsi="Bookman Old Style"/>
                <w:color w:val="000000" w:themeColor="text1"/>
                <w:sz w:val="22"/>
                <w:szCs w:val="22"/>
                <w:lang w:val="af-ZA"/>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lang w:val="af-ZA"/>
              </w:rPr>
            </w:pPr>
            <w:r w:rsidRPr="000019BE">
              <w:rPr>
                <w:rFonts w:ascii="Bookman Old Style" w:hAnsi="Bookman Old Style"/>
                <w:color w:val="000000" w:themeColor="text1"/>
                <w:sz w:val="22"/>
                <w:szCs w:val="22"/>
                <w:lang w:val="af-ZA"/>
              </w:rPr>
              <w:t>Rumusan penyesuaian nilai kontrak ditetapkan sebagai berikut:</w:t>
            </w:r>
          </w:p>
          <w:p w:rsidR="000019BE" w:rsidRPr="000019BE" w:rsidRDefault="00047490" w:rsidP="000019BE">
            <w:pPr>
              <w:ind w:left="743"/>
              <w:rPr>
                <w:rFonts w:ascii="Bookman Old Style" w:hAnsi="Bookman Old Style"/>
                <w:color w:val="000000" w:themeColor="text1"/>
                <w:sz w:val="22"/>
                <w:szCs w:val="22"/>
                <w:lang w:val="af-ZA"/>
              </w:rPr>
            </w:pPr>
            <m:oMathPara>
              <m:oMath>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P</m:t>
                    </m:r>
                  </m:e>
                  <m:sub>
                    <m:r>
                      <w:rPr>
                        <w:rFonts w:ascii="Cambria Math" w:hAnsi="Cambria Math"/>
                        <w:color w:val="000000" w:themeColor="text1"/>
                        <w:sz w:val="22"/>
                        <w:szCs w:val="22"/>
                        <w:lang w:val="af-ZA"/>
                      </w:rPr>
                      <m:t>n</m:t>
                    </m:r>
                  </m:sub>
                </m:sSub>
                <m:r>
                  <w:rPr>
                    <w:rFonts w:ascii="Cambria Math" w:hAnsi="Cambria Math"/>
                    <w:color w:val="000000" w:themeColor="text1"/>
                    <w:sz w:val="22"/>
                    <w:szCs w:val="22"/>
                    <w:lang w:val="af-ZA"/>
                  </w:rPr>
                  <m:t>=</m:t>
                </m:r>
                <m:d>
                  <m:dPr>
                    <m:ctrlPr>
                      <w:rPr>
                        <w:rFonts w:ascii="Cambria Math" w:hAnsi="Cambria Math"/>
                        <w:i/>
                        <w:color w:val="000000" w:themeColor="text1"/>
                        <w:sz w:val="22"/>
                        <w:szCs w:val="22"/>
                        <w:lang w:val="af-ZA"/>
                      </w:rPr>
                    </m:ctrlPr>
                  </m:dPr>
                  <m:e>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H</m:t>
                        </m:r>
                      </m:e>
                      <m:sub>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n</m:t>
                            </m:r>
                          </m:e>
                          <m:sub>
                            <m:r>
                              <w:rPr>
                                <w:rFonts w:ascii="Cambria Math" w:hAnsi="Cambria Math"/>
                                <w:color w:val="000000" w:themeColor="text1"/>
                                <w:sz w:val="22"/>
                                <w:szCs w:val="22"/>
                                <w:lang w:val="af-ZA"/>
                              </w:rPr>
                              <m:t>1</m:t>
                            </m:r>
                          </m:sub>
                        </m:sSub>
                      </m:sub>
                    </m:sSub>
                    <m:r>
                      <w:rPr>
                        <w:rFonts w:ascii="Cambria Math" w:hAnsi="Cambria Math"/>
                        <w:color w:val="000000" w:themeColor="text1"/>
                        <w:sz w:val="22"/>
                        <w:szCs w:val="22"/>
                        <w:lang w:val="af-ZA"/>
                      </w:rPr>
                      <m:t xml:space="preserve"> x </m:t>
                    </m:r>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V</m:t>
                        </m:r>
                      </m:e>
                      <m:sub>
                        <m:r>
                          <w:rPr>
                            <w:rFonts w:ascii="Cambria Math" w:hAnsi="Cambria Math"/>
                            <w:color w:val="000000" w:themeColor="text1"/>
                            <w:sz w:val="22"/>
                            <w:szCs w:val="22"/>
                            <w:lang w:val="af-ZA"/>
                          </w:rPr>
                          <m:t>1</m:t>
                        </m:r>
                      </m:sub>
                    </m:sSub>
                  </m:e>
                </m:d>
                <m:r>
                  <w:rPr>
                    <w:rFonts w:ascii="Cambria Math" w:hAnsi="Cambria Math"/>
                    <w:color w:val="000000" w:themeColor="text1"/>
                    <w:sz w:val="22"/>
                    <w:szCs w:val="22"/>
                    <w:lang w:val="af-ZA"/>
                  </w:rPr>
                  <m:t>+</m:t>
                </m:r>
                <m:d>
                  <m:dPr>
                    <m:ctrlPr>
                      <w:rPr>
                        <w:rFonts w:ascii="Cambria Math" w:hAnsi="Cambria Math"/>
                        <w:i/>
                        <w:color w:val="000000" w:themeColor="text1"/>
                        <w:sz w:val="22"/>
                        <w:szCs w:val="22"/>
                        <w:lang w:val="af-ZA"/>
                      </w:rPr>
                    </m:ctrlPr>
                  </m:dPr>
                  <m:e>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H</m:t>
                        </m:r>
                      </m:e>
                      <m:sub>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n</m:t>
                            </m:r>
                          </m:e>
                          <m:sub>
                            <m:r>
                              <w:rPr>
                                <w:rFonts w:ascii="Cambria Math" w:hAnsi="Cambria Math"/>
                                <w:color w:val="000000" w:themeColor="text1"/>
                                <w:sz w:val="22"/>
                                <w:szCs w:val="22"/>
                                <w:lang w:val="af-ZA"/>
                              </w:rPr>
                              <m:t>2</m:t>
                            </m:r>
                          </m:sub>
                        </m:sSub>
                      </m:sub>
                    </m:sSub>
                    <m:r>
                      <w:rPr>
                        <w:rFonts w:ascii="Cambria Math" w:hAnsi="Cambria Math"/>
                        <w:color w:val="000000" w:themeColor="text1"/>
                        <w:sz w:val="22"/>
                        <w:szCs w:val="22"/>
                        <w:lang w:val="af-ZA"/>
                      </w:rPr>
                      <m:t xml:space="preserve"> x </m:t>
                    </m:r>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V</m:t>
                        </m:r>
                      </m:e>
                      <m:sub>
                        <m:r>
                          <w:rPr>
                            <w:rFonts w:ascii="Cambria Math" w:hAnsi="Cambria Math"/>
                            <w:color w:val="000000" w:themeColor="text1"/>
                            <w:sz w:val="22"/>
                            <w:szCs w:val="22"/>
                            <w:lang w:val="af-ZA"/>
                          </w:rPr>
                          <m:t>2</m:t>
                        </m:r>
                      </m:sub>
                    </m:sSub>
                  </m:e>
                </m:d>
                <m:r>
                  <w:rPr>
                    <w:rFonts w:ascii="Cambria Math" w:hAnsi="Cambria Math"/>
                    <w:color w:val="000000" w:themeColor="text1"/>
                    <w:sz w:val="22"/>
                    <w:szCs w:val="22"/>
                    <w:lang w:val="af-ZA"/>
                  </w:rPr>
                  <m:t xml:space="preserve">+ </m:t>
                </m:r>
                <m:d>
                  <m:dPr>
                    <m:ctrlPr>
                      <w:rPr>
                        <w:rFonts w:ascii="Cambria Math" w:hAnsi="Cambria Math"/>
                        <w:i/>
                        <w:color w:val="000000" w:themeColor="text1"/>
                        <w:sz w:val="22"/>
                        <w:szCs w:val="22"/>
                        <w:lang w:val="af-ZA"/>
                      </w:rPr>
                    </m:ctrlPr>
                  </m:dPr>
                  <m:e>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H</m:t>
                        </m:r>
                      </m:e>
                      <m:sub>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n</m:t>
                            </m:r>
                          </m:e>
                          <m:sub>
                            <m:r>
                              <w:rPr>
                                <w:rFonts w:ascii="Cambria Math" w:hAnsi="Cambria Math"/>
                                <w:color w:val="000000" w:themeColor="text1"/>
                                <w:sz w:val="22"/>
                                <w:szCs w:val="22"/>
                                <w:lang w:val="af-ZA"/>
                              </w:rPr>
                              <m:t>3</m:t>
                            </m:r>
                          </m:sub>
                        </m:sSub>
                      </m:sub>
                    </m:sSub>
                    <m:r>
                      <w:rPr>
                        <w:rFonts w:ascii="Cambria Math" w:hAnsi="Cambria Math"/>
                        <w:color w:val="000000" w:themeColor="text1"/>
                        <w:sz w:val="22"/>
                        <w:szCs w:val="22"/>
                        <w:lang w:val="af-ZA"/>
                      </w:rPr>
                      <m:t xml:space="preserve"> x </m:t>
                    </m:r>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V</m:t>
                        </m:r>
                      </m:e>
                      <m:sub>
                        <m:r>
                          <w:rPr>
                            <w:rFonts w:ascii="Cambria Math" w:hAnsi="Cambria Math"/>
                            <w:color w:val="000000" w:themeColor="text1"/>
                            <w:sz w:val="22"/>
                            <w:szCs w:val="22"/>
                            <w:lang w:val="af-ZA"/>
                          </w:rPr>
                          <m:t>3</m:t>
                        </m:r>
                      </m:sub>
                    </m:sSub>
                  </m:e>
                </m:d>
                <m:r>
                  <w:rPr>
                    <w:rFonts w:ascii="Cambria Math" w:hAnsi="Cambria Math"/>
                    <w:color w:val="000000" w:themeColor="text1"/>
                    <w:sz w:val="22"/>
                    <w:szCs w:val="22"/>
                    <w:lang w:val="af-ZA"/>
                  </w:rPr>
                  <m:t>+…</m:t>
                </m:r>
              </m:oMath>
            </m:oMathPara>
          </w:p>
          <w:p w:rsidR="000019BE" w:rsidRPr="000019BE" w:rsidRDefault="000019BE" w:rsidP="000019BE">
            <w:pPr>
              <w:rPr>
                <w:rFonts w:ascii="Bookman Old Style" w:hAnsi="Bookman Old Style"/>
                <w:color w:val="000000" w:themeColor="text1"/>
                <w:sz w:val="22"/>
                <w:szCs w:val="22"/>
                <w:lang w:val="af-ZA"/>
              </w:rPr>
            </w:pPr>
            <w:r w:rsidRPr="000019BE">
              <w:rPr>
                <w:rFonts w:ascii="Bookman Old Style" w:hAnsi="Bookman Old Style"/>
                <w:color w:val="000000" w:themeColor="text1"/>
                <w:sz w:val="22"/>
                <w:szCs w:val="22"/>
                <w:lang w:val="af-ZA"/>
              </w:rPr>
              <w:tab/>
            </w:r>
          </w:p>
          <w:p w:rsidR="000019BE" w:rsidRPr="000019BE" w:rsidRDefault="000019BE" w:rsidP="008A4094">
            <w:pPr>
              <w:tabs>
                <w:tab w:val="left" w:pos="1452"/>
              </w:tabs>
              <w:ind w:left="1452" w:hanging="732"/>
              <w:jc w:val="both"/>
              <w:rPr>
                <w:rFonts w:ascii="Bookman Old Style" w:hAnsi="Bookman Old Style"/>
                <w:color w:val="000000" w:themeColor="text1"/>
                <w:sz w:val="22"/>
                <w:szCs w:val="22"/>
                <w:lang w:val="af-ZA"/>
              </w:rPr>
            </w:pPr>
            <w:r w:rsidRPr="000019BE">
              <w:rPr>
                <w:rFonts w:ascii="Bookman Old Style" w:hAnsi="Bookman Old Style"/>
                <w:color w:val="000000" w:themeColor="text1"/>
                <w:sz w:val="22"/>
                <w:szCs w:val="22"/>
                <w:lang w:val="af-ZA"/>
              </w:rPr>
              <w:t>P</w:t>
            </w:r>
            <w:r w:rsidRPr="000019BE">
              <w:rPr>
                <w:rFonts w:ascii="Bookman Old Style" w:hAnsi="Bookman Old Style"/>
                <w:color w:val="000000" w:themeColor="text1"/>
                <w:sz w:val="22"/>
                <w:szCs w:val="22"/>
                <w:vertAlign w:val="subscript"/>
                <w:lang w:val="af-ZA"/>
              </w:rPr>
              <w:t>n</w:t>
            </w:r>
            <w:r w:rsidRPr="000019BE">
              <w:rPr>
                <w:rFonts w:ascii="Bookman Old Style" w:hAnsi="Bookman Old Style"/>
                <w:color w:val="000000" w:themeColor="text1"/>
                <w:sz w:val="22"/>
                <w:szCs w:val="22"/>
                <w:lang w:val="af-ZA"/>
              </w:rPr>
              <w:t xml:space="preserve">  = </w:t>
            </w:r>
            <w:r w:rsidRPr="000019BE">
              <w:rPr>
                <w:rFonts w:ascii="Bookman Old Style" w:hAnsi="Bookman Old Style"/>
                <w:color w:val="000000" w:themeColor="text1"/>
                <w:sz w:val="22"/>
                <w:szCs w:val="22"/>
                <w:lang w:val="af-ZA"/>
              </w:rPr>
              <w:tab/>
              <w:t>Nilai Kontrak setelah dilakukan penyesuaian Harga Satuan;</w:t>
            </w:r>
          </w:p>
          <w:p w:rsidR="000019BE" w:rsidRPr="000019BE" w:rsidRDefault="000019BE" w:rsidP="008A4094">
            <w:pPr>
              <w:tabs>
                <w:tab w:val="left" w:pos="1452"/>
              </w:tabs>
              <w:ind w:left="1452" w:hanging="732"/>
              <w:jc w:val="both"/>
              <w:rPr>
                <w:rFonts w:ascii="Bookman Old Style" w:hAnsi="Bookman Old Style"/>
                <w:color w:val="000000" w:themeColor="text1"/>
                <w:sz w:val="22"/>
                <w:szCs w:val="22"/>
                <w:lang w:val="af-ZA"/>
              </w:rPr>
            </w:pPr>
            <w:r w:rsidRPr="000019BE">
              <w:rPr>
                <w:rFonts w:ascii="Bookman Old Style" w:hAnsi="Bookman Old Style"/>
                <w:color w:val="000000" w:themeColor="text1"/>
                <w:sz w:val="22"/>
                <w:szCs w:val="22"/>
                <w:lang w:val="af-ZA"/>
              </w:rPr>
              <w:t>H</w:t>
            </w:r>
            <w:r w:rsidRPr="000019BE">
              <w:rPr>
                <w:rFonts w:ascii="Bookman Old Style" w:hAnsi="Bookman Old Style"/>
                <w:color w:val="000000" w:themeColor="text1"/>
                <w:sz w:val="22"/>
                <w:szCs w:val="22"/>
                <w:vertAlign w:val="subscript"/>
                <w:lang w:val="af-ZA"/>
              </w:rPr>
              <w:t>n</w:t>
            </w:r>
            <w:r w:rsidRPr="000019BE">
              <w:rPr>
                <w:rFonts w:ascii="Bookman Old Style" w:hAnsi="Bookman Old Style"/>
                <w:color w:val="000000" w:themeColor="text1"/>
                <w:sz w:val="22"/>
                <w:szCs w:val="22"/>
                <w:lang w:val="af-ZA"/>
              </w:rPr>
              <w:t xml:space="preserve"> =</w:t>
            </w:r>
            <w:r w:rsidRPr="000019BE">
              <w:rPr>
                <w:rFonts w:ascii="Bookman Old Style" w:hAnsi="Bookman Old Style"/>
                <w:color w:val="000000" w:themeColor="text1"/>
                <w:sz w:val="22"/>
                <w:szCs w:val="22"/>
                <w:lang w:val="af-ZA"/>
              </w:rPr>
              <w:tab/>
              <w:t xml:space="preserve">Harga Satuan baru setiap jenis komponen pekerjaan setelah dilakukan penyesuaian harga menggunakan rumusan penyesuaian Harga Satuan; </w:t>
            </w:r>
          </w:p>
          <w:p w:rsidR="000019BE" w:rsidRPr="000019BE" w:rsidRDefault="000019BE" w:rsidP="008A4094">
            <w:pPr>
              <w:tabs>
                <w:tab w:val="left" w:pos="1452"/>
              </w:tabs>
              <w:ind w:left="1452" w:hanging="732"/>
              <w:jc w:val="both"/>
              <w:rPr>
                <w:rFonts w:ascii="Bookman Old Style" w:hAnsi="Bookman Old Style"/>
                <w:color w:val="000000" w:themeColor="text1"/>
                <w:sz w:val="22"/>
                <w:szCs w:val="22"/>
                <w:lang w:val="af-ZA"/>
              </w:rPr>
            </w:pPr>
            <w:r w:rsidRPr="000019BE">
              <w:rPr>
                <w:rFonts w:ascii="Bookman Old Style" w:hAnsi="Bookman Old Style"/>
                <w:color w:val="000000" w:themeColor="text1"/>
                <w:sz w:val="22"/>
                <w:szCs w:val="22"/>
                <w:lang w:val="nl-NL"/>
              </w:rPr>
              <w:t xml:space="preserve">V   = </w:t>
            </w:r>
            <w:r w:rsidRPr="000019BE">
              <w:rPr>
                <w:rFonts w:ascii="Bookman Old Style" w:hAnsi="Bookman Old Style"/>
                <w:color w:val="000000" w:themeColor="text1"/>
                <w:sz w:val="22"/>
                <w:szCs w:val="22"/>
                <w:lang w:val="nl-NL"/>
              </w:rPr>
              <w:tab/>
              <w:t>Volume</w:t>
            </w:r>
            <w:r w:rsidRPr="000019BE">
              <w:rPr>
                <w:rFonts w:ascii="Bookman Old Style" w:hAnsi="Bookman Old Style"/>
                <w:color w:val="000000" w:themeColor="text1"/>
                <w:sz w:val="22"/>
                <w:szCs w:val="22"/>
                <w:lang w:val="af-ZA"/>
              </w:rPr>
              <w:t xml:space="preserve"> setiap jenis komponen pekerjaan yang dilaksanakan.</w:t>
            </w:r>
          </w:p>
          <w:p w:rsidR="000019BE" w:rsidRPr="000019BE" w:rsidRDefault="000019BE" w:rsidP="000019BE">
            <w:pPr>
              <w:rPr>
                <w:rFonts w:ascii="Bookman Old Style" w:hAnsi="Bookman Old Style"/>
                <w:color w:val="000000" w:themeColor="text1"/>
                <w:sz w:val="22"/>
                <w:szCs w:val="22"/>
                <w:lang w:val="nl-NL"/>
              </w:rPr>
            </w:pPr>
          </w:p>
          <w:p w:rsidR="000019BE" w:rsidRPr="000019BE" w:rsidRDefault="000019BE" w:rsidP="000C5708">
            <w:pPr>
              <w:numPr>
                <w:ilvl w:val="0"/>
                <w:numId w:val="120"/>
              </w:numPr>
              <w:ind w:left="743" w:hanging="743"/>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lang w:val="id-ID"/>
              </w:rPr>
              <w:t xml:space="preserve">Hasil perhitungan </w:t>
            </w:r>
            <w:r w:rsidRPr="000019BE">
              <w:rPr>
                <w:rFonts w:ascii="Bookman Old Style" w:hAnsi="Bookman Old Style"/>
                <w:color w:val="000000" w:themeColor="text1"/>
                <w:sz w:val="22"/>
                <w:szCs w:val="22"/>
              </w:rPr>
              <w:t xml:space="preserve">Penyesuaian Harga </w:t>
            </w:r>
            <w:r w:rsidRPr="000019BE">
              <w:rPr>
                <w:rFonts w:ascii="Bookman Old Style" w:hAnsi="Bookman Old Style"/>
                <w:color w:val="000000" w:themeColor="text1"/>
                <w:sz w:val="22"/>
                <w:szCs w:val="22"/>
                <w:lang w:val="id-ID"/>
              </w:rPr>
              <w:t>dituangkan dalam Adendum Kontrak setelah dilakukan audit sesuai dengan ketentuan perundang-undangan</w:t>
            </w:r>
            <w:r w:rsidRPr="000019BE">
              <w:rPr>
                <w:rFonts w:ascii="Bookman Old Style" w:hAnsi="Bookman Old Style"/>
                <w:color w:val="000000" w:themeColor="text1"/>
                <w:sz w:val="22"/>
                <w:szCs w:val="22"/>
              </w:rPr>
              <w:t>.</w:t>
            </w:r>
          </w:p>
          <w:p w:rsidR="000019BE" w:rsidRDefault="000019BE" w:rsidP="007826E9">
            <w:pPr>
              <w:ind w:left="743"/>
              <w:rPr>
                <w:rFonts w:ascii="Bookman Old Style" w:hAnsi="Bookman Old Style"/>
                <w:i/>
                <w:color w:val="000000" w:themeColor="text1"/>
                <w:sz w:val="22"/>
                <w:szCs w:val="22"/>
              </w:rPr>
            </w:pPr>
          </w:p>
          <w:p w:rsidR="007826E9" w:rsidRPr="000019BE" w:rsidRDefault="007826E9" w:rsidP="000019BE">
            <w:pPr>
              <w:ind w:left="720"/>
              <w:rPr>
                <w:rFonts w:ascii="Bookman Old Style" w:hAnsi="Bookman Old Style"/>
                <w:i/>
                <w:color w:val="000000" w:themeColor="text1"/>
                <w:sz w:val="22"/>
                <w:szCs w:val="22"/>
              </w:rPr>
            </w:pPr>
          </w:p>
        </w:tc>
      </w:tr>
      <w:tr w:rsidR="000019BE" w:rsidRPr="000019BE" w:rsidTr="000019BE">
        <w:trPr>
          <w:trHeight w:val="561"/>
        </w:trPr>
        <w:tc>
          <w:tcPr>
            <w:tcW w:w="9464" w:type="dxa"/>
            <w:gridSpan w:val="2"/>
          </w:tcPr>
          <w:p w:rsidR="000019BE" w:rsidRPr="000019BE" w:rsidRDefault="000019BE" w:rsidP="000C5708">
            <w:pPr>
              <w:numPr>
                <w:ilvl w:val="1"/>
                <w:numId w:val="91"/>
              </w:numPr>
              <w:tabs>
                <w:tab w:val="clear" w:pos="567"/>
              </w:tabs>
              <w:spacing w:before="120"/>
              <w:ind w:left="426" w:hanging="426"/>
              <w:jc w:val="both"/>
              <w:rPr>
                <w:rFonts w:ascii="Bookman Old Style" w:hAnsi="Bookman Old Style"/>
                <w:color w:val="000000" w:themeColor="text1"/>
                <w:sz w:val="22"/>
                <w:szCs w:val="22"/>
                <w:lang w:val="id-ID"/>
              </w:rPr>
            </w:pPr>
            <w:bookmarkStart w:id="529" w:name="_Toc281306785"/>
            <w:bookmarkStart w:id="530" w:name="_Toc281306928"/>
            <w:bookmarkStart w:id="531" w:name="_Toc281307071"/>
            <w:bookmarkStart w:id="532" w:name="_Toc281317796"/>
            <w:bookmarkStart w:id="533" w:name="_Toc282767298"/>
            <w:bookmarkStart w:id="534" w:name="_Toc282768408"/>
            <w:bookmarkStart w:id="535" w:name="_Toc282768524"/>
            <w:bookmarkStart w:id="536" w:name="_Toc282768756"/>
            <w:bookmarkStart w:id="537" w:name="_Toc282768879"/>
            <w:bookmarkStart w:id="538" w:name="_Toc282768998"/>
            <w:bookmarkStart w:id="539" w:name="_Toc282769116"/>
            <w:bookmarkStart w:id="540" w:name="_Toc282769241"/>
            <w:bookmarkStart w:id="541" w:name="_Toc282769702"/>
            <w:bookmarkStart w:id="542" w:name="_Toc283800276"/>
            <w:bookmarkStart w:id="543" w:name="_Toc290368919"/>
            <w:bookmarkStart w:id="544" w:name="_Toc280600341"/>
            <w:r w:rsidRPr="000019BE">
              <w:rPr>
                <w:rFonts w:ascii="Bookman Old Style" w:hAnsi="Bookman Old Style"/>
                <w:b/>
                <w:color w:val="000000" w:themeColor="text1"/>
                <w:sz w:val="22"/>
                <w:szCs w:val="22"/>
                <w:lang w:val="id-ID"/>
              </w:rPr>
              <w:lastRenderedPageBreak/>
              <w:t>P</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0019BE">
              <w:rPr>
                <w:rFonts w:ascii="Bookman Old Style" w:hAnsi="Bookman Old Style"/>
                <w:b/>
                <w:color w:val="000000" w:themeColor="text1"/>
                <w:sz w:val="22"/>
                <w:szCs w:val="22"/>
                <w:lang w:val="id-ID"/>
              </w:rPr>
              <w:t>ENGAWASAN MUTU</w:t>
            </w:r>
            <w:bookmarkEnd w:id="544"/>
          </w:p>
          <w:p w:rsidR="000019BE" w:rsidRPr="000019BE" w:rsidRDefault="000019BE" w:rsidP="000019BE">
            <w:pPr>
              <w:rPr>
                <w:rFonts w:ascii="Bookman Old Style" w:hAnsi="Bookman Old Style"/>
                <w:color w:val="000000" w:themeColor="text1"/>
                <w:sz w:val="22"/>
                <w:szCs w:val="22"/>
                <w:lang w:val="id-ID"/>
              </w:rPr>
            </w:pPr>
          </w:p>
        </w:tc>
      </w:tr>
      <w:tr w:rsidR="000019BE" w:rsidRPr="002E4A34" w:rsidTr="000019BE">
        <w:trPr>
          <w:trHeight w:val="639"/>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545" w:name="_Toc280170199"/>
            <w:bookmarkStart w:id="546" w:name="_Toc280827073"/>
            <w:bookmarkStart w:id="547" w:name="_Toc281290548"/>
            <w:bookmarkStart w:id="548" w:name="_Toc283710289"/>
            <w:bookmarkStart w:id="549" w:name="_Toc283710680"/>
            <w:bookmarkStart w:id="550" w:name="_Toc290370692"/>
            <w:bookmarkStart w:id="551" w:name="_Toc340869944"/>
            <w:bookmarkStart w:id="552" w:name="_Toc410717847"/>
            <w:bookmarkStart w:id="553" w:name="_Toc519004046"/>
            <w:bookmarkStart w:id="554" w:name="_Toc528243863"/>
            <w:r w:rsidRPr="000019BE">
              <w:rPr>
                <w:rFonts w:ascii="Bookman Old Style" w:hAnsi="Bookman Old Style"/>
                <w:color w:val="000000" w:themeColor="text1"/>
                <w:sz w:val="22"/>
                <w:szCs w:val="22"/>
                <w:lang w:val="id-ID"/>
              </w:rPr>
              <w:t>Pengawasan dan Pemeriksaan</w:t>
            </w:r>
            <w:bookmarkEnd w:id="545"/>
            <w:bookmarkEnd w:id="546"/>
            <w:bookmarkEnd w:id="547"/>
            <w:bookmarkEnd w:id="548"/>
            <w:bookmarkEnd w:id="549"/>
            <w:bookmarkEnd w:id="550"/>
            <w:bookmarkEnd w:id="551"/>
            <w:bookmarkEnd w:id="552"/>
            <w:bookmarkEnd w:id="553"/>
            <w:bookmarkEnd w:id="554"/>
          </w:p>
          <w:p w:rsidR="000019BE" w:rsidRPr="000019BE" w:rsidRDefault="000019BE" w:rsidP="000019BE">
            <w:pPr>
              <w:tabs>
                <w:tab w:val="left" w:pos="426"/>
              </w:tabs>
              <w:ind w:left="426" w:hanging="426"/>
              <w:rPr>
                <w:rFonts w:ascii="Bookman Old Style" w:hAnsi="Bookman Old Style"/>
                <w:color w:val="000000" w:themeColor="text1"/>
                <w:sz w:val="22"/>
                <w:szCs w:val="22"/>
                <w:lang w:val="id-ID"/>
              </w:rPr>
            </w:pPr>
          </w:p>
        </w:tc>
        <w:tc>
          <w:tcPr>
            <w:tcW w:w="7196" w:type="dxa"/>
          </w:tcPr>
          <w:p w:rsidR="000019BE" w:rsidRPr="000019BE" w:rsidRDefault="000019BE" w:rsidP="008A4094">
            <w:pPr>
              <w:ind w:left="12" w:hanging="12"/>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en-ID"/>
              </w:rPr>
              <w:t>berhak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sv-SE"/>
              </w:rPr>
              <w:t>melakukan pengawasan dan pemeriksaan terhadap pelaksanaan pekerjaan yang dilaksanakan oleh Penyedia. Apabila diperlukan, 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sv-SE"/>
              </w:rPr>
              <w:t>dapat memerintahkan kepada pihak lain untuk melakukan pengawasan dan pemeriksaan atas semua pelaksanaan pekerjaan yang dilaksanakan oleh Penyedia.</w:t>
            </w:r>
          </w:p>
          <w:p w:rsidR="000019BE" w:rsidRPr="000019BE" w:rsidRDefault="000019BE" w:rsidP="008A4094">
            <w:pPr>
              <w:ind w:left="12" w:hanging="12"/>
              <w:jc w:val="both"/>
              <w:rPr>
                <w:rFonts w:ascii="Bookman Old Style" w:hAnsi="Bookman Old Style"/>
                <w:color w:val="000000" w:themeColor="text1"/>
                <w:sz w:val="22"/>
                <w:szCs w:val="22"/>
                <w:lang w:val="sv-SE"/>
              </w:rPr>
            </w:pPr>
          </w:p>
        </w:tc>
      </w:tr>
      <w:tr w:rsidR="000019BE" w:rsidRPr="000019BE" w:rsidTr="000019BE">
        <w:trPr>
          <w:trHeight w:val="1775"/>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555" w:name="_Toc410662648"/>
            <w:bookmarkStart w:id="556" w:name="_Toc519004047"/>
            <w:bookmarkStart w:id="557" w:name="_Toc528243864"/>
            <w:r w:rsidRPr="000019BE">
              <w:rPr>
                <w:rFonts w:ascii="Bookman Old Style" w:hAnsi="Bookman Old Style"/>
                <w:color w:val="000000" w:themeColor="text1"/>
                <w:sz w:val="22"/>
                <w:szCs w:val="22"/>
                <w:lang w:val="id-ID"/>
              </w:rPr>
              <w:lastRenderedPageBreak/>
              <w:t xml:space="preserve">Penilaian Pekerjaan Sementara oleh </w:t>
            </w:r>
            <w:r w:rsidRPr="000019BE">
              <w:rPr>
                <w:rFonts w:ascii="Bookman Old Style" w:hAnsi="Bookman Old Style"/>
                <w:color w:val="000000" w:themeColor="text1"/>
                <w:sz w:val="22"/>
                <w:szCs w:val="22"/>
              </w:rPr>
              <w:t>Pejabat Penandatangan Kontrak</w:t>
            </w:r>
            <w:bookmarkEnd w:id="555"/>
            <w:bookmarkEnd w:id="556"/>
            <w:bookmarkEnd w:id="557"/>
          </w:p>
        </w:tc>
        <w:tc>
          <w:tcPr>
            <w:tcW w:w="7196" w:type="dxa"/>
          </w:tcPr>
          <w:p w:rsidR="000019BE" w:rsidRPr="000019BE" w:rsidRDefault="000019BE" w:rsidP="000C5708">
            <w:pPr>
              <w:numPr>
                <w:ilvl w:val="0"/>
                <w:numId w:val="146"/>
              </w:numPr>
              <w:ind w:hanging="720"/>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fi-FI"/>
              </w:rPr>
              <w:t>dalam masa pelaksanaan pekerjaan melakukan penilaian atas hasil pekerjaan yang dilakukan oleh Penyedia</w:t>
            </w:r>
            <w:r w:rsidRPr="000019BE">
              <w:rPr>
                <w:rFonts w:ascii="Bookman Old Style" w:hAnsi="Bookman Old Style"/>
                <w:color w:val="000000" w:themeColor="text1"/>
                <w:sz w:val="22"/>
                <w:szCs w:val="22"/>
                <w:lang w:val="id-ID"/>
              </w:rPr>
              <w:t>.</w:t>
            </w:r>
            <w:r w:rsidRPr="000019BE">
              <w:rPr>
                <w:rFonts w:ascii="Bookman Old Style" w:hAnsi="Bookman Old Style"/>
                <w:color w:val="000000" w:themeColor="text1"/>
                <w:sz w:val="22"/>
                <w:szCs w:val="22"/>
                <w:lang w:val="en-ID"/>
              </w:rPr>
              <w:t xml:space="preserve"> </w:t>
            </w:r>
          </w:p>
          <w:p w:rsidR="000019BE" w:rsidRPr="000019BE" w:rsidRDefault="000019BE" w:rsidP="008A4094">
            <w:pPr>
              <w:jc w:val="both"/>
              <w:rPr>
                <w:rFonts w:ascii="Bookman Old Style" w:hAnsi="Bookman Old Style"/>
                <w:color w:val="000000" w:themeColor="text1"/>
                <w:sz w:val="22"/>
                <w:szCs w:val="22"/>
                <w:lang w:val="id-ID"/>
              </w:rPr>
            </w:pPr>
          </w:p>
          <w:p w:rsidR="000019BE" w:rsidRPr="000019BE" w:rsidRDefault="000019BE" w:rsidP="000C5708">
            <w:pPr>
              <w:numPr>
                <w:ilvl w:val="0"/>
                <w:numId w:val="146"/>
              </w:numPr>
              <w:ind w:hanging="720"/>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Penilaian atas hasil pekerjaan dilakukan terhadap mutu dan kemajuan pekerjaan.</w:t>
            </w:r>
          </w:p>
          <w:p w:rsidR="000019BE" w:rsidRPr="000019BE" w:rsidRDefault="000019BE" w:rsidP="008A4094">
            <w:pPr>
              <w:jc w:val="both"/>
              <w:rPr>
                <w:rFonts w:ascii="Bookman Old Style" w:hAnsi="Bookman Old Style"/>
                <w:color w:val="000000" w:themeColor="text1"/>
                <w:sz w:val="22"/>
                <w:szCs w:val="22"/>
                <w:lang w:val="sv-SE"/>
              </w:rPr>
            </w:pPr>
          </w:p>
        </w:tc>
      </w:tr>
      <w:tr w:rsidR="000019BE" w:rsidRPr="000019BE" w:rsidTr="000019BE">
        <w:trPr>
          <w:trHeight w:val="639"/>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558" w:name="_Toc410662649"/>
            <w:bookmarkStart w:id="559" w:name="_Toc519004048"/>
            <w:bookmarkStart w:id="560" w:name="_Toc528243865"/>
            <w:r w:rsidRPr="000019BE">
              <w:rPr>
                <w:rFonts w:ascii="Bookman Old Style" w:hAnsi="Bookman Old Style"/>
                <w:color w:val="000000" w:themeColor="text1"/>
                <w:sz w:val="22"/>
                <w:szCs w:val="22"/>
              </w:rPr>
              <w:t>Cacat Mutu</w:t>
            </w:r>
            <w:bookmarkEnd w:id="558"/>
            <w:bookmarkEnd w:id="559"/>
            <w:bookmarkEnd w:id="560"/>
          </w:p>
        </w:tc>
        <w:tc>
          <w:tcPr>
            <w:tcW w:w="7196" w:type="dxa"/>
          </w:tcPr>
          <w:p w:rsidR="000019BE" w:rsidRPr="000019BE" w:rsidRDefault="000019BE" w:rsidP="008A4094">
            <w:pPr>
              <w:jc w:val="both"/>
              <w:rPr>
                <w:rFonts w:ascii="Bookman Old Style" w:hAnsi="Bookman Old Style"/>
                <w:color w:val="000000" w:themeColor="text1"/>
                <w:sz w:val="22"/>
                <w:szCs w:val="22"/>
                <w:lang w:val="en-ID"/>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 xml:space="preserve">atau </w:t>
            </w:r>
            <w:r w:rsidRPr="000019BE">
              <w:rPr>
                <w:rFonts w:ascii="Bookman Old Style" w:hAnsi="Bookman Old Style"/>
                <w:color w:val="000000" w:themeColor="text1"/>
                <w:sz w:val="22"/>
                <w:szCs w:val="22"/>
                <w:lang w:val="id-ID"/>
              </w:rPr>
              <w:t>unsur p</w:t>
            </w:r>
            <w:r w:rsidRPr="000019BE">
              <w:rPr>
                <w:rFonts w:ascii="Bookman Old Style" w:hAnsi="Bookman Old Style"/>
                <w:color w:val="000000" w:themeColor="text1"/>
                <w:sz w:val="22"/>
                <w:szCs w:val="22"/>
              </w:rPr>
              <w:t xml:space="preserve">engawas </w:t>
            </w:r>
            <w:r w:rsidRPr="000019BE">
              <w:rPr>
                <w:rFonts w:ascii="Bookman Old Style" w:hAnsi="Bookman Old Style"/>
                <w:color w:val="000000" w:themeColor="text1"/>
                <w:sz w:val="22"/>
                <w:szCs w:val="22"/>
                <w:lang w:val="id-ID"/>
              </w:rPr>
              <w:t xml:space="preserve">(apabila ada) </w:t>
            </w:r>
            <w:r w:rsidRPr="000019BE">
              <w:rPr>
                <w:rFonts w:ascii="Bookman Old Style" w:hAnsi="Bookman Old Style"/>
                <w:color w:val="000000" w:themeColor="text1"/>
                <w:sz w:val="22"/>
                <w:szCs w:val="22"/>
              </w:rPr>
              <w:t>memeriksa setiap hasil pekerjaan dan memberitahukan Penyedia secara tertulis atas setiap Cacat Mutu yang ditemukan. 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 xml:space="preserve">atau </w:t>
            </w:r>
            <w:r w:rsidRPr="000019BE">
              <w:rPr>
                <w:rFonts w:ascii="Bookman Old Style" w:hAnsi="Bookman Old Style"/>
                <w:color w:val="000000" w:themeColor="text1"/>
                <w:sz w:val="22"/>
                <w:szCs w:val="22"/>
                <w:lang w:val="id-ID"/>
              </w:rPr>
              <w:t>unsur p</w:t>
            </w:r>
            <w:r w:rsidRPr="000019BE">
              <w:rPr>
                <w:rFonts w:ascii="Bookman Old Style" w:hAnsi="Bookman Old Style"/>
                <w:color w:val="000000" w:themeColor="text1"/>
                <w:sz w:val="22"/>
                <w:szCs w:val="22"/>
              </w:rPr>
              <w:t>engawas memerintahkan Penyedia untuk menemukan dan mengungkapkan Cacat Mutu, serta menguji hasil pekerjaan yang dianggap oleh 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 xml:space="preserve">atau </w:t>
            </w:r>
            <w:r w:rsidRPr="000019BE">
              <w:rPr>
                <w:rFonts w:ascii="Bookman Old Style" w:hAnsi="Bookman Old Style"/>
                <w:color w:val="000000" w:themeColor="text1"/>
                <w:sz w:val="22"/>
                <w:szCs w:val="22"/>
                <w:lang w:val="id-ID"/>
              </w:rPr>
              <w:t>unsur p</w:t>
            </w:r>
            <w:r w:rsidRPr="000019BE">
              <w:rPr>
                <w:rFonts w:ascii="Bookman Old Style" w:hAnsi="Bookman Old Style"/>
                <w:color w:val="000000" w:themeColor="text1"/>
                <w:sz w:val="22"/>
                <w:szCs w:val="22"/>
              </w:rPr>
              <w:t xml:space="preserve">engawas </w:t>
            </w:r>
            <w:r w:rsidRPr="000019BE">
              <w:rPr>
                <w:rFonts w:ascii="Bookman Old Style" w:hAnsi="Bookman Old Style"/>
                <w:color w:val="000000" w:themeColor="text1"/>
                <w:sz w:val="22"/>
                <w:szCs w:val="22"/>
                <w:lang w:val="id-ID"/>
              </w:rPr>
              <w:t xml:space="preserve">(apabila ada) </w:t>
            </w:r>
            <w:r w:rsidRPr="000019BE">
              <w:rPr>
                <w:rFonts w:ascii="Bookman Old Style" w:hAnsi="Bookman Old Style"/>
                <w:color w:val="000000" w:themeColor="text1"/>
                <w:sz w:val="22"/>
                <w:szCs w:val="22"/>
              </w:rPr>
              <w:t xml:space="preserve">mengandung Cacat Mutu. </w:t>
            </w:r>
            <w:r w:rsidRPr="000019BE">
              <w:rPr>
                <w:rFonts w:ascii="Bookman Old Style" w:hAnsi="Bookman Old Style"/>
                <w:color w:val="000000" w:themeColor="text1"/>
                <w:sz w:val="22"/>
                <w:szCs w:val="22"/>
                <w:lang w:val="nl-NL"/>
              </w:rPr>
              <w:t xml:space="preserve">Penyedia bertanggung jawab atas </w:t>
            </w:r>
            <w:r w:rsidRPr="000019BE">
              <w:rPr>
                <w:rFonts w:ascii="Bookman Old Style" w:hAnsi="Bookman Old Style"/>
                <w:color w:val="000000" w:themeColor="text1"/>
                <w:sz w:val="22"/>
                <w:szCs w:val="22"/>
                <w:lang w:val="id-ID"/>
              </w:rPr>
              <w:t xml:space="preserve">perbaikan </w:t>
            </w:r>
            <w:r w:rsidRPr="000019BE">
              <w:rPr>
                <w:rFonts w:ascii="Bookman Old Style" w:hAnsi="Bookman Old Style"/>
                <w:color w:val="000000" w:themeColor="text1"/>
                <w:sz w:val="22"/>
                <w:szCs w:val="22"/>
                <w:lang w:val="nl-NL"/>
              </w:rPr>
              <w:t xml:space="preserve">Cacat Mutu selama Masa Kontrak dan Masa </w:t>
            </w:r>
            <w:r w:rsidRPr="000019BE">
              <w:rPr>
                <w:rFonts w:ascii="Bookman Old Style" w:hAnsi="Bookman Old Style"/>
                <w:color w:val="000000" w:themeColor="text1"/>
                <w:sz w:val="22"/>
                <w:szCs w:val="22"/>
                <w:lang w:val="id-ID"/>
              </w:rPr>
              <w:t>Garansi.</w:t>
            </w:r>
            <w:r w:rsidRPr="000019BE">
              <w:rPr>
                <w:rFonts w:ascii="Bookman Old Style" w:hAnsi="Bookman Old Style"/>
                <w:color w:val="000000" w:themeColor="text1"/>
                <w:sz w:val="22"/>
                <w:szCs w:val="22"/>
                <w:lang w:val="en-ID"/>
              </w:rPr>
              <w:t xml:space="preserve"> </w:t>
            </w:r>
          </w:p>
          <w:p w:rsidR="000019BE" w:rsidRPr="007826E9" w:rsidRDefault="000019BE" w:rsidP="008A4094">
            <w:pPr>
              <w:ind w:left="720"/>
              <w:jc w:val="both"/>
              <w:rPr>
                <w:rFonts w:ascii="Bookman Old Style" w:hAnsi="Bookman Old Style"/>
                <w:color w:val="000000" w:themeColor="text1"/>
                <w:sz w:val="22"/>
                <w:szCs w:val="22"/>
              </w:rPr>
            </w:pPr>
          </w:p>
        </w:tc>
      </w:tr>
      <w:tr w:rsidR="000019BE" w:rsidRPr="000019BE" w:rsidTr="000019BE">
        <w:trPr>
          <w:trHeight w:val="639"/>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561" w:name="_Toc410662650"/>
            <w:bookmarkStart w:id="562" w:name="_Toc519004049"/>
            <w:bookmarkStart w:id="563" w:name="_Toc528243866"/>
            <w:r w:rsidRPr="000019BE">
              <w:rPr>
                <w:rFonts w:ascii="Bookman Old Style" w:hAnsi="Bookman Old Style"/>
                <w:color w:val="000000" w:themeColor="text1"/>
                <w:sz w:val="22"/>
                <w:szCs w:val="22"/>
              </w:rPr>
              <w:t>Pengujian</w:t>
            </w:r>
            <w:bookmarkEnd w:id="561"/>
            <w:bookmarkEnd w:id="562"/>
            <w:bookmarkEnd w:id="563"/>
          </w:p>
        </w:tc>
        <w:tc>
          <w:tcPr>
            <w:tcW w:w="7196" w:type="dxa"/>
          </w:tcPr>
          <w:p w:rsidR="000019BE" w:rsidRPr="000019BE" w:rsidRDefault="000019BE" w:rsidP="008A4094">
            <w:pPr>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 xml:space="preserve">atau </w:t>
            </w:r>
            <w:r w:rsidRPr="000019BE">
              <w:rPr>
                <w:rFonts w:ascii="Bookman Old Style" w:hAnsi="Bookman Old Style"/>
                <w:color w:val="000000" w:themeColor="text1"/>
                <w:sz w:val="22"/>
                <w:szCs w:val="22"/>
                <w:lang w:val="id-ID"/>
              </w:rPr>
              <w:t>unsur p</w:t>
            </w:r>
            <w:r w:rsidRPr="000019BE">
              <w:rPr>
                <w:rFonts w:ascii="Bookman Old Style" w:hAnsi="Bookman Old Style"/>
                <w:color w:val="000000" w:themeColor="text1"/>
                <w:sz w:val="22"/>
                <w:szCs w:val="22"/>
              </w:rPr>
              <w:t xml:space="preserve">engawas </w:t>
            </w:r>
            <w:r w:rsidRPr="000019BE">
              <w:rPr>
                <w:rFonts w:ascii="Bookman Old Style" w:hAnsi="Bookman Old Style"/>
                <w:color w:val="000000" w:themeColor="text1"/>
                <w:sz w:val="22"/>
                <w:szCs w:val="22"/>
                <w:lang w:val="id-ID"/>
              </w:rPr>
              <w:t>(apabila ada)</w:t>
            </w:r>
            <w:r w:rsidRPr="000019BE">
              <w:rPr>
                <w:rFonts w:ascii="Bookman Old Style" w:hAnsi="Bookman Old Style"/>
                <w:color w:val="000000" w:themeColor="text1"/>
                <w:sz w:val="22"/>
                <w:szCs w:val="22"/>
              </w:rPr>
              <w:t xml:space="preserve"> memerintahkan Penyedia untuk melakukan pengujian Cacat Mutu yang tidak tercantum dalam spesifikasi teknis dan gambar, dan apabila hasil uji coba menunjukkan adanya Cacat Mutu maka Penyedia berkewajiban untuk menanggung biaya pengujian tersebut. Jika tidak ditemukan adanya Cacat Mutu maka uji coba tersebut dianggap sebagai Peristiwa Kompensasi</w:t>
            </w:r>
            <w:r w:rsidRPr="000019BE">
              <w:rPr>
                <w:rFonts w:ascii="Bookman Old Style" w:hAnsi="Bookman Old Style"/>
                <w:color w:val="000000" w:themeColor="text1"/>
                <w:sz w:val="22"/>
                <w:szCs w:val="22"/>
                <w:lang w:val="id-ID"/>
              </w:rPr>
              <w:t>.</w:t>
            </w:r>
          </w:p>
          <w:p w:rsidR="000019BE" w:rsidRPr="000019BE" w:rsidRDefault="000019BE" w:rsidP="000019BE">
            <w:pPr>
              <w:rPr>
                <w:rFonts w:ascii="Bookman Old Style" w:hAnsi="Bookman Old Style"/>
                <w:color w:val="000000" w:themeColor="text1"/>
                <w:sz w:val="22"/>
                <w:szCs w:val="22"/>
              </w:rPr>
            </w:pPr>
          </w:p>
        </w:tc>
      </w:tr>
      <w:tr w:rsidR="000019BE" w:rsidRPr="000019BE" w:rsidTr="000019BE">
        <w:trPr>
          <w:trHeight w:val="639"/>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rPr>
            </w:pPr>
            <w:bookmarkStart w:id="564" w:name="_Toc410662651"/>
            <w:bookmarkStart w:id="565" w:name="_Toc519004050"/>
            <w:r w:rsidRPr="000019BE">
              <w:rPr>
                <w:rFonts w:ascii="Bookman Old Style" w:hAnsi="Bookman Old Style"/>
                <w:color w:val="000000" w:themeColor="text1"/>
                <w:sz w:val="22"/>
                <w:szCs w:val="22"/>
              </w:rPr>
              <w:t xml:space="preserve"> </w:t>
            </w:r>
            <w:bookmarkStart w:id="566" w:name="_Toc528243867"/>
            <w:r w:rsidRPr="000019BE">
              <w:rPr>
                <w:rFonts w:ascii="Bookman Old Style" w:hAnsi="Bookman Old Style"/>
                <w:color w:val="000000" w:themeColor="text1"/>
                <w:sz w:val="22"/>
                <w:szCs w:val="22"/>
              </w:rPr>
              <w:t>Perbaikan Cacat Mutu</w:t>
            </w:r>
            <w:bookmarkEnd w:id="564"/>
            <w:bookmarkEnd w:id="565"/>
            <w:bookmarkEnd w:id="566"/>
          </w:p>
        </w:tc>
        <w:tc>
          <w:tcPr>
            <w:tcW w:w="7196" w:type="dxa"/>
          </w:tcPr>
          <w:p w:rsidR="000019BE" w:rsidRPr="000019BE" w:rsidRDefault="000019BE" w:rsidP="000C5708">
            <w:pPr>
              <w:numPr>
                <w:ilvl w:val="0"/>
                <w:numId w:val="147"/>
              </w:numPr>
              <w:ind w:hanging="72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 xml:space="preserve">atau </w:t>
            </w:r>
            <w:r w:rsidRPr="000019BE">
              <w:rPr>
                <w:rFonts w:ascii="Bookman Old Style" w:hAnsi="Bookman Old Style"/>
                <w:color w:val="000000" w:themeColor="text1"/>
                <w:sz w:val="22"/>
                <w:szCs w:val="22"/>
                <w:lang w:val="id-ID"/>
              </w:rPr>
              <w:t>unsur p</w:t>
            </w:r>
            <w:r w:rsidRPr="000019BE">
              <w:rPr>
                <w:rFonts w:ascii="Bookman Old Style" w:hAnsi="Bookman Old Style"/>
                <w:color w:val="000000" w:themeColor="text1"/>
                <w:sz w:val="22"/>
                <w:szCs w:val="22"/>
              </w:rPr>
              <w:t xml:space="preserve">engawas </w:t>
            </w:r>
            <w:r w:rsidRPr="000019BE">
              <w:rPr>
                <w:rFonts w:ascii="Bookman Old Style" w:hAnsi="Bookman Old Style"/>
                <w:color w:val="000000" w:themeColor="text1"/>
                <w:sz w:val="22"/>
                <w:szCs w:val="22"/>
                <w:lang w:val="id-ID"/>
              </w:rPr>
              <w:t xml:space="preserve">(apabila ada) </w:t>
            </w:r>
            <w:r w:rsidRPr="000019BE">
              <w:rPr>
                <w:rFonts w:ascii="Bookman Old Style" w:hAnsi="Bookman Old Style"/>
                <w:color w:val="000000" w:themeColor="text1"/>
                <w:sz w:val="22"/>
                <w:szCs w:val="22"/>
              </w:rPr>
              <w:t xml:space="preserve">menyampaikan pemberitahuan Cacat Mutu kepada Penyedia segera setelah ditemukan Cacat Mutu tersebut. Penyedia bertanggung jawab atas Cacat Mutu selama Masa Kontrak dan Masa </w:t>
            </w:r>
            <w:r w:rsidRPr="000019BE">
              <w:rPr>
                <w:rFonts w:ascii="Bookman Old Style" w:hAnsi="Bookman Old Style"/>
                <w:color w:val="000000" w:themeColor="text1"/>
                <w:sz w:val="22"/>
                <w:szCs w:val="22"/>
                <w:lang w:val="id-ID"/>
              </w:rPr>
              <w:t>Garansi</w:t>
            </w:r>
            <w:r w:rsidRPr="000019BE">
              <w:rPr>
                <w:rFonts w:ascii="Bookman Old Style" w:hAnsi="Bookman Old Style"/>
                <w:color w:val="000000" w:themeColor="text1"/>
                <w:sz w:val="22"/>
                <w:szCs w:val="22"/>
              </w:rPr>
              <w:t>.</w:t>
            </w:r>
          </w:p>
          <w:p w:rsidR="000019BE" w:rsidRPr="000019BE" w:rsidRDefault="000019BE" w:rsidP="000019BE">
            <w:pPr>
              <w:rPr>
                <w:rFonts w:ascii="Bookman Old Style" w:hAnsi="Bookman Old Style"/>
                <w:color w:val="000000" w:themeColor="text1"/>
                <w:sz w:val="22"/>
                <w:szCs w:val="22"/>
              </w:rPr>
            </w:pPr>
          </w:p>
          <w:p w:rsidR="000019BE" w:rsidRPr="000019BE" w:rsidRDefault="000019BE" w:rsidP="000C5708">
            <w:pPr>
              <w:numPr>
                <w:ilvl w:val="0"/>
                <w:numId w:val="147"/>
              </w:numPr>
              <w:ind w:hanging="72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Terhadap pemberitahuan Cacat Mutu tersebut, Penyedia berkewajiban untuk memperbaiki Cacat Mutu dalam jangka waktu yang ditetapkan dalam pemberitahuan.</w:t>
            </w:r>
          </w:p>
          <w:p w:rsidR="000019BE" w:rsidRPr="000019BE" w:rsidRDefault="000019BE" w:rsidP="000019BE">
            <w:pPr>
              <w:rPr>
                <w:rFonts w:ascii="Bookman Old Style" w:hAnsi="Bookman Old Style"/>
                <w:color w:val="000000" w:themeColor="text1"/>
                <w:sz w:val="22"/>
                <w:szCs w:val="22"/>
              </w:rPr>
            </w:pPr>
          </w:p>
          <w:p w:rsidR="000019BE" w:rsidRPr="000019BE" w:rsidRDefault="000019BE" w:rsidP="000C5708">
            <w:pPr>
              <w:numPr>
                <w:ilvl w:val="0"/>
                <w:numId w:val="147"/>
              </w:numPr>
              <w:ind w:hanging="720"/>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Jika Penyedia tidak memperbaiki Cacat Mutu dalam jangka waktu yang ditentukan maka:</w:t>
            </w:r>
          </w:p>
          <w:p w:rsidR="000019BE" w:rsidRPr="000019BE" w:rsidRDefault="000019BE" w:rsidP="000C5708">
            <w:pPr>
              <w:numPr>
                <w:ilvl w:val="0"/>
                <w:numId w:val="148"/>
              </w:numPr>
              <w:ind w:left="1167" w:hanging="424"/>
              <w:jc w:val="both"/>
              <w:rPr>
                <w:rFonts w:ascii="Bookman Old Style" w:hAnsi="Bookman Old Style"/>
                <w:color w:val="000000" w:themeColor="text1"/>
                <w:sz w:val="22"/>
                <w:szCs w:val="22"/>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rPr>
              <w:t>dapat memutus kontrak secara sepihak dan Penyedia dikenakan sanksi</w:t>
            </w:r>
            <w:r w:rsidRPr="000019BE">
              <w:rPr>
                <w:rFonts w:ascii="Bookman Old Style" w:hAnsi="Bookman Old Style"/>
                <w:color w:val="000000" w:themeColor="text1"/>
                <w:sz w:val="22"/>
                <w:szCs w:val="22"/>
                <w:lang w:val="id-ID"/>
              </w:rPr>
              <w:t xml:space="preserve"> sebagaimana pada klausul </w:t>
            </w:r>
            <w:r w:rsidRPr="000019BE">
              <w:rPr>
                <w:rFonts w:ascii="Bookman Old Style" w:hAnsi="Bookman Old Style"/>
                <w:color w:val="000000" w:themeColor="text1"/>
                <w:sz w:val="22"/>
                <w:szCs w:val="22"/>
              </w:rPr>
              <w:t>37.2</w:t>
            </w:r>
            <w:r w:rsidRPr="000019BE">
              <w:rPr>
                <w:rFonts w:ascii="Bookman Old Style" w:hAnsi="Bookman Old Style"/>
                <w:color w:val="000000" w:themeColor="text1"/>
                <w:sz w:val="22"/>
                <w:szCs w:val="22"/>
                <w:lang w:val="id-ID"/>
              </w:rPr>
              <w:t>.; atau</w:t>
            </w:r>
          </w:p>
          <w:p w:rsidR="000019BE" w:rsidRPr="000019BE" w:rsidRDefault="000019BE" w:rsidP="000C5708">
            <w:pPr>
              <w:numPr>
                <w:ilvl w:val="0"/>
                <w:numId w:val="148"/>
              </w:numPr>
              <w:ind w:left="1167" w:hanging="424"/>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berhak untuk secara langsung atau melalui pihak lain yang ditunjuk oleh </w:t>
            </w: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melakukan perbaikan tersebut. Penyedia segera setelah menerima permintaan penggantian biaya/klaim dari </w:t>
            </w: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secara tertulis berkewajiban untuk mengganti biaya perbaikan tersebut. Pejabat Penandatangan Kontrak dapat memperoleh penggantian biaya dengan memotong pembayaran atas tagihan Penyedia yang jatuh tempo (apabila ada) atau biaya penggantian diperhitungkan sebagai hutang Penyedia kepada Pejabat Penandatangan Kontrak yang telah jatuh tempo.</w:t>
            </w:r>
          </w:p>
          <w:p w:rsidR="000019BE" w:rsidRPr="000019BE" w:rsidRDefault="000019BE" w:rsidP="000019BE">
            <w:pPr>
              <w:ind w:left="1167"/>
              <w:rPr>
                <w:rFonts w:ascii="Bookman Old Style" w:hAnsi="Bookman Old Style"/>
                <w:color w:val="000000" w:themeColor="text1"/>
                <w:sz w:val="22"/>
                <w:szCs w:val="22"/>
                <w:lang w:val="id-ID"/>
              </w:rPr>
            </w:pPr>
          </w:p>
          <w:p w:rsidR="000019BE" w:rsidRPr="000019BE" w:rsidRDefault="000019BE" w:rsidP="000C5708">
            <w:pPr>
              <w:numPr>
                <w:ilvl w:val="0"/>
                <w:numId w:val="147"/>
              </w:numPr>
              <w:ind w:hanging="720"/>
              <w:jc w:val="both"/>
              <w:rPr>
                <w:rFonts w:ascii="Bookman Old Style" w:hAnsi="Bookman Old Style"/>
                <w:color w:val="000000" w:themeColor="text1"/>
                <w:sz w:val="22"/>
                <w:szCs w:val="22"/>
              </w:rPr>
            </w:pPr>
            <w:bookmarkStart w:id="567" w:name="_Toc410662652"/>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nl-NL"/>
              </w:rPr>
              <w:t>dapat mengenakan Denda Keterlambatan untuk setiap keterlambatan perbaikan Cacat Mutu.</w:t>
            </w:r>
            <w:bookmarkEnd w:id="567"/>
          </w:p>
          <w:p w:rsidR="000019BE" w:rsidRPr="000019BE" w:rsidRDefault="000019BE" w:rsidP="000019BE">
            <w:pPr>
              <w:rPr>
                <w:rFonts w:ascii="Bookman Old Style" w:hAnsi="Bookman Old Style"/>
                <w:color w:val="000000" w:themeColor="text1"/>
                <w:sz w:val="22"/>
                <w:szCs w:val="22"/>
              </w:rPr>
            </w:pPr>
          </w:p>
        </w:tc>
      </w:tr>
      <w:tr w:rsidR="000019BE" w:rsidRPr="000019BE" w:rsidTr="007826E9">
        <w:trPr>
          <w:trHeight w:val="523"/>
        </w:trPr>
        <w:tc>
          <w:tcPr>
            <w:tcW w:w="9464" w:type="dxa"/>
            <w:gridSpan w:val="2"/>
          </w:tcPr>
          <w:p w:rsidR="000019BE" w:rsidRPr="000019BE" w:rsidRDefault="000019BE" w:rsidP="000C5708">
            <w:pPr>
              <w:numPr>
                <w:ilvl w:val="1"/>
                <w:numId w:val="91"/>
              </w:numPr>
              <w:tabs>
                <w:tab w:val="clear" w:pos="567"/>
              </w:tabs>
              <w:spacing w:before="120"/>
              <w:ind w:left="426" w:hanging="426"/>
              <w:jc w:val="both"/>
              <w:rPr>
                <w:rFonts w:ascii="Bookman Old Style" w:hAnsi="Bookman Old Style"/>
                <w:b/>
                <w:color w:val="000000" w:themeColor="text1"/>
                <w:sz w:val="22"/>
                <w:szCs w:val="22"/>
              </w:rPr>
            </w:pPr>
            <w:r w:rsidRPr="000019BE">
              <w:rPr>
                <w:rFonts w:ascii="Bookman Old Style" w:hAnsi="Bookman Old Style"/>
                <w:b/>
                <w:color w:val="000000" w:themeColor="text1"/>
                <w:sz w:val="22"/>
                <w:szCs w:val="22"/>
              </w:rPr>
              <w:lastRenderedPageBreak/>
              <w:t xml:space="preserve"> PENYELESAIAN PERSELISIHAN</w:t>
            </w:r>
          </w:p>
          <w:p w:rsidR="000019BE" w:rsidRPr="000019BE" w:rsidRDefault="000019BE" w:rsidP="000019BE">
            <w:pPr>
              <w:rPr>
                <w:rFonts w:ascii="Bookman Old Style" w:hAnsi="Bookman Old Style"/>
                <w:color w:val="000000" w:themeColor="text1"/>
                <w:sz w:val="22"/>
                <w:szCs w:val="22"/>
              </w:rPr>
            </w:pPr>
          </w:p>
        </w:tc>
      </w:tr>
      <w:tr w:rsidR="000019BE" w:rsidRPr="002E4A34" w:rsidTr="007826E9">
        <w:trPr>
          <w:trHeight w:val="4322"/>
        </w:trPr>
        <w:tc>
          <w:tcPr>
            <w:tcW w:w="2268" w:type="dxa"/>
          </w:tcPr>
          <w:p w:rsidR="000019BE" w:rsidRPr="000019BE" w:rsidRDefault="000019BE" w:rsidP="000C5708">
            <w:pPr>
              <w:pStyle w:val="Heading2"/>
              <w:keepNext w:val="0"/>
              <w:keepLines w:val="0"/>
              <w:numPr>
                <w:ilvl w:val="0"/>
                <w:numId w:val="92"/>
              </w:numPr>
              <w:suppressAutoHyphens/>
              <w:spacing w:before="0"/>
              <w:ind w:left="426" w:hanging="426"/>
              <w:rPr>
                <w:rFonts w:ascii="Bookman Old Style" w:hAnsi="Bookman Old Style"/>
                <w:color w:val="000000" w:themeColor="text1"/>
                <w:sz w:val="22"/>
                <w:szCs w:val="22"/>
                <w:lang w:val="id-ID"/>
              </w:rPr>
            </w:pPr>
            <w:bookmarkStart w:id="568" w:name="_Toc278850999"/>
            <w:bookmarkStart w:id="569" w:name="_Toc280600625"/>
            <w:bookmarkStart w:id="570" w:name="_Toc280819517"/>
            <w:bookmarkStart w:id="571" w:name="_Toc280827075"/>
            <w:bookmarkStart w:id="572" w:name="_Toc281290550"/>
            <w:bookmarkStart w:id="573" w:name="_Toc283710291"/>
            <w:bookmarkStart w:id="574" w:name="_Toc283710682"/>
            <w:bookmarkStart w:id="575" w:name="_Toc290370694"/>
            <w:bookmarkStart w:id="576" w:name="_Toc340869946"/>
            <w:bookmarkStart w:id="577" w:name="_Toc410717849"/>
            <w:bookmarkStart w:id="578" w:name="_Toc519004051"/>
            <w:bookmarkStart w:id="579" w:name="_Toc528243868"/>
            <w:r w:rsidRPr="000019BE">
              <w:rPr>
                <w:rFonts w:ascii="Bookman Old Style" w:hAnsi="Bookman Old Style"/>
                <w:color w:val="000000" w:themeColor="text1"/>
                <w:sz w:val="22"/>
                <w:szCs w:val="22"/>
                <w:lang w:val="id-ID"/>
              </w:rPr>
              <w:t>Itikad Baik</w:t>
            </w:r>
            <w:bookmarkEnd w:id="568"/>
            <w:bookmarkEnd w:id="569"/>
            <w:bookmarkEnd w:id="570"/>
            <w:bookmarkEnd w:id="571"/>
            <w:bookmarkEnd w:id="572"/>
            <w:bookmarkEnd w:id="573"/>
            <w:bookmarkEnd w:id="574"/>
            <w:bookmarkEnd w:id="575"/>
            <w:bookmarkEnd w:id="576"/>
            <w:bookmarkEnd w:id="577"/>
            <w:bookmarkEnd w:id="578"/>
            <w:bookmarkEnd w:id="579"/>
          </w:p>
          <w:p w:rsidR="000019BE" w:rsidRPr="000019BE" w:rsidRDefault="000019BE" w:rsidP="000019BE">
            <w:pPr>
              <w:pStyle w:val="Heading2"/>
              <w:ind w:left="601"/>
              <w:jc w:val="both"/>
              <w:rPr>
                <w:rFonts w:ascii="Bookman Old Style" w:hAnsi="Bookman Old Style"/>
                <w:color w:val="000000" w:themeColor="text1"/>
                <w:sz w:val="22"/>
                <w:szCs w:val="22"/>
                <w:lang w:val="id-ID"/>
              </w:rPr>
            </w:pPr>
          </w:p>
        </w:tc>
        <w:tc>
          <w:tcPr>
            <w:tcW w:w="7196" w:type="dxa"/>
          </w:tcPr>
          <w:p w:rsidR="000019BE" w:rsidRPr="000019BE" w:rsidRDefault="000019BE" w:rsidP="000C5708">
            <w:pPr>
              <w:numPr>
                <w:ilvl w:val="0"/>
                <w:numId w:val="134"/>
              </w:numPr>
              <w:ind w:hanging="72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dan Penyedia</w:t>
            </w:r>
            <w:r w:rsidRPr="000019BE">
              <w:rPr>
                <w:rFonts w:ascii="Bookman Old Style" w:hAnsi="Bookman Old Style"/>
                <w:color w:val="000000" w:themeColor="text1"/>
                <w:sz w:val="22"/>
                <w:szCs w:val="22"/>
                <w:lang w:val="sv-SE"/>
              </w:rPr>
              <w:t xml:space="preserve"> bertindak berdasarkan asas saling percaya yang disesuaikan dengan hak-hak yang terdapat dalam kontrak.</w:t>
            </w:r>
          </w:p>
          <w:p w:rsidR="000019BE" w:rsidRPr="000019BE" w:rsidRDefault="000019BE" w:rsidP="000019BE">
            <w:pPr>
              <w:rPr>
                <w:rFonts w:ascii="Bookman Old Style" w:hAnsi="Bookman Old Style"/>
                <w:color w:val="000000" w:themeColor="text1"/>
                <w:sz w:val="22"/>
                <w:szCs w:val="22"/>
                <w:lang w:val="sv-SE"/>
              </w:rPr>
            </w:pPr>
          </w:p>
          <w:p w:rsidR="000019BE" w:rsidRPr="000019BE" w:rsidRDefault="000019BE" w:rsidP="000C5708">
            <w:pPr>
              <w:numPr>
                <w:ilvl w:val="0"/>
                <w:numId w:val="134"/>
              </w:numPr>
              <w:tabs>
                <w:tab w:val="center" w:pos="735"/>
                <w:tab w:val="right" w:pos="8640"/>
              </w:tabs>
              <w:ind w:hanging="72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dan Penyedia</w:t>
            </w:r>
            <w:r w:rsidRPr="000019BE">
              <w:rPr>
                <w:rFonts w:ascii="Bookman Old Style" w:hAnsi="Bookman Old Style"/>
                <w:color w:val="000000" w:themeColor="text1"/>
                <w:sz w:val="22"/>
                <w:szCs w:val="22"/>
                <w:lang w:val="sv-SE"/>
              </w:rPr>
              <w:t xml:space="preserve"> setuju untuk melaksanakan Kontrak dengan jujur tanpa menonjolkan kepentingan masing-masing pihak.</w:t>
            </w:r>
          </w:p>
          <w:p w:rsidR="000019BE" w:rsidRPr="000019BE" w:rsidRDefault="000019BE" w:rsidP="000019BE">
            <w:pPr>
              <w:pStyle w:val="ListParagraph"/>
              <w:rPr>
                <w:rFonts w:ascii="Bookman Old Style" w:hAnsi="Bookman Old Style"/>
                <w:b/>
                <w:color w:val="000000" w:themeColor="text1"/>
                <w:sz w:val="22"/>
                <w:szCs w:val="22"/>
                <w:lang w:val="sv-SE"/>
              </w:rPr>
            </w:pPr>
          </w:p>
          <w:p w:rsidR="000019BE" w:rsidRPr="000019BE" w:rsidRDefault="000019BE" w:rsidP="000C5708">
            <w:pPr>
              <w:numPr>
                <w:ilvl w:val="0"/>
                <w:numId w:val="134"/>
              </w:numPr>
              <w:ind w:hanging="72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Apabila selama Kontrak, salah satu pihak merasa dirugikan, maka diupayakan tindakan yang terbaik untuk mengatasi keadaan tersebut</w:t>
            </w:r>
            <w:r w:rsidRPr="000019BE">
              <w:rPr>
                <w:rFonts w:ascii="Bookman Old Style" w:hAnsi="Bookman Old Style"/>
                <w:color w:val="000000" w:themeColor="text1"/>
                <w:sz w:val="22"/>
                <w:szCs w:val="22"/>
                <w:lang w:val="id-ID"/>
              </w:rPr>
              <w:t>.</w:t>
            </w:r>
          </w:p>
          <w:p w:rsidR="000019BE" w:rsidRPr="000019BE" w:rsidRDefault="000019BE" w:rsidP="000019BE">
            <w:pPr>
              <w:ind w:left="720"/>
              <w:rPr>
                <w:rFonts w:ascii="Bookman Old Style" w:hAnsi="Bookman Old Style"/>
                <w:color w:val="000000" w:themeColor="text1"/>
                <w:sz w:val="22"/>
                <w:szCs w:val="22"/>
                <w:lang w:val="sv-SE"/>
              </w:rPr>
            </w:pPr>
          </w:p>
          <w:p w:rsidR="00EE28D2" w:rsidRDefault="000019BE" w:rsidP="000C5708">
            <w:pPr>
              <w:numPr>
                <w:ilvl w:val="0"/>
                <w:numId w:val="134"/>
              </w:numPr>
              <w:ind w:hanging="720"/>
              <w:jc w:val="both"/>
              <w:rPr>
                <w:rFonts w:ascii="Bookman Old Style" w:hAnsi="Bookman Old Style"/>
                <w:color w:val="000000" w:themeColor="text1"/>
                <w:sz w:val="22"/>
                <w:szCs w:val="22"/>
                <w:lang w:val="sv-SE"/>
              </w:rPr>
            </w:pPr>
            <w:r w:rsidRPr="000019BE">
              <w:rPr>
                <w:rFonts w:ascii="Bookman Old Style" w:hAnsi="Bookman Old Style"/>
                <w:color w:val="000000" w:themeColor="text1"/>
                <w:sz w:val="22"/>
                <w:szCs w:val="22"/>
                <w:lang w:val="sv-SE"/>
              </w:rPr>
              <w:t>Pejabat Penandatangan Kontrak</w:t>
            </w:r>
            <w:r w:rsidRPr="000019BE">
              <w:rPr>
                <w:rFonts w:ascii="Bookman Old Style" w:hAnsi="Bookman Old Style"/>
                <w:color w:val="000000" w:themeColor="text1"/>
                <w:sz w:val="22"/>
                <w:szCs w:val="22"/>
                <w:lang w:val="id-ID"/>
              </w:rPr>
              <w:t xml:space="preserve"> dan Penyedia</w:t>
            </w:r>
            <w:r w:rsidRPr="000019BE">
              <w:rPr>
                <w:rFonts w:ascii="Bookman Old Style" w:hAnsi="Bookman Old Style"/>
                <w:color w:val="000000" w:themeColor="text1"/>
                <w:sz w:val="22"/>
                <w:szCs w:val="22"/>
                <w:lang w:val="sv-SE"/>
              </w:rPr>
              <w:t xml:space="preserve"> berkewajiban untuk bertindak dengan itikad baik sehubungan dengan hak-hak Pihak lain, dan mengambil semua langkah yang diperlukan untuk memastikan terpenuhinya tujuan Kontrak</w:t>
            </w:r>
            <w:r w:rsidRPr="000019BE">
              <w:rPr>
                <w:rFonts w:ascii="Bookman Old Style" w:hAnsi="Bookman Old Style"/>
                <w:color w:val="000000" w:themeColor="text1"/>
                <w:sz w:val="22"/>
                <w:szCs w:val="22"/>
                <w:lang w:val="id-ID"/>
              </w:rPr>
              <w:t>.</w:t>
            </w:r>
          </w:p>
          <w:p w:rsidR="007826E9" w:rsidRDefault="007826E9" w:rsidP="007826E9">
            <w:pPr>
              <w:pStyle w:val="ListParagraph"/>
              <w:rPr>
                <w:rFonts w:ascii="Bookman Old Style" w:hAnsi="Bookman Old Style"/>
                <w:color w:val="000000" w:themeColor="text1"/>
                <w:sz w:val="22"/>
                <w:szCs w:val="22"/>
                <w:lang w:val="sv-SE"/>
              </w:rPr>
            </w:pPr>
          </w:p>
          <w:p w:rsidR="007826E9" w:rsidRPr="007826E9" w:rsidRDefault="007826E9" w:rsidP="007826E9">
            <w:pPr>
              <w:ind w:left="720"/>
              <w:jc w:val="both"/>
              <w:rPr>
                <w:rFonts w:ascii="Bookman Old Style" w:hAnsi="Bookman Old Style"/>
                <w:color w:val="000000" w:themeColor="text1"/>
                <w:sz w:val="22"/>
                <w:szCs w:val="22"/>
                <w:lang w:val="sv-SE"/>
              </w:rPr>
            </w:pP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5"/>
        <w:gridCol w:w="7229"/>
      </w:tblGrid>
      <w:tr w:rsidR="007826E9" w:rsidTr="007826E9">
        <w:tc>
          <w:tcPr>
            <w:tcW w:w="2235" w:type="dxa"/>
          </w:tcPr>
          <w:p w:rsidR="007826E9" w:rsidRPr="000019BE" w:rsidRDefault="007826E9" w:rsidP="000C5708">
            <w:pPr>
              <w:pStyle w:val="Heading2"/>
              <w:keepNext w:val="0"/>
              <w:keepLines w:val="0"/>
              <w:numPr>
                <w:ilvl w:val="0"/>
                <w:numId w:val="92"/>
              </w:numPr>
              <w:suppressAutoHyphens/>
              <w:spacing w:before="0"/>
              <w:ind w:left="426" w:hanging="426"/>
              <w:rPr>
                <w:rFonts w:ascii="Bookman Old Style" w:hAnsi="Bookman Old Style" w:cs="Arial"/>
                <w:color w:val="000000" w:themeColor="text1"/>
                <w:sz w:val="22"/>
                <w:szCs w:val="22"/>
                <w:lang w:val="id-ID"/>
              </w:rPr>
            </w:pPr>
            <w:r w:rsidRPr="000019BE">
              <w:rPr>
                <w:rFonts w:ascii="Bookman Old Style" w:hAnsi="Bookman Old Style" w:cs="Arial"/>
                <w:color w:val="000000" w:themeColor="text1"/>
                <w:sz w:val="22"/>
                <w:szCs w:val="22"/>
                <w:lang w:val="id-ID"/>
              </w:rPr>
              <w:t>Penyelesaian Perselisihan</w:t>
            </w:r>
          </w:p>
          <w:p w:rsidR="007826E9" w:rsidRDefault="007826E9" w:rsidP="000019BE">
            <w:pPr>
              <w:rPr>
                <w:rFonts w:ascii="Bookman Old Style" w:hAnsi="Bookman Old Style"/>
                <w:color w:val="000000" w:themeColor="text1"/>
                <w:sz w:val="22"/>
                <w:szCs w:val="22"/>
                <w:lang w:val="pt-BR"/>
              </w:rPr>
            </w:pPr>
          </w:p>
        </w:tc>
        <w:tc>
          <w:tcPr>
            <w:tcW w:w="7229" w:type="dxa"/>
          </w:tcPr>
          <w:p w:rsidR="007826E9" w:rsidRPr="000019BE" w:rsidRDefault="007826E9" w:rsidP="000C5708">
            <w:pPr>
              <w:numPr>
                <w:ilvl w:val="0"/>
                <w:numId w:val="144"/>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Pejabat Penandatangan Kontrak dan Penyedia berkewajiban untuk berupaya sungguh-sungguh menyelesaikan semua perselisihan yang timbul dari atau</w:t>
            </w:r>
            <w:r w:rsidRPr="00EE28D2">
              <w:rPr>
                <w:rFonts w:ascii="Bookman Old Style" w:hAnsi="Bookman Old Style"/>
                <w:color w:val="000000" w:themeColor="text1"/>
                <w:sz w:val="22"/>
                <w:szCs w:val="22"/>
                <w:lang w:val="id-ID"/>
              </w:rPr>
              <w:t xml:space="preserve"> </w:t>
            </w:r>
            <w:r w:rsidRPr="000019BE">
              <w:rPr>
                <w:rFonts w:ascii="Bookman Old Style" w:hAnsi="Bookman Old Style"/>
                <w:color w:val="000000" w:themeColor="text1"/>
                <w:sz w:val="22"/>
                <w:szCs w:val="22"/>
                <w:lang w:val="id-ID"/>
              </w:rPr>
              <w:t>berhubungan dengan Kontrak ini atau interpretasinya selama atau setelah pelaksanaan pekerjaan ini secara musyawarah dan damai.</w:t>
            </w:r>
          </w:p>
          <w:p w:rsidR="007826E9" w:rsidRPr="000019BE" w:rsidRDefault="007826E9" w:rsidP="007826E9">
            <w:pPr>
              <w:rPr>
                <w:rFonts w:ascii="Bookman Old Style" w:hAnsi="Bookman Old Style"/>
                <w:color w:val="000000" w:themeColor="text1"/>
                <w:sz w:val="22"/>
                <w:szCs w:val="22"/>
                <w:lang w:val="id-ID"/>
              </w:rPr>
            </w:pPr>
          </w:p>
          <w:p w:rsidR="007826E9" w:rsidRPr="000019BE" w:rsidRDefault="007826E9" w:rsidP="000C5708">
            <w:pPr>
              <w:numPr>
                <w:ilvl w:val="0"/>
                <w:numId w:val="144"/>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Dalam hal perselisihan tidak dapat diselesaikan secara musyawarah dan damai, penyelesaian sengketa dapat dilakukan melalui mediasi, konsiliasi, arbitrase atau litigasi sesuai dengan ketentuan peraturan perundang-undangan.</w:t>
            </w:r>
          </w:p>
          <w:p w:rsidR="007826E9" w:rsidRPr="000019BE" w:rsidRDefault="007826E9" w:rsidP="007826E9">
            <w:pPr>
              <w:ind w:left="743"/>
              <w:rPr>
                <w:rFonts w:ascii="Bookman Old Style" w:hAnsi="Bookman Old Style"/>
                <w:color w:val="000000" w:themeColor="text1"/>
                <w:sz w:val="22"/>
                <w:szCs w:val="22"/>
                <w:lang w:val="id-ID"/>
              </w:rPr>
            </w:pPr>
          </w:p>
          <w:p w:rsidR="007826E9" w:rsidRPr="000019BE" w:rsidRDefault="007826E9" w:rsidP="000C5708">
            <w:pPr>
              <w:numPr>
                <w:ilvl w:val="0"/>
                <w:numId w:val="144"/>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lang w:val="id-ID"/>
              </w:rPr>
              <w:t xml:space="preserve">Penyelesaian sengketa dapat dilakukan di layanan penyelesaian sengketa yang diselenggarakan oleh LKPP, </w:t>
            </w:r>
            <w:r w:rsidRPr="000019BE">
              <w:rPr>
                <w:rFonts w:ascii="Bookman Old Style" w:hAnsi="Bookman Old Style"/>
                <w:color w:val="000000" w:themeColor="text1"/>
                <w:sz w:val="22"/>
                <w:szCs w:val="22"/>
                <w:lang w:val="en-ID"/>
              </w:rPr>
              <w:t>Lembaga Arbitrase</w:t>
            </w:r>
            <w:r w:rsidRPr="000019BE">
              <w:rPr>
                <w:rFonts w:ascii="Bookman Old Style" w:hAnsi="Bookman Old Style"/>
                <w:color w:val="000000" w:themeColor="text1"/>
                <w:sz w:val="22"/>
                <w:szCs w:val="22"/>
                <w:lang w:val="id-ID"/>
              </w:rPr>
              <w:t xml:space="preserve"> atau Pengadilan Negeri.</w:t>
            </w:r>
          </w:p>
          <w:p w:rsidR="007826E9" w:rsidRPr="000019BE" w:rsidRDefault="007826E9" w:rsidP="007826E9">
            <w:pPr>
              <w:ind w:left="743"/>
              <w:rPr>
                <w:rFonts w:ascii="Bookman Old Style" w:hAnsi="Bookman Old Style"/>
                <w:color w:val="000000" w:themeColor="text1"/>
                <w:sz w:val="22"/>
                <w:szCs w:val="22"/>
                <w:lang w:val="id-ID"/>
              </w:rPr>
            </w:pPr>
          </w:p>
          <w:p w:rsidR="007826E9" w:rsidRPr="000019BE" w:rsidRDefault="007826E9" w:rsidP="000C5708">
            <w:pPr>
              <w:numPr>
                <w:ilvl w:val="0"/>
                <w:numId w:val="144"/>
              </w:numPr>
              <w:ind w:left="743" w:hanging="743"/>
              <w:jc w:val="both"/>
              <w:rPr>
                <w:rFonts w:ascii="Bookman Old Style" w:hAnsi="Bookman Old Style"/>
                <w:color w:val="000000" w:themeColor="text1"/>
                <w:sz w:val="22"/>
                <w:szCs w:val="22"/>
                <w:lang w:val="id-ID"/>
              </w:rPr>
            </w:pPr>
            <w:r w:rsidRPr="000019BE">
              <w:rPr>
                <w:rFonts w:ascii="Bookman Old Style" w:hAnsi="Bookman Old Style"/>
                <w:color w:val="000000" w:themeColor="text1"/>
                <w:sz w:val="22"/>
                <w:szCs w:val="22"/>
              </w:rPr>
              <w:t>Pejabat Penandatangan Kontrak</w:t>
            </w:r>
            <w:r w:rsidRPr="000019BE">
              <w:rPr>
                <w:rFonts w:ascii="Bookman Old Style" w:hAnsi="Bookman Old Style"/>
                <w:color w:val="000000" w:themeColor="text1"/>
                <w:sz w:val="22"/>
                <w:szCs w:val="22"/>
                <w:lang w:val="id-ID"/>
              </w:rPr>
              <w:t xml:space="preserve"> dan Penyedia bersama-sama memilih dan menetapkan tempat penyelesaian sengketa dan dicantumkan dalam SSKK.</w:t>
            </w:r>
          </w:p>
          <w:p w:rsidR="007826E9" w:rsidRPr="007826E9" w:rsidRDefault="007826E9" w:rsidP="000019BE">
            <w:pPr>
              <w:rPr>
                <w:rFonts w:ascii="Bookman Old Style" w:hAnsi="Bookman Old Style"/>
                <w:color w:val="000000" w:themeColor="text1"/>
                <w:sz w:val="22"/>
                <w:szCs w:val="22"/>
                <w:lang w:val="id-ID"/>
              </w:rPr>
            </w:pPr>
          </w:p>
        </w:tc>
      </w:tr>
    </w:tbl>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rPr>
          <w:rFonts w:ascii="Bookman Old Style" w:hAnsi="Bookman Old Style"/>
          <w:color w:val="000000" w:themeColor="text1"/>
          <w:sz w:val="22"/>
          <w:szCs w:val="22"/>
          <w:lang w:val="pt-BR"/>
        </w:rPr>
      </w:pPr>
    </w:p>
    <w:p w:rsidR="000019BE" w:rsidRPr="000019BE" w:rsidRDefault="000019BE" w:rsidP="000019BE">
      <w:pPr>
        <w:pStyle w:val="Heading1"/>
        <w:rPr>
          <w:rFonts w:ascii="Bookman Old Style" w:hAnsi="Bookman Old Style"/>
          <w:color w:val="000000" w:themeColor="text1"/>
          <w:sz w:val="22"/>
          <w:szCs w:val="22"/>
        </w:rPr>
      </w:pPr>
      <w:bookmarkStart w:id="580" w:name="_Toc528243870"/>
    </w:p>
    <w:p w:rsidR="003D76DD" w:rsidRDefault="003D76DD" w:rsidP="00BC50BA">
      <w:pPr>
        <w:overflowPunct w:val="0"/>
        <w:autoSpaceDE w:val="0"/>
        <w:autoSpaceDN w:val="0"/>
        <w:ind w:left="720" w:hanging="720"/>
        <w:jc w:val="both"/>
        <w:rPr>
          <w:rFonts w:ascii="Bookman Old Style" w:hAnsi="Bookman Old Style" w:cs="Tahoma"/>
        </w:rPr>
      </w:pPr>
    </w:p>
    <w:p w:rsidR="003D76DD" w:rsidRDefault="003D76DD" w:rsidP="00BC50BA">
      <w:pPr>
        <w:overflowPunct w:val="0"/>
        <w:autoSpaceDE w:val="0"/>
        <w:autoSpaceDN w:val="0"/>
        <w:ind w:left="720" w:hanging="720"/>
        <w:jc w:val="both"/>
        <w:rPr>
          <w:rFonts w:ascii="Bookman Old Style" w:hAnsi="Bookman Old Style" w:cs="Tahoma"/>
        </w:rPr>
      </w:pPr>
    </w:p>
    <w:p w:rsidR="003D76DD" w:rsidRDefault="003D76DD" w:rsidP="00BC50BA">
      <w:pPr>
        <w:overflowPunct w:val="0"/>
        <w:autoSpaceDE w:val="0"/>
        <w:autoSpaceDN w:val="0"/>
        <w:ind w:left="720" w:hanging="720"/>
        <w:jc w:val="both"/>
        <w:rPr>
          <w:rFonts w:ascii="Bookman Old Style" w:hAnsi="Bookman Old Style" w:cs="Tahoma"/>
        </w:rPr>
      </w:pPr>
    </w:p>
    <w:p w:rsidR="003D76DD" w:rsidRDefault="003D76DD" w:rsidP="00BC50BA">
      <w:pPr>
        <w:overflowPunct w:val="0"/>
        <w:autoSpaceDE w:val="0"/>
        <w:autoSpaceDN w:val="0"/>
        <w:ind w:left="720" w:hanging="720"/>
        <w:jc w:val="both"/>
        <w:rPr>
          <w:rFonts w:ascii="Bookman Old Style" w:hAnsi="Bookman Old Style" w:cs="Tahoma"/>
        </w:rPr>
      </w:pPr>
    </w:p>
    <w:p w:rsidR="003D76DD" w:rsidRDefault="003D76DD" w:rsidP="00BC50BA">
      <w:pPr>
        <w:overflowPunct w:val="0"/>
        <w:autoSpaceDE w:val="0"/>
        <w:autoSpaceDN w:val="0"/>
        <w:ind w:left="720" w:hanging="720"/>
        <w:jc w:val="both"/>
        <w:rPr>
          <w:rFonts w:ascii="Bookman Old Style" w:hAnsi="Bookman Old Style" w:cs="Tahoma"/>
        </w:rPr>
      </w:pPr>
    </w:p>
    <w:p w:rsidR="000019BE" w:rsidRDefault="000019BE" w:rsidP="00BC50BA">
      <w:pPr>
        <w:overflowPunct w:val="0"/>
        <w:autoSpaceDE w:val="0"/>
        <w:autoSpaceDN w:val="0"/>
        <w:ind w:left="720" w:hanging="720"/>
        <w:jc w:val="both"/>
        <w:rPr>
          <w:rFonts w:ascii="Bookman Old Style" w:hAnsi="Bookman Old Style" w:cs="Tahoma"/>
        </w:rPr>
      </w:pPr>
      <w:r>
        <w:rPr>
          <w:rFonts w:ascii="Bookman Old Style" w:hAnsi="Bookman Old Style" w:cs="Tahoma"/>
        </w:rPr>
        <w:lastRenderedPageBreak/>
        <w:t>B</w:t>
      </w:r>
      <w:r w:rsidRPr="00C9581A">
        <w:rPr>
          <w:rFonts w:ascii="Bookman Old Style" w:hAnsi="Bookman Old Style" w:cs="Tahoma"/>
          <w:lang w:val="id-ID"/>
        </w:rPr>
        <w:t>.</w:t>
      </w:r>
      <w:r>
        <w:rPr>
          <w:rFonts w:ascii="Bookman Old Style" w:hAnsi="Bookman Old Style" w:cs="Tahoma"/>
        </w:rPr>
        <w:t>4</w:t>
      </w:r>
      <w:r w:rsidRPr="00C9581A">
        <w:rPr>
          <w:rFonts w:ascii="Bookman Old Style" w:hAnsi="Bookman Old Style" w:cs="Tahoma"/>
          <w:lang w:val="id-ID"/>
        </w:rPr>
        <w:tab/>
        <w:t xml:space="preserve">CONTOH </w:t>
      </w:r>
      <w:r>
        <w:rPr>
          <w:rFonts w:ascii="Bookman Old Style" w:hAnsi="Bookman Old Style" w:cs="Tahoma"/>
        </w:rPr>
        <w:t>SYARAT-SYARAT KHUSUS KONTRAK</w:t>
      </w:r>
      <w:r w:rsidR="00AB3071">
        <w:rPr>
          <w:rFonts w:ascii="Bookman Old Style" w:hAnsi="Bookman Old Style" w:cs="Tahoma"/>
        </w:rPr>
        <w:t xml:space="preserve"> (SSKK) </w:t>
      </w:r>
      <w:r w:rsidRPr="00C9581A">
        <w:rPr>
          <w:rFonts w:ascii="Bookman Old Style" w:hAnsi="Bookman Old Style" w:cs="Tahoma"/>
          <w:lang w:val="id-ID"/>
        </w:rPr>
        <w:t xml:space="preserve">PAKET </w:t>
      </w:r>
      <w:r>
        <w:rPr>
          <w:rFonts w:ascii="Bookman Old Style" w:hAnsi="Bookman Old Style" w:cs="Tahoma"/>
        </w:rPr>
        <w:t>P</w:t>
      </w:r>
      <w:r w:rsidRPr="00C9581A">
        <w:rPr>
          <w:rFonts w:ascii="Bookman Old Style" w:hAnsi="Bookman Old Style" w:cs="Tahoma"/>
          <w:lang w:val="id-ID"/>
        </w:rPr>
        <w:t xml:space="preserve">EKERJAAN </w:t>
      </w:r>
      <w:r>
        <w:rPr>
          <w:rFonts w:ascii="Bookman Old Style" w:hAnsi="Bookman Old Style" w:cs="Tahoma"/>
        </w:rPr>
        <w:t>PENGADAAN BARANG</w:t>
      </w:r>
    </w:p>
    <w:p w:rsidR="000019BE" w:rsidRDefault="000019BE" w:rsidP="000019BE">
      <w:pPr>
        <w:overflowPunct w:val="0"/>
        <w:autoSpaceDE w:val="0"/>
        <w:autoSpaceDN w:val="0"/>
        <w:rPr>
          <w:rFonts w:ascii="Footlight MT Light" w:hAnsi="Footlight MT Light"/>
          <w:spacing w:val="3"/>
          <w:lang w:val="id-ID"/>
        </w:rPr>
      </w:pPr>
    </w:p>
    <w:p w:rsidR="000019BE" w:rsidRDefault="000019BE" w:rsidP="000019BE">
      <w:pPr>
        <w:pStyle w:val="BodyText"/>
        <w:jc w:val="center"/>
        <w:rPr>
          <w:rFonts w:ascii="Bookman Old Style" w:hAnsi="Bookman Old Style" w:cs="Tahoma"/>
          <w:b/>
          <w:noProof/>
          <w:spacing w:val="40"/>
          <w:sz w:val="36"/>
          <w:szCs w:val="36"/>
        </w:rPr>
      </w:pPr>
    </w:p>
    <w:p w:rsidR="000019BE" w:rsidRPr="00C9581A" w:rsidRDefault="000019BE" w:rsidP="000019BE">
      <w:pPr>
        <w:pStyle w:val="BodyText"/>
        <w:jc w:val="center"/>
        <w:rPr>
          <w:rFonts w:ascii="Bookman Old Style" w:hAnsi="Bookman Old Style" w:cs="Tahoma"/>
          <w:b/>
          <w:noProof/>
          <w:spacing w:val="40"/>
          <w:sz w:val="36"/>
          <w:szCs w:val="36"/>
        </w:rPr>
      </w:pPr>
      <w:r w:rsidRPr="00C9581A">
        <w:rPr>
          <w:rFonts w:ascii="Bookman Old Style" w:hAnsi="Bookman Old Style" w:cs="Tahoma"/>
          <w:b/>
          <w:noProof/>
          <w:spacing w:val="40"/>
          <w:sz w:val="36"/>
          <w:szCs w:val="36"/>
        </w:rPr>
        <w:t>KOP SKPD</w:t>
      </w:r>
    </w:p>
    <w:p w:rsidR="000019BE" w:rsidRPr="00956A97" w:rsidRDefault="000019BE" w:rsidP="000019BE">
      <w:pPr>
        <w:pBdr>
          <w:bottom w:val="thinThickSmallGap" w:sz="24" w:space="0" w:color="auto"/>
        </w:pBdr>
        <w:rPr>
          <w:rFonts w:ascii="Tahoma" w:hAnsi="Tahoma" w:cs="Tahoma"/>
        </w:rPr>
      </w:pPr>
    </w:p>
    <w:p w:rsidR="000019BE" w:rsidRPr="00C5482C" w:rsidRDefault="000019BE" w:rsidP="000019BE">
      <w:pPr>
        <w:jc w:val="center"/>
        <w:rPr>
          <w:rFonts w:ascii="Tahoma" w:hAnsi="Tahoma" w:cs="Tahoma"/>
          <w:sz w:val="22"/>
          <w:szCs w:val="22"/>
          <w:lang w:val="id-ID"/>
        </w:rPr>
      </w:pPr>
    </w:p>
    <w:p w:rsidR="000019BE" w:rsidRDefault="000019BE" w:rsidP="000019BE">
      <w:pPr>
        <w:overflowPunct w:val="0"/>
        <w:autoSpaceDE w:val="0"/>
        <w:autoSpaceDN w:val="0"/>
        <w:rPr>
          <w:rFonts w:ascii="Footlight MT Light" w:hAnsi="Footlight MT Light"/>
          <w:spacing w:val="3"/>
        </w:rPr>
      </w:pPr>
    </w:p>
    <w:p w:rsidR="000019BE" w:rsidRPr="003D3632" w:rsidRDefault="000019BE" w:rsidP="000019BE">
      <w:pPr>
        <w:ind w:right="-349"/>
        <w:jc w:val="center"/>
        <w:rPr>
          <w:rFonts w:ascii="Bookman Old Style" w:hAnsi="Bookman Old Style" w:cs="Tahoma"/>
          <w:sz w:val="22"/>
          <w:szCs w:val="22"/>
        </w:rPr>
      </w:pPr>
      <w:r w:rsidRPr="003D3632">
        <w:rPr>
          <w:rFonts w:ascii="Bookman Old Style" w:hAnsi="Bookman Old Style" w:cs="Tahoma"/>
          <w:sz w:val="22"/>
          <w:szCs w:val="22"/>
        </w:rPr>
        <w:t xml:space="preserve">SYARAT-SYARAT </w:t>
      </w:r>
      <w:r>
        <w:rPr>
          <w:rFonts w:ascii="Bookman Old Style" w:hAnsi="Bookman Old Style" w:cs="Tahoma"/>
          <w:sz w:val="22"/>
          <w:szCs w:val="22"/>
        </w:rPr>
        <w:t>KHUSUS</w:t>
      </w:r>
      <w:r w:rsidR="008A4094">
        <w:rPr>
          <w:rFonts w:ascii="Bookman Old Style" w:hAnsi="Bookman Old Style" w:cs="Tahoma"/>
          <w:sz w:val="22"/>
          <w:szCs w:val="22"/>
        </w:rPr>
        <w:t xml:space="preserve"> KONTRAK (SSK</w:t>
      </w:r>
      <w:r w:rsidRPr="003D3632">
        <w:rPr>
          <w:rFonts w:ascii="Bookman Old Style" w:hAnsi="Bookman Old Style" w:cs="Tahoma"/>
          <w:sz w:val="22"/>
          <w:szCs w:val="22"/>
        </w:rPr>
        <w:t>K)</w:t>
      </w:r>
    </w:p>
    <w:p w:rsidR="000019BE" w:rsidRPr="003D3632" w:rsidRDefault="000019BE" w:rsidP="000019BE">
      <w:pPr>
        <w:jc w:val="center"/>
        <w:rPr>
          <w:rFonts w:ascii="Bookman Old Style" w:hAnsi="Bookman Old Style" w:cs="Tahoma"/>
          <w:i/>
          <w:color w:val="000000"/>
          <w:sz w:val="22"/>
          <w:szCs w:val="22"/>
        </w:rPr>
      </w:pPr>
      <w:r w:rsidRPr="003D3632">
        <w:rPr>
          <w:rFonts w:ascii="Bookman Old Style" w:hAnsi="Bookman Old Style" w:cs="Tahoma"/>
          <w:color w:val="000000"/>
          <w:sz w:val="22"/>
          <w:szCs w:val="22"/>
        </w:rPr>
        <w:t xml:space="preserve">Paket Pekerjaan: ………………………. </w:t>
      </w:r>
      <w:r w:rsidRPr="003D3632">
        <w:rPr>
          <w:rFonts w:ascii="Bookman Old Style" w:hAnsi="Bookman Old Style" w:cs="Tahoma"/>
          <w:i/>
          <w:color w:val="000000"/>
          <w:sz w:val="22"/>
          <w:szCs w:val="22"/>
        </w:rPr>
        <w:t>[nama peket pekerjaan]</w:t>
      </w:r>
    </w:p>
    <w:p w:rsidR="000019BE" w:rsidRPr="0020369C" w:rsidRDefault="000019BE" w:rsidP="000019BE">
      <w:pPr>
        <w:pStyle w:val="Heading1"/>
        <w:rPr>
          <w:rFonts w:ascii="Bookman Old Style" w:hAnsi="Bookman Old Style"/>
          <w:sz w:val="22"/>
          <w:szCs w:val="22"/>
          <w:lang w:val="en-US"/>
        </w:rPr>
      </w:pPr>
    </w:p>
    <w:bookmarkEnd w:id="580"/>
    <w:p w:rsidR="000019BE" w:rsidRPr="003F1106" w:rsidRDefault="000019BE" w:rsidP="000019BE">
      <w:pPr>
        <w:jc w:val="center"/>
        <w:rPr>
          <w:rFonts w:ascii="Bookman Old Style" w:hAnsi="Bookman Old Style"/>
          <w:b/>
          <w:sz w:val="22"/>
          <w:szCs w:val="22"/>
          <w:lang w:val="sv-SE"/>
        </w:rPr>
      </w:pPr>
    </w:p>
    <w:tbl>
      <w:tblPr>
        <w:tblW w:w="0" w:type="auto"/>
        <w:tblInd w:w="-108" w:type="dxa"/>
        <w:tblLayout w:type="fixed"/>
        <w:tblLook w:val="0000" w:firstRow="0" w:lastRow="0" w:firstColumn="0" w:lastColumn="0" w:noHBand="0" w:noVBand="0"/>
      </w:tblPr>
      <w:tblGrid>
        <w:gridCol w:w="2448"/>
        <w:gridCol w:w="993"/>
        <w:gridCol w:w="6095"/>
      </w:tblGrid>
      <w:tr w:rsidR="000019BE" w:rsidRPr="003F1106" w:rsidTr="00227FC0">
        <w:trPr>
          <w:trHeight w:val="395"/>
        </w:trPr>
        <w:tc>
          <w:tcPr>
            <w:tcW w:w="3441" w:type="dxa"/>
            <w:gridSpan w:val="2"/>
            <w:vAlign w:val="center"/>
          </w:tcPr>
          <w:p w:rsidR="000019BE" w:rsidRPr="003F1106" w:rsidRDefault="000019BE" w:rsidP="000019BE">
            <w:pPr>
              <w:numPr>
                <w:ilvl w:val="12"/>
                <w:numId w:val="0"/>
              </w:numPr>
              <w:ind w:right="67"/>
              <w:jc w:val="center"/>
              <w:rPr>
                <w:rFonts w:ascii="Bookman Old Style" w:hAnsi="Bookman Old Style"/>
                <w:b/>
                <w:sz w:val="22"/>
                <w:szCs w:val="22"/>
              </w:rPr>
            </w:pPr>
            <w:r w:rsidRPr="003F1106">
              <w:rPr>
                <w:rFonts w:ascii="Bookman Old Style" w:hAnsi="Bookman Old Style"/>
                <w:b/>
                <w:sz w:val="22"/>
                <w:szCs w:val="22"/>
                <w:lang w:val="id-ID"/>
              </w:rPr>
              <w:t>Klausul dalam SSUK</w:t>
            </w:r>
          </w:p>
          <w:p w:rsidR="000019BE" w:rsidRPr="003F1106" w:rsidRDefault="000019BE" w:rsidP="000019BE">
            <w:pPr>
              <w:ind w:right="67"/>
              <w:rPr>
                <w:rFonts w:ascii="Bookman Old Style" w:hAnsi="Bookman Old Style"/>
                <w:sz w:val="22"/>
                <w:szCs w:val="22"/>
                <w:lang w:val="id-ID"/>
              </w:rPr>
            </w:pPr>
          </w:p>
        </w:tc>
        <w:tc>
          <w:tcPr>
            <w:tcW w:w="6095" w:type="dxa"/>
            <w:vAlign w:val="center"/>
          </w:tcPr>
          <w:p w:rsidR="000019BE" w:rsidRPr="003F1106" w:rsidRDefault="000019BE" w:rsidP="000019BE">
            <w:pPr>
              <w:numPr>
                <w:ilvl w:val="12"/>
                <w:numId w:val="0"/>
              </w:numPr>
              <w:ind w:right="-72"/>
              <w:jc w:val="center"/>
              <w:rPr>
                <w:rFonts w:ascii="Bookman Old Style" w:hAnsi="Bookman Old Style"/>
                <w:b/>
                <w:sz w:val="22"/>
                <w:szCs w:val="22"/>
              </w:rPr>
            </w:pPr>
            <w:r w:rsidRPr="003F1106">
              <w:rPr>
                <w:rFonts w:ascii="Bookman Old Style" w:hAnsi="Bookman Old Style"/>
                <w:b/>
                <w:sz w:val="22"/>
                <w:szCs w:val="22"/>
                <w:lang w:val="id-ID"/>
              </w:rPr>
              <w:t>Pengaturan dalam SSKK</w:t>
            </w:r>
          </w:p>
          <w:p w:rsidR="000019BE" w:rsidRPr="003F1106" w:rsidRDefault="000019BE" w:rsidP="000019BE">
            <w:pPr>
              <w:numPr>
                <w:ilvl w:val="12"/>
                <w:numId w:val="0"/>
              </w:numPr>
              <w:ind w:right="-72"/>
              <w:rPr>
                <w:rFonts w:ascii="Bookman Old Style" w:hAnsi="Bookman Old Style"/>
                <w:b/>
                <w:sz w:val="22"/>
                <w:szCs w:val="22"/>
              </w:rPr>
            </w:pPr>
          </w:p>
        </w:tc>
      </w:tr>
      <w:tr w:rsidR="000019BE" w:rsidRPr="004E30DE" w:rsidTr="00227FC0">
        <w:trPr>
          <w:trHeight w:val="1037"/>
        </w:trPr>
        <w:tc>
          <w:tcPr>
            <w:tcW w:w="2448" w:type="dxa"/>
          </w:tcPr>
          <w:p w:rsidR="000019BE" w:rsidRPr="004E30DE" w:rsidRDefault="000019BE" w:rsidP="000C5708">
            <w:pPr>
              <w:pStyle w:val="Heading2"/>
              <w:keepNext w:val="0"/>
              <w:keepLines w:val="0"/>
              <w:numPr>
                <w:ilvl w:val="2"/>
                <w:numId w:val="171"/>
              </w:numPr>
              <w:suppressAutoHyphens/>
              <w:spacing w:before="0"/>
              <w:ind w:right="67"/>
              <w:rPr>
                <w:rFonts w:ascii="Bookman Old Style" w:hAnsi="Bookman Old Style"/>
                <w:b w:val="0"/>
                <w:bCs w:val="0"/>
                <w:color w:val="000000" w:themeColor="text1"/>
                <w:sz w:val="22"/>
                <w:szCs w:val="22"/>
              </w:rPr>
            </w:pPr>
            <w:bookmarkStart w:id="581" w:name="_Toc519004054"/>
            <w:bookmarkStart w:id="582" w:name="_Toc528243871"/>
            <w:r w:rsidRPr="004E30DE">
              <w:rPr>
                <w:rFonts w:ascii="Bookman Old Style" w:hAnsi="Bookman Old Style"/>
                <w:b w:val="0"/>
                <w:bCs w:val="0"/>
                <w:color w:val="000000" w:themeColor="text1"/>
                <w:sz w:val="22"/>
                <w:szCs w:val="22"/>
                <w:lang w:val="fi-FI"/>
              </w:rPr>
              <w:t>Perbuatan yang dilarang dan Sanksi</w:t>
            </w:r>
            <w:bookmarkEnd w:id="581"/>
            <w:bookmarkEnd w:id="582"/>
          </w:p>
        </w:tc>
        <w:tc>
          <w:tcPr>
            <w:tcW w:w="993" w:type="dxa"/>
          </w:tcPr>
          <w:p w:rsidR="000019BE" w:rsidRPr="004E30DE" w:rsidRDefault="000019BE" w:rsidP="000019BE">
            <w:pPr>
              <w:ind w:right="67"/>
              <w:rPr>
                <w:rFonts w:ascii="Bookman Old Style" w:hAnsi="Bookman Old Style"/>
                <w:color w:val="000000" w:themeColor="text1"/>
                <w:sz w:val="22"/>
                <w:szCs w:val="22"/>
                <w:lang w:val="fi-FI"/>
              </w:rPr>
            </w:pPr>
            <w:r w:rsidRPr="004E30DE">
              <w:rPr>
                <w:rFonts w:ascii="Bookman Old Style" w:hAnsi="Bookman Old Style"/>
                <w:color w:val="000000" w:themeColor="text1"/>
                <w:sz w:val="22"/>
                <w:szCs w:val="22"/>
                <w:lang w:val="fi-FI"/>
              </w:rPr>
              <w:t>4.3.b</w:t>
            </w:r>
          </w:p>
        </w:tc>
        <w:tc>
          <w:tcPr>
            <w:tcW w:w="6095" w:type="dxa"/>
          </w:tcPr>
          <w:p w:rsidR="000019BE" w:rsidRPr="004E30DE" w:rsidRDefault="000019BE" w:rsidP="000019BE">
            <w:pPr>
              <w:ind w:left="131"/>
              <w:rPr>
                <w:rFonts w:ascii="Bookman Old Style" w:hAnsi="Bookman Old Style"/>
                <w:color w:val="000000" w:themeColor="text1"/>
                <w:sz w:val="22"/>
                <w:szCs w:val="22"/>
                <w:lang w:val="fi-FI"/>
              </w:rPr>
            </w:pPr>
            <w:r w:rsidRPr="004E30DE">
              <w:rPr>
                <w:rFonts w:ascii="Bookman Old Style" w:hAnsi="Bookman Old Style"/>
                <w:color w:val="000000" w:themeColor="text1"/>
                <w:sz w:val="22"/>
                <w:szCs w:val="22"/>
                <w:lang w:val="fi-FI"/>
              </w:rPr>
              <w:t xml:space="preserve">Jaminan Pelaksanaan dicairkan dan di setor ke __________________ </w:t>
            </w:r>
          </w:p>
          <w:p w:rsidR="000019BE" w:rsidRPr="004E30DE" w:rsidRDefault="000019BE" w:rsidP="000019BE">
            <w:pPr>
              <w:ind w:left="131"/>
              <w:rPr>
                <w:rFonts w:ascii="Bookman Old Style" w:hAnsi="Bookman Old Style"/>
                <w:i/>
                <w:color w:val="000000" w:themeColor="text1"/>
                <w:sz w:val="22"/>
                <w:szCs w:val="22"/>
                <w:lang w:val="fi-FI"/>
              </w:rPr>
            </w:pPr>
            <w:r w:rsidRPr="004E30DE">
              <w:rPr>
                <w:rFonts w:ascii="Bookman Old Style" w:hAnsi="Bookman Old Style"/>
                <w:i/>
                <w:color w:val="000000" w:themeColor="text1"/>
                <w:sz w:val="22"/>
                <w:szCs w:val="22"/>
                <w:lang w:val="fi-FI"/>
              </w:rPr>
              <w:t>[diisi dengan kas negara atau kas daerah]</w:t>
            </w:r>
          </w:p>
        </w:tc>
      </w:tr>
      <w:tr w:rsidR="000019BE" w:rsidRPr="004E30DE" w:rsidTr="00227FC0">
        <w:trPr>
          <w:trHeight w:val="4708"/>
        </w:trPr>
        <w:tc>
          <w:tcPr>
            <w:tcW w:w="2448" w:type="dxa"/>
          </w:tcPr>
          <w:p w:rsidR="000019BE" w:rsidRPr="004E30DE" w:rsidRDefault="000019BE" w:rsidP="000C5708">
            <w:pPr>
              <w:pStyle w:val="Heading2"/>
              <w:keepNext w:val="0"/>
              <w:keepLines w:val="0"/>
              <w:numPr>
                <w:ilvl w:val="0"/>
                <w:numId w:val="152"/>
              </w:numPr>
              <w:suppressAutoHyphens/>
              <w:spacing w:before="0"/>
              <w:ind w:left="459" w:right="67"/>
              <w:rPr>
                <w:rFonts w:ascii="Bookman Old Style" w:hAnsi="Bookman Old Style"/>
                <w:b w:val="0"/>
                <w:bCs w:val="0"/>
                <w:color w:val="000000" w:themeColor="text1"/>
                <w:sz w:val="22"/>
                <w:szCs w:val="22"/>
                <w:lang w:val="id-ID"/>
              </w:rPr>
            </w:pPr>
            <w:bookmarkStart w:id="583" w:name="_Toc528243872"/>
            <w:r w:rsidRPr="004E30DE">
              <w:rPr>
                <w:rFonts w:ascii="Bookman Old Style" w:hAnsi="Bookman Old Style"/>
                <w:b w:val="0"/>
                <w:bCs w:val="0"/>
                <w:color w:val="000000" w:themeColor="text1"/>
                <w:sz w:val="22"/>
                <w:szCs w:val="22"/>
              </w:rPr>
              <w:t>Korespondensi</w:t>
            </w:r>
            <w:bookmarkEnd w:id="583"/>
          </w:p>
          <w:p w:rsidR="000019BE" w:rsidRPr="004E30DE" w:rsidRDefault="000019BE" w:rsidP="000019BE">
            <w:pPr>
              <w:tabs>
                <w:tab w:val="left" w:pos="426"/>
              </w:tabs>
              <w:ind w:left="426" w:right="67" w:hanging="426"/>
              <w:rPr>
                <w:rFonts w:ascii="Bookman Old Style" w:hAnsi="Bookman Old Style"/>
                <w:bCs/>
                <w:color w:val="000000" w:themeColor="text1"/>
                <w:sz w:val="22"/>
                <w:szCs w:val="22"/>
                <w:lang w:val="fi-FI"/>
              </w:rPr>
            </w:pPr>
          </w:p>
        </w:tc>
        <w:tc>
          <w:tcPr>
            <w:tcW w:w="993" w:type="dxa"/>
          </w:tcPr>
          <w:p w:rsidR="000019BE" w:rsidRPr="004E30DE" w:rsidRDefault="000019BE" w:rsidP="000019BE">
            <w:pPr>
              <w:ind w:right="67"/>
              <w:rPr>
                <w:rFonts w:ascii="Bookman Old Style" w:hAnsi="Bookman Old Style"/>
                <w:color w:val="000000" w:themeColor="text1"/>
                <w:sz w:val="22"/>
                <w:szCs w:val="22"/>
                <w:lang w:val="fi-FI"/>
              </w:rPr>
            </w:pPr>
          </w:p>
        </w:tc>
        <w:tc>
          <w:tcPr>
            <w:tcW w:w="6095" w:type="dxa"/>
          </w:tcPr>
          <w:p w:rsidR="000019BE" w:rsidRPr="004E30DE" w:rsidRDefault="000019BE" w:rsidP="000019BE">
            <w:pPr>
              <w:rPr>
                <w:rFonts w:ascii="Bookman Old Style" w:hAnsi="Bookman Old Style"/>
                <w:color w:val="000000" w:themeColor="text1"/>
                <w:sz w:val="22"/>
                <w:szCs w:val="22"/>
                <w:lang w:val="fi-FI"/>
              </w:rPr>
            </w:pPr>
            <w:r w:rsidRPr="004E30DE">
              <w:rPr>
                <w:rFonts w:ascii="Bookman Old Style" w:hAnsi="Bookman Old Style"/>
                <w:color w:val="000000" w:themeColor="text1"/>
                <w:sz w:val="22"/>
                <w:szCs w:val="22"/>
                <w:lang w:val="fi-FI"/>
              </w:rPr>
              <w:t>Alamat Para Pihak sebagai berikut:</w:t>
            </w:r>
          </w:p>
          <w:p w:rsidR="000019BE" w:rsidRPr="004E30DE" w:rsidRDefault="000019BE" w:rsidP="000019BE">
            <w:pPr>
              <w:numPr>
                <w:ilvl w:val="12"/>
                <w:numId w:val="0"/>
              </w:numPr>
              <w:ind w:right="-72"/>
              <w:rPr>
                <w:rFonts w:ascii="Bookman Old Style" w:hAnsi="Bookman Old Style"/>
                <w:color w:val="000000" w:themeColor="text1"/>
                <w:sz w:val="22"/>
                <w:szCs w:val="22"/>
                <w:lang w:val="fi-FI"/>
              </w:rPr>
            </w:pPr>
          </w:p>
          <w:p w:rsidR="000019BE" w:rsidRPr="004E30DE" w:rsidRDefault="000019BE" w:rsidP="000019BE">
            <w:pPr>
              <w:numPr>
                <w:ilvl w:val="12"/>
                <w:numId w:val="0"/>
              </w:numPr>
              <w:tabs>
                <w:tab w:val="left" w:pos="5595"/>
              </w:tabs>
              <w:ind w:right="-72"/>
              <w:rPr>
                <w:rFonts w:ascii="Bookman Old Style" w:hAnsi="Bookman Old Style"/>
                <w:color w:val="000000" w:themeColor="text1"/>
                <w:sz w:val="22"/>
                <w:szCs w:val="22"/>
                <w:lang w:val="fi-FI"/>
              </w:rPr>
            </w:pPr>
            <w:r w:rsidRPr="004E30DE">
              <w:rPr>
                <w:rFonts w:ascii="Bookman Old Style" w:hAnsi="Bookman Old Style"/>
                <w:color w:val="000000" w:themeColor="text1"/>
                <w:sz w:val="22"/>
                <w:szCs w:val="22"/>
                <w:lang w:val="fi-FI"/>
              </w:rPr>
              <w:t xml:space="preserve">Satuan Kerja </w:t>
            </w:r>
            <w:r w:rsidRPr="004E30DE">
              <w:rPr>
                <w:rFonts w:ascii="Bookman Old Style" w:hAnsi="Bookman Old Style"/>
                <w:color w:val="000000" w:themeColor="text1"/>
                <w:sz w:val="22"/>
                <w:szCs w:val="22"/>
                <w:lang w:val="id-ID"/>
              </w:rPr>
              <w:t>P</w:t>
            </w:r>
            <w:r w:rsidRPr="004E30DE">
              <w:rPr>
                <w:rFonts w:ascii="Bookman Old Style" w:hAnsi="Bookman Old Style"/>
                <w:color w:val="000000" w:themeColor="text1"/>
                <w:sz w:val="22"/>
                <w:szCs w:val="22"/>
              </w:rPr>
              <w:t xml:space="preserve">ejabat </w:t>
            </w:r>
            <w:r w:rsidRPr="004E30DE">
              <w:rPr>
                <w:rFonts w:ascii="Bookman Old Style" w:hAnsi="Bookman Old Style"/>
                <w:color w:val="000000" w:themeColor="text1"/>
                <w:sz w:val="22"/>
                <w:szCs w:val="22"/>
                <w:lang w:val="id-ID"/>
              </w:rPr>
              <w:t>P</w:t>
            </w:r>
            <w:r w:rsidRPr="004E30DE">
              <w:rPr>
                <w:rFonts w:ascii="Bookman Old Style" w:hAnsi="Bookman Old Style"/>
                <w:color w:val="000000" w:themeColor="text1"/>
                <w:sz w:val="22"/>
                <w:szCs w:val="22"/>
              </w:rPr>
              <w:t xml:space="preserve">enandatangan </w:t>
            </w:r>
            <w:r w:rsidRPr="004E30DE">
              <w:rPr>
                <w:rFonts w:ascii="Bookman Old Style" w:hAnsi="Bookman Old Style"/>
                <w:color w:val="000000" w:themeColor="text1"/>
                <w:sz w:val="22"/>
                <w:szCs w:val="22"/>
                <w:lang w:val="id-ID"/>
              </w:rPr>
              <w:t>K</w:t>
            </w:r>
            <w:r w:rsidRPr="004E30DE">
              <w:rPr>
                <w:rFonts w:ascii="Bookman Old Style" w:hAnsi="Bookman Old Style"/>
                <w:color w:val="000000" w:themeColor="text1"/>
                <w:sz w:val="22"/>
                <w:szCs w:val="22"/>
              </w:rPr>
              <w:t>ontrak</w:t>
            </w:r>
            <w:r w:rsidRPr="004E30DE">
              <w:rPr>
                <w:rFonts w:ascii="Bookman Old Style" w:hAnsi="Bookman Old Style"/>
                <w:color w:val="000000" w:themeColor="text1"/>
                <w:sz w:val="22"/>
                <w:szCs w:val="22"/>
                <w:lang w:val="fi-FI"/>
              </w:rPr>
              <w:t>:</w:t>
            </w:r>
            <w:r w:rsidRPr="004E30DE">
              <w:rPr>
                <w:rFonts w:ascii="Bookman Old Style" w:hAnsi="Bookman Old Style"/>
                <w:color w:val="000000" w:themeColor="text1"/>
                <w:sz w:val="22"/>
                <w:szCs w:val="22"/>
                <w:lang w:val="id-ID"/>
              </w:rPr>
              <w:t xml:space="preserve"> __________</w:t>
            </w:r>
          </w:p>
          <w:p w:rsidR="000019BE" w:rsidRPr="004E30DE" w:rsidRDefault="000019BE" w:rsidP="000019BE">
            <w:pPr>
              <w:numPr>
                <w:ilvl w:val="12"/>
                <w:numId w:val="0"/>
              </w:numPr>
              <w:tabs>
                <w:tab w:val="left" w:pos="5595"/>
              </w:tabs>
              <w:ind w:right="-72"/>
              <w:rPr>
                <w:rFonts w:ascii="Bookman Old Style" w:hAnsi="Bookman Old Style"/>
                <w:color w:val="000000" w:themeColor="text1"/>
                <w:sz w:val="22"/>
                <w:szCs w:val="22"/>
                <w:lang w:val="fi-FI"/>
              </w:rPr>
            </w:pPr>
            <w:r w:rsidRPr="004E30DE">
              <w:rPr>
                <w:rFonts w:ascii="Bookman Old Style" w:hAnsi="Bookman Old Style"/>
                <w:color w:val="000000" w:themeColor="text1"/>
                <w:sz w:val="22"/>
                <w:szCs w:val="22"/>
                <w:lang w:val="id-ID"/>
              </w:rPr>
              <w:t xml:space="preserve">Nama : </w:t>
            </w:r>
            <w:r w:rsidRPr="004E30DE">
              <w:rPr>
                <w:rFonts w:ascii="Bookman Old Style" w:hAnsi="Bookman Old Style"/>
                <w:color w:val="000000" w:themeColor="text1"/>
                <w:sz w:val="22"/>
                <w:szCs w:val="22"/>
                <w:lang w:val="fi-FI"/>
              </w:rPr>
              <w:t>__________</w:t>
            </w:r>
            <w:r w:rsidRPr="004E30DE">
              <w:rPr>
                <w:rFonts w:ascii="Bookman Old Style" w:hAnsi="Bookman Old Style"/>
                <w:color w:val="000000" w:themeColor="text1"/>
                <w:sz w:val="22"/>
                <w:szCs w:val="22"/>
                <w:lang w:val="fi-FI"/>
              </w:rPr>
              <w:tab/>
            </w:r>
          </w:p>
          <w:p w:rsidR="000019BE" w:rsidRPr="004E30DE" w:rsidRDefault="000019BE" w:rsidP="000019BE">
            <w:pPr>
              <w:numPr>
                <w:ilvl w:val="12"/>
                <w:numId w:val="0"/>
              </w:numPr>
              <w:tabs>
                <w:tab w:val="left" w:pos="6480"/>
              </w:tabs>
              <w:ind w:right="-72"/>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fi-FI"/>
              </w:rPr>
              <w:t>Alamat</w:t>
            </w:r>
            <w:r w:rsidRPr="004E30DE">
              <w:rPr>
                <w:rFonts w:ascii="Bookman Old Style" w:hAnsi="Bookman Old Style"/>
                <w:color w:val="000000" w:themeColor="text1"/>
                <w:sz w:val="22"/>
                <w:szCs w:val="22"/>
                <w:lang w:val="id-ID"/>
              </w:rPr>
              <w:t xml:space="preserve"> </w:t>
            </w:r>
            <w:r w:rsidRPr="004E30DE">
              <w:rPr>
                <w:rFonts w:ascii="Bookman Old Style" w:hAnsi="Bookman Old Style"/>
                <w:color w:val="000000" w:themeColor="text1"/>
                <w:sz w:val="22"/>
                <w:szCs w:val="22"/>
                <w:lang w:val="fi-FI"/>
              </w:rPr>
              <w:t>: __________</w:t>
            </w:r>
          </w:p>
          <w:p w:rsidR="000019BE" w:rsidRPr="004E30DE" w:rsidRDefault="000019BE" w:rsidP="000019BE">
            <w:pPr>
              <w:numPr>
                <w:ilvl w:val="12"/>
                <w:numId w:val="0"/>
              </w:numPr>
              <w:tabs>
                <w:tab w:val="left" w:pos="1440"/>
                <w:tab w:val="left" w:pos="6480"/>
              </w:tabs>
              <w:ind w:right="-72"/>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Telepon : </w:t>
            </w:r>
            <w:r w:rsidRPr="004E30DE">
              <w:rPr>
                <w:rFonts w:ascii="Bookman Old Style" w:hAnsi="Bookman Old Style"/>
                <w:color w:val="000000" w:themeColor="text1"/>
                <w:sz w:val="22"/>
                <w:szCs w:val="22"/>
                <w:lang w:val="fi-FI"/>
              </w:rPr>
              <w:t>__________</w:t>
            </w:r>
          </w:p>
          <w:p w:rsidR="000019BE" w:rsidRPr="004E30DE" w:rsidRDefault="000019BE" w:rsidP="000019BE">
            <w:pPr>
              <w:numPr>
                <w:ilvl w:val="12"/>
                <w:numId w:val="0"/>
              </w:numPr>
              <w:tabs>
                <w:tab w:val="left" w:pos="1440"/>
                <w:tab w:val="left" w:pos="6480"/>
              </w:tabs>
              <w:ind w:right="-72"/>
              <w:rPr>
                <w:rFonts w:ascii="Bookman Old Style" w:hAnsi="Bookman Old Style"/>
                <w:i/>
                <w:color w:val="000000" w:themeColor="text1"/>
                <w:sz w:val="22"/>
                <w:szCs w:val="22"/>
                <w:lang w:val="fi-FI"/>
              </w:rPr>
            </w:pPr>
            <w:r w:rsidRPr="004E30DE">
              <w:rPr>
                <w:rFonts w:ascii="Bookman Old Style" w:hAnsi="Bookman Old Style"/>
                <w:i/>
                <w:color w:val="000000" w:themeColor="text1"/>
                <w:sz w:val="22"/>
                <w:szCs w:val="22"/>
                <w:lang w:val="id-ID"/>
              </w:rPr>
              <w:t xml:space="preserve">Website </w:t>
            </w:r>
            <w:r w:rsidRPr="004E30DE">
              <w:rPr>
                <w:rFonts w:ascii="Bookman Old Style" w:hAnsi="Bookman Old Style"/>
                <w:i/>
                <w:color w:val="000000" w:themeColor="text1"/>
                <w:sz w:val="22"/>
                <w:szCs w:val="22"/>
                <w:lang w:val="fi-FI"/>
              </w:rPr>
              <w:t>:</w:t>
            </w:r>
            <w:r w:rsidRPr="004E30DE">
              <w:rPr>
                <w:rFonts w:ascii="Bookman Old Style" w:hAnsi="Bookman Old Style"/>
                <w:i/>
                <w:color w:val="000000" w:themeColor="text1"/>
                <w:sz w:val="22"/>
                <w:szCs w:val="22"/>
                <w:lang w:val="id-ID"/>
              </w:rPr>
              <w:t xml:space="preserve"> </w:t>
            </w:r>
            <w:r w:rsidRPr="004E30DE">
              <w:rPr>
                <w:rFonts w:ascii="Bookman Old Style" w:hAnsi="Bookman Old Style"/>
                <w:i/>
                <w:color w:val="000000" w:themeColor="text1"/>
                <w:sz w:val="22"/>
                <w:szCs w:val="22"/>
                <w:lang w:val="fi-FI"/>
              </w:rPr>
              <w:t xml:space="preserve"> __________</w:t>
            </w:r>
          </w:p>
          <w:p w:rsidR="000019BE" w:rsidRPr="004E30DE" w:rsidRDefault="000019BE" w:rsidP="000019BE">
            <w:pPr>
              <w:numPr>
                <w:ilvl w:val="12"/>
                <w:numId w:val="0"/>
              </w:numPr>
              <w:tabs>
                <w:tab w:val="left" w:pos="1440"/>
                <w:tab w:val="left" w:pos="6480"/>
              </w:tabs>
              <w:ind w:right="-72"/>
              <w:rPr>
                <w:rFonts w:ascii="Bookman Old Style" w:hAnsi="Bookman Old Style"/>
                <w:i/>
                <w:color w:val="000000" w:themeColor="text1"/>
                <w:sz w:val="22"/>
                <w:szCs w:val="22"/>
                <w:lang w:val="id-ID"/>
              </w:rPr>
            </w:pPr>
            <w:r w:rsidRPr="004E30DE">
              <w:rPr>
                <w:rFonts w:ascii="Bookman Old Style" w:hAnsi="Bookman Old Style"/>
                <w:i/>
                <w:color w:val="000000" w:themeColor="text1"/>
                <w:sz w:val="22"/>
                <w:szCs w:val="22"/>
                <w:lang w:val="fi-FI"/>
              </w:rPr>
              <w:t>Faksimili</w:t>
            </w:r>
            <w:r w:rsidRPr="004E30DE">
              <w:rPr>
                <w:rFonts w:ascii="Bookman Old Style" w:hAnsi="Bookman Old Style"/>
                <w:i/>
                <w:color w:val="000000" w:themeColor="text1"/>
                <w:sz w:val="22"/>
                <w:szCs w:val="22"/>
                <w:lang w:val="id-ID"/>
              </w:rPr>
              <w:t xml:space="preserve"> </w:t>
            </w:r>
            <w:r w:rsidRPr="004E30DE">
              <w:rPr>
                <w:rFonts w:ascii="Bookman Old Style" w:hAnsi="Bookman Old Style"/>
                <w:i/>
                <w:color w:val="000000" w:themeColor="text1"/>
                <w:sz w:val="22"/>
                <w:szCs w:val="22"/>
                <w:lang w:val="fi-FI"/>
              </w:rPr>
              <w:t>:</w:t>
            </w:r>
            <w:r w:rsidRPr="004E30DE">
              <w:rPr>
                <w:rFonts w:ascii="Bookman Old Style" w:hAnsi="Bookman Old Style"/>
                <w:i/>
                <w:color w:val="000000" w:themeColor="text1"/>
                <w:sz w:val="22"/>
                <w:szCs w:val="22"/>
                <w:lang w:val="id-ID"/>
              </w:rPr>
              <w:t xml:space="preserve"> </w:t>
            </w:r>
            <w:r w:rsidRPr="004E30DE">
              <w:rPr>
                <w:rFonts w:ascii="Bookman Old Style" w:hAnsi="Bookman Old Style"/>
                <w:i/>
                <w:color w:val="000000" w:themeColor="text1"/>
                <w:sz w:val="22"/>
                <w:szCs w:val="22"/>
                <w:lang w:val="fi-FI"/>
              </w:rPr>
              <w:t>__________</w:t>
            </w:r>
          </w:p>
          <w:p w:rsidR="000019BE" w:rsidRPr="004E30DE" w:rsidRDefault="000019BE" w:rsidP="000019BE">
            <w:pPr>
              <w:numPr>
                <w:ilvl w:val="12"/>
                <w:numId w:val="0"/>
              </w:numPr>
              <w:tabs>
                <w:tab w:val="left" w:pos="1440"/>
                <w:tab w:val="left" w:pos="6480"/>
              </w:tabs>
              <w:ind w:right="-72"/>
              <w:rPr>
                <w:rFonts w:ascii="Bookman Old Style" w:hAnsi="Bookman Old Style"/>
                <w:color w:val="000000" w:themeColor="text1"/>
                <w:sz w:val="22"/>
                <w:szCs w:val="22"/>
                <w:lang w:val="id-ID"/>
              </w:rPr>
            </w:pPr>
            <w:r w:rsidRPr="004E30DE">
              <w:rPr>
                <w:rFonts w:ascii="Bookman Old Style" w:hAnsi="Bookman Old Style"/>
                <w:i/>
                <w:color w:val="000000" w:themeColor="text1"/>
                <w:sz w:val="22"/>
                <w:szCs w:val="22"/>
                <w:lang w:val="id-ID"/>
              </w:rPr>
              <w:t xml:space="preserve">e-mail : </w:t>
            </w:r>
            <w:r w:rsidRPr="004E30DE">
              <w:rPr>
                <w:rFonts w:ascii="Bookman Old Style" w:hAnsi="Bookman Old Style"/>
                <w:color w:val="000000" w:themeColor="text1"/>
                <w:sz w:val="22"/>
                <w:szCs w:val="22"/>
                <w:lang w:val="fi-FI"/>
              </w:rPr>
              <w:t>__________</w:t>
            </w:r>
          </w:p>
          <w:p w:rsidR="000019BE" w:rsidRPr="004E30DE" w:rsidRDefault="000019BE" w:rsidP="000019BE">
            <w:pPr>
              <w:numPr>
                <w:ilvl w:val="12"/>
                <w:numId w:val="0"/>
              </w:numPr>
              <w:ind w:right="-72"/>
              <w:rPr>
                <w:rFonts w:ascii="Bookman Old Style" w:hAnsi="Bookman Old Style"/>
                <w:color w:val="000000" w:themeColor="text1"/>
                <w:sz w:val="22"/>
                <w:szCs w:val="22"/>
                <w:lang w:val="fi-FI"/>
              </w:rPr>
            </w:pPr>
          </w:p>
          <w:p w:rsidR="000019BE" w:rsidRPr="004E30DE" w:rsidRDefault="000019BE" w:rsidP="000019BE">
            <w:pPr>
              <w:numPr>
                <w:ilvl w:val="12"/>
                <w:numId w:val="0"/>
              </w:numPr>
              <w:tabs>
                <w:tab w:val="left" w:pos="6480"/>
              </w:tabs>
              <w:ind w:left="34" w:right="-72"/>
              <w:rPr>
                <w:rFonts w:ascii="Bookman Old Style" w:hAnsi="Bookman Old Style"/>
                <w:color w:val="000000" w:themeColor="text1"/>
                <w:sz w:val="22"/>
                <w:szCs w:val="22"/>
                <w:lang w:val="fi-FI"/>
              </w:rPr>
            </w:pPr>
            <w:r w:rsidRPr="004E30DE">
              <w:rPr>
                <w:rFonts w:ascii="Bookman Old Style" w:hAnsi="Bookman Old Style"/>
                <w:color w:val="000000" w:themeColor="text1"/>
                <w:sz w:val="22"/>
                <w:szCs w:val="22"/>
                <w:lang w:val="fi-FI"/>
              </w:rPr>
              <w:t>Penyedia</w:t>
            </w:r>
            <w:r w:rsidRPr="004E30DE">
              <w:rPr>
                <w:rFonts w:ascii="Bookman Old Style" w:hAnsi="Bookman Old Style"/>
                <w:color w:val="000000" w:themeColor="text1"/>
                <w:sz w:val="22"/>
                <w:szCs w:val="22"/>
                <w:lang w:val="id-ID"/>
              </w:rPr>
              <w:t xml:space="preserve"> : </w:t>
            </w:r>
          </w:p>
          <w:p w:rsidR="000019BE" w:rsidRPr="004E30DE" w:rsidRDefault="000019BE" w:rsidP="000019BE">
            <w:pPr>
              <w:numPr>
                <w:ilvl w:val="12"/>
                <w:numId w:val="0"/>
              </w:numPr>
              <w:ind w:left="34" w:right="-72"/>
              <w:rPr>
                <w:rFonts w:ascii="Bookman Old Style" w:hAnsi="Bookman Old Style"/>
                <w:color w:val="000000" w:themeColor="text1"/>
                <w:sz w:val="22"/>
                <w:szCs w:val="22"/>
                <w:lang w:val="fi-FI"/>
              </w:rPr>
            </w:pPr>
            <w:r w:rsidRPr="004E30DE">
              <w:rPr>
                <w:rFonts w:ascii="Bookman Old Style" w:hAnsi="Bookman Old Style"/>
                <w:color w:val="000000" w:themeColor="text1"/>
                <w:sz w:val="22"/>
                <w:szCs w:val="22"/>
                <w:lang w:val="id-ID"/>
              </w:rPr>
              <w:t xml:space="preserve">Nama : </w:t>
            </w:r>
            <w:r w:rsidRPr="004E30DE">
              <w:rPr>
                <w:rFonts w:ascii="Bookman Old Style" w:hAnsi="Bookman Old Style"/>
                <w:color w:val="000000" w:themeColor="text1"/>
                <w:sz w:val="22"/>
                <w:szCs w:val="22"/>
                <w:lang w:val="fi-FI"/>
              </w:rPr>
              <w:t>__________</w:t>
            </w:r>
            <w:r w:rsidRPr="004E30DE">
              <w:rPr>
                <w:rFonts w:ascii="Bookman Old Style" w:hAnsi="Bookman Old Style"/>
                <w:color w:val="000000" w:themeColor="text1"/>
                <w:sz w:val="22"/>
                <w:szCs w:val="22"/>
                <w:lang w:val="fi-FI"/>
              </w:rPr>
              <w:tab/>
            </w:r>
          </w:p>
          <w:p w:rsidR="000019BE" w:rsidRPr="004E30DE" w:rsidRDefault="000019BE" w:rsidP="000019BE">
            <w:pPr>
              <w:numPr>
                <w:ilvl w:val="12"/>
                <w:numId w:val="0"/>
              </w:numPr>
              <w:ind w:left="34" w:right="-72"/>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fi-FI"/>
              </w:rPr>
              <w:t>Alamat</w:t>
            </w:r>
            <w:r w:rsidRPr="004E30DE">
              <w:rPr>
                <w:rFonts w:ascii="Bookman Old Style" w:hAnsi="Bookman Old Style"/>
                <w:color w:val="000000" w:themeColor="text1"/>
                <w:sz w:val="22"/>
                <w:szCs w:val="22"/>
                <w:lang w:val="id-ID"/>
              </w:rPr>
              <w:t xml:space="preserve"> </w:t>
            </w:r>
            <w:r w:rsidRPr="004E30DE">
              <w:rPr>
                <w:rFonts w:ascii="Bookman Old Style" w:hAnsi="Bookman Old Style"/>
                <w:color w:val="000000" w:themeColor="text1"/>
                <w:sz w:val="22"/>
                <w:szCs w:val="22"/>
                <w:lang w:val="fi-FI"/>
              </w:rPr>
              <w:t>:</w:t>
            </w:r>
            <w:r w:rsidRPr="004E30DE">
              <w:rPr>
                <w:rFonts w:ascii="Bookman Old Style" w:hAnsi="Bookman Old Style"/>
                <w:color w:val="000000" w:themeColor="text1"/>
                <w:sz w:val="22"/>
                <w:szCs w:val="22"/>
                <w:lang w:val="id-ID"/>
              </w:rPr>
              <w:t xml:space="preserve"> </w:t>
            </w:r>
            <w:r w:rsidRPr="004E30DE">
              <w:rPr>
                <w:rFonts w:ascii="Bookman Old Style" w:hAnsi="Bookman Old Style"/>
                <w:color w:val="000000" w:themeColor="text1"/>
                <w:sz w:val="22"/>
                <w:szCs w:val="22"/>
                <w:lang w:val="fi-FI"/>
              </w:rPr>
              <w:t>__________</w:t>
            </w:r>
          </w:p>
          <w:p w:rsidR="000019BE" w:rsidRPr="004E30DE" w:rsidRDefault="000019BE" w:rsidP="000019BE">
            <w:pPr>
              <w:numPr>
                <w:ilvl w:val="12"/>
                <w:numId w:val="0"/>
              </w:numPr>
              <w:tabs>
                <w:tab w:val="left" w:pos="1440"/>
                <w:tab w:val="left" w:pos="6480"/>
              </w:tabs>
              <w:ind w:left="34" w:right="-72"/>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Telepon : </w:t>
            </w:r>
            <w:r w:rsidRPr="004E30DE">
              <w:rPr>
                <w:rFonts w:ascii="Bookman Old Style" w:hAnsi="Bookman Old Style"/>
                <w:color w:val="000000" w:themeColor="text1"/>
                <w:sz w:val="22"/>
                <w:szCs w:val="22"/>
                <w:lang w:val="fi-FI"/>
              </w:rPr>
              <w:t>__________</w:t>
            </w:r>
          </w:p>
          <w:p w:rsidR="000019BE" w:rsidRPr="004E30DE" w:rsidRDefault="000019BE" w:rsidP="000019BE">
            <w:pPr>
              <w:numPr>
                <w:ilvl w:val="12"/>
                <w:numId w:val="0"/>
              </w:numPr>
              <w:tabs>
                <w:tab w:val="left" w:pos="1440"/>
                <w:tab w:val="left" w:pos="6480"/>
              </w:tabs>
              <w:ind w:left="34" w:right="-72"/>
              <w:rPr>
                <w:rFonts w:ascii="Bookman Old Style" w:hAnsi="Bookman Old Style"/>
                <w:i/>
                <w:color w:val="000000" w:themeColor="text1"/>
                <w:sz w:val="22"/>
                <w:szCs w:val="22"/>
                <w:lang w:val="fi-FI"/>
              </w:rPr>
            </w:pPr>
            <w:r w:rsidRPr="004E30DE">
              <w:rPr>
                <w:rFonts w:ascii="Bookman Old Style" w:hAnsi="Bookman Old Style"/>
                <w:i/>
                <w:color w:val="000000" w:themeColor="text1"/>
                <w:sz w:val="22"/>
                <w:szCs w:val="22"/>
                <w:lang w:val="id-ID"/>
              </w:rPr>
              <w:t xml:space="preserve">Website </w:t>
            </w:r>
            <w:r w:rsidRPr="004E30DE">
              <w:rPr>
                <w:rFonts w:ascii="Bookman Old Style" w:hAnsi="Bookman Old Style"/>
                <w:i/>
                <w:color w:val="000000" w:themeColor="text1"/>
                <w:sz w:val="22"/>
                <w:szCs w:val="22"/>
                <w:lang w:val="fi-FI"/>
              </w:rPr>
              <w:t>:</w:t>
            </w:r>
            <w:r w:rsidRPr="004E30DE">
              <w:rPr>
                <w:rFonts w:ascii="Bookman Old Style" w:hAnsi="Bookman Old Style"/>
                <w:i/>
                <w:color w:val="000000" w:themeColor="text1"/>
                <w:sz w:val="22"/>
                <w:szCs w:val="22"/>
                <w:lang w:val="id-ID"/>
              </w:rPr>
              <w:t xml:space="preserve"> </w:t>
            </w:r>
            <w:r w:rsidRPr="004E30DE">
              <w:rPr>
                <w:rFonts w:ascii="Bookman Old Style" w:hAnsi="Bookman Old Style"/>
                <w:i/>
                <w:color w:val="000000" w:themeColor="text1"/>
                <w:sz w:val="22"/>
                <w:szCs w:val="22"/>
                <w:lang w:val="fi-FI"/>
              </w:rPr>
              <w:t>__________</w:t>
            </w:r>
          </w:p>
          <w:p w:rsidR="000019BE" w:rsidRPr="004E30DE" w:rsidRDefault="000019BE" w:rsidP="000019BE">
            <w:pPr>
              <w:numPr>
                <w:ilvl w:val="12"/>
                <w:numId w:val="0"/>
              </w:numPr>
              <w:tabs>
                <w:tab w:val="left" w:pos="1440"/>
                <w:tab w:val="left" w:pos="6480"/>
              </w:tabs>
              <w:ind w:left="34" w:right="-72"/>
              <w:rPr>
                <w:rFonts w:ascii="Bookman Old Style" w:hAnsi="Bookman Old Style"/>
                <w:i/>
                <w:color w:val="000000" w:themeColor="text1"/>
                <w:sz w:val="22"/>
                <w:szCs w:val="22"/>
                <w:lang w:val="id-ID"/>
              </w:rPr>
            </w:pPr>
            <w:r w:rsidRPr="004E30DE">
              <w:rPr>
                <w:rFonts w:ascii="Bookman Old Style" w:hAnsi="Bookman Old Style"/>
                <w:color w:val="000000" w:themeColor="text1"/>
                <w:sz w:val="22"/>
                <w:szCs w:val="22"/>
                <w:lang w:val="fi-FI"/>
              </w:rPr>
              <w:t>Faksimili</w:t>
            </w:r>
            <w:r w:rsidRPr="004E30DE">
              <w:rPr>
                <w:rFonts w:ascii="Bookman Old Style" w:hAnsi="Bookman Old Style"/>
                <w:i/>
                <w:color w:val="000000" w:themeColor="text1"/>
                <w:sz w:val="22"/>
                <w:szCs w:val="22"/>
                <w:lang w:val="id-ID"/>
              </w:rPr>
              <w:t xml:space="preserve"> </w:t>
            </w:r>
            <w:r w:rsidRPr="004E30DE">
              <w:rPr>
                <w:rFonts w:ascii="Bookman Old Style" w:hAnsi="Bookman Old Style"/>
                <w:i/>
                <w:color w:val="000000" w:themeColor="text1"/>
                <w:sz w:val="22"/>
                <w:szCs w:val="22"/>
                <w:lang w:val="fi-FI"/>
              </w:rPr>
              <w:t>:</w:t>
            </w:r>
            <w:r w:rsidRPr="004E30DE">
              <w:rPr>
                <w:rFonts w:ascii="Bookman Old Style" w:hAnsi="Bookman Old Style"/>
                <w:i/>
                <w:color w:val="000000" w:themeColor="text1"/>
                <w:sz w:val="22"/>
                <w:szCs w:val="22"/>
                <w:lang w:val="id-ID"/>
              </w:rPr>
              <w:t xml:space="preserve"> </w:t>
            </w:r>
            <w:r w:rsidRPr="004E30DE">
              <w:rPr>
                <w:rFonts w:ascii="Bookman Old Style" w:hAnsi="Bookman Old Style"/>
                <w:i/>
                <w:color w:val="000000" w:themeColor="text1"/>
                <w:sz w:val="22"/>
                <w:szCs w:val="22"/>
                <w:lang w:val="fi-FI"/>
              </w:rPr>
              <w:t>__________</w:t>
            </w:r>
          </w:p>
          <w:p w:rsidR="000019BE" w:rsidRPr="004E30DE" w:rsidRDefault="000019BE" w:rsidP="000019BE">
            <w:pPr>
              <w:numPr>
                <w:ilvl w:val="12"/>
                <w:numId w:val="0"/>
              </w:numPr>
              <w:tabs>
                <w:tab w:val="left" w:pos="5040"/>
              </w:tabs>
              <w:ind w:left="34" w:right="-72"/>
              <w:rPr>
                <w:rFonts w:ascii="Bookman Old Style" w:hAnsi="Bookman Old Style"/>
                <w:color w:val="000000" w:themeColor="text1"/>
                <w:sz w:val="22"/>
                <w:szCs w:val="22"/>
                <w:lang w:val="fi-FI"/>
              </w:rPr>
            </w:pPr>
            <w:r w:rsidRPr="004E30DE">
              <w:rPr>
                <w:rFonts w:ascii="Bookman Old Style" w:hAnsi="Bookman Old Style"/>
                <w:i/>
                <w:color w:val="000000" w:themeColor="text1"/>
                <w:sz w:val="22"/>
                <w:szCs w:val="22"/>
                <w:lang w:val="id-ID"/>
              </w:rPr>
              <w:t>e-mail</w:t>
            </w:r>
            <w:r w:rsidRPr="004E30DE">
              <w:rPr>
                <w:rFonts w:ascii="Bookman Old Style" w:hAnsi="Bookman Old Style"/>
                <w:color w:val="000000" w:themeColor="text1"/>
                <w:sz w:val="22"/>
                <w:szCs w:val="22"/>
                <w:lang w:val="id-ID"/>
              </w:rPr>
              <w:t xml:space="preserve"> : </w:t>
            </w:r>
            <w:r w:rsidRPr="004E30DE">
              <w:rPr>
                <w:rFonts w:ascii="Bookman Old Style" w:hAnsi="Bookman Old Style"/>
                <w:color w:val="000000" w:themeColor="text1"/>
                <w:sz w:val="22"/>
                <w:szCs w:val="22"/>
                <w:lang w:val="fi-FI"/>
              </w:rPr>
              <w:t>__________</w:t>
            </w:r>
          </w:p>
          <w:p w:rsidR="000019BE" w:rsidRPr="004E30DE" w:rsidRDefault="000019BE" w:rsidP="000019BE">
            <w:pPr>
              <w:tabs>
                <w:tab w:val="left" w:pos="459"/>
              </w:tabs>
              <w:ind w:left="459" w:hanging="459"/>
              <w:rPr>
                <w:rFonts w:ascii="Bookman Old Style" w:hAnsi="Bookman Old Style"/>
                <w:color w:val="000000" w:themeColor="text1"/>
                <w:sz w:val="22"/>
                <w:szCs w:val="22"/>
                <w:lang w:val="fi-FI"/>
              </w:rPr>
            </w:pPr>
          </w:p>
        </w:tc>
      </w:tr>
      <w:tr w:rsidR="000019BE" w:rsidRPr="004E30DE" w:rsidTr="00227FC0">
        <w:tc>
          <w:tcPr>
            <w:tcW w:w="2448" w:type="dxa"/>
          </w:tcPr>
          <w:p w:rsidR="000019BE" w:rsidRPr="004E30DE" w:rsidRDefault="000019BE" w:rsidP="000C5708">
            <w:pPr>
              <w:pStyle w:val="Heading2"/>
              <w:keepNext w:val="0"/>
              <w:keepLines w:val="0"/>
              <w:numPr>
                <w:ilvl w:val="0"/>
                <w:numId w:val="152"/>
              </w:numPr>
              <w:suppressAutoHyphens/>
              <w:spacing w:before="0"/>
              <w:ind w:left="459" w:right="67"/>
              <w:rPr>
                <w:rFonts w:ascii="Bookman Old Style" w:hAnsi="Bookman Old Style"/>
                <w:b w:val="0"/>
                <w:bCs w:val="0"/>
                <w:color w:val="000000" w:themeColor="text1"/>
                <w:sz w:val="22"/>
                <w:szCs w:val="22"/>
              </w:rPr>
            </w:pPr>
            <w:bookmarkStart w:id="584" w:name="_Toc519004055"/>
            <w:bookmarkStart w:id="585" w:name="_Toc528243873"/>
            <w:r w:rsidRPr="004E30DE">
              <w:rPr>
                <w:rFonts w:ascii="Bookman Old Style" w:hAnsi="Bookman Old Style"/>
                <w:b w:val="0"/>
                <w:bCs w:val="0"/>
                <w:color w:val="000000" w:themeColor="text1"/>
                <w:sz w:val="22"/>
                <w:szCs w:val="22"/>
              </w:rPr>
              <w:t>Wakil sah para pihak</w:t>
            </w:r>
            <w:bookmarkEnd w:id="584"/>
            <w:bookmarkEnd w:id="585"/>
          </w:p>
        </w:tc>
        <w:tc>
          <w:tcPr>
            <w:tcW w:w="993" w:type="dxa"/>
          </w:tcPr>
          <w:p w:rsidR="000019BE" w:rsidRPr="004E30DE" w:rsidRDefault="000019BE" w:rsidP="000019BE">
            <w:pPr>
              <w:ind w:right="67"/>
              <w:rPr>
                <w:rFonts w:ascii="Bookman Old Style" w:hAnsi="Bookman Old Style"/>
                <w:color w:val="000000" w:themeColor="text1"/>
                <w:sz w:val="22"/>
                <w:szCs w:val="22"/>
                <w:lang w:val="sv-SE"/>
              </w:rPr>
            </w:pPr>
          </w:p>
        </w:tc>
        <w:tc>
          <w:tcPr>
            <w:tcW w:w="6095" w:type="dxa"/>
          </w:tcPr>
          <w:p w:rsidR="000019BE" w:rsidRPr="004E30DE" w:rsidRDefault="000019BE" w:rsidP="000019BE">
            <w:pPr>
              <w:numPr>
                <w:ilvl w:val="12"/>
                <w:numId w:val="0"/>
              </w:numPr>
              <w:ind w:left="2160" w:right="-72" w:hanging="2160"/>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lang w:val="sv-SE"/>
              </w:rPr>
              <w:t>Wakil Sah Para Pihak sebagai berikut:</w:t>
            </w:r>
          </w:p>
          <w:p w:rsidR="000019BE" w:rsidRPr="004E30DE" w:rsidRDefault="000019BE" w:rsidP="000019BE">
            <w:pPr>
              <w:numPr>
                <w:ilvl w:val="12"/>
                <w:numId w:val="0"/>
              </w:numPr>
              <w:ind w:left="2160" w:right="-72" w:hanging="2160"/>
              <w:rPr>
                <w:rFonts w:ascii="Bookman Old Style" w:hAnsi="Bookman Old Style"/>
                <w:color w:val="000000" w:themeColor="text1"/>
                <w:sz w:val="22"/>
                <w:szCs w:val="22"/>
                <w:lang w:val="sv-SE"/>
              </w:rPr>
            </w:pPr>
          </w:p>
          <w:p w:rsidR="000019BE" w:rsidRPr="004E30DE" w:rsidRDefault="000019BE" w:rsidP="000019BE">
            <w:pPr>
              <w:numPr>
                <w:ilvl w:val="12"/>
                <w:numId w:val="0"/>
              </w:numPr>
              <w:tabs>
                <w:tab w:val="left" w:pos="6480"/>
              </w:tabs>
              <w:ind w:left="2160" w:right="-72" w:hanging="2160"/>
              <w:rPr>
                <w:rFonts w:ascii="Bookman Old Style" w:hAnsi="Bookman Old Style"/>
                <w:color w:val="000000" w:themeColor="text1"/>
                <w:sz w:val="22"/>
                <w:szCs w:val="22"/>
                <w:lang w:val="fi-FI"/>
              </w:rPr>
            </w:pPr>
            <w:r w:rsidRPr="004E30DE">
              <w:rPr>
                <w:rFonts w:ascii="Bookman Old Style" w:hAnsi="Bookman Old Style"/>
                <w:color w:val="000000" w:themeColor="text1"/>
                <w:sz w:val="22"/>
                <w:szCs w:val="22"/>
                <w:lang w:val="fi-FI"/>
              </w:rPr>
              <w:t xml:space="preserve">Untuk </w:t>
            </w:r>
            <w:r w:rsidRPr="004E30DE">
              <w:rPr>
                <w:rFonts w:ascii="Bookman Old Style" w:hAnsi="Bookman Old Style"/>
                <w:color w:val="000000" w:themeColor="text1"/>
                <w:sz w:val="22"/>
                <w:szCs w:val="22"/>
                <w:lang w:val="id-ID"/>
              </w:rPr>
              <w:t>P</w:t>
            </w:r>
            <w:r w:rsidRPr="004E30DE">
              <w:rPr>
                <w:rFonts w:ascii="Bookman Old Style" w:hAnsi="Bookman Old Style"/>
                <w:color w:val="000000" w:themeColor="text1"/>
                <w:sz w:val="22"/>
                <w:szCs w:val="22"/>
              </w:rPr>
              <w:t xml:space="preserve">ejabat </w:t>
            </w:r>
            <w:r w:rsidRPr="004E30DE">
              <w:rPr>
                <w:rFonts w:ascii="Bookman Old Style" w:hAnsi="Bookman Old Style"/>
                <w:color w:val="000000" w:themeColor="text1"/>
                <w:sz w:val="22"/>
                <w:szCs w:val="22"/>
                <w:lang w:val="id-ID"/>
              </w:rPr>
              <w:t>P</w:t>
            </w:r>
            <w:r w:rsidRPr="004E30DE">
              <w:rPr>
                <w:rFonts w:ascii="Bookman Old Style" w:hAnsi="Bookman Old Style"/>
                <w:color w:val="000000" w:themeColor="text1"/>
                <w:sz w:val="22"/>
                <w:szCs w:val="22"/>
              </w:rPr>
              <w:t xml:space="preserve">enandatangan </w:t>
            </w:r>
            <w:r w:rsidRPr="004E30DE">
              <w:rPr>
                <w:rFonts w:ascii="Bookman Old Style" w:hAnsi="Bookman Old Style"/>
                <w:color w:val="000000" w:themeColor="text1"/>
                <w:sz w:val="22"/>
                <w:szCs w:val="22"/>
                <w:lang w:val="id-ID"/>
              </w:rPr>
              <w:t>K</w:t>
            </w:r>
            <w:r w:rsidRPr="004E30DE">
              <w:rPr>
                <w:rFonts w:ascii="Bookman Old Style" w:hAnsi="Bookman Old Style"/>
                <w:color w:val="000000" w:themeColor="text1"/>
                <w:sz w:val="22"/>
                <w:szCs w:val="22"/>
              </w:rPr>
              <w:t>ontrak: __________</w:t>
            </w:r>
            <w:r w:rsidRPr="004E30DE">
              <w:rPr>
                <w:rFonts w:ascii="Bookman Old Style" w:hAnsi="Bookman Old Style"/>
                <w:color w:val="000000" w:themeColor="text1"/>
                <w:sz w:val="22"/>
                <w:szCs w:val="22"/>
                <w:lang w:val="fi-FI"/>
              </w:rPr>
              <w:t>__</w:t>
            </w:r>
          </w:p>
          <w:p w:rsidR="000019BE" w:rsidRPr="004E30DE" w:rsidRDefault="000019BE" w:rsidP="000019BE">
            <w:pPr>
              <w:numPr>
                <w:ilvl w:val="12"/>
                <w:numId w:val="0"/>
              </w:numPr>
              <w:ind w:left="2160" w:right="-72" w:hanging="2160"/>
              <w:rPr>
                <w:rFonts w:ascii="Bookman Old Style" w:hAnsi="Bookman Old Style"/>
                <w:color w:val="000000" w:themeColor="text1"/>
                <w:sz w:val="22"/>
                <w:szCs w:val="22"/>
                <w:lang w:val="fi-FI"/>
              </w:rPr>
            </w:pPr>
          </w:p>
          <w:p w:rsidR="000019BE" w:rsidRPr="004E30DE" w:rsidRDefault="000019BE" w:rsidP="000019BE">
            <w:pPr>
              <w:numPr>
                <w:ilvl w:val="12"/>
                <w:numId w:val="0"/>
              </w:numPr>
              <w:ind w:left="2160" w:right="-72" w:hanging="2160"/>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fi-FI"/>
              </w:rPr>
              <w:t>Untuk Penyedia:__________</w:t>
            </w:r>
          </w:p>
          <w:p w:rsidR="000019BE" w:rsidRPr="004E30DE" w:rsidRDefault="000019BE" w:rsidP="000019BE">
            <w:pPr>
              <w:numPr>
                <w:ilvl w:val="12"/>
                <w:numId w:val="0"/>
              </w:numPr>
              <w:ind w:left="2160" w:right="-72" w:hanging="2160"/>
              <w:rPr>
                <w:rFonts w:ascii="Bookman Old Style" w:hAnsi="Bookman Old Style"/>
                <w:color w:val="000000" w:themeColor="text1"/>
                <w:sz w:val="22"/>
                <w:szCs w:val="22"/>
                <w:lang w:val="id-ID"/>
              </w:rPr>
            </w:pPr>
          </w:p>
          <w:p w:rsidR="000019BE" w:rsidRPr="004E30DE" w:rsidRDefault="000019BE" w:rsidP="000019BE">
            <w:pPr>
              <w:numPr>
                <w:ilvl w:val="12"/>
                <w:numId w:val="0"/>
              </w:numPr>
              <w:tabs>
                <w:tab w:val="left" w:pos="583"/>
              </w:tabs>
              <w:ind w:left="-12" w:right="-72" w:firstLine="12"/>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id-ID"/>
              </w:rPr>
              <w:t>Pengawas Pekerjaan : __________</w:t>
            </w:r>
          </w:p>
          <w:p w:rsidR="000019BE" w:rsidRPr="004E30DE" w:rsidRDefault="000019BE" w:rsidP="000019BE">
            <w:pPr>
              <w:numPr>
                <w:ilvl w:val="12"/>
                <w:numId w:val="0"/>
              </w:numPr>
              <w:tabs>
                <w:tab w:val="left" w:pos="583"/>
              </w:tabs>
              <w:ind w:left="-12" w:right="-72" w:firstLine="12"/>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id-ID"/>
              </w:rPr>
              <w:t>sebagai wakil sah P</w:t>
            </w:r>
            <w:r w:rsidRPr="004E30DE">
              <w:rPr>
                <w:rFonts w:ascii="Bookman Old Style" w:hAnsi="Bookman Old Style"/>
                <w:color w:val="000000" w:themeColor="text1"/>
                <w:sz w:val="22"/>
                <w:szCs w:val="22"/>
              </w:rPr>
              <w:t xml:space="preserve">ejabat </w:t>
            </w:r>
            <w:r w:rsidRPr="004E30DE">
              <w:rPr>
                <w:rFonts w:ascii="Bookman Old Style" w:hAnsi="Bookman Old Style"/>
                <w:color w:val="000000" w:themeColor="text1"/>
                <w:sz w:val="22"/>
                <w:szCs w:val="22"/>
                <w:lang w:val="id-ID"/>
              </w:rPr>
              <w:t>P</w:t>
            </w:r>
            <w:r w:rsidRPr="004E30DE">
              <w:rPr>
                <w:rFonts w:ascii="Bookman Old Style" w:hAnsi="Bookman Old Style"/>
                <w:color w:val="000000" w:themeColor="text1"/>
                <w:sz w:val="22"/>
                <w:szCs w:val="22"/>
              </w:rPr>
              <w:t xml:space="preserve">enandatangan </w:t>
            </w:r>
            <w:r w:rsidRPr="004E30DE">
              <w:rPr>
                <w:rFonts w:ascii="Bookman Old Style" w:hAnsi="Bookman Old Style"/>
                <w:color w:val="000000" w:themeColor="text1"/>
                <w:sz w:val="22"/>
                <w:szCs w:val="22"/>
                <w:lang w:val="id-ID"/>
              </w:rPr>
              <w:t>K</w:t>
            </w:r>
            <w:r w:rsidRPr="004E30DE">
              <w:rPr>
                <w:rFonts w:ascii="Bookman Old Style" w:hAnsi="Bookman Old Style"/>
                <w:color w:val="000000" w:themeColor="text1"/>
                <w:sz w:val="22"/>
                <w:szCs w:val="22"/>
              </w:rPr>
              <w:t>ontrak</w:t>
            </w:r>
            <w:r w:rsidRPr="004E30DE">
              <w:rPr>
                <w:rFonts w:ascii="Bookman Old Style" w:hAnsi="Bookman Old Style"/>
                <w:color w:val="000000" w:themeColor="text1"/>
                <w:sz w:val="22"/>
                <w:szCs w:val="22"/>
                <w:lang w:val="id-ID"/>
              </w:rPr>
              <w:t xml:space="preserve"> (apabila ada)</w:t>
            </w:r>
            <w:r w:rsidRPr="004E30DE">
              <w:rPr>
                <w:rFonts w:ascii="Bookman Old Style" w:hAnsi="Bookman Old Style"/>
                <w:color w:val="000000" w:themeColor="text1"/>
                <w:sz w:val="22"/>
                <w:szCs w:val="22"/>
              </w:rPr>
              <w:t>.</w:t>
            </w:r>
          </w:p>
        </w:tc>
      </w:tr>
      <w:tr w:rsidR="000019BE" w:rsidRPr="004E30DE" w:rsidTr="00227FC0">
        <w:trPr>
          <w:trHeight w:val="1172"/>
        </w:trPr>
        <w:tc>
          <w:tcPr>
            <w:tcW w:w="2448" w:type="dxa"/>
          </w:tcPr>
          <w:p w:rsidR="000019BE" w:rsidRPr="004E30DE" w:rsidRDefault="000019BE" w:rsidP="000C5708">
            <w:pPr>
              <w:pStyle w:val="Heading2"/>
              <w:keepNext w:val="0"/>
              <w:keepLines w:val="0"/>
              <w:numPr>
                <w:ilvl w:val="0"/>
                <w:numId w:val="149"/>
              </w:numPr>
              <w:suppressAutoHyphens/>
              <w:spacing w:before="0"/>
              <w:ind w:left="459" w:right="67"/>
              <w:rPr>
                <w:rFonts w:ascii="Bookman Old Style" w:hAnsi="Bookman Old Style"/>
                <w:b w:val="0"/>
                <w:bCs w:val="0"/>
                <w:color w:val="000000" w:themeColor="text1"/>
                <w:sz w:val="22"/>
                <w:szCs w:val="22"/>
              </w:rPr>
            </w:pPr>
            <w:r w:rsidRPr="004E30DE">
              <w:rPr>
                <w:rFonts w:ascii="Bookman Old Style" w:hAnsi="Bookman Old Style"/>
                <w:b w:val="0"/>
                <w:bCs w:val="0"/>
                <w:color w:val="000000" w:themeColor="text1"/>
                <w:sz w:val="22"/>
                <w:szCs w:val="22"/>
                <w:lang w:val="fi-FI"/>
              </w:rPr>
              <w:br w:type="page"/>
            </w:r>
            <w:bookmarkStart w:id="586" w:name="_Toc519004056"/>
            <w:bookmarkStart w:id="587" w:name="_Toc528243874"/>
            <w:r w:rsidRPr="004E30DE">
              <w:rPr>
                <w:rFonts w:ascii="Bookman Old Style" w:hAnsi="Bookman Old Style"/>
                <w:b w:val="0"/>
                <w:bCs w:val="0"/>
                <w:color w:val="000000" w:themeColor="text1"/>
                <w:sz w:val="22"/>
                <w:szCs w:val="22"/>
              </w:rPr>
              <w:t>Pengalihan dan/atau Subkontrak</w:t>
            </w:r>
            <w:bookmarkEnd w:id="586"/>
            <w:bookmarkEnd w:id="587"/>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9.2</w:t>
            </w:r>
          </w:p>
          <w:p w:rsidR="000019BE" w:rsidRPr="004E30DE" w:rsidRDefault="000019BE" w:rsidP="000019BE">
            <w:pPr>
              <w:ind w:right="67"/>
              <w:rPr>
                <w:rFonts w:ascii="Bookman Old Style" w:hAnsi="Bookman Old Style"/>
                <w:color w:val="000000" w:themeColor="text1"/>
                <w:sz w:val="22"/>
                <w:szCs w:val="22"/>
              </w:rPr>
            </w:pPr>
          </w:p>
          <w:p w:rsidR="000019BE" w:rsidRPr="004E30DE" w:rsidRDefault="000019BE" w:rsidP="000019BE">
            <w:pPr>
              <w:ind w:right="67"/>
              <w:rPr>
                <w:rFonts w:ascii="Bookman Old Style" w:hAnsi="Bookman Old Style"/>
                <w:color w:val="000000" w:themeColor="text1"/>
                <w:sz w:val="22"/>
                <w:szCs w:val="22"/>
              </w:rPr>
            </w:pPr>
          </w:p>
          <w:p w:rsidR="000019BE" w:rsidRPr="004E30DE" w:rsidRDefault="000019BE" w:rsidP="000019BE">
            <w:pPr>
              <w:ind w:right="67"/>
              <w:rPr>
                <w:rFonts w:ascii="Bookman Old Style" w:hAnsi="Bookman Old Style"/>
                <w:color w:val="000000" w:themeColor="text1"/>
                <w:sz w:val="22"/>
                <w:szCs w:val="22"/>
              </w:rPr>
            </w:pPr>
          </w:p>
          <w:p w:rsidR="000019BE" w:rsidRPr="004E30DE" w:rsidRDefault="000019BE" w:rsidP="000019BE">
            <w:pPr>
              <w:ind w:right="67"/>
              <w:rPr>
                <w:rFonts w:ascii="Bookman Old Style" w:hAnsi="Bookman Old Style"/>
                <w:color w:val="000000" w:themeColor="text1"/>
                <w:sz w:val="22"/>
                <w:szCs w:val="22"/>
              </w:rPr>
            </w:pPr>
          </w:p>
          <w:p w:rsidR="000019BE" w:rsidRPr="004E30DE" w:rsidRDefault="000019BE" w:rsidP="000019BE">
            <w:pPr>
              <w:ind w:right="67"/>
              <w:rPr>
                <w:rFonts w:ascii="Bookman Old Style" w:hAnsi="Bookman Old Style"/>
                <w:color w:val="000000" w:themeColor="text1"/>
                <w:sz w:val="22"/>
                <w:szCs w:val="22"/>
              </w:rPr>
            </w:pPr>
          </w:p>
          <w:p w:rsidR="000019BE" w:rsidRDefault="000019BE" w:rsidP="000019BE">
            <w:pPr>
              <w:ind w:right="67"/>
              <w:rPr>
                <w:rFonts w:ascii="Bookman Old Style" w:hAnsi="Bookman Old Style"/>
                <w:color w:val="000000" w:themeColor="text1"/>
                <w:sz w:val="22"/>
                <w:szCs w:val="22"/>
              </w:rPr>
            </w:pPr>
          </w:p>
          <w:p w:rsidR="00D906DC" w:rsidRDefault="00D906DC" w:rsidP="000019BE">
            <w:pPr>
              <w:ind w:right="67"/>
              <w:rPr>
                <w:rFonts w:ascii="Bookman Old Style" w:hAnsi="Bookman Old Style"/>
                <w:color w:val="000000" w:themeColor="text1"/>
                <w:sz w:val="22"/>
                <w:szCs w:val="22"/>
              </w:rPr>
            </w:pPr>
          </w:p>
          <w:p w:rsidR="00D906DC" w:rsidRDefault="00D906DC" w:rsidP="000019BE">
            <w:pPr>
              <w:ind w:right="67"/>
              <w:rPr>
                <w:rFonts w:ascii="Bookman Old Style" w:hAnsi="Bookman Old Style"/>
                <w:color w:val="000000" w:themeColor="text1"/>
                <w:sz w:val="22"/>
                <w:szCs w:val="22"/>
              </w:rPr>
            </w:pPr>
          </w:p>
          <w:p w:rsidR="00D906DC" w:rsidRDefault="00D906DC" w:rsidP="000019BE">
            <w:pPr>
              <w:ind w:right="67"/>
              <w:rPr>
                <w:rFonts w:ascii="Bookman Old Style" w:hAnsi="Bookman Old Style"/>
                <w:color w:val="000000" w:themeColor="text1"/>
                <w:sz w:val="22"/>
                <w:szCs w:val="22"/>
              </w:rPr>
            </w:pPr>
          </w:p>
          <w:p w:rsidR="00D906DC" w:rsidRDefault="00D906DC" w:rsidP="000019BE">
            <w:pPr>
              <w:ind w:right="67"/>
              <w:rPr>
                <w:rFonts w:ascii="Bookman Old Style" w:hAnsi="Bookman Old Style"/>
                <w:color w:val="000000" w:themeColor="text1"/>
                <w:sz w:val="22"/>
                <w:szCs w:val="22"/>
              </w:rPr>
            </w:pPr>
          </w:p>
          <w:p w:rsidR="00D906DC" w:rsidRPr="004E30DE" w:rsidRDefault="00D906DC" w:rsidP="000019BE">
            <w:pPr>
              <w:ind w:right="67"/>
              <w:rPr>
                <w:rFonts w:ascii="Bookman Old Style" w:hAnsi="Bookman Old Style"/>
                <w:color w:val="000000" w:themeColor="text1"/>
                <w:sz w:val="22"/>
                <w:szCs w:val="22"/>
              </w:rPr>
            </w:pPr>
          </w:p>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9.6</w:t>
            </w:r>
          </w:p>
        </w:tc>
        <w:tc>
          <w:tcPr>
            <w:tcW w:w="6095" w:type="dxa"/>
          </w:tcPr>
          <w:p w:rsidR="000019BE" w:rsidRPr="004E30DE" w:rsidRDefault="000019BE" w:rsidP="000019BE">
            <w:pPr>
              <w:tabs>
                <w:tab w:val="left" w:pos="1363"/>
                <w:tab w:val="left" w:pos="1451"/>
              </w:tabs>
              <w:rPr>
                <w:rFonts w:ascii="Bookman Old Style" w:hAnsi="Bookman Old Style" w:cs="Arial"/>
                <w:color w:val="000000" w:themeColor="text1"/>
                <w:sz w:val="22"/>
                <w:szCs w:val="22"/>
              </w:rPr>
            </w:pPr>
            <w:r w:rsidRPr="004E30DE">
              <w:rPr>
                <w:rFonts w:ascii="Bookman Old Style" w:hAnsi="Bookman Old Style" w:cs="Arial"/>
                <w:color w:val="000000" w:themeColor="text1"/>
                <w:sz w:val="22"/>
                <w:szCs w:val="22"/>
              </w:rPr>
              <w:lastRenderedPageBreak/>
              <w:t xml:space="preserve">Daftar </w:t>
            </w:r>
            <w:r w:rsidRPr="004E30DE">
              <w:rPr>
                <w:rFonts w:ascii="Bookman Old Style" w:hAnsi="Bookman Old Style" w:cs="Arial"/>
                <w:color w:val="000000" w:themeColor="text1"/>
                <w:sz w:val="22"/>
                <w:szCs w:val="22"/>
                <w:lang w:val="fi-FI"/>
              </w:rPr>
              <w:t>Bagian Pekerjaan yang disubkontrakkan</w:t>
            </w:r>
            <w:r w:rsidRPr="004E30DE">
              <w:rPr>
                <w:rFonts w:ascii="Bookman Old Style" w:hAnsi="Bookman Old Style" w:cs="Arial"/>
                <w:color w:val="000000" w:themeColor="text1"/>
                <w:sz w:val="22"/>
                <w:szCs w:val="22"/>
              </w:rPr>
              <w:t>:</w:t>
            </w:r>
          </w:p>
          <w:p w:rsidR="000019BE" w:rsidRPr="004E30DE" w:rsidRDefault="000019BE" w:rsidP="000019BE">
            <w:pPr>
              <w:ind w:left="176" w:hanging="312"/>
              <w:rPr>
                <w:rFonts w:ascii="Bookman Old Style" w:hAnsi="Bookman Old Style" w:cs="Arial"/>
                <w:color w:val="000000" w:themeColor="text1"/>
                <w:sz w:val="22"/>
                <w:szCs w:val="22"/>
              </w:rPr>
            </w:pPr>
            <w:r w:rsidRPr="004E30DE">
              <w:rPr>
                <w:rFonts w:ascii="Bookman Old Style" w:hAnsi="Bookman Old Style" w:cs="Arial"/>
                <w:color w:val="000000" w:themeColor="text1"/>
                <w:sz w:val="22"/>
                <w:szCs w:val="22"/>
              </w:rPr>
              <w:t xml:space="preserve">  1. __________________________</w:t>
            </w:r>
          </w:p>
          <w:p w:rsidR="000019BE" w:rsidRPr="004E30DE" w:rsidRDefault="000019BE" w:rsidP="000019BE">
            <w:pPr>
              <w:ind w:left="176" w:hanging="312"/>
              <w:rPr>
                <w:rFonts w:ascii="Bookman Old Style" w:hAnsi="Bookman Old Style" w:cs="Arial"/>
                <w:color w:val="000000" w:themeColor="text1"/>
                <w:sz w:val="22"/>
                <w:szCs w:val="22"/>
              </w:rPr>
            </w:pPr>
            <w:r w:rsidRPr="004E30DE">
              <w:rPr>
                <w:rFonts w:ascii="Bookman Old Style" w:hAnsi="Bookman Old Style" w:cs="Arial"/>
                <w:color w:val="000000" w:themeColor="text1"/>
                <w:sz w:val="22"/>
                <w:szCs w:val="22"/>
              </w:rPr>
              <w:t xml:space="preserve">  2. ___________________________</w:t>
            </w:r>
          </w:p>
          <w:p w:rsidR="000019BE" w:rsidRPr="004E30DE" w:rsidRDefault="000019BE" w:rsidP="000019BE">
            <w:pPr>
              <w:ind w:left="176" w:hanging="312"/>
              <w:rPr>
                <w:rFonts w:ascii="Bookman Old Style" w:hAnsi="Bookman Old Style" w:cs="Arial"/>
                <w:color w:val="000000" w:themeColor="text1"/>
                <w:sz w:val="22"/>
                <w:szCs w:val="22"/>
              </w:rPr>
            </w:pPr>
            <w:r w:rsidRPr="004E30DE">
              <w:rPr>
                <w:rFonts w:ascii="Bookman Old Style" w:hAnsi="Bookman Old Style" w:cs="Arial"/>
                <w:color w:val="000000" w:themeColor="text1"/>
                <w:sz w:val="22"/>
                <w:szCs w:val="22"/>
              </w:rPr>
              <w:t xml:space="preserve">  3. _______dst</w:t>
            </w:r>
          </w:p>
          <w:p w:rsidR="000019BE" w:rsidRPr="004E30DE" w:rsidRDefault="000019BE" w:rsidP="000019BE">
            <w:pPr>
              <w:numPr>
                <w:ilvl w:val="12"/>
                <w:numId w:val="0"/>
              </w:numPr>
              <w:ind w:left="34" w:right="-72" w:hanging="34"/>
              <w:rPr>
                <w:rFonts w:ascii="Bookman Old Style" w:hAnsi="Bookman Old Style"/>
                <w:color w:val="000000" w:themeColor="text1"/>
                <w:sz w:val="22"/>
                <w:szCs w:val="22"/>
                <w:lang w:val="id-ID"/>
              </w:rPr>
            </w:pPr>
            <w:r w:rsidRPr="004E30DE">
              <w:rPr>
                <w:rFonts w:ascii="Bookman Old Style" w:hAnsi="Bookman Old Style" w:cs="Arial"/>
                <w:i/>
                <w:color w:val="000000" w:themeColor="text1"/>
                <w:sz w:val="22"/>
                <w:szCs w:val="22"/>
                <w:lang w:val="id-ID"/>
              </w:rPr>
              <w:t>[</w:t>
            </w:r>
            <w:r w:rsidRPr="004E30DE">
              <w:rPr>
                <w:rFonts w:ascii="Bookman Old Style" w:hAnsi="Bookman Old Style" w:cs="Arial"/>
                <w:i/>
                <w:color w:val="000000" w:themeColor="text1"/>
                <w:sz w:val="22"/>
                <w:szCs w:val="22"/>
                <w:lang w:val="fi-FI"/>
              </w:rPr>
              <w:t>diisi pada saat finalisasi Kontrak, sesuai dengan penawaran Penyedia]</w:t>
            </w:r>
          </w:p>
          <w:p w:rsidR="000019BE" w:rsidRDefault="000019BE" w:rsidP="000019BE">
            <w:pPr>
              <w:numPr>
                <w:ilvl w:val="12"/>
                <w:numId w:val="0"/>
              </w:numPr>
              <w:ind w:right="-72"/>
              <w:rPr>
                <w:rFonts w:ascii="Bookman Old Style" w:hAnsi="Bookman Old Style"/>
                <w:color w:val="000000" w:themeColor="text1"/>
                <w:sz w:val="22"/>
                <w:szCs w:val="22"/>
              </w:rPr>
            </w:pPr>
          </w:p>
          <w:p w:rsidR="00D906DC" w:rsidRDefault="00D906DC" w:rsidP="000019BE">
            <w:pPr>
              <w:numPr>
                <w:ilvl w:val="12"/>
                <w:numId w:val="0"/>
              </w:numPr>
              <w:ind w:right="-72"/>
              <w:rPr>
                <w:rFonts w:ascii="Bookman Old Style" w:hAnsi="Bookman Old Style"/>
                <w:color w:val="000000" w:themeColor="text1"/>
                <w:sz w:val="22"/>
                <w:szCs w:val="22"/>
              </w:rPr>
            </w:pPr>
          </w:p>
          <w:p w:rsidR="00D906DC" w:rsidRDefault="00D906DC" w:rsidP="000019BE">
            <w:pPr>
              <w:numPr>
                <w:ilvl w:val="12"/>
                <w:numId w:val="0"/>
              </w:numPr>
              <w:ind w:right="-72"/>
              <w:rPr>
                <w:rFonts w:ascii="Bookman Old Style" w:hAnsi="Bookman Old Style"/>
                <w:color w:val="000000" w:themeColor="text1"/>
                <w:sz w:val="22"/>
                <w:szCs w:val="22"/>
              </w:rPr>
            </w:pPr>
          </w:p>
          <w:p w:rsidR="00D906DC" w:rsidRDefault="00D906DC" w:rsidP="000019BE">
            <w:pPr>
              <w:numPr>
                <w:ilvl w:val="12"/>
                <w:numId w:val="0"/>
              </w:numPr>
              <w:ind w:right="-72"/>
              <w:rPr>
                <w:rFonts w:ascii="Bookman Old Style" w:hAnsi="Bookman Old Style"/>
                <w:color w:val="000000" w:themeColor="text1"/>
                <w:sz w:val="22"/>
                <w:szCs w:val="22"/>
              </w:rPr>
            </w:pPr>
          </w:p>
          <w:p w:rsidR="00D906DC" w:rsidRDefault="00D906DC" w:rsidP="000019BE">
            <w:pPr>
              <w:numPr>
                <w:ilvl w:val="12"/>
                <w:numId w:val="0"/>
              </w:numPr>
              <w:ind w:right="-72"/>
              <w:rPr>
                <w:rFonts w:ascii="Bookman Old Style" w:hAnsi="Bookman Old Style"/>
                <w:color w:val="000000" w:themeColor="text1"/>
                <w:sz w:val="22"/>
                <w:szCs w:val="22"/>
              </w:rPr>
            </w:pPr>
          </w:p>
          <w:p w:rsidR="00D906DC" w:rsidRPr="00D906DC" w:rsidRDefault="00D906DC" w:rsidP="000019BE">
            <w:pPr>
              <w:numPr>
                <w:ilvl w:val="12"/>
                <w:numId w:val="0"/>
              </w:numPr>
              <w:ind w:right="-72"/>
              <w:rPr>
                <w:rFonts w:ascii="Bookman Old Style" w:hAnsi="Bookman Old Style"/>
                <w:color w:val="000000" w:themeColor="text1"/>
                <w:sz w:val="22"/>
                <w:szCs w:val="22"/>
              </w:rPr>
            </w:pPr>
          </w:p>
          <w:p w:rsidR="000019BE" w:rsidRPr="004E30DE" w:rsidRDefault="000019BE" w:rsidP="000019BE">
            <w:pPr>
              <w:numPr>
                <w:ilvl w:val="12"/>
                <w:numId w:val="0"/>
              </w:numPr>
              <w:ind w:left="34" w:right="-72" w:hanging="34"/>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id-ID"/>
              </w:rPr>
              <w:t>Pelanggaran terhadap ketentuan Pengalihan dan/atau Subkontrak dikenakan sanksi _________</w:t>
            </w:r>
          </w:p>
          <w:p w:rsidR="000019BE" w:rsidRPr="00227FC0" w:rsidRDefault="000019BE" w:rsidP="00227FC0">
            <w:pPr>
              <w:numPr>
                <w:ilvl w:val="12"/>
                <w:numId w:val="0"/>
              </w:numPr>
              <w:ind w:left="34" w:right="-72" w:hanging="34"/>
              <w:rPr>
                <w:rFonts w:ascii="Bookman Old Style" w:hAnsi="Bookman Old Style"/>
                <w:i/>
                <w:color w:val="000000" w:themeColor="text1"/>
                <w:sz w:val="22"/>
                <w:szCs w:val="22"/>
              </w:rPr>
            </w:pPr>
            <w:r w:rsidRPr="004E30DE">
              <w:rPr>
                <w:rFonts w:ascii="Bookman Old Style" w:hAnsi="Bookman Old Style"/>
                <w:i/>
                <w:color w:val="000000" w:themeColor="text1"/>
                <w:sz w:val="22"/>
                <w:szCs w:val="22"/>
              </w:rPr>
              <w:t>[diisi dengan memilih salah satu sanksi yang akan dikenakan:</w:t>
            </w:r>
          </w:p>
        </w:tc>
      </w:tr>
      <w:tr w:rsidR="00227FC0" w:rsidRPr="004E30DE" w:rsidTr="00227FC0">
        <w:tc>
          <w:tcPr>
            <w:tcW w:w="2448" w:type="dxa"/>
          </w:tcPr>
          <w:p w:rsidR="00227FC0" w:rsidRPr="004E30DE" w:rsidRDefault="00227FC0" w:rsidP="00227FC0">
            <w:pPr>
              <w:pStyle w:val="Heading2"/>
              <w:keepNext w:val="0"/>
              <w:keepLines w:val="0"/>
              <w:suppressAutoHyphens/>
              <w:spacing w:before="0"/>
              <w:ind w:left="459" w:right="67"/>
              <w:rPr>
                <w:rFonts w:ascii="Bookman Old Style" w:hAnsi="Bookman Old Style" w:cs="Arial"/>
                <w:b w:val="0"/>
                <w:bCs w:val="0"/>
                <w:color w:val="000000" w:themeColor="text1"/>
                <w:sz w:val="22"/>
                <w:szCs w:val="22"/>
              </w:rPr>
            </w:pPr>
          </w:p>
        </w:tc>
        <w:tc>
          <w:tcPr>
            <w:tcW w:w="993" w:type="dxa"/>
          </w:tcPr>
          <w:p w:rsidR="00227FC0" w:rsidRPr="004E30DE" w:rsidRDefault="00227FC0" w:rsidP="000019BE">
            <w:pPr>
              <w:ind w:right="67"/>
              <w:rPr>
                <w:rFonts w:ascii="Bookman Old Style" w:hAnsi="Bookman Old Style"/>
                <w:color w:val="000000" w:themeColor="text1"/>
                <w:sz w:val="22"/>
                <w:szCs w:val="22"/>
              </w:rPr>
            </w:pPr>
          </w:p>
        </w:tc>
        <w:tc>
          <w:tcPr>
            <w:tcW w:w="6095" w:type="dxa"/>
          </w:tcPr>
          <w:p w:rsidR="00227FC0" w:rsidRPr="00227FC0" w:rsidRDefault="00227FC0" w:rsidP="000C5708">
            <w:pPr>
              <w:pStyle w:val="ListParagraph"/>
              <w:numPr>
                <w:ilvl w:val="0"/>
                <w:numId w:val="298"/>
              </w:numPr>
              <w:ind w:left="495" w:right="-72"/>
              <w:jc w:val="both"/>
              <w:rPr>
                <w:rFonts w:ascii="Bookman Old Style" w:hAnsi="Bookman Old Style"/>
                <w:i/>
                <w:color w:val="000000" w:themeColor="text1"/>
                <w:sz w:val="22"/>
                <w:szCs w:val="22"/>
                <w:lang w:val="id-ID"/>
              </w:rPr>
            </w:pPr>
            <w:r w:rsidRPr="004E30DE">
              <w:rPr>
                <w:rFonts w:ascii="Bookman Old Style" w:hAnsi="Bookman Old Style"/>
                <w:i/>
                <w:color w:val="000000" w:themeColor="text1"/>
                <w:sz w:val="22"/>
                <w:szCs w:val="22"/>
                <w:lang w:val="id-ID"/>
              </w:rPr>
              <w:t>dilakukan pemutusan kontrak; atau</w:t>
            </w:r>
          </w:p>
          <w:p w:rsidR="00227FC0" w:rsidRPr="00227FC0" w:rsidRDefault="00227FC0" w:rsidP="000C5708">
            <w:pPr>
              <w:pStyle w:val="ListParagraph"/>
              <w:numPr>
                <w:ilvl w:val="0"/>
                <w:numId w:val="298"/>
              </w:numPr>
              <w:ind w:left="495" w:right="-72"/>
              <w:jc w:val="both"/>
              <w:rPr>
                <w:rFonts w:ascii="Bookman Old Style" w:hAnsi="Bookman Old Style"/>
                <w:i/>
                <w:color w:val="000000" w:themeColor="text1"/>
                <w:sz w:val="22"/>
                <w:szCs w:val="22"/>
                <w:lang w:val="id-ID"/>
              </w:rPr>
            </w:pPr>
            <w:r w:rsidRPr="00227FC0">
              <w:rPr>
                <w:rFonts w:ascii="Bookman Old Style" w:hAnsi="Bookman Old Style"/>
                <w:i/>
                <w:color w:val="000000" w:themeColor="text1"/>
                <w:sz w:val="22"/>
                <w:szCs w:val="22"/>
                <w:lang w:val="id-ID"/>
              </w:rPr>
              <w:t>membayar 2 (dua) kali lipat selisih harga didalam kontrak dengan harga yang dibayarkan kepada subkontraktor</w:t>
            </w:r>
            <w:r w:rsidRPr="00227FC0">
              <w:rPr>
                <w:rFonts w:ascii="Bookman Old Style" w:hAnsi="Bookman Old Style"/>
                <w:i/>
                <w:color w:val="000000" w:themeColor="text1"/>
                <w:sz w:val="22"/>
                <w:szCs w:val="22"/>
              </w:rPr>
              <w:t>.]</w:t>
            </w:r>
          </w:p>
        </w:tc>
      </w:tr>
      <w:tr w:rsidR="000019BE" w:rsidRPr="004E30DE" w:rsidTr="00227FC0">
        <w:tc>
          <w:tcPr>
            <w:tcW w:w="2448" w:type="dxa"/>
          </w:tcPr>
          <w:p w:rsidR="000019BE" w:rsidRPr="004E30DE" w:rsidRDefault="000019BE" w:rsidP="000C5708">
            <w:pPr>
              <w:pStyle w:val="Heading2"/>
              <w:keepNext w:val="0"/>
              <w:keepLines w:val="0"/>
              <w:numPr>
                <w:ilvl w:val="0"/>
                <w:numId w:val="150"/>
              </w:numPr>
              <w:suppressAutoHyphens/>
              <w:spacing w:before="0"/>
              <w:ind w:left="459" w:right="67" w:hanging="459"/>
              <w:rPr>
                <w:rFonts w:ascii="Bookman Old Style" w:hAnsi="Bookman Old Style" w:cs="Arial"/>
                <w:b w:val="0"/>
                <w:bCs w:val="0"/>
                <w:color w:val="000000" w:themeColor="text1"/>
                <w:sz w:val="22"/>
                <w:szCs w:val="22"/>
              </w:rPr>
            </w:pPr>
            <w:bookmarkStart w:id="588" w:name="_Toc528243875"/>
            <w:r w:rsidRPr="004E30DE">
              <w:rPr>
                <w:rFonts w:ascii="Bookman Old Style" w:hAnsi="Bookman Old Style" w:cs="Arial"/>
                <w:b w:val="0"/>
                <w:bCs w:val="0"/>
                <w:color w:val="000000" w:themeColor="text1"/>
                <w:sz w:val="22"/>
                <w:szCs w:val="22"/>
              </w:rPr>
              <w:t>Jangka Waktu Pelaksanaan Pekerjaan</w:t>
            </w:r>
            <w:bookmarkEnd w:id="588"/>
          </w:p>
          <w:p w:rsidR="000019BE" w:rsidRPr="004E30DE" w:rsidRDefault="000019BE" w:rsidP="000019BE">
            <w:pPr>
              <w:ind w:right="67"/>
              <w:rPr>
                <w:rFonts w:ascii="Bookman Old Style" w:hAnsi="Bookman Old Style"/>
                <w:bCs/>
                <w:color w:val="000000" w:themeColor="text1"/>
                <w:sz w:val="22"/>
                <w:szCs w:val="22"/>
              </w:rPr>
            </w:pPr>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13.2</w:t>
            </w:r>
          </w:p>
        </w:tc>
        <w:tc>
          <w:tcPr>
            <w:tcW w:w="6095" w:type="dxa"/>
          </w:tcPr>
          <w:p w:rsidR="000019BE" w:rsidRPr="004E30DE" w:rsidRDefault="000019BE" w:rsidP="000019BE">
            <w:pPr>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Penyedia harus menyelesaikan pekerjaan selama: </w:t>
            </w:r>
          </w:p>
          <w:p w:rsidR="000019BE" w:rsidRPr="004E30DE" w:rsidRDefault="000019BE" w:rsidP="00903D97">
            <w:pPr>
              <w:jc w:val="both"/>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id-ID"/>
              </w:rPr>
              <w:t>_______(_______) (hari kalender)</w:t>
            </w:r>
            <w:r w:rsidRPr="004E30DE">
              <w:rPr>
                <w:rFonts w:ascii="Bookman Old Style" w:hAnsi="Bookman Old Style"/>
                <w:color w:val="000000" w:themeColor="text1"/>
                <w:sz w:val="22"/>
                <w:szCs w:val="22"/>
              </w:rPr>
              <w:t>;  atau</w:t>
            </w:r>
          </w:p>
          <w:p w:rsidR="000019BE" w:rsidRPr="004E30DE" w:rsidRDefault="000019BE" w:rsidP="00903D97">
            <w:pPr>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Penyedia harus menyelesaikan pekerjaan </w:t>
            </w:r>
            <w:r w:rsidRPr="004E30DE">
              <w:rPr>
                <w:rFonts w:ascii="Bookman Old Style" w:hAnsi="Bookman Old Style"/>
                <w:color w:val="000000" w:themeColor="text1"/>
                <w:sz w:val="22"/>
                <w:szCs w:val="22"/>
                <w:lang w:val="en-ID"/>
              </w:rPr>
              <w:t>sejak</w:t>
            </w:r>
            <w:r w:rsidR="00903D97">
              <w:rPr>
                <w:rFonts w:ascii="Bookman Old Style" w:hAnsi="Bookman Old Style"/>
                <w:color w:val="000000" w:themeColor="text1"/>
                <w:sz w:val="22"/>
                <w:szCs w:val="22"/>
                <w:lang w:val="en-ID"/>
              </w:rPr>
              <w:t xml:space="preserve"> </w:t>
            </w:r>
            <w:r w:rsidRPr="004E30DE">
              <w:rPr>
                <w:rFonts w:ascii="Bookman Old Style" w:hAnsi="Bookman Old Style"/>
                <w:color w:val="000000" w:themeColor="text1"/>
                <w:sz w:val="22"/>
                <w:szCs w:val="22"/>
              </w:rPr>
              <w:t xml:space="preserve">Tanggal </w:t>
            </w:r>
            <w:r w:rsidRPr="004E30DE">
              <w:rPr>
                <w:rFonts w:ascii="Bookman Old Style" w:hAnsi="Bookman Old Style"/>
                <w:color w:val="000000" w:themeColor="text1"/>
                <w:sz w:val="22"/>
                <w:szCs w:val="22"/>
                <w:lang w:val="en-ID"/>
              </w:rPr>
              <w:t>SPP disetujui oleh Penyedia</w:t>
            </w:r>
            <w:r w:rsidRPr="004E30DE">
              <w:rPr>
                <w:rFonts w:ascii="Bookman Old Style" w:hAnsi="Bookman Old Style"/>
                <w:color w:val="000000" w:themeColor="text1"/>
                <w:sz w:val="22"/>
                <w:szCs w:val="22"/>
                <w:lang w:val="id-ID"/>
              </w:rPr>
              <w:t xml:space="preserve"> </w:t>
            </w:r>
            <w:r w:rsidRPr="004E30DE">
              <w:rPr>
                <w:rFonts w:ascii="Bookman Old Style" w:hAnsi="Bookman Old Style"/>
                <w:color w:val="000000" w:themeColor="text1"/>
                <w:sz w:val="22"/>
                <w:szCs w:val="22"/>
              </w:rPr>
              <w:t xml:space="preserve">sampai dengan tanggal Tanggal </w:t>
            </w:r>
            <w:r w:rsidRPr="004E30DE">
              <w:rPr>
                <w:rFonts w:ascii="Bookman Old Style" w:hAnsi="Bookman Old Style"/>
                <w:color w:val="000000" w:themeColor="text1"/>
                <w:sz w:val="22"/>
                <w:szCs w:val="22"/>
                <w:lang w:val="id-ID"/>
              </w:rPr>
              <w:t>_______(_______)</w:t>
            </w:r>
          </w:p>
          <w:p w:rsidR="000019BE" w:rsidRPr="004E30DE" w:rsidRDefault="000019BE" w:rsidP="00903D97">
            <w:pPr>
              <w:jc w:val="both"/>
              <w:rPr>
                <w:rFonts w:ascii="Bookman Old Style" w:hAnsi="Bookman Old Style"/>
                <w:i/>
                <w:color w:val="000000" w:themeColor="text1"/>
                <w:sz w:val="22"/>
                <w:szCs w:val="22"/>
                <w:lang w:val="en-ID"/>
              </w:rPr>
            </w:pPr>
            <w:r w:rsidRPr="004E30DE">
              <w:rPr>
                <w:rFonts w:ascii="Bookman Old Style" w:hAnsi="Bookman Old Style"/>
                <w:i/>
                <w:color w:val="000000" w:themeColor="text1"/>
                <w:sz w:val="22"/>
                <w:szCs w:val="22"/>
                <w:lang w:val="en-ID"/>
              </w:rPr>
              <w:t xml:space="preserve">[diisi dengan memilih salah satu, menggunakan jumlah hari atau menggunakan tanggal] </w:t>
            </w:r>
          </w:p>
          <w:p w:rsidR="000019BE" w:rsidRPr="004E30DE" w:rsidRDefault="000019BE" w:rsidP="000019BE">
            <w:pPr>
              <w:rPr>
                <w:rFonts w:ascii="Bookman Old Style" w:hAnsi="Bookman Old Style"/>
                <w:color w:val="000000" w:themeColor="text1"/>
                <w:sz w:val="22"/>
                <w:szCs w:val="22"/>
                <w:highlight w:val="yellow"/>
                <w:lang w:val="sv-SE"/>
              </w:rPr>
            </w:pPr>
          </w:p>
        </w:tc>
      </w:tr>
      <w:tr w:rsidR="000019BE" w:rsidRPr="004E30DE" w:rsidTr="00227FC0">
        <w:tc>
          <w:tcPr>
            <w:tcW w:w="2448" w:type="dxa"/>
            <w:vMerge w:val="restart"/>
          </w:tcPr>
          <w:p w:rsidR="000019BE" w:rsidRPr="004E30DE" w:rsidRDefault="000019BE" w:rsidP="000C5708">
            <w:pPr>
              <w:pStyle w:val="Heading2"/>
              <w:keepNext w:val="0"/>
              <w:keepLines w:val="0"/>
              <w:numPr>
                <w:ilvl w:val="0"/>
                <w:numId w:val="151"/>
              </w:numPr>
              <w:suppressAutoHyphens/>
              <w:spacing w:before="0"/>
              <w:ind w:left="426" w:right="67" w:hanging="426"/>
              <w:rPr>
                <w:rFonts w:ascii="Bookman Old Style" w:hAnsi="Bookman Old Style"/>
                <w:b w:val="0"/>
                <w:bCs w:val="0"/>
                <w:color w:val="000000" w:themeColor="text1"/>
                <w:sz w:val="22"/>
                <w:szCs w:val="22"/>
              </w:rPr>
            </w:pPr>
            <w:bookmarkStart w:id="589" w:name="_Toc528243876"/>
            <w:r w:rsidRPr="004E30DE">
              <w:rPr>
                <w:rFonts w:ascii="Bookman Old Style" w:hAnsi="Bookman Old Style"/>
                <w:b w:val="0"/>
                <w:bCs w:val="0"/>
                <w:color w:val="000000" w:themeColor="text1"/>
                <w:sz w:val="22"/>
                <w:szCs w:val="22"/>
              </w:rPr>
              <w:t>Inspeksi Pabrikasi</w:t>
            </w:r>
            <w:bookmarkEnd w:id="589"/>
          </w:p>
        </w:tc>
        <w:tc>
          <w:tcPr>
            <w:tcW w:w="993" w:type="dxa"/>
          </w:tcPr>
          <w:p w:rsidR="000019BE" w:rsidRPr="004E30DE" w:rsidRDefault="000019BE" w:rsidP="000019BE">
            <w:pPr>
              <w:ind w:right="67"/>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rPr>
              <w:t>18.1</w:t>
            </w:r>
          </w:p>
        </w:tc>
        <w:tc>
          <w:tcPr>
            <w:tcW w:w="6095" w:type="dxa"/>
          </w:tcPr>
          <w:p w:rsidR="000019BE" w:rsidRPr="004E30DE" w:rsidRDefault="000019BE" w:rsidP="00903D97">
            <w:pPr>
              <w:contextualSpacing/>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Apakah inspeksi atas proses pabrikasi diperlukan </w:t>
            </w:r>
            <w:r w:rsidRPr="004E30DE">
              <w:rPr>
                <w:rFonts w:ascii="Bookman Old Style" w:hAnsi="Bookman Old Style"/>
                <w:i/>
                <w:color w:val="000000" w:themeColor="text1"/>
                <w:sz w:val="22"/>
                <w:szCs w:val="22"/>
                <w:lang w:val="id-ID"/>
              </w:rPr>
              <w:t>[Ya/Tidak]</w:t>
            </w:r>
            <w:r w:rsidRPr="004E30DE">
              <w:rPr>
                <w:rFonts w:ascii="Bookman Old Style" w:hAnsi="Bookman Old Style"/>
                <w:color w:val="000000" w:themeColor="text1"/>
                <w:sz w:val="22"/>
                <w:szCs w:val="22"/>
                <w:lang w:val="id-ID"/>
              </w:rPr>
              <w:t>: ____</w:t>
            </w:r>
          </w:p>
          <w:p w:rsidR="000019BE" w:rsidRPr="004E30DE" w:rsidRDefault="000019BE" w:rsidP="00903D97">
            <w:pPr>
              <w:contextualSpacing/>
              <w:jc w:val="both"/>
              <w:rPr>
                <w:rFonts w:ascii="Bookman Old Style" w:hAnsi="Bookman Old Style"/>
                <w:color w:val="000000" w:themeColor="text1"/>
                <w:sz w:val="22"/>
                <w:szCs w:val="22"/>
              </w:rPr>
            </w:pPr>
          </w:p>
        </w:tc>
      </w:tr>
      <w:tr w:rsidR="000019BE" w:rsidRPr="004E30DE" w:rsidTr="00227FC0">
        <w:tc>
          <w:tcPr>
            <w:tcW w:w="2448" w:type="dxa"/>
            <w:vMerge/>
          </w:tcPr>
          <w:p w:rsidR="000019BE" w:rsidRPr="004E30DE" w:rsidRDefault="000019BE" w:rsidP="000019BE">
            <w:pPr>
              <w:pStyle w:val="Heading2"/>
              <w:ind w:left="426" w:right="67"/>
              <w:rPr>
                <w:rFonts w:ascii="Bookman Old Style" w:hAnsi="Bookman Old Style"/>
                <w:b w:val="0"/>
                <w:bCs w:val="0"/>
                <w:color w:val="000000" w:themeColor="text1"/>
                <w:sz w:val="22"/>
                <w:szCs w:val="22"/>
              </w:rPr>
            </w:pPr>
          </w:p>
        </w:tc>
        <w:tc>
          <w:tcPr>
            <w:tcW w:w="993" w:type="dxa"/>
          </w:tcPr>
          <w:p w:rsidR="000019BE" w:rsidRPr="004E30DE" w:rsidRDefault="000019BE" w:rsidP="000019BE">
            <w:pPr>
              <w:ind w:right="67"/>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rPr>
              <w:t>18.2</w:t>
            </w:r>
          </w:p>
        </w:tc>
        <w:tc>
          <w:tcPr>
            <w:tcW w:w="6095" w:type="dxa"/>
          </w:tcPr>
          <w:p w:rsidR="000019BE" w:rsidRPr="004E30DE" w:rsidRDefault="000019BE" w:rsidP="00903D97">
            <w:pPr>
              <w:contextualSpacing/>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Jika diperlukan melakukan inspeksi atas proses pabrikasi barang/peralatan khusus, inspeksi akan dilakukan pada: </w:t>
            </w:r>
          </w:p>
          <w:p w:rsidR="000019BE" w:rsidRPr="004E30DE" w:rsidRDefault="000019BE" w:rsidP="00903D97">
            <w:pPr>
              <w:jc w:val="both"/>
              <w:rPr>
                <w:rFonts w:ascii="Bookman Old Style" w:hAnsi="Bookman Old Style" w:cs="Arial"/>
                <w:color w:val="000000" w:themeColor="text1"/>
                <w:sz w:val="22"/>
                <w:szCs w:val="22"/>
                <w:lang w:val="nl-NL"/>
              </w:rPr>
            </w:pPr>
            <w:r w:rsidRPr="004E30DE">
              <w:rPr>
                <w:rFonts w:ascii="Bookman Old Style" w:hAnsi="Bookman Old Style" w:cs="Arial"/>
                <w:color w:val="000000" w:themeColor="text1"/>
                <w:sz w:val="22"/>
                <w:szCs w:val="22"/>
                <w:lang w:val="nl-NL"/>
              </w:rPr>
              <w:t>Hari</w:t>
            </w:r>
            <w:r w:rsidRPr="004E30DE">
              <w:rPr>
                <w:rFonts w:ascii="Bookman Old Style" w:hAnsi="Bookman Old Style" w:cs="Arial"/>
                <w:color w:val="000000" w:themeColor="text1"/>
                <w:sz w:val="22"/>
                <w:szCs w:val="22"/>
                <w:lang w:val="nl-NL"/>
              </w:rPr>
              <w:tab/>
              <w:t xml:space="preserve">             </w:t>
            </w:r>
            <w:r w:rsidRPr="004E30DE">
              <w:rPr>
                <w:rFonts w:ascii="Bookman Old Style" w:hAnsi="Bookman Old Style" w:cs="Arial"/>
                <w:color w:val="000000" w:themeColor="text1"/>
                <w:sz w:val="22"/>
                <w:szCs w:val="22"/>
                <w:lang w:val="id-ID"/>
              </w:rPr>
              <w:t xml:space="preserve">  </w:t>
            </w:r>
            <w:r w:rsidRPr="004E30DE">
              <w:rPr>
                <w:rFonts w:ascii="Bookman Old Style" w:hAnsi="Bookman Old Style" w:cs="Arial"/>
                <w:color w:val="000000" w:themeColor="text1"/>
                <w:sz w:val="22"/>
                <w:szCs w:val="22"/>
                <w:lang w:val="nl-NL"/>
              </w:rPr>
              <w:t>: ____________________</w:t>
            </w:r>
          </w:p>
          <w:p w:rsidR="000019BE" w:rsidRPr="004E30DE" w:rsidRDefault="000019BE" w:rsidP="00903D97">
            <w:pPr>
              <w:jc w:val="both"/>
              <w:rPr>
                <w:rFonts w:ascii="Bookman Old Style" w:hAnsi="Bookman Old Style" w:cs="Arial"/>
                <w:color w:val="000000" w:themeColor="text1"/>
                <w:sz w:val="22"/>
                <w:szCs w:val="22"/>
                <w:lang w:val="nl-NL"/>
              </w:rPr>
            </w:pPr>
            <w:r w:rsidRPr="004E30DE">
              <w:rPr>
                <w:rFonts w:ascii="Bookman Old Style" w:hAnsi="Bookman Old Style" w:cs="Arial"/>
                <w:color w:val="000000" w:themeColor="text1"/>
                <w:sz w:val="22"/>
                <w:szCs w:val="22"/>
                <w:lang w:val="nl-NL"/>
              </w:rPr>
              <w:t>Tanggal</w:t>
            </w:r>
            <w:r w:rsidRPr="004E30DE">
              <w:rPr>
                <w:rFonts w:ascii="Bookman Old Style" w:hAnsi="Bookman Old Style" w:cs="Arial"/>
                <w:color w:val="000000" w:themeColor="text1"/>
                <w:sz w:val="22"/>
                <w:szCs w:val="22"/>
                <w:lang w:val="nl-NL"/>
              </w:rPr>
              <w:tab/>
            </w:r>
            <w:r w:rsidRPr="004E30DE">
              <w:rPr>
                <w:rFonts w:ascii="Bookman Old Style" w:hAnsi="Bookman Old Style" w:cs="Arial"/>
                <w:color w:val="000000" w:themeColor="text1"/>
                <w:sz w:val="22"/>
                <w:szCs w:val="22"/>
                <w:lang w:val="id-ID"/>
              </w:rPr>
              <w:t xml:space="preserve">   </w:t>
            </w:r>
            <w:r w:rsidRPr="004E30DE">
              <w:rPr>
                <w:rFonts w:ascii="Bookman Old Style" w:hAnsi="Bookman Old Style" w:cs="Arial"/>
                <w:color w:val="000000" w:themeColor="text1"/>
                <w:sz w:val="22"/>
                <w:szCs w:val="22"/>
                <w:lang w:val="nl-NL"/>
              </w:rPr>
              <w:t>: ____________________</w:t>
            </w:r>
          </w:p>
          <w:p w:rsidR="000019BE" w:rsidRPr="004E30DE" w:rsidRDefault="000019BE" w:rsidP="00903D97">
            <w:pPr>
              <w:jc w:val="both"/>
              <w:rPr>
                <w:rFonts w:ascii="Bookman Old Style" w:hAnsi="Bookman Old Style" w:cs="Arial"/>
                <w:color w:val="000000" w:themeColor="text1"/>
                <w:sz w:val="22"/>
                <w:szCs w:val="22"/>
                <w:lang w:val="id-ID"/>
              </w:rPr>
            </w:pPr>
            <w:r w:rsidRPr="004E30DE">
              <w:rPr>
                <w:rFonts w:ascii="Bookman Old Style" w:hAnsi="Bookman Old Style" w:cs="Arial"/>
                <w:color w:val="000000" w:themeColor="text1"/>
                <w:sz w:val="22"/>
                <w:szCs w:val="22"/>
                <w:lang w:val="id-ID"/>
              </w:rPr>
              <w:t xml:space="preserve">Ruang Lingkup </w:t>
            </w:r>
            <w:r w:rsidRPr="004E30DE">
              <w:rPr>
                <w:rFonts w:ascii="Bookman Old Style" w:hAnsi="Bookman Old Style" w:cs="Arial"/>
                <w:color w:val="000000" w:themeColor="text1"/>
                <w:sz w:val="22"/>
                <w:szCs w:val="22"/>
                <w:lang w:val="nl-NL"/>
              </w:rPr>
              <w:t>: ____________________</w:t>
            </w:r>
          </w:p>
          <w:p w:rsidR="000019BE" w:rsidRPr="004E30DE" w:rsidRDefault="000019BE" w:rsidP="00903D97">
            <w:pPr>
              <w:contextualSpacing/>
              <w:jc w:val="both"/>
              <w:rPr>
                <w:rFonts w:ascii="Bookman Old Style" w:hAnsi="Bookman Old Style"/>
                <w:color w:val="000000" w:themeColor="text1"/>
                <w:sz w:val="22"/>
                <w:szCs w:val="22"/>
              </w:rPr>
            </w:pPr>
          </w:p>
        </w:tc>
      </w:tr>
      <w:tr w:rsidR="000019BE" w:rsidRPr="004E30DE" w:rsidTr="00227FC0">
        <w:tc>
          <w:tcPr>
            <w:tcW w:w="2448" w:type="dxa"/>
          </w:tcPr>
          <w:p w:rsidR="000019BE" w:rsidRPr="004E30DE" w:rsidRDefault="000019BE" w:rsidP="000C5708">
            <w:pPr>
              <w:pStyle w:val="Heading2"/>
              <w:keepNext w:val="0"/>
              <w:keepLines w:val="0"/>
              <w:numPr>
                <w:ilvl w:val="0"/>
                <w:numId w:val="151"/>
              </w:numPr>
              <w:suppressAutoHyphens/>
              <w:spacing w:before="0"/>
              <w:ind w:left="426" w:right="67" w:hanging="426"/>
              <w:rPr>
                <w:rFonts w:ascii="Bookman Old Style" w:hAnsi="Bookman Old Style"/>
                <w:b w:val="0"/>
                <w:bCs w:val="0"/>
                <w:color w:val="000000" w:themeColor="text1"/>
                <w:sz w:val="22"/>
                <w:szCs w:val="22"/>
              </w:rPr>
            </w:pPr>
            <w:bookmarkStart w:id="590" w:name="_Toc528243877"/>
            <w:r w:rsidRPr="004E30DE">
              <w:rPr>
                <w:rFonts w:ascii="Bookman Old Style" w:hAnsi="Bookman Old Style"/>
                <w:b w:val="0"/>
                <w:bCs w:val="0"/>
                <w:color w:val="000000" w:themeColor="text1"/>
                <w:sz w:val="22"/>
                <w:szCs w:val="22"/>
              </w:rPr>
              <w:t>Pengepakan</w:t>
            </w:r>
            <w:bookmarkEnd w:id="590"/>
          </w:p>
        </w:tc>
        <w:tc>
          <w:tcPr>
            <w:tcW w:w="993" w:type="dxa"/>
          </w:tcPr>
          <w:p w:rsidR="000019BE" w:rsidRPr="004E30DE" w:rsidRDefault="000019BE" w:rsidP="000019BE">
            <w:pPr>
              <w:ind w:right="67"/>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lang w:val="sv-SE"/>
              </w:rPr>
              <w:t>19.1</w:t>
            </w:r>
          </w:p>
        </w:tc>
        <w:tc>
          <w:tcPr>
            <w:tcW w:w="6095" w:type="dxa"/>
          </w:tcPr>
          <w:p w:rsidR="000019BE" w:rsidRPr="004E30DE" w:rsidRDefault="000019BE" w:rsidP="00903D97">
            <w:pPr>
              <w:contextualSpacing/>
              <w:jc w:val="both"/>
              <w:rPr>
                <w:rFonts w:ascii="Bookman Old Style" w:hAnsi="Bookman Old Style"/>
                <w:color w:val="000000" w:themeColor="text1"/>
                <w:sz w:val="22"/>
                <w:szCs w:val="22"/>
              </w:rPr>
            </w:pPr>
            <w:r w:rsidRPr="004E30DE">
              <w:rPr>
                <w:rFonts w:ascii="Bookman Old Style" w:hAnsi="Bookman Old Style"/>
                <w:color w:val="000000" w:themeColor="text1"/>
                <w:sz w:val="22"/>
                <w:szCs w:val="22"/>
              </w:rPr>
              <w:t>___________________________________________</w:t>
            </w:r>
          </w:p>
          <w:p w:rsidR="000019BE" w:rsidRPr="004E30DE" w:rsidRDefault="000019BE" w:rsidP="00903D97">
            <w:pPr>
              <w:contextualSpacing/>
              <w:jc w:val="both"/>
              <w:rPr>
                <w:rFonts w:ascii="Bookman Old Style" w:hAnsi="Bookman Old Style"/>
                <w:i/>
                <w:color w:val="000000" w:themeColor="text1"/>
                <w:sz w:val="22"/>
                <w:szCs w:val="22"/>
              </w:rPr>
            </w:pPr>
            <w:r w:rsidRPr="004E30DE">
              <w:rPr>
                <w:rFonts w:ascii="Bookman Old Style" w:hAnsi="Bookman Old Style"/>
                <w:i/>
                <w:color w:val="000000" w:themeColor="text1"/>
                <w:sz w:val="22"/>
                <w:szCs w:val="22"/>
              </w:rPr>
              <w:t>[diisi dengan Tujuan Pengriman atau Tujuan Akhir]</w:t>
            </w:r>
          </w:p>
          <w:p w:rsidR="000019BE" w:rsidRPr="004E30DE" w:rsidRDefault="000019BE" w:rsidP="00903D97">
            <w:pPr>
              <w:contextualSpacing/>
              <w:jc w:val="both"/>
              <w:rPr>
                <w:rFonts w:ascii="Bookman Old Style" w:hAnsi="Bookman Old Style"/>
                <w:color w:val="000000" w:themeColor="text1"/>
                <w:sz w:val="22"/>
                <w:szCs w:val="22"/>
              </w:rPr>
            </w:pPr>
          </w:p>
        </w:tc>
      </w:tr>
      <w:tr w:rsidR="000019BE" w:rsidRPr="004E30DE" w:rsidTr="00227FC0">
        <w:trPr>
          <w:trHeight w:val="970"/>
        </w:trPr>
        <w:tc>
          <w:tcPr>
            <w:tcW w:w="2448" w:type="dxa"/>
          </w:tcPr>
          <w:p w:rsidR="000019BE" w:rsidRPr="004E30DE" w:rsidRDefault="000019BE" w:rsidP="000019BE">
            <w:pPr>
              <w:pStyle w:val="Heading2"/>
              <w:ind w:left="426" w:right="67"/>
              <w:rPr>
                <w:rFonts w:ascii="Bookman Old Style" w:hAnsi="Bookman Old Style"/>
                <w:b w:val="0"/>
                <w:bCs w:val="0"/>
                <w:color w:val="000000" w:themeColor="text1"/>
                <w:sz w:val="22"/>
                <w:szCs w:val="22"/>
              </w:rPr>
            </w:pPr>
          </w:p>
        </w:tc>
        <w:tc>
          <w:tcPr>
            <w:tcW w:w="993" w:type="dxa"/>
          </w:tcPr>
          <w:p w:rsidR="000019BE" w:rsidRPr="004E30DE" w:rsidRDefault="000019BE" w:rsidP="000019BE">
            <w:pPr>
              <w:ind w:right="67"/>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lang w:val="sv-SE"/>
              </w:rPr>
              <w:t>19.2</w:t>
            </w:r>
          </w:p>
          <w:p w:rsidR="000019BE" w:rsidRPr="004E30DE" w:rsidRDefault="000019BE" w:rsidP="000019BE">
            <w:pPr>
              <w:ind w:right="67"/>
              <w:rPr>
                <w:rFonts w:ascii="Bookman Old Style" w:hAnsi="Bookman Old Style"/>
                <w:color w:val="000000" w:themeColor="text1"/>
                <w:sz w:val="22"/>
                <w:szCs w:val="22"/>
              </w:rPr>
            </w:pPr>
          </w:p>
          <w:p w:rsidR="000019BE" w:rsidRPr="004E30DE" w:rsidRDefault="000019BE" w:rsidP="000019BE">
            <w:pPr>
              <w:ind w:right="67"/>
              <w:rPr>
                <w:rFonts w:ascii="Bookman Old Style" w:hAnsi="Bookman Old Style"/>
                <w:color w:val="000000" w:themeColor="text1"/>
                <w:sz w:val="22"/>
                <w:szCs w:val="22"/>
              </w:rPr>
            </w:pPr>
          </w:p>
        </w:tc>
        <w:tc>
          <w:tcPr>
            <w:tcW w:w="6095" w:type="dxa"/>
          </w:tcPr>
          <w:p w:rsidR="000019BE" w:rsidRPr="004E30DE" w:rsidRDefault="000019BE" w:rsidP="00903D97">
            <w:pPr>
              <w:contextualSpacing/>
              <w:jc w:val="both"/>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lang w:val="sv-SE"/>
              </w:rPr>
              <w:t>Pengepakan, penandaan dan penyertaan dokumen dalam dan diluar paket Barang harus dilakukan sebagai berikut:</w:t>
            </w:r>
          </w:p>
          <w:p w:rsidR="000019BE" w:rsidRPr="004E30DE" w:rsidRDefault="000019BE" w:rsidP="00903D97">
            <w:pPr>
              <w:contextualSpacing/>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sv-SE"/>
              </w:rPr>
              <w:t>__________________</w:t>
            </w:r>
            <w:r w:rsidRPr="004E30DE">
              <w:rPr>
                <w:rFonts w:ascii="Bookman Old Style" w:hAnsi="Bookman Old Style"/>
                <w:color w:val="000000" w:themeColor="text1"/>
                <w:sz w:val="22"/>
                <w:szCs w:val="22"/>
                <w:lang w:val="id-ID"/>
              </w:rPr>
              <w:t>_____________________</w:t>
            </w:r>
          </w:p>
        </w:tc>
      </w:tr>
      <w:tr w:rsidR="000019BE" w:rsidRPr="004E30DE" w:rsidTr="00227FC0">
        <w:tc>
          <w:tcPr>
            <w:tcW w:w="2448" w:type="dxa"/>
            <w:vMerge w:val="restart"/>
          </w:tcPr>
          <w:p w:rsidR="000019BE" w:rsidRPr="004E30DE" w:rsidRDefault="000019BE" w:rsidP="000C5708">
            <w:pPr>
              <w:pStyle w:val="Heading2"/>
              <w:keepNext w:val="0"/>
              <w:keepLines w:val="0"/>
              <w:numPr>
                <w:ilvl w:val="0"/>
                <w:numId w:val="151"/>
              </w:numPr>
              <w:suppressAutoHyphens/>
              <w:spacing w:before="0"/>
              <w:ind w:left="426" w:right="67" w:hanging="426"/>
              <w:rPr>
                <w:rFonts w:ascii="Bookman Old Style" w:hAnsi="Bookman Old Style"/>
                <w:b w:val="0"/>
                <w:bCs w:val="0"/>
                <w:color w:val="000000" w:themeColor="text1"/>
                <w:sz w:val="22"/>
                <w:szCs w:val="22"/>
                <w:lang w:val="id-ID"/>
              </w:rPr>
            </w:pPr>
            <w:bookmarkStart w:id="591" w:name="_Toc528243878"/>
            <w:r w:rsidRPr="004E30DE">
              <w:rPr>
                <w:rFonts w:ascii="Bookman Old Style" w:hAnsi="Bookman Old Style"/>
                <w:b w:val="0"/>
                <w:bCs w:val="0"/>
                <w:color w:val="000000" w:themeColor="text1"/>
                <w:sz w:val="22"/>
                <w:szCs w:val="22"/>
                <w:lang w:val="id-ID"/>
              </w:rPr>
              <w:t>Pengiriman</w:t>
            </w:r>
            <w:bookmarkEnd w:id="591"/>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sv-SE"/>
              </w:rPr>
              <w:t>20.1</w:t>
            </w:r>
          </w:p>
        </w:tc>
        <w:tc>
          <w:tcPr>
            <w:tcW w:w="6095" w:type="dxa"/>
          </w:tcPr>
          <w:p w:rsidR="000019BE" w:rsidRPr="004E30DE" w:rsidRDefault="000019BE" w:rsidP="00903D97">
            <w:pPr>
              <w:contextualSpacing/>
              <w:jc w:val="both"/>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lang w:val="sv-SE"/>
              </w:rPr>
              <w:t>Rincian pengiriman dan dokumen terkait lainnya yang harus diserahkan oleh Penyedia adalah: __________________________</w:t>
            </w:r>
          </w:p>
          <w:p w:rsidR="000019BE" w:rsidRPr="004E30DE" w:rsidRDefault="000019BE" w:rsidP="00903D97">
            <w:pPr>
              <w:ind w:left="743"/>
              <w:contextualSpacing/>
              <w:jc w:val="both"/>
              <w:rPr>
                <w:rFonts w:ascii="Bookman Old Style" w:hAnsi="Bookman Old Style"/>
                <w:color w:val="000000" w:themeColor="text1"/>
                <w:sz w:val="22"/>
                <w:szCs w:val="22"/>
                <w:lang w:val="sv-SE"/>
              </w:rPr>
            </w:pPr>
          </w:p>
          <w:p w:rsidR="000019BE" w:rsidRPr="004E30DE" w:rsidRDefault="000019BE" w:rsidP="00903D97">
            <w:pPr>
              <w:contextualSpacing/>
              <w:jc w:val="both"/>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lang w:val="sv-SE"/>
              </w:rPr>
              <w:t xml:space="preserve">Dokumen tersebut diatas harus sudah diterima oleh </w:t>
            </w:r>
            <w:r w:rsidRPr="004E30DE">
              <w:rPr>
                <w:rFonts w:ascii="Bookman Old Style" w:hAnsi="Bookman Old Style"/>
                <w:color w:val="000000" w:themeColor="text1"/>
                <w:sz w:val="22"/>
                <w:szCs w:val="22"/>
                <w:lang w:val="id-ID"/>
              </w:rPr>
              <w:t>P</w:t>
            </w:r>
            <w:r w:rsidRPr="004E30DE">
              <w:rPr>
                <w:rFonts w:ascii="Bookman Old Style" w:hAnsi="Bookman Old Style"/>
                <w:color w:val="000000" w:themeColor="text1"/>
                <w:sz w:val="22"/>
                <w:szCs w:val="22"/>
              </w:rPr>
              <w:t xml:space="preserve">ejabat </w:t>
            </w:r>
            <w:r w:rsidRPr="004E30DE">
              <w:rPr>
                <w:rFonts w:ascii="Bookman Old Style" w:hAnsi="Bookman Old Style"/>
                <w:color w:val="000000" w:themeColor="text1"/>
                <w:sz w:val="22"/>
                <w:szCs w:val="22"/>
                <w:lang w:val="id-ID"/>
              </w:rPr>
              <w:t>P</w:t>
            </w:r>
            <w:r w:rsidRPr="004E30DE">
              <w:rPr>
                <w:rFonts w:ascii="Bookman Old Style" w:hAnsi="Bookman Old Style"/>
                <w:color w:val="000000" w:themeColor="text1"/>
                <w:sz w:val="22"/>
                <w:szCs w:val="22"/>
              </w:rPr>
              <w:t xml:space="preserve">enandatangan </w:t>
            </w:r>
            <w:r w:rsidRPr="004E30DE">
              <w:rPr>
                <w:rFonts w:ascii="Bookman Old Style" w:hAnsi="Bookman Old Style"/>
                <w:color w:val="000000" w:themeColor="text1"/>
                <w:sz w:val="22"/>
                <w:szCs w:val="22"/>
                <w:lang w:val="id-ID"/>
              </w:rPr>
              <w:t>K</w:t>
            </w:r>
            <w:r w:rsidRPr="004E30DE">
              <w:rPr>
                <w:rFonts w:ascii="Bookman Old Style" w:hAnsi="Bookman Old Style"/>
                <w:color w:val="000000" w:themeColor="text1"/>
                <w:sz w:val="22"/>
                <w:szCs w:val="22"/>
              </w:rPr>
              <w:t>ontrak</w:t>
            </w:r>
            <w:r w:rsidRPr="004E30DE">
              <w:rPr>
                <w:rFonts w:ascii="Bookman Old Style" w:hAnsi="Bookman Old Style"/>
                <w:color w:val="000000" w:themeColor="text1"/>
                <w:sz w:val="22"/>
                <w:szCs w:val="22"/>
                <w:lang w:val="sv-SE"/>
              </w:rPr>
              <w:t xml:space="preserve"> sebelum serah terima Barang. Jika dokumen tidak diterima maka Penyedia bertanggungjawab atas setiap biaya yang diakibatkannya.  </w:t>
            </w:r>
          </w:p>
          <w:p w:rsidR="000019BE" w:rsidRPr="004E30DE" w:rsidRDefault="000019BE" w:rsidP="00903D97">
            <w:pPr>
              <w:contextualSpacing/>
              <w:jc w:val="both"/>
              <w:rPr>
                <w:rFonts w:ascii="Bookman Old Style" w:hAnsi="Bookman Old Style"/>
                <w:color w:val="000000" w:themeColor="text1"/>
                <w:sz w:val="22"/>
                <w:szCs w:val="22"/>
                <w:lang w:val="sv-SE"/>
              </w:rPr>
            </w:pPr>
          </w:p>
        </w:tc>
      </w:tr>
      <w:tr w:rsidR="000019BE" w:rsidRPr="004E30DE" w:rsidTr="00227FC0">
        <w:tc>
          <w:tcPr>
            <w:tcW w:w="2448" w:type="dxa"/>
            <w:vMerge/>
          </w:tcPr>
          <w:p w:rsidR="000019BE" w:rsidRPr="004E30DE" w:rsidRDefault="000019BE" w:rsidP="000019BE">
            <w:pPr>
              <w:pStyle w:val="Heading2"/>
              <w:ind w:left="426" w:right="67"/>
              <w:rPr>
                <w:rFonts w:ascii="Bookman Old Style" w:hAnsi="Bookman Old Style"/>
                <w:b w:val="0"/>
                <w:bCs w:val="0"/>
                <w:color w:val="000000" w:themeColor="text1"/>
                <w:sz w:val="22"/>
                <w:szCs w:val="22"/>
                <w:lang w:val="id-ID"/>
              </w:rPr>
            </w:pPr>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sv-SE"/>
              </w:rPr>
              <w:t>20.2</w:t>
            </w:r>
          </w:p>
        </w:tc>
        <w:tc>
          <w:tcPr>
            <w:tcW w:w="6095" w:type="dxa"/>
          </w:tcPr>
          <w:p w:rsidR="000019BE" w:rsidRPr="004E30DE" w:rsidRDefault="000019BE" w:rsidP="00903D97">
            <w:pPr>
              <w:contextualSpacing/>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rPr>
              <w:t xml:space="preserve">Penyedia menggunakan </w:t>
            </w:r>
            <w:r w:rsidRPr="004E30DE">
              <w:rPr>
                <w:rFonts w:ascii="Bookman Old Style" w:hAnsi="Bookman Old Style"/>
                <w:color w:val="000000" w:themeColor="text1"/>
                <w:sz w:val="22"/>
                <w:szCs w:val="22"/>
                <w:lang w:val="id-ID"/>
              </w:rPr>
              <w:t xml:space="preserve"> transportasi ______________</w:t>
            </w:r>
          </w:p>
          <w:p w:rsidR="000019BE" w:rsidRPr="004E30DE" w:rsidRDefault="000019BE" w:rsidP="00903D97">
            <w:pPr>
              <w:contextualSpacing/>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 </w:t>
            </w:r>
            <w:r w:rsidRPr="004E30DE">
              <w:rPr>
                <w:rFonts w:ascii="Bookman Old Style" w:hAnsi="Bookman Old Style"/>
                <w:i/>
                <w:color w:val="000000" w:themeColor="text1"/>
                <w:sz w:val="22"/>
                <w:szCs w:val="22"/>
                <w:lang w:val="id-ID"/>
              </w:rPr>
              <w:t>[jenis angkutan]</w:t>
            </w:r>
            <w:r w:rsidRPr="004E30DE">
              <w:rPr>
                <w:rFonts w:ascii="Bookman Old Style" w:hAnsi="Bookman Old Style"/>
                <w:color w:val="000000" w:themeColor="text1"/>
                <w:sz w:val="22"/>
                <w:szCs w:val="22"/>
                <w:lang w:val="id-ID"/>
              </w:rPr>
              <w:t xml:space="preserve"> untuk pengiriman barang melalui _____________ </w:t>
            </w:r>
            <w:r w:rsidRPr="004E30DE">
              <w:rPr>
                <w:rFonts w:ascii="Bookman Old Style" w:hAnsi="Bookman Old Style"/>
                <w:i/>
                <w:color w:val="000000" w:themeColor="text1"/>
                <w:sz w:val="22"/>
                <w:szCs w:val="22"/>
                <w:lang w:val="id-ID"/>
              </w:rPr>
              <w:t>[darat/laut/udara]</w:t>
            </w:r>
          </w:p>
          <w:p w:rsidR="000019BE" w:rsidRPr="004E30DE" w:rsidRDefault="000019BE" w:rsidP="00903D97">
            <w:pPr>
              <w:contextualSpacing/>
              <w:jc w:val="both"/>
              <w:rPr>
                <w:rFonts w:ascii="Bookman Old Style" w:hAnsi="Bookman Old Style"/>
                <w:color w:val="000000" w:themeColor="text1"/>
                <w:sz w:val="22"/>
                <w:szCs w:val="22"/>
                <w:lang w:val="sv-SE"/>
              </w:rPr>
            </w:pPr>
          </w:p>
        </w:tc>
      </w:tr>
      <w:tr w:rsidR="000019BE" w:rsidRPr="004E30DE" w:rsidTr="00227FC0">
        <w:tc>
          <w:tcPr>
            <w:tcW w:w="2448" w:type="dxa"/>
            <w:vMerge w:val="restart"/>
          </w:tcPr>
          <w:p w:rsidR="000019BE" w:rsidRPr="004E30DE" w:rsidRDefault="000019BE" w:rsidP="000C5708">
            <w:pPr>
              <w:pStyle w:val="Heading2"/>
              <w:keepNext w:val="0"/>
              <w:keepLines w:val="0"/>
              <w:numPr>
                <w:ilvl w:val="0"/>
                <w:numId w:val="151"/>
              </w:numPr>
              <w:suppressAutoHyphens/>
              <w:spacing w:before="0"/>
              <w:ind w:left="426" w:right="67" w:hanging="426"/>
              <w:rPr>
                <w:rFonts w:ascii="Bookman Old Style" w:hAnsi="Bookman Old Style"/>
                <w:b w:val="0"/>
                <w:bCs w:val="0"/>
                <w:color w:val="000000" w:themeColor="text1"/>
                <w:sz w:val="22"/>
                <w:szCs w:val="22"/>
                <w:lang w:val="id-ID"/>
              </w:rPr>
            </w:pPr>
            <w:bookmarkStart w:id="592" w:name="_Toc528243879"/>
            <w:r w:rsidRPr="004E30DE">
              <w:rPr>
                <w:rFonts w:ascii="Bookman Old Style" w:hAnsi="Bookman Old Style"/>
                <w:b w:val="0"/>
                <w:bCs w:val="0"/>
                <w:color w:val="000000" w:themeColor="text1"/>
                <w:sz w:val="22"/>
                <w:szCs w:val="22"/>
                <w:lang w:val="id-ID"/>
              </w:rPr>
              <w:t>Asuransi</w:t>
            </w:r>
            <w:bookmarkEnd w:id="592"/>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21.1</w:t>
            </w:r>
          </w:p>
        </w:tc>
        <w:tc>
          <w:tcPr>
            <w:tcW w:w="6095" w:type="dxa"/>
          </w:tcPr>
          <w:p w:rsidR="000019BE" w:rsidRDefault="000019BE" w:rsidP="000019BE">
            <w:pPr>
              <w:contextualSpacing/>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lang w:val="sv-SE"/>
              </w:rPr>
              <w:t>Pertanggungan asuransi terhadap barang meliputi : ________________________</w:t>
            </w:r>
            <w:r w:rsidR="00D906DC">
              <w:rPr>
                <w:rFonts w:ascii="Bookman Old Style" w:hAnsi="Bookman Old Style"/>
                <w:color w:val="000000" w:themeColor="text1"/>
                <w:sz w:val="22"/>
                <w:szCs w:val="22"/>
                <w:lang w:val="sv-SE"/>
              </w:rPr>
              <w:t xml:space="preserve"> </w:t>
            </w:r>
          </w:p>
          <w:p w:rsidR="00D906DC" w:rsidRDefault="00D906DC" w:rsidP="000019BE">
            <w:pPr>
              <w:contextualSpacing/>
              <w:rPr>
                <w:rFonts w:ascii="Bookman Old Style" w:hAnsi="Bookman Old Style"/>
                <w:color w:val="000000" w:themeColor="text1"/>
                <w:sz w:val="22"/>
                <w:szCs w:val="22"/>
                <w:lang w:val="sv-SE"/>
              </w:rPr>
            </w:pPr>
          </w:p>
          <w:p w:rsidR="00D906DC" w:rsidRDefault="00D906DC" w:rsidP="000019BE">
            <w:pPr>
              <w:contextualSpacing/>
              <w:rPr>
                <w:rFonts w:ascii="Bookman Old Style" w:hAnsi="Bookman Old Style"/>
                <w:color w:val="000000" w:themeColor="text1"/>
                <w:sz w:val="22"/>
                <w:szCs w:val="22"/>
                <w:lang w:val="sv-SE"/>
              </w:rPr>
            </w:pPr>
          </w:p>
          <w:p w:rsidR="00D906DC" w:rsidRDefault="00D906DC" w:rsidP="000019BE">
            <w:pPr>
              <w:contextualSpacing/>
              <w:rPr>
                <w:rFonts w:ascii="Bookman Old Style" w:hAnsi="Bookman Old Style"/>
                <w:color w:val="000000" w:themeColor="text1"/>
                <w:sz w:val="22"/>
                <w:szCs w:val="22"/>
                <w:lang w:val="sv-SE"/>
              </w:rPr>
            </w:pPr>
          </w:p>
          <w:p w:rsidR="00D906DC" w:rsidRDefault="00D906DC" w:rsidP="000019BE">
            <w:pPr>
              <w:contextualSpacing/>
              <w:rPr>
                <w:rFonts w:ascii="Bookman Old Style" w:hAnsi="Bookman Old Style"/>
                <w:color w:val="000000" w:themeColor="text1"/>
                <w:sz w:val="22"/>
                <w:szCs w:val="22"/>
                <w:lang w:val="sv-SE"/>
              </w:rPr>
            </w:pPr>
          </w:p>
          <w:p w:rsidR="00D906DC" w:rsidRDefault="00D906DC" w:rsidP="000019BE">
            <w:pPr>
              <w:contextualSpacing/>
              <w:rPr>
                <w:rFonts w:ascii="Bookman Old Style" w:hAnsi="Bookman Old Style"/>
                <w:color w:val="000000" w:themeColor="text1"/>
                <w:sz w:val="22"/>
                <w:szCs w:val="22"/>
                <w:lang w:val="sv-SE"/>
              </w:rPr>
            </w:pPr>
          </w:p>
          <w:p w:rsidR="00D906DC" w:rsidRDefault="00D906DC" w:rsidP="000019BE">
            <w:pPr>
              <w:contextualSpacing/>
              <w:rPr>
                <w:rFonts w:ascii="Bookman Old Style" w:hAnsi="Bookman Old Style"/>
                <w:color w:val="000000" w:themeColor="text1"/>
                <w:sz w:val="22"/>
                <w:szCs w:val="22"/>
                <w:lang w:val="sv-SE"/>
              </w:rPr>
            </w:pPr>
          </w:p>
          <w:p w:rsidR="00D906DC" w:rsidRDefault="00D906DC" w:rsidP="000019BE">
            <w:pPr>
              <w:contextualSpacing/>
              <w:rPr>
                <w:rFonts w:ascii="Bookman Old Style" w:hAnsi="Bookman Old Style"/>
                <w:color w:val="000000" w:themeColor="text1"/>
                <w:sz w:val="22"/>
                <w:szCs w:val="22"/>
                <w:lang w:val="sv-SE"/>
              </w:rPr>
            </w:pPr>
          </w:p>
          <w:p w:rsidR="00D906DC" w:rsidRDefault="00D906DC" w:rsidP="000019BE">
            <w:pPr>
              <w:contextualSpacing/>
              <w:rPr>
                <w:rFonts w:ascii="Bookman Old Style" w:hAnsi="Bookman Old Style"/>
                <w:color w:val="000000" w:themeColor="text1"/>
                <w:sz w:val="22"/>
                <w:szCs w:val="22"/>
                <w:lang w:val="sv-SE"/>
              </w:rPr>
            </w:pPr>
          </w:p>
          <w:p w:rsidR="00D906DC" w:rsidRDefault="00D906DC" w:rsidP="000019BE">
            <w:pPr>
              <w:contextualSpacing/>
              <w:rPr>
                <w:rFonts w:ascii="Bookman Old Style" w:hAnsi="Bookman Old Style"/>
                <w:color w:val="000000" w:themeColor="text1"/>
                <w:sz w:val="22"/>
                <w:szCs w:val="22"/>
                <w:lang w:val="sv-SE"/>
              </w:rPr>
            </w:pPr>
          </w:p>
          <w:p w:rsidR="00D906DC" w:rsidRPr="004E30DE" w:rsidRDefault="00D906DC" w:rsidP="000019BE">
            <w:pPr>
              <w:contextualSpacing/>
              <w:rPr>
                <w:rFonts w:ascii="Bookman Old Style" w:hAnsi="Bookman Old Style"/>
                <w:color w:val="000000" w:themeColor="text1"/>
                <w:sz w:val="22"/>
                <w:szCs w:val="22"/>
                <w:lang w:val="en-ID"/>
              </w:rPr>
            </w:pPr>
          </w:p>
        </w:tc>
      </w:tr>
      <w:tr w:rsidR="000019BE" w:rsidRPr="004E30DE" w:rsidTr="00227FC0">
        <w:tc>
          <w:tcPr>
            <w:tcW w:w="2448" w:type="dxa"/>
            <w:vMerge/>
          </w:tcPr>
          <w:p w:rsidR="000019BE" w:rsidRPr="004E30DE" w:rsidRDefault="000019BE" w:rsidP="000019BE">
            <w:pPr>
              <w:pStyle w:val="Heading2"/>
              <w:ind w:left="426" w:right="67"/>
              <w:rPr>
                <w:rFonts w:ascii="Bookman Old Style" w:hAnsi="Bookman Old Style"/>
                <w:b w:val="0"/>
                <w:bCs w:val="0"/>
                <w:color w:val="000000" w:themeColor="text1"/>
                <w:sz w:val="22"/>
                <w:szCs w:val="22"/>
                <w:lang w:val="id-ID"/>
              </w:rPr>
            </w:pPr>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21.2</w:t>
            </w:r>
          </w:p>
        </w:tc>
        <w:tc>
          <w:tcPr>
            <w:tcW w:w="6095" w:type="dxa"/>
          </w:tcPr>
          <w:p w:rsidR="000019BE" w:rsidRPr="004E30DE" w:rsidRDefault="000019BE" w:rsidP="000019BE">
            <w:pPr>
              <w:contextualSpacing/>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lang w:val="sv-SE"/>
              </w:rPr>
              <w:t>Pertanggungan asuransi terhadap pengiriman meliputi : ________________________</w:t>
            </w:r>
          </w:p>
          <w:p w:rsidR="000019BE" w:rsidRPr="004E30DE" w:rsidRDefault="000019BE" w:rsidP="000019BE">
            <w:pPr>
              <w:contextualSpacing/>
              <w:rPr>
                <w:rFonts w:ascii="Bookman Old Style" w:hAnsi="Bookman Old Style"/>
                <w:color w:val="000000" w:themeColor="text1"/>
                <w:sz w:val="22"/>
                <w:szCs w:val="22"/>
                <w:lang w:val="en-ID"/>
              </w:rPr>
            </w:pPr>
          </w:p>
        </w:tc>
      </w:tr>
      <w:tr w:rsidR="000019BE" w:rsidRPr="004E30DE" w:rsidTr="00227FC0">
        <w:tc>
          <w:tcPr>
            <w:tcW w:w="2448" w:type="dxa"/>
            <w:vMerge/>
          </w:tcPr>
          <w:p w:rsidR="000019BE" w:rsidRPr="004E30DE" w:rsidRDefault="000019BE" w:rsidP="000019BE">
            <w:pPr>
              <w:pStyle w:val="Heading2"/>
              <w:ind w:left="426" w:right="67"/>
              <w:rPr>
                <w:rFonts w:ascii="Bookman Old Style" w:hAnsi="Bookman Old Style"/>
                <w:b w:val="0"/>
                <w:bCs w:val="0"/>
                <w:color w:val="000000" w:themeColor="text1"/>
                <w:sz w:val="22"/>
                <w:szCs w:val="22"/>
                <w:lang w:val="id-ID"/>
              </w:rPr>
            </w:pPr>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21.3</w:t>
            </w:r>
          </w:p>
          <w:p w:rsidR="000019BE" w:rsidRPr="004E30DE" w:rsidRDefault="000019BE" w:rsidP="000019BE">
            <w:pPr>
              <w:ind w:right="67"/>
              <w:rPr>
                <w:rFonts w:ascii="Bookman Old Style" w:hAnsi="Bookman Old Style"/>
                <w:color w:val="000000" w:themeColor="text1"/>
                <w:sz w:val="22"/>
                <w:szCs w:val="22"/>
              </w:rPr>
            </w:pPr>
          </w:p>
        </w:tc>
        <w:tc>
          <w:tcPr>
            <w:tcW w:w="6095" w:type="dxa"/>
          </w:tcPr>
          <w:p w:rsidR="000019BE" w:rsidRDefault="000019BE" w:rsidP="000019BE">
            <w:pPr>
              <w:contextualSpacing/>
              <w:rPr>
                <w:rFonts w:ascii="Bookman Old Style" w:hAnsi="Bookman Old Style"/>
                <w:color w:val="000000" w:themeColor="text1"/>
                <w:sz w:val="22"/>
                <w:szCs w:val="22"/>
                <w:lang w:val="sv-SE"/>
              </w:rPr>
            </w:pPr>
            <w:r w:rsidRPr="004E30DE">
              <w:rPr>
                <w:rFonts w:ascii="Bookman Old Style" w:hAnsi="Bookman Old Style"/>
                <w:color w:val="000000" w:themeColor="text1"/>
                <w:sz w:val="22"/>
                <w:szCs w:val="22"/>
                <w:lang w:val="sv-SE"/>
              </w:rPr>
              <w:t>Penerima manfaat : ____________________</w:t>
            </w:r>
          </w:p>
          <w:p w:rsidR="00D906DC" w:rsidRDefault="00D906DC" w:rsidP="000019BE">
            <w:pPr>
              <w:contextualSpacing/>
              <w:rPr>
                <w:rFonts w:ascii="Bookman Old Style" w:hAnsi="Bookman Old Style"/>
                <w:color w:val="000000" w:themeColor="text1"/>
                <w:sz w:val="22"/>
                <w:szCs w:val="22"/>
                <w:lang w:val="sv-SE"/>
              </w:rPr>
            </w:pPr>
          </w:p>
          <w:p w:rsidR="00D906DC" w:rsidRPr="004E30DE" w:rsidRDefault="00D906DC" w:rsidP="000019BE">
            <w:pPr>
              <w:contextualSpacing/>
              <w:rPr>
                <w:rFonts w:ascii="Bookman Old Style" w:hAnsi="Bookman Old Style"/>
                <w:color w:val="000000" w:themeColor="text1"/>
                <w:sz w:val="22"/>
                <w:szCs w:val="22"/>
                <w:lang w:val="en-ID"/>
              </w:rPr>
            </w:pPr>
          </w:p>
        </w:tc>
      </w:tr>
      <w:tr w:rsidR="000019BE" w:rsidRPr="004E30DE" w:rsidTr="00227FC0">
        <w:tc>
          <w:tcPr>
            <w:tcW w:w="2448" w:type="dxa"/>
            <w:vMerge w:val="restart"/>
          </w:tcPr>
          <w:p w:rsidR="000019BE" w:rsidRPr="004E30DE" w:rsidRDefault="000019BE" w:rsidP="000C5708">
            <w:pPr>
              <w:pStyle w:val="Heading2"/>
              <w:keepNext w:val="0"/>
              <w:keepLines w:val="0"/>
              <w:numPr>
                <w:ilvl w:val="0"/>
                <w:numId w:val="151"/>
              </w:numPr>
              <w:suppressAutoHyphens/>
              <w:spacing w:before="0"/>
              <w:ind w:left="426" w:right="67" w:hanging="426"/>
              <w:rPr>
                <w:rFonts w:ascii="Bookman Old Style" w:hAnsi="Bookman Old Style"/>
                <w:b w:val="0"/>
                <w:bCs w:val="0"/>
                <w:color w:val="000000" w:themeColor="text1"/>
                <w:sz w:val="22"/>
                <w:szCs w:val="22"/>
                <w:lang w:val="id-ID"/>
              </w:rPr>
            </w:pPr>
            <w:bookmarkStart w:id="593" w:name="_Toc519004063"/>
            <w:bookmarkStart w:id="594" w:name="_Toc528243880"/>
            <w:r w:rsidRPr="004E30DE">
              <w:rPr>
                <w:rFonts w:ascii="Bookman Old Style" w:hAnsi="Bookman Old Style"/>
                <w:b w:val="0"/>
                <w:bCs w:val="0"/>
                <w:color w:val="000000" w:themeColor="text1"/>
                <w:sz w:val="22"/>
                <w:szCs w:val="22"/>
                <w:lang w:val="id-ID"/>
              </w:rPr>
              <w:t>Transportasi</w:t>
            </w:r>
            <w:bookmarkEnd w:id="593"/>
            <w:bookmarkEnd w:id="594"/>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22.1</w:t>
            </w:r>
          </w:p>
        </w:tc>
        <w:tc>
          <w:tcPr>
            <w:tcW w:w="6095" w:type="dxa"/>
          </w:tcPr>
          <w:p w:rsidR="000019BE" w:rsidRPr="004E30DE" w:rsidRDefault="000019BE" w:rsidP="000019BE">
            <w:pPr>
              <w:contextualSpacing/>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Tempat Tujuan Pengiriman: ________________</w:t>
            </w:r>
          </w:p>
          <w:p w:rsidR="000019BE" w:rsidRPr="004E30DE" w:rsidRDefault="000019BE" w:rsidP="000019BE">
            <w:pPr>
              <w:contextualSpacing/>
              <w:rPr>
                <w:rFonts w:ascii="Bookman Old Style" w:hAnsi="Bookman Old Style"/>
                <w:color w:val="000000" w:themeColor="text1"/>
                <w:sz w:val="22"/>
                <w:szCs w:val="22"/>
              </w:rPr>
            </w:pPr>
          </w:p>
        </w:tc>
      </w:tr>
      <w:tr w:rsidR="000019BE" w:rsidRPr="004E30DE" w:rsidTr="00D906DC">
        <w:trPr>
          <w:trHeight w:val="558"/>
        </w:trPr>
        <w:tc>
          <w:tcPr>
            <w:tcW w:w="2448" w:type="dxa"/>
            <w:vMerge/>
          </w:tcPr>
          <w:p w:rsidR="000019BE" w:rsidRPr="004E30DE" w:rsidRDefault="000019BE" w:rsidP="000019BE">
            <w:pPr>
              <w:pStyle w:val="Heading2"/>
              <w:ind w:left="459" w:right="67"/>
              <w:rPr>
                <w:rFonts w:ascii="Bookman Old Style" w:hAnsi="Bookman Old Style"/>
                <w:b w:val="0"/>
                <w:bCs w:val="0"/>
                <w:color w:val="000000" w:themeColor="text1"/>
                <w:sz w:val="22"/>
                <w:szCs w:val="22"/>
                <w:lang w:val="id-ID"/>
              </w:rPr>
            </w:pPr>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22.2</w:t>
            </w:r>
          </w:p>
        </w:tc>
        <w:tc>
          <w:tcPr>
            <w:tcW w:w="6095" w:type="dxa"/>
          </w:tcPr>
          <w:p w:rsidR="00227FC0" w:rsidRPr="00D906DC" w:rsidRDefault="000019BE" w:rsidP="000019BE">
            <w:pPr>
              <w:contextualSpacing/>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id-ID"/>
              </w:rPr>
              <w:t>Tempat Tujuan Akhir : ____________</w:t>
            </w:r>
          </w:p>
        </w:tc>
      </w:tr>
      <w:tr w:rsidR="00227FC0" w:rsidRPr="004E30DE" w:rsidTr="00227FC0">
        <w:tc>
          <w:tcPr>
            <w:tcW w:w="2448" w:type="dxa"/>
          </w:tcPr>
          <w:p w:rsidR="00227FC0" w:rsidRPr="004E30DE" w:rsidRDefault="00227FC0" w:rsidP="000C5708">
            <w:pPr>
              <w:pStyle w:val="Heading2"/>
              <w:keepNext w:val="0"/>
              <w:keepLines w:val="0"/>
              <w:numPr>
                <w:ilvl w:val="0"/>
                <w:numId w:val="184"/>
              </w:numPr>
              <w:suppressAutoHyphens/>
              <w:spacing w:before="0"/>
              <w:ind w:left="426" w:right="67" w:hanging="426"/>
              <w:rPr>
                <w:rFonts w:ascii="Bookman Old Style" w:hAnsi="Bookman Old Style"/>
                <w:b w:val="0"/>
                <w:bCs w:val="0"/>
                <w:color w:val="000000" w:themeColor="text1"/>
                <w:sz w:val="22"/>
                <w:szCs w:val="22"/>
                <w:lang w:val="id-ID"/>
              </w:rPr>
            </w:pPr>
            <w:bookmarkStart w:id="595" w:name="_Toc519004064"/>
            <w:bookmarkStart w:id="596" w:name="_Toc528243881"/>
            <w:r w:rsidRPr="004E30DE">
              <w:rPr>
                <w:rFonts w:ascii="Bookman Old Style" w:hAnsi="Bookman Old Style"/>
                <w:b w:val="0"/>
                <w:bCs w:val="0"/>
                <w:color w:val="000000" w:themeColor="text1"/>
                <w:sz w:val="22"/>
                <w:szCs w:val="22"/>
                <w:lang w:val="id-ID"/>
              </w:rPr>
              <w:t>Pemeriksaan dan</w:t>
            </w:r>
            <w:r w:rsidRPr="004E30DE">
              <w:rPr>
                <w:rFonts w:ascii="Bookman Old Style" w:hAnsi="Bookman Old Style"/>
                <w:b w:val="0"/>
                <w:bCs w:val="0"/>
                <w:color w:val="000000" w:themeColor="text1"/>
                <w:sz w:val="22"/>
                <w:szCs w:val="22"/>
              </w:rPr>
              <w:t>/atau</w:t>
            </w:r>
            <w:r w:rsidRPr="004E30DE">
              <w:rPr>
                <w:rFonts w:ascii="Bookman Old Style" w:hAnsi="Bookman Old Style"/>
                <w:b w:val="0"/>
                <w:bCs w:val="0"/>
                <w:color w:val="000000" w:themeColor="text1"/>
                <w:sz w:val="22"/>
                <w:szCs w:val="22"/>
                <w:lang w:val="id-ID"/>
              </w:rPr>
              <w:t xml:space="preserve"> Pengujian</w:t>
            </w:r>
            <w:bookmarkEnd w:id="595"/>
            <w:bookmarkEnd w:id="596"/>
          </w:p>
        </w:tc>
        <w:tc>
          <w:tcPr>
            <w:tcW w:w="993" w:type="dxa"/>
          </w:tcPr>
          <w:p w:rsidR="00227FC0" w:rsidRPr="004E30DE" w:rsidRDefault="00227FC0"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24.2</w:t>
            </w:r>
          </w:p>
        </w:tc>
        <w:tc>
          <w:tcPr>
            <w:tcW w:w="6095" w:type="dxa"/>
          </w:tcPr>
          <w:p w:rsidR="00227FC0" w:rsidRPr="004E30DE" w:rsidRDefault="00227FC0" w:rsidP="00227FC0">
            <w:pPr>
              <w:contextualSpacing/>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id-ID"/>
              </w:rPr>
              <w:t>Pemeriksaan dan</w:t>
            </w:r>
            <w:r w:rsidRPr="004E30DE">
              <w:rPr>
                <w:rFonts w:ascii="Bookman Old Style" w:hAnsi="Bookman Old Style"/>
                <w:color w:val="000000" w:themeColor="text1"/>
                <w:sz w:val="22"/>
                <w:szCs w:val="22"/>
              </w:rPr>
              <w:t>/atau</w:t>
            </w:r>
            <w:r w:rsidRPr="004E30DE">
              <w:rPr>
                <w:rFonts w:ascii="Bookman Old Style" w:hAnsi="Bookman Old Style"/>
                <w:color w:val="000000" w:themeColor="text1"/>
                <w:sz w:val="22"/>
                <w:szCs w:val="22"/>
                <w:lang w:val="id-ID"/>
              </w:rPr>
              <w:t xml:space="preserve"> pengujian dilakukan oleh </w:t>
            </w:r>
            <w:r w:rsidRPr="004E30DE">
              <w:rPr>
                <w:rFonts w:ascii="Bookman Old Style" w:hAnsi="Bookman Old Style"/>
                <w:color w:val="000000" w:themeColor="text1"/>
                <w:sz w:val="22"/>
                <w:szCs w:val="22"/>
              </w:rPr>
              <w:t>__________</w:t>
            </w:r>
          </w:p>
          <w:p w:rsidR="00227FC0" w:rsidRPr="004E30DE" w:rsidRDefault="00227FC0" w:rsidP="00227FC0">
            <w:pPr>
              <w:contextualSpacing/>
              <w:rPr>
                <w:rFonts w:ascii="Bookman Old Style" w:hAnsi="Bookman Old Style"/>
                <w:i/>
                <w:color w:val="000000" w:themeColor="text1"/>
                <w:sz w:val="22"/>
                <w:szCs w:val="22"/>
              </w:rPr>
            </w:pPr>
            <w:r w:rsidRPr="004E30DE">
              <w:rPr>
                <w:rFonts w:ascii="Bookman Old Style" w:hAnsi="Bookman Old Style"/>
                <w:i/>
                <w:color w:val="000000" w:themeColor="text1"/>
                <w:sz w:val="22"/>
                <w:szCs w:val="22"/>
              </w:rPr>
              <w:t xml:space="preserve">[diisi dengan penyedia/Pejabat Penandatangan Kontrak/ Pihak Ketiga yang ditunjuk]. </w:t>
            </w:r>
          </w:p>
          <w:p w:rsidR="00227FC0" w:rsidRDefault="00227FC0" w:rsidP="00227FC0">
            <w:pPr>
              <w:contextualSpacing/>
              <w:rPr>
                <w:rFonts w:ascii="Bookman Old Style" w:hAnsi="Bookman Old Style"/>
                <w:color w:val="000000" w:themeColor="text1"/>
                <w:sz w:val="22"/>
                <w:szCs w:val="22"/>
              </w:rPr>
            </w:pPr>
          </w:p>
          <w:p w:rsidR="00F71902" w:rsidRPr="00EE28D2" w:rsidRDefault="00F71902" w:rsidP="00227FC0">
            <w:pPr>
              <w:contextualSpacing/>
              <w:rPr>
                <w:rFonts w:ascii="Bookman Old Style" w:hAnsi="Bookman Old Style"/>
                <w:color w:val="000000" w:themeColor="text1"/>
                <w:sz w:val="22"/>
                <w:szCs w:val="22"/>
              </w:rPr>
            </w:pPr>
          </w:p>
        </w:tc>
      </w:tr>
      <w:tr w:rsidR="00227FC0" w:rsidRPr="004E30DE" w:rsidTr="00227FC0">
        <w:tc>
          <w:tcPr>
            <w:tcW w:w="2448" w:type="dxa"/>
          </w:tcPr>
          <w:p w:rsidR="00227FC0" w:rsidRPr="004E30DE" w:rsidRDefault="00227FC0" w:rsidP="00227FC0">
            <w:pPr>
              <w:pStyle w:val="Heading2"/>
              <w:keepNext w:val="0"/>
              <w:keepLines w:val="0"/>
              <w:suppressAutoHyphens/>
              <w:spacing w:before="0"/>
              <w:ind w:left="426" w:right="67"/>
              <w:rPr>
                <w:rFonts w:ascii="Bookman Old Style" w:hAnsi="Bookman Old Style"/>
                <w:b w:val="0"/>
                <w:bCs w:val="0"/>
                <w:color w:val="000000" w:themeColor="text1"/>
                <w:sz w:val="22"/>
                <w:szCs w:val="22"/>
                <w:lang w:val="id-ID"/>
              </w:rPr>
            </w:pPr>
          </w:p>
        </w:tc>
        <w:tc>
          <w:tcPr>
            <w:tcW w:w="993" w:type="dxa"/>
          </w:tcPr>
          <w:p w:rsidR="00227FC0" w:rsidRPr="004E30DE" w:rsidRDefault="00227FC0" w:rsidP="000019BE">
            <w:pPr>
              <w:ind w:right="67"/>
              <w:rPr>
                <w:rFonts w:ascii="Bookman Old Style" w:hAnsi="Bookman Old Style"/>
                <w:color w:val="000000" w:themeColor="text1"/>
                <w:sz w:val="22"/>
                <w:szCs w:val="22"/>
              </w:rPr>
            </w:pPr>
          </w:p>
        </w:tc>
        <w:tc>
          <w:tcPr>
            <w:tcW w:w="6095" w:type="dxa"/>
          </w:tcPr>
          <w:p w:rsidR="00EE28D2" w:rsidRDefault="00EE28D2" w:rsidP="00227FC0">
            <w:pPr>
              <w:contextualSpacing/>
              <w:jc w:val="both"/>
              <w:rPr>
                <w:rFonts w:ascii="Bookman Old Style" w:hAnsi="Bookman Old Style"/>
                <w:i/>
                <w:color w:val="000000" w:themeColor="text1"/>
                <w:sz w:val="22"/>
                <w:szCs w:val="22"/>
              </w:rPr>
            </w:pPr>
            <w:r w:rsidRPr="004E30DE">
              <w:rPr>
                <w:rFonts w:ascii="Bookman Old Style" w:hAnsi="Bookman Old Style"/>
                <w:color w:val="000000" w:themeColor="text1"/>
                <w:sz w:val="22"/>
                <w:szCs w:val="22"/>
              </w:rPr>
              <w:t xml:space="preserve">Pemeriksaan dan pengujian disaksikan oleh </w:t>
            </w:r>
            <w:r w:rsidRPr="004E30DE">
              <w:rPr>
                <w:rFonts w:ascii="Bookman Old Style" w:hAnsi="Bookman Old Style"/>
                <w:i/>
                <w:color w:val="000000" w:themeColor="text1"/>
                <w:sz w:val="22"/>
                <w:szCs w:val="22"/>
              </w:rPr>
              <w:t>______</w:t>
            </w:r>
          </w:p>
          <w:p w:rsidR="00227FC0" w:rsidRPr="004E30DE" w:rsidRDefault="00227FC0" w:rsidP="00227FC0">
            <w:pPr>
              <w:contextualSpacing/>
              <w:jc w:val="both"/>
              <w:rPr>
                <w:rFonts w:ascii="Bookman Old Style" w:hAnsi="Bookman Old Style"/>
                <w:i/>
                <w:color w:val="000000" w:themeColor="text1"/>
                <w:sz w:val="22"/>
                <w:szCs w:val="22"/>
              </w:rPr>
            </w:pPr>
            <w:r w:rsidRPr="004E30DE">
              <w:rPr>
                <w:rFonts w:ascii="Bookman Old Style" w:hAnsi="Bookman Old Style"/>
                <w:i/>
                <w:color w:val="000000" w:themeColor="text1"/>
                <w:sz w:val="22"/>
                <w:szCs w:val="22"/>
              </w:rPr>
              <w:t>[diisi dengan</w:t>
            </w:r>
            <w:r w:rsidRPr="004E30DE">
              <w:rPr>
                <w:rFonts w:ascii="Bookman Old Style" w:hAnsi="Bookman Old Style"/>
                <w:i/>
                <w:color w:val="000000" w:themeColor="text1"/>
                <w:sz w:val="22"/>
                <w:szCs w:val="22"/>
                <w:lang w:val="id-ID"/>
              </w:rPr>
              <w:t xml:space="preserve"> P</w:t>
            </w:r>
            <w:r w:rsidRPr="004E30DE">
              <w:rPr>
                <w:rFonts w:ascii="Bookman Old Style" w:hAnsi="Bookman Old Style"/>
                <w:i/>
                <w:color w:val="000000" w:themeColor="text1"/>
                <w:sz w:val="22"/>
                <w:szCs w:val="22"/>
              </w:rPr>
              <w:t xml:space="preserve">ejabat </w:t>
            </w:r>
            <w:r w:rsidRPr="004E30DE">
              <w:rPr>
                <w:rFonts w:ascii="Bookman Old Style" w:hAnsi="Bookman Old Style"/>
                <w:i/>
                <w:color w:val="000000" w:themeColor="text1"/>
                <w:sz w:val="22"/>
                <w:szCs w:val="22"/>
                <w:lang w:val="id-ID"/>
              </w:rPr>
              <w:t>P</w:t>
            </w:r>
            <w:r w:rsidRPr="004E30DE">
              <w:rPr>
                <w:rFonts w:ascii="Bookman Old Style" w:hAnsi="Bookman Old Style"/>
                <w:i/>
                <w:color w:val="000000" w:themeColor="text1"/>
                <w:sz w:val="22"/>
                <w:szCs w:val="22"/>
              </w:rPr>
              <w:t xml:space="preserve">enandatangan </w:t>
            </w:r>
            <w:r w:rsidRPr="004E30DE">
              <w:rPr>
                <w:rFonts w:ascii="Bookman Old Style" w:hAnsi="Bookman Old Style"/>
                <w:i/>
                <w:color w:val="000000" w:themeColor="text1"/>
                <w:sz w:val="22"/>
                <w:szCs w:val="22"/>
                <w:lang w:val="id-ID"/>
              </w:rPr>
              <w:t>K</w:t>
            </w:r>
            <w:r w:rsidRPr="004E30DE">
              <w:rPr>
                <w:rFonts w:ascii="Bookman Old Style" w:hAnsi="Bookman Old Style"/>
                <w:i/>
                <w:color w:val="000000" w:themeColor="text1"/>
                <w:sz w:val="22"/>
                <w:szCs w:val="22"/>
              </w:rPr>
              <w:t>ontrak</w:t>
            </w:r>
            <w:r w:rsidRPr="004E30DE">
              <w:rPr>
                <w:rFonts w:ascii="Bookman Old Style" w:hAnsi="Bookman Old Style"/>
                <w:i/>
                <w:color w:val="000000" w:themeColor="text1"/>
                <w:sz w:val="22"/>
                <w:szCs w:val="22"/>
                <w:lang w:val="id-ID"/>
              </w:rPr>
              <w:t xml:space="preserve"> </w:t>
            </w:r>
            <w:r w:rsidRPr="004E30DE">
              <w:rPr>
                <w:rFonts w:ascii="Bookman Old Style" w:hAnsi="Bookman Old Style"/>
                <w:i/>
                <w:color w:val="000000" w:themeColor="text1"/>
                <w:sz w:val="22"/>
                <w:szCs w:val="22"/>
              </w:rPr>
              <w:t xml:space="preserve">dalam hal pemeriksaan </w:t>
            </w:r>
            <w:r w:rsidRPr="004E30DE">
              <w:rPr>
                <w:rFonts w:ascii="Bookman Old Style" w:hAnsi="Bookman Old Style"/>
                <w:i/>
                <w:color w:val="000000" w:themeColor="text1"/>
                <w:sz w:val="22"/>
                <w:szCs w:val="22"/>
                <w:lang w:val="id-ID"/>
              </w:rPr>
              <w:t>dan</w:t>
            </w:r>
            <w:r w:rsidRPr="004E30DE">
              <w:rPr>
                <w:rFonts w:ascii="Bookman Old Style" w:hAnsi="Bookman Old Style"/>
                <w:i/>
                <w:color w:val="000000" w:themeColor="text1"/>
                <w:sz w:val="22"/>
                <w:szCs w:val="22"/>
              </w:rPr>
              <w:t>/atau</w:t>
            </w:r>
            <w:r w:rsidRPr="004E30DE">
              <w:rPr>
                <w:rFonts w:ascii="Bookman Old Style" w:hAnsi="Bookman Old Style"/>
                <w:color w:val="000000" w:themeColor="text1"/>
                <w:sz w:val="22"/>
                <w:szCs w:val="22"/>
                <w:lang w:val="id-ID"/>
              </w:rPr>
              <w:t xml:space="preserve"> </w:t>
            </w:r>
            <w:r w:rsidRPr="004E30DE">
              <w:rPr>
                <w:rFonts w:ascii="Bookman Old Style" w:hAnsi="Bookman Old Style"/>
                <w:i/>
                <w:color w:val="000000" w:themeColor="text1"/>
                <w:sz w:val="22"/>
                <w:szCs w:val="22"/>
              </w:rPr>
              <w:t xml:space="preserve">pengujian dilakukan oleh penyedia, atau penyedia dan </w:t>
            </w:r>
            <w:r w:rsidRPr="004E30DE">
              <w:rPr>
                <w:rFonts w:ascii="Bookman Old Style" w:hAnsi="Bookman Old Style"/>
                <w:i/>
                <w:color w:val="000000" w:themeColor="text1"/>
                <w:sz w:val="22"/>
                <w:szCs w:val="22"/>
                <w:lang w:val="id-ID"/>
              </w:rPr>
              <w:t>P</w:t>
            </w:r>
            <w:r w:rsidRPr="004E30DE">
              <w:rPr>
                <w:rFonts w:ascii="Bookman Old Style" w:hAnsi="Bookman Old Style"/>
                <w:i/>
                <w:color w:val="000000" w:themeColor="text1"/>
                <w:sz w:val="22"/>
                <w:szCs w:val="22"/>
              </w:rPr>
              <w:t xml:space="preserve">ejabat </w:t>
            </w:r>
            <w:r w:rsidRPr="004E30DE">
              <w:rPr>
                <w:rFonts w:ascii="Bookman Old Style" w:hAnsi="Bookman Old Style"/>
                <w:i/>
                <w:color w:val="000000" w:themeColor="text1"/>
                <w:sz w:val="22"/>
                <w:szCs w:val="22"/>
                <w:lang w:val="id-ID"/>
              </w:rPr>
              <w:t>P</w:t>
            </w:r>
            <w:r w:rsidRPr="004E30DE">
              <w:rPr>
                <w:rFonts w:ascii="Bookman Old Style" w:hAnsi="Bookman Old Style"/>
                <w:i/>
                <w:color w:val="000000" w:themeColor="text1"/>
                <w:sz w:val="22"/>
                <w:szCs w:val="22"/>
              </w:rPr>
              <w:t xml:space="preserve">enandatangan </w:t>
            </w:r>
            <w:r w:rsidRPr="004E30DE">
              <w:rPr>
                <w:rFonts w:ascii="Bookman Old Style" w:hAnsi="Bookman Old Style"/>
                <w:i/>
                <w:color w:val="000000" w:themeColor="text1"/>
                <w:sz w:val="22"/>
                <w:szCs w:val="22"/>
                <w:lang w:val="id-ID"/>
              </w:rPr>
              <w:t>K</w:t>
            </w:r>
            <w:r w:rsidRPr="004E30DE">
              <w:rPr>
                <w:rFonts w:ascii="Bookman Old Style" w:hAnsi="Bookman Old Style"/>
                <w:i/>
                <w:color w:val="000000" w:themeColor="text1"/>
                <w:sz w:val="22"/>
                <w:szCs w:val="22"/>
              </w:rPr>
              <w:t xml:space="preserve">ontrak dalam hal pemeriksaan </w:t>
            </w:r>
            <w:r w:rsidRPr="004E30DE">
              <w:rPr>
                <w:rFonts w:ascii="Bookman Old Style" w:hAnsi="Bookman Old Style"/>
                <w:i/>
                <w:color w:val="000000" w:themeColor="text1"/>
                <w:sz w:val="22"/>
                <w:szCs w:val="22"/>
                <w:lang w:val="id-ID"/>
              </w:rPr>
              <w:t>dan</w:t>
            </w:r>
            <w:r w:rsidRPr="004E30DE">
              <w:rPr>
                <w:rFonts w:ascii="Bookman Old Style" w:hAnsi="Bookman Old Style"/>
                <w:i/>
                <w:color w:val="000000" w:themeColor="text1"/>
                <w:sz w:val="22"/>
                <w:szCs w:val="22"/>
              </w:rPr>
              <w:t>/atau</w:t>
            </w:r>
            <w:r w:rsidRPr="004E30DE">
              <w:rPr>
                <w:rFonts w:ascii="Bookman Old Style" w:hAnsi="Bookman Old Style"/>
                <w:color w:val="000000" w:themeColor="text1"/>
                <w:sz w:val="22"/>
                <w:szCs w:val="22"/>
                <w:lang w:val="id-ID"/>
              </w:rPr>
              <w:t xml:space="preserve"> </w:t>
            </w:r>
            <w:r w:rsidRPr="004E30DE">
              <w:rPr>
                <w:rFonts w:ascii="Bookman Old Style" w:hAnsi="Bookman Old Style"/>
                <w:i/>
                <w:color w:val="000000" w:themeColor="text1"/>
                <w:sz w:val="22"/>
                <w:szCs w:val="22"/>
              </w:rPr>
              <w:t>pengujian</w:t>
            </w:r>
            <w:r w:rsidRPr="004E30DE">
              <w:rPr>
                <w:rFonts w:ascii="Bookman Old Style" w:hAnsi="Bookman Old Style"/>
                <w:i/>
                <w:color w:val="000000" w:themeColor="text1"/>
                <w:sz w:val="22"/>
                <w:szCs w:val="22"/>
                <w:lang w:val="id-ID"/>
              </w:rPr>
              <w:t xml:space="preserve"> diwakilkan kepada pihak ketiga</w:t>
            </w:r>
            <w:r w:rsidRPr="004E30DE">
              <w:rPr>
                <w:rFonts w:ascii="Bookman Old Style" w:hAnsi="Bookman Old Style"/>
                <w:i/>
                <w:color w:val="000000" w:themeColor="text1"/>
                <w:sz w:val="22"/>
                <w:szCs w:val="22"/>
              </w:rPr>
              <w:t>]</w:t>
            </w:r>
          </w:p>
          <w:p w:rsidR="00227FC0" w:rsidRPr="00227FC0" w:rsidRDefault="00227FC0" w:rsidP="000019BE">
            <w:pPr>
              <w:rPr>
                <w:rFonts w:ascii="Bookman Old Style" w:hAnsi="Bookman Old Style"/>
                <w:color w:val="000000" w:themeColor="text1"/>
                <w:sz w:val="22"/>
                <w:szCs w:val="22"/>
              </w:rPr>
            </w:pPr>
          </w:p>
        </w:tc>
      </w:tr>
      <w:tr w:rsidR="00227FC0" w:rsidRPr="004E30DE" w:rsidTr="00227FC0">
        <w:tc>
          <w:tcPr>
            <w:tcW w:w="2448" w:type="dxa"/>
          </w:tcPr>
          <w:p w:rsidR="00227FC0" w:rsidRPr="004E30DE" w:rsidRDefault="00227FC0" w:rsidP="00227FC0">
            <w:pPr>
              <w:pStyle w:val="Heading2"/>
              <w:keepNext w:val="0"/>
              <w:keepLines w:val="0"/>
              <w:suppressAutoHyphens/>
              <w:spacing w:before="0"/>
              <w:ind w:left="426" w:right="67"/>
              <w:rPr>
                <w:rFonts w:ascii="Bookman Old Style" w:hAnsi="Bookman Old Style"/>
                <w:b w:val="0"/>
                <w:bCs w:val="0"/>
                <w:color w:val="000000" w:themeColor="text1"/>
                <w:sz w:val="22"/>
                <w:szCs w:val="22"/>
                <w:lang w:val="id-ID"/>
              </w:rPr>
            </w:pPr>
          </w:p>
        </w:tc>
        <w:tc>
          <w:tcPr>
            <w:tcW w:w="993" w:type="dxa"/>
          </w:tcPr>
          <w:p w:rsidR="00227FC0" w:rsidRPr="00227FC0" w:rsidRDefault="00227FC0" w:rsidP="000019BE">
            <w:pPr>
              <w:ind w:right="67"/>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rPr>
              <w:t>24.3</w:t>
            </w:r>
          </w:p>
        </w:tc>
        <w:tc>
          <w:tcPr>
            <w:tcW w:w="6095" w:type="dxa"/>
          </w:tcPr>
          <w:p w:rsidR="00227FC0" w:rsidRPr="004E30DE" w:rsidRDefault="00227FC0" w:rsidP="00F71902">
            <w:pPr>
              <w:contextualSpacing/>
              <w:jc w:val="both"/>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id-ID"/>
              </w:rPr>
              <w:t>Pemeriksaan dan</w:t>
            </w:r>
            <w:r w:rsidRPr="004E30DE">
              <w:rPr>
                <w:rFonts w:ascii="Bookman Old Style" w:hAnsi="Bookman Old Style"/>
                <w:color w:val="000000" w:themeColor="text1"/>
                <w:sz w:val="22"/>
                <w:szCs w:val="22"/>
              </w:rPr>
              <w:t>/atau</w:t>
            </w:r>
            <w:r w:rsidRPr="004E30DE">
              <w:rPr>
                <w:rFonts w:ascii="Bookman Old Style" w:hAnsi="Bookman Old Style"/>
                <w:color w:val="000000" w:themeColor="text1"/>
                <w:sz w:val="22"/>
                <w:szCs w:val="22"/>
                <w:lang w:val="id-ID"/>
              </w:rPr>
              <w:t xml:space="preserve"> pengujian yang dilaksanakan meliputi: _______________</w:t>
            </w:r>
            <w:r w:rsidRPr="004E30DE">
              <w:rPr>
                <w:rFonts w:ascii="Bookman Old Style" w:hAnsi="Bookman Old Style"/>
                <w:color w:val="000000" w:themeColor="text1"/>
                <w:sz w:val="22"/>
                <w:szCs w:val="22"/>
              </w:rPr>
              <w:t xml:space="preserve"> </w:t>
            </w:r>
          </w:p>
          <w:p w:rsidR="00227FC0" w:rsidRPr="00227FC0" w:rsidRDefault="00227FC0" w:rsidP="00F71902">
            <w:pPr>
              <w:jc w:val="both"/>
              <w:rPr>
                <w:rFonts w:ascii="Bookman Old Style" w:hAnsi="Bookman Old Style"/>
                <w:color w:val="000000" w:themeColor="text1"/>
                <w:sz w:val="22"/>
                <w:szCs w:val="22"/>
              </w:rPr>
            </w:pPr>
          </w:p>
        </w:tc>
      </w:tr>
      <w:tr w:rsidR="00227FC0" w:rsidRPr="004E30DE" w:rsidTr="00227FC0">
        <w:tc>
          <w:tcPr>
            <w:tcW w:w="2448" w:type="dxa"/>
          </w:tcPr>
          <w:p w:rsidR="00227FC0" w:rsidRPr="004E30DE" w:rsidRDefault="00227FC0" w:rsidP="00227FC0">
            <w:pPr>
              <w:pStyle w:val="Heading2"/>
              <w:keepNext w:val="0"/>
              <w:keepLines w:val="0"/>
              <w:suppressAutoHyphens/>
              <w:spacing w:before="0"/>
              <w:ind w:left="426" w:right="67"/>
              <w:rPr>
                <w:rFonts w:ascii="Bookman Old Style" w:hAnsi="Bookman Old Style"/>
                <w:b w:val="0"/>
                <w:bCs w:val="0"/>
                <w:color w:val="000000" w:themeColor="text1"/>
                <w:sz w:val="22"/>
                <w:szCs w:val="22"/>
                <w:lang w:val="id-ID"/>
              </w:rPr>
            </w:pPr>
          </w:p>
        </w:tc>
        <w:tc>
          <w:tcPr>
            <w:tcW w:w="993" w:type="dxa"/>
          </w:tcPr>
          <w:p w:rsidR="00227FC0" w:rsidRPr="004E30DE" w:rsidRDefault="00227FC0"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24.5</w:t>
            </w:r>
          </w:p>
        </w:tc>
        <w:tc>
          <w:tcPr>
            <w:tcW w:w="6095" w:type="dxa"/>
          </w:tcPr>
          <w:p w:rsidR="00227FC0" w:rsidRPr="004E30DE" w:rsidRDefault="00227FC0" w:rsidP="00F71902">
            <w:pPr>
              <w:contextualSpacing/>
              <w:jc w:val="both"/>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id-ID"/>
              </w:rPr>
              <w:t>Pemeriksaan dan</w:t>
            </w:r>
            <w:r w:rsidRPr="004E30DE">
              <w:rPr>
                <w:rFonts w:ascii="Bookman Old Style" w:hAnsi="Bookman Old Style"/>
                <w:color w:val="000000" w:themeColor="text1"/>
                <w:sz w:val="22"/>
                <w:szCs w:val="22"/>
              </w:rPr>
              <w:t>/atau</w:t>
            </w:r>
            <w:r w:rsidRPr="004E30DE">
              <w:rPr>
                <w:rFonts w:ascii="Bookman Old Style" w:hAnsi="Bookman Old Style"/>
                <w:color w:val="000000" w:themeColor="text1"/>
                <w:sz w:val="22"/>
                <w:szCs w:val="22"/>
                <w:lang w:val="id-ID"/>
              </w:rPr>
              <w:t xml:space="preserve"> pengujian dilaksanakan di: _______________</w:t>
            </w:r>
            <w:r w:rsidRPr="004E30DE">
              <w:rPr>
                <w:rFonts w:ascii="Bookman Old Style" w:hAnsi="Bookman Old Style"/>
                <w:color w:val="000000" w:themeColor="text1"/>
                <w:sz w:val="22"/>
                <w:szCs w:val="22"/>
              </w:rPr>
              <w:t xml:space="preserve"> </w:t>
            </w:r>
          </w:p>
          <w:p w:rsidR="00227FC0" w:rsidRPr="00227FC0" w:rsidRDefault="00227FC0" w:rsidP="00F71902">
            <w:pPr>
              <w:jc w:val="both"/>
              <w:rPr>
                <w:rFonts w:ascii="Bookman Old Style" w:hAnsi="Bookman Old Style"/>
                <w:color w:val="000000" w:themeColor="text1"/>
                <w:sz w:val="22"/>
                <w:szCs w:val="22"/>
              </w:rPr>
            </w:pPr>
          </w:p>
        </w:tc>
      </w:tr>
      <w:tr w:rsidR="000019BE" w:rsidRPr="004E30DE" w:rsidTr="00227FC0">
        <w:tc>
          <w:tcPr>
            <w:tcW w:w="2448" w:type="dxa"/>
          </w:tcPr>
          <w:p w:rsidR="000019BE" w:rsidRPr="004E30DE" w:rsidRDefault="000019BE" w:rsidP="000C5708">
            <w:pPr>
              <w:pStyle w:val="Heading2"/>
              <w:keepNext w:val="0"/>
              <w:keepLines w:val="0"/>
              <w:numPr>
                <w:ilvl w:val="0"/>
                <w:numId w:val="184"/>
              </w:numPr>
              <w:suppressAutoHyphens/>
              <w:spacing w:before="0"/>
              <w:ind w:left="534" w:right="67" w:hanging="468"/>
              <w:rPr>
                <w:rFonts w:ascii="Bookman Old Style" w:hAnsi="Bookman Old Style"/>
                <w:b w:val="0"/>
                <w:bCs w:val="0"/>
                <w:color w:val="000000" w:themeColor="text1"/>
                <w:sz w:val="22"/>
                <w:szCs w:val="22"/>
                <w:lang w:val="id-ID"/>
              </w:rPr>
            </w:pPr>
            <w:bookmarkStart w:id="597" w:name="_Toc519004065"/>
            <w:bookmarkStart w:id="598" w:name="_Toc528243882"/>
            <w:r w:rsidRPr="004E30DE">
              <w:rPr>
                <w:rFonts w:ascii="Bookman Old Style" w:hAnsi="Bookman Old Style"/>
                <w:b w:val="0"/>
                <w:bCs w:val="0"/>
                <w:color w:val="000000" w:themeColor="text1"/>
                <w:sz w:val="22"/>
                <w:szCs w:val="22"/>
                <w:lang w:val="id-ID"/>
              </w:rPr>
              <w:t>Peristiwa Kompensasi</w:t>
            </w:r>
            <w:bookmarkEnd w:id="597"/>
            <w:bookmarkEnd w:id="598"/>
          </w:p>
          <w:p w:rsidR="000019BE" w:rsidRPr="004E30DE" w:rsidRDefault="000019BE" w:rsidP="000019BE">
            <w:pPr>
              <w:ind w:right="67"/>
              <w:rPr>
                <w:rFonts w:ascii="Bookman Old Style" w:hAnsi="Bookman Old Style"/>
                <w:bCs/>
                <w:color w:val="000000" w:themeColor="text1"/>
                <w:sz w:val="22"/>
                <w:szCs w:val="22"/>
              </w:rPr>
            </w:pPr>
          </w:p>
        </w:tc>
        <w:tc>
          <w:tcPr>
            <w:tcW w:w="993" w:type="dxa"/>
          </w:tcPr>
          <w:p w:rsidR="000019BE" w:rsidRPr="004E30DE" w:rsidRDefault="000019BE" w:rsidP="000019BE">
            <w:pPr>
              <w:ind w:right="67"/>
              <w:rPr>
                <w:rFonts w:ascii="Bookman Old Style" w:hAnsi="Bookman Old Style"/>
                <w:color w:val="000000" w:themeColor="text1"/>
                <w:sz w:val="22"/>
                <w:szCs w:val="22"/>
              </w:rPr>
            </w:pPr>
          </w:p>
        </w:tc>
        <w:tc>
          <w:tcPr>
            <w:tcW w:w="6095" w:type="dxa"/>
          </w:tcPr>
          <w:p w:rsidR="000019BE" w:rsidRPr="004E30DE" w:rsidRDefault="000019BE" w:rsidP="00F71902">
            <w:pPr>
              <w:jc w:val="both"/>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id-ID"/>
              </w:rPr>
              <w:t>Penyedia</w:t>
            </w:r>
            <w:r w:rsidRPr="004E30DE">
              <w:rPr>
                <w:rFonts w:ascii="Bookman Old Style" w:hAnsi="Bookman Old Style" w:cs="TimesNewRomanPSMT"/>
                <w:color w:val="000000" w:themeColor="text1"/>
                <w:sz w:val="22"/>
                <w:szCs w:val="22"/>
                <w:lang w:val="id-ID" w:eastAsia="id-ID" w:bidi="th-TH"/>
              </w:rPr>
              <w:t xml:space="preserve"> dapat memperoleh kompensasi apabila </w:t>
            </w:r>
            <w:r w:rsidRPr="004E30DE">
              <w:rPr>
                <w:rFonts w:ascii="Bookman Old Style" w:hAnsi="Bookman Old Style"/>
                <w:color w:val="000000" w:themeColor="text1"/>
                <w:sz w:val="22"/>
                <w:szCs w:val="22"/>
                <w:lang w:val="sv-SE"/>
              </w:rPr>
              <w:t>__________________</w:t>
            </w:r>
            <w:r w:rsidRPr="004E30DE">
              <w:rPr>
                <w:rFonts w:ascii="Bookman Old Style" w:hAnsi="Bookman Old Style"/>
                <w:color w:val="000000" w:themeColor="text1"/>
                <w:sz w:val="22"/>
                <w:szCs w:val="22"/>
                <w:lang w:val="id-ID"/>
              </w:rPr>
              <w:t>_____________________</w:t>
            </w:r>
          </w:p>
        </w:tc>
      </w:tr>
      <w:tr w:rsidR="000019BE" w:rsidRPr="004E30DE" w:rsidTr="00227FC0">
        <w:tc>
          <w:tcPr>
            <w:tcW w:w="2448" w:type="dxa"/>
          </w:tcPr>
          <w:p w:rsidR="000019BE" w:rsidRPr="004E30DE" w:rsidRDefault="00FB2492" w:rsidP="00FB2492">
            <w:pPr>
              <w:pStyle w:val="Heading2"/>
              <w:keepNext w:val="0"/>
              <w:keepLines w:val="0"/>
              <w:suppressAutoHyphens/>
              <w:spacing w:before="0"/>
              <w:ind w:left="534" w:right="67" w:hanging="534"/>
              <w:rPr>
                <w:rFonts w:ascii="Bookman Old Style" w:hAnsi="Bookman Old Style"/>
                <w:b w:val="0"/>
                <w:bCs w:val="0"/>
                <w:color w:val="000000" w:themeColor="text1"/>
                <w:sz w:val="22"/>
                <w:szCs w:val="22"/>
                <w:lang w:val="id-ID"/>
              </w:rPr>
            </w:pPr>
            <w:bookmarkStart w:id="599" w:name="_Toc528243883"/>
            <w:r>
              <w:rPr>
                <w:rFonts w:ascii="Bookman Old Style" w:hAnsi="Bookman Old Style"/>
                <w:b w:val="0"/>
                <w:bCs w:val="0"/>
                <w:color w:val="000000" w:themeColor="text1"/>
                <w:sz w:val="22"/>
                <w:szCs w:val="22"/>
              </w:rPr>
              <w:t>28.</w:t>
            </w:r>
            <w:r>
              <w:rPr>
                <w:rFonts w:ascii="Bookman Old Style" w:hAnsi="Bookman Old Style"/>
                <w:b w:val="0"/>
                <w:bCs w:val="0"/>
                <w:color w:val="000000" w:themeColor="text1"/>
                <w:sz w:val="22"/>
                <w:szCs w:val="22"/>
              </w:rPr>
              <w:tab/>
            </w:r>
            <w:r w:rsidR="000019BE" w:rsidRPr="004E30DE">
              <w:rPr>
                <w:rFonts w:ascii="Bookman Old Style" w:hAnsi="Bookman Old Style"/>
                <w:b w:val="0"/>
                <w:bCs w:val="0"/>
                <w:color w:val="000000" w:themeColor="text1"/>
                <w:sz w:val="22"/>
                <w:szCs w:val="22"/>
              </w:rPr>
              <w:t>Perpanjangan Waktu</w:t>
            </w:r>
            <w:bookmarkEnd w:id="599"/>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28.5</w:t>
            </w:r>
          </w:p>
        </w:tc>
        <w:tc>
          <w:tcPr>
            <w:tcW w:w="6095" w:type="dxa"/>
          </w:tcPr>
          <w:p w:rsidR="000019BE" w:rsidRPr="004E30DE" w:rsidRDefault="000019BE" w:rsidP="00F71902">
            <w:pPr>
              <w:jc w:val="both"/>
              <w:rPr>
                <w:rFonts w:ascii="Bookman Old Style" w:hAnsi="Bookman Old Style" w:cs="Arial"/>
                <w:i/>
                <w:color w:val="000000" w:themeColor="text1"/>
                <w:sz w:val="22"/>
                <w:szCs w:val="22"/>
                <w:lang w:val="fi-FI"/>
              </w:rPr>
            </w:pPr>
            <w:r w:rsidRPr="004E30DE">
              <w:rPr>
                <w:rFonts w:ascii="Bookman Old Style" w:hAnsi="Bookman Old Style"/>
                <w:color w:val="000000" w:themeColor="text1"/>
                <w:sz w:val="22"/>
                <w:szCs w:val="22"/>
                <w:lang w:val="id-ID"/>
              </w:rPr>
              <w:t>P</w:t>
            </w:r>
            <w:r w:rsidRPr="004E30DE">
              <w:rPr>
                <w:rFonts w:ascii="Bookman Old Style" w:hAnsi="Bookman Old Style"/>
                <w:color w:val="000000" w:themeColor="text1"/>
                <w:sz w:val="22"/>
                <w:szCs w:val="22"/>
              </w:rPr>
              <w:t xml:space="preserve">ejabat </w:t>
            </w:r>
            <w:r w:rsidRPr="004E30DE">
              <w:rPr>
                <w:rFonts w:ascii="Bookman Old Style" w:hAnsi="Bookman Old Style"/>
                <w:color w:val="000000" w:themeColor="text1"/>
                <w:sz w:val="22"/>
                <w:szCs w:val="22"/>
                <w:lang w:val="id-ID"/>
              </w:rPr>
              <w:t>P</w:t>
            </w:r>
            <w:r w:rsidRPr="004E30DE">
              <w:rPr>
                <w:rFonts w:ascii="Bookman Old Style" w:hAnsi="Bookman Old Style"/>
                <w:color w:val="000000" w:themeColor="text1"/>
                <w:sz w:val="22"/>
                <w:szCs w:val="22"/>
              </w:rPr>
              <w:t xml:space="preserve">enandatangan </w:t>
            </w:r>
            <w:r w:rsidRPr="004E30DE">
              <w:rPr>
                <w:rFonts w:ascii="Bookman Old Style" w:hAnsi="Bookman Old Style"/>
                <w:color w:val="000000" w:themeColor="text1"/>
                <w:sz w:val="22"/>
                <w:szCs w:val="22"/>
                <w:lang w:val="id-ID"/>
              </w:rPr>
              <w:t>K</w:t>
            </w:r>
            <w:r w:rsidRPr="004E30DE">
              <w:rPr>
                <w:rFonts w:ascii="Bookman Old Style" w:hAnsi="Bookman Old Style"/>
                <w:color w:val="000000" w:themeColor="text1"/>
                <w:sz w:val="22"/>
                <w:szCs w:val="22"/>
              </w:rPr>
              <w:t>ontrak</w:t>
            </w:r>
            <w:r w:rsidRPr="004E30DE">
              <w:rPr>
                <w:rFonts w:ascii="Bookman Old Style" w:hAnsi="Bookman Old Style" w:cs="Arial"/>
                <w:color w:val="000000" w:themeColor="text1"/>
                <w:sz w:val="22"/>
                <w:szCs w:val="22"/>
                <w:lang w:val="fi-FI"/>
              </w:rPr>
              <w:t xml:space="preserve"> berdasarkan pertimbangan Pengawas Pekerjaan (apabila ada) menetapkan ada tidaknya perpanjangan waktu dan untuk berapa lama, paling lambat </w:t>
            </w:r>
            <w:r w:rsidRPr="004E30DE">
              <w:rPr>
                <w:rFonts w:ascii="Bookman Old Style" w:hAnsi="Bookman Old Style" w:cs="Arial"/>
                <w:i/>
                <w:color w:val="000000" w:themeColor="text1"/>
                <w:sz w:val="22"/>
                <w:szCs w:val="22"/>
                <w:lang w:val="fi-FI"/>
              </w:rPr>
              <w:t>___________</w:t>
            </w:r>
          </w:p>
          <w:p w:rsidR="000019BE" w:rsidRPr="004E30DE" w:rsidRDefault="000019BE" w:rsidP="00F71902">
            <w:pPr>
              <w:jc w:val="both"/>
              <w:rPr>
                <w:rFonts w:ascii="Bookman Old Style" w:hAnsi="Bookman Old Style" w:cs="Arial"/>
                <w:color w:val="000000" w:themeColor="text1"/>
                <w:sz w:val="22"/>
                <w:szCs w:val="22"/>
                <w:lang w:val="fi-FI"/>
              </w:rPr>
            </w:pPr>
            <w:r w:rsidRPr="004E30DE">
              <w:rPr>
                <w:rFonts w:ascii="Bookman Old Style" w:hAnsi="Bookman Old Style" w:cs="Arial"/>
                <w:i/>
                <w:color w:val="000000" w:themeColor="text1"/>
                <w:sz w:val="22"/>
                <w:szCs w:val="22"/>
                <w:lang w:val="fi-FI"/>
              </w:rPr>
              <w:t>[diisi jumlah hari kerja]</w:t>
            </w:r>
            <w:r w:rsidRPr="004E30DE">
              <w:rPr>
                <w:rFonts w:ascii="Bookman Old Style" w:hAnsi="Bookman Old Style" w:cs="Arial"/>
                <w:color w:val="000000" w:themeColor="text1"/>
                <w:sz w:val="22"/>
                <w:szCs w:val="22"/>
                <w:lang w:val="fi-FI"/>
              </w:rPr>
              <w:t xml:space="preserve"> setelah Penyedia meminta perpanjangan.</w:t>
            </w:r>
          </w:p>
          <w:p w:rsidR="000019BE" w:rsidRPr="004E30DE" w:rsidRDefault="000019BE" w:rsidP="00F71902">
            <w:pPr>
              <w:jc w:val="both"/>
              <w:rPr>
                <w:rFonts w:ascii="Bookman Old Style" w:hAnsi="Bookman Old Style"/>
                <w:color w:val="000000" w:themeColor="text1"/>
                <w:sz w:val="22"/>
                <w:szCs w:val="22"/>
                <w:lang w:val="id-ID"/>
              </w:rPr>
            </w:pPr>
          </w:p>
        </w:tc>
      </w:tr>
      <w:tr w:rsidR="000019BE" w:rsidRPr="004E30DE" w:rsidTr="00227FC0">
        <w:tc>
          <w:tcPr>
            <w:tcW w:w="2448" w:type="dxa"/>
          </w:tcPr>
          <w:p w:rsidR="000019BE" w:rsidRPr="004E30DE" w:rsidRDefault="00FB2492" w:rsidP="00FB2492">
            <w:pPr>
              <w:pStyle w:val="Heading2"/>
              <w:keepNext w:val="0"/>
              <w:keepLines w:val="0"/>
              <w:suppressAutoHyphens/>
              <w:spacing w:before="0"/>
              <w:ind w:left="534" w:right="67" w:hanging="534"/>
              <w:rPr>
                <w:rFonts w:ascii="Bookman Old Style" w:hAnsi="Bookman Old Style"/>
                <w:b w:val="0"/>
                <w:bCs w:val="0"/>
                <w:color w:val="000000" w:themeColor="text1"/>
                <w:sz w:val="22"/>
                <w:szCs w:val="22"/>
              </w:rPr>
            </w:pPr>
            <w:bookmarkStart w:id="600" w:name="_Toc528243884"/>
            <w:r>
              <w:rPr>
                <w:rFonts w:ascii="Bookman Old Style" w:hAnsi="Bookman Old Style"/>
                <w:b w:val="0"/>
                <w:bCs w:val="0"/>
                <w:color w:val="000000" w:themeColor="text1"/>
                <w:sz w:val="22"/>
                <w:szCs w:val="22"/>
              </w:rPr>
              <w:t>29.</w:t>
            </w:r>
            <w:r>
              <w:rPr>
                <w:rFonts w:ascii="Bookman Old Style" w:hAnsi="Bookman Old Style"/>
                <w:b w:val="0"/>
                <w:bCs w:val="0"/>
                <w:color w:val="000000" w:themeColor="text1"/>
                <w:sz w:val="22"/>
                <w:szCs w:val="22"/>
              </w:rPr>
              <w:tab/>
            </w:r>
            <w:r w:rsidR="000019BE" w:rsidRPr="004E30DE">
              <w:rPr>
                <w:rFonts w:ascii="Bookman Old Style" w:hAnsi="Bookman Old Style"/>
                <w:b w:val="0"/>
                <w:bCs w:val="0"/>
                <w:color w:val="000000" w:themeColor="text1"/>
                <w:sz w:val="22"/>
                <w:szCs w:val="22"/>
                <w:lang w:val="id-ID"/>
              </w:rPr>
              <w:t>Pemberian Kesempatan</w:t>
            </w:r>
            <w:bookmarkEnd w:id="600"/>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29.3</w:t>
            </w:r>
          </w:p>
        </w:tc>
        <w:tc>
          <w:tcPr>
            <w:tcW w:w="6095" w:type="dxa"/>
          </w:tcPr>
          <w:p w:rsidR="000019BE" w:rsidRPr="004E30DE" w:rsidRDefault="000019BE" w:rsidP="00F71902">
            <w:pPr>
              <w:jc w:val="both"/>
              <w:rPr>
                <w:rFonts w:ascii="Bookman Old Style" w:hAnsi="Bookman Old Style" w:cs="Arial"/>
                <w:i/>
                <w:color w:val="000000" w:themeColor="text1"/>
                <w:sz w:val="22"/>
                <w:szCs w:val="22"/>
                <w:lang w:val="fi-FI"/>
              </w:rPr>
            </w:pPr>
            <w:r w:rsidRPr="004E30DE">
              <w:rPr>
                <w:rFonts w:ascii="Bookman Old Style" w:hAnsi="Bookman Old Style" w:cs="Arial"/>
                <w:color w:val="000000" w:themeColor="text1"/>
                <w:sz w:val="22"/>
                <w:szCs w:val="22"/>
              </w:rPr>
              <w:t>p</w:t>
            </w:r>
            <w:r w:rsidRPr="004E30DE">
              <w:rPr>
                <w:rFonts w:ascii="Bookman Old Style" w:hAnsi="Bookman Old Style" w:cs="Arial"/>
                <w:color w:val="000000" w:themeColor="text1"/>
                <w:sz w:val="22"/>
                <w:szCs w:val="22"/>
                <w:lang w:val="id-ID"/>
              </w:rPr>
              <w:t>emberian</w:t>
            </w:r>
            <w:r w:rsidRPr="004E30DE">
              <w:rPr>
                <w:rFonts w:ascii="Bookman Old Style" w:hAnsi="Bookman Old Style" w:cs="Arial"/>
                <w:color w:val="000000" w:themeColor="text1"/>
                <w:sz w:val="22"/>
                <w:szCs w:val="22"/>
                <w:lang w:val="fi-FI"/>
              </w:rPr>
              <w:t xml:space="preserve"> kesempatan kepada Penyedia untuk menyelesaikan pekerjaan  sampai dengan </w:t>
            </w:r>
            <w:r w:rsidRPr="004E30DE">
              <w:rPr>
                <w:rFonts w:ascii="Bookman Old Style" w:hAnsi="Bookman Old Style" w:cs="Arial"/>
                <w:i/>
                <w:color w:val="000000" w:themeColor="text1"/>
                <w:sz w:val="22"/>
                <w:szCs w:val="22"/>
                <w:lang w:val="fi-FI"/>
              </w:rPr>
              <w:t>___________</w:t>
            </w:r>
          </w:p>
          <w:p w:rsidR="000019BE" w:rsidRPr="004E30DE" w:rsidRDefault="000019BE" w:rsidP="00F71902">
            <w:pPr>
              <w:jc w:val="both"/>
              <w:rPr>
                <w:rFonts w:ascii="Bookman Old Style" w:hAnsi="Bookman Old Style" w:cs="Arial"/>
                <w:color w:val="000000" w:themeColor="text1"/>
                <w:sz w:val="22"/>
                <w:szCs w:val="22"/>
                <w:lang w:val="fi-FI"/>
              </w:rPr>
            </w:pPr>
            <w:r w:rsidRPr="004E30DE">
              <w:rPr>
                <w:rFonts w:ascii="Bookman Old Style" w:hAnsi="Bookman Old Style" w:cs="Arial"/>
                <w:i/>
                <w:color w:val="000000" w:themeColor="text1"/>
                <w:sz w:val="22"/>
                <w:szCs w:val="22"/>
                <w:lang w:val="fi-FI"/>
              </w:rPr>
              <w:t>[diisi dengan jumlah hari kalender]</w:t>
            </w:r>
            <w:r w:rsidRPr="004E30DE">
              <w:rPr>
                <w:rFonts w:ascii="Bookman Old Style" w:hAnsi="Bookman Old Style" w:cs="Arial"/>
                <w:color w:val="000000" w:themeColor="text1"/>
                <w:sz w:val="22"/>
                <w:szCs w:val="22"/>
                <w:lang w:val="fi-FI"/>
              </w:rPr>
              <w:t xml:space="preserve">  sejak berakhirnya jangka waktu pelaksanaan pekerjaan.</w:t>
            </w:r>
          </w:p>
          <w:p w:rsidR="000019BE" w:rsidRPr="004E30DE" w:rsidRDefault="000019BE" w:rsidP="00F71902">
            <w:pPr>
              <w:jc w:val="both"/>
              <w:rPr>
                <w:rFonts w:ascii="Bookman Old Style" w:hAnsi="Bookman Old Style"/>
                <w:color w:val="000000" w:themeColor="text1"/>
                <w:sz w:val="22"/>
                <w:szCs w:val="22"/>
                <w:lang w:val="id-ID"/>
              </w:rPr>
            </w:pPr>
          </w:p>
        </w:tc>
      </w:tr>
      <w:tr w:rsidR="000019BE" w:rsidRPr="004E30DE" w:rsidTr="00227FC0">
        <w:tc>
          <w:tcPr>
            <w:tcW w:w="2448" w:type="dxa"/>
          </w:tcPr>
          <w:p w:rsidR="000019BE" w:rsidRPr="004E30DE" w:rsidRDefault="00FB2492" w:rsidP="00FB2492">
            <w:pPr>
              <w:pStyle w:val="Heading2"/>
              <w:keepNext w:val="0"/>
              <w:keepLines w:val="0"/>
              <w:suppressAutoHyphens/>
              <w:spacing w:before="0"/>
              <w:ind w:left="534" w:right="67" w:hanging="534"/>
              <w:rPr>
                <w:rFonts w:ascii="Bookman Old Style" w:hAnsi="Bookman Old Style"/>
                <w:b w:val="0"/>
                <w:bCs w:val="0"/>
                <w:color w:val="000000" w:themeColor="text1"/>
                <w:sz w:val="22"/>
                <w:szCs w:val="22"/>
                <w:lang w:val="id-ID"/>
              </w:rPr>
            </w:pPr>
            <w:bookmarkStart w:id="601" w:name="_Toc519004066"/>
            <w:bookmarkStart w:id="602" w:name="_Toc528243885"/>
            <w:r>
              <w:rPr>
                <w:rFonts w:ascii="Bookman Old Style" w:hAnsi="Bookman Old Style"/>
                <w:b w:val="0"/>
                <w:bCs w:val="0"/>
                <w:color w:val="000000" w:themeColor="text1"/>
                <w:sz w:val="22"/>
                <w:szCs w:val="22"/>
              </w:rPr>
              <w:t>30.</w:t>
            </w:r>
            <w:r>
              <w:rPr>
                <w:rFonts w:ascii="Bookman Old Style" w:hAnsi="Bookman Old Style"/>
                <w:b w:val="0"/>
                <w:bCs w:val="0"/>
                <w:color w:val="000000" w:themeColor="text1"/>
                <w:sz w:val="22"/>
                <w:szCs w:val="22"/>
              </w:rPr>
              <w:tab/>
            </w:r>
            <w:r w:rsidR="000019BE" w:rsidRPr="004E30DE">
              <w:rPr>
                <w:rFonts w:ascii="Bookman Old Style" w:hAnsi="Bookman Old Style"/>
                <w:b w:val="0"/>
                <w:bCs w:val="0"/>
                <w:color w:val="000000" w:themeColor="text1"/>
                <w:sz w:val="22"/>
                <w:szCs w:val="22"/>
                <w:lang w:val="id-ID"/>
              </w:rPr>
              <w:t>Serah Terima Barang</w:t>
            </w:r>
            <w:bookmarkEnd w:id="601"/>
            <w:bookmarkEnd w:id="602"/>
          </w:p>
        </w:tc>
        <w:tc>
          <w:tcPr>
            <w:tcW w:w="993" w:type="dxa"/>
          </w:tcPr>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30.2</w:t>
            </w:r>
          </w:p>
        </w:tc>
        <w:tc>
          <w:tcPr>
            <w:tcW w:w="6095" w:type="dxa"/>
          </w:tcPr>
          <w:p w:rsidR="000019BE" w:rsidRPr="004E30DE" w:rsidRDefault="000019BE" w:rsidP="00F71902">
            <w:pPr>
              <w:jc w:val="both"/>
              <w:rPr>
                <w:rFonts w:ascii="Bookman Old Style" w:hAnsi="Bookman Old Style"/>
                <w:i/>
                <w:color w:val="000000" w:themeColor="text1"/>
                <w:sz w:val="22"/>
                <w:szCs w:val="22"/>
              </w:rPr>
            </w:pPr>
            <w:r w:rsidRPr="004E30DE">
              <w:rPr>
                <w:rFonts w:ascii="Bookman Old Style" w:hAnsi="Bookman Old Style"/>
                <w:color w:val="000000" w:themeColor="text1"/>
                <w:sz w:val="22"/>
                <w:szCs w:val="22"/>
                <w:lang w:val="id-ID"/>
              </w:rPr>
              <w:t>Serah</w:t>
            </w:r>
            <w:r w:rsidRPr="004E30DE">
              <w:rPr>
                <w:rFonts w:ascii="Bookman Old Style" w:hAnsi="Bookman Old Style"/>
                <w:color w:val="000000" w:themeColor="text1"/>
                <w:sz w:val="22"/>
                <w:szCs w:val="22"/>
              </w:rPr>
              <w:t xml:space="preserve"> terima dilakukan pada:</w:t>
            </w:r>
            <w:r w:rsidRPr="004E30DE">
              <w:rPr>
                <w:rFonts w:ascii="Bookman Old Style" w:hAnsi="Bookman Old Style"/>
                <w:i/>
                <w:color w:val="000000" w:themeColor="text1"/>
                <w:sz w:val="22"/>
                <w:szCs w:val="22"/>
                <w:lang w:val="id-ID"/>
              </w:rPr>
              <w:t xml:space="preserve"> __________</w:t>
            </w:r>
            <w:r w:rsidRPr="004E30DE">
              <w:rPr>
                <w:rFonts w:ascii="Bookman Old Style" w:hAnsi="Bookman Old Style"/>
                <w:i/>
                <w:color w:val="000000" w:themeColor="text1"/>
                <w:sz w:val="22"/>
                <w:szCs w:val="22"/>
              </w:rPr>
              <w:t xml:space="preserve"> </w:t>
            </w:r>
          </w:p>
          <w:p w:rsidR="000019BE" w:rsidRPr="00722582" w:rsidRDefault="000019BE" w:rsidP="00722582">
            <w:pPr>
              <w:jc w:val="both"/>
              <w:rPr>
                <w:rFonts w:ascii="Bookman Old Style" w:hAnsi="Bookman Old Style"/>
                <w:i/>
                <w:color w:val="000000" w:themeColor="text1"/>
                <w:sz w:val="22"/>
                <w:szCs w:val="22"/>
              </w:rPr>
            </w:pPr>
            <w:r w:rsidRPr="004E30DE">
              <w:rPr>
                <w:rFonts w:ascii="Bookman Old Style" w:hAnsi="Bookman Old Style"/>
                <w:i/>
                <w:color w:val="000000" w:themeColor="text1"/>
                <w:sz w:val="22"/>
                <w:szCs w:val="22"/>
              </w:rPr>
              <w:t>[Tempat Tujuan Pengiriman/Tempat Tujuan Akhir]</w:t>
            </w:r>
          </w:p>
        </w:tc>
      </w:tr>
      <w:tr w:rsidR="000019BE" w:rsidRPr="004E30DE" w:rsidTr="00227FC0">
        <w:tc>
          <w:tcPr>
            <w:tcW w:w="2448" w:type="dxa"/>
          </w:tcPr>
          <w:p w:rsidR="000019BE" w:rsidRPr="002B44C1" w:rsidRDefault="000019BE" w:rsidP="002B44C1">
            <w:pPr>
              <w:pStyle w:val="Heading2"/>
              <w:tabs>
                <w:tab w:val="left" w:pos="454"/>
              </w:tabs>
              <w:ind w:left="426" w:right="67" w:hanging="426"/>
              <w:jc w:val="both"/>
              <w:rPr>
                <w:rFonts w:ascii="Bookman Old Style" w:hAnsi="Bookman Old Style"/>
                <w:b w:val="0"/>
                <w:bCs w:val="0"/>
                <w:color w:val="000000" w:themeColor="text1"/>
                <w:sz w:val="22"/>
                <w:szCs w:val="22"/>
              </w:rPr>
            </w:pPr>
            <w:bookmarkStart w:id="603" w:name="_Toc528243886"/>
            <w:r w:rsidRPr="004E30DE">
              <w:rPr>
                <w:rFonts w:ascii="Bookman Old Style" w:hAnsi="Bookman Old Style"/>
                <w:b w:val="0"/>
                <w:bCs w:val="0"/>
                <w:color w:val="000000" w:themeColor="text1"/>
                <w:sz w:val="22"/>
                <w:szCs w:val="22"/>
              </w:rPr>
              <w:lastRenderedPageBreak/>
              <w:t>37.Pemutusan Kontrak oleh Pejabat Penandatangan Kontrak</w:t>
            </w:r>
            <w:bookmarkEnd w:id="603"/>
          </w:p>
        </w:tc>
        <w:tc>
          <w:tcPr>
            <w:tcW w:w="993" w:type="dxa"/>
          </w:tcPr>
          <w:p w:rsidR="002B44C1" w:rsidRDefault="002B44C1" w:rsidP="000019BE">
            <w:pPr>
              <w:ind w:right="67"/>
              <w:rPr>
                <w:rFonts w:ascii="Bookman Old Style" w:hAnsi="Bookman Old Style"/>
                <w:color w:val="000000" w:themeColor="text1"/>
                <w:sz w:val="22"/>
                <w:szCs w:val="22"/>
              </w:rPr>
            </w:pPr>
          </w:p>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37.1</w:t>
            </w:r>
          </w:p>
        </w:tc>
        <w:tc>
          <w:tcPr>
            <w:tcW w:w="6095" w:type="dxa"/>
          </w:tcPr>
          <w:p w:rsidR="002B44C1" w:rsidRDefault="002B44C1" w:rsidP="00F71902">
            <w:pPr>
              <w:jc w:val="both"/>
              <w:rPr>
                <w:rFonts w:ascii="Bookman Old Style" w:hAnsi="Bookman Old Style"/>
                <w:color w:val="000000" w:themeColor="text1"/>
                <w:sz w:val="22"/>
                <w:szCs w:val="22"/>
              </w:rPr>
            </w:pPr>
          </w:p>
          <w:p w:rsidR="000019BE" w:rsidRPr="004E30DE" w:rsidRDefault="000019BE" w:rsidP="00F71902">
            <w:pPr>
              <w:jc w:val="both"/>
              <w:rPr>
                <w:rFonts w:ascii="Bookman Old Style" w:hAnsi="Bookman Old Style"/>
                <w:i/>
                <w:color w:val="000000" w:themeColor="text1"/>
                <w:sz w:val="22"/>
                <w:szCs w:val="22"/>
              </w:rPr>
            </w:pPr>
            <w:r w:rsidRPr="004E30DE">
              <w:rPr>
                <w:rFonts w:ascii="Bookman Old Style" w:hAnsi="Bookman Old Style"/>
                <w:color w:val="000000" w:themeColor="text1"/>
                <w:sz w:val="22"/>
                <w:szCs w:val="22"/>
              </w:rPr>
              <w:t xml:space="preserve">Batas waktu penghentian pekerjaan Penyedia paling lama </w:t>
            </w:r>
            <w:r w:rsidRPr="004E30DE">
              <w:rPr>
                <w:rFonts w:ascii="Bookman Old Style" w:hAnsi="Bookman Old Style"/>
                <w:i/>
                <w:color w:val="000000" w:themeColor="text1"/>
                <w:sz w:val="22"/>
                <w:szCs w:val="22"/>
              </w:rPr>
              <w:t>___________________</w:t>
            </w:r>
          </w:p>
          <w:p w:rsidR="000019BE" w:rsidRDefault="000019BE" w:rsidP="00F71902">
            <w:pPr>
              <w:jc w:val="both"/>
              <w:rPr>
                <w:rFonts w:ascii="Bookman Old Style" w:hAnsi="Bookman Old Style"/>
                <w:i/>
                <w:color w:val="000000" w:themeColor="text1"/>
                <w:sz w:val="22"/>
                <w:szCs w:val="22"/>
              </w:rPr>
            </w:pPr>
            <w:r w:rsidRPr="004E30DE">
              <w:rPr>
                <w:rFonts w:ascii="Bookman Old Style" w:hAnsi="Bookman Old Style"/>
                <w:i/>
                <w:color w:val="000000" w:themeColor="text1"/>
                <w:sz w:val="22"/>
                <w:szCs w:val="22"/>
              </w:rPr>
              <w:t>[diisi dengan jumlah hari kalender]</w:t>
            </w:r>
          </w:p>
          <w:p w:rsidR="002B44C1" w:rsidRDefault="002B44C1" w:rsidP="00F71902">
            <w:pPr>
              <w:jc w:val="both"/>
              <w:rPr>
                <w:rFonts w:ascii="Bookman Old Style" w:hAnsi="Bookman Old Style"/>
                <w:i/>
                <w:color w:val="000000" w:themeColor="text1"/>
                <w:sz w:val="22"/>
                <w:szCs w:val="22"/>
              </w:rPr>
            </w:pPr>
          </w:p>
          <w:p w:rsidR="002B44C1" w:rsidRDefault="002B44C1" w:rsidP="00F71902">
            <w:pPr>
              <w:jc w:val="both"/>
              <w:rPr>
                <w:rFonts w:ascii="Bookman Old Style" w:hAnsi="Bookman Old Style"/>
                <w:i/>
                <w:color w:val="000000" w:themeColor="text1"/>
                <w:sz w:val="22"/>
                <w:szCs w:val="22"/>
              </w:rPr>
            </w:pPr>
          </w:p>
          <w:p w:rsidR="002B44C1" w:rsidRPr="004E30DE" w:rsidRDefault="002B44C1" w:rsidP="00F71902">
            <w:pPr>
              <w:jc w:val="both"/>
              <w:rPr>
                <w:rFonts w:ascii="Bookman Old Style" w:hAnsi="Bookman Old Style"/>
                <w:color w:val="000000" w:themeColor="text1"/>
                <w:sz w:val="22"/>
                <w:szCs w:val="22"/>
              </w:rPr>
            </w:pPr>
          </w:p>
        </w:tc>
      </w:tr>
      <w:tr w:rsidR="000019BE" w:rsidRPr="004E30DE" w:rsidTr="00227FC0">
        <w:tc>
          <w:tcPr>
            <w:tcW w:w="2448" w:type="dxa"/>
            <w:vMerge w:val="restart"/>
          </w:tcPr>
          <w:p w:rsidR="000019BE" w:rsidRPr="004E30DE" w:rsidRDefault="000019BE" w:rsidP="000019BE">
            <w:pPr>
              <w:pStyle w:val="Heading2"/>
              <w:ind w:left="426" w:right="67" w:hanging="426"/>
              <w:jc w:val="both"/>
              <w:rPr>
                <w:rFonts w:ascii="Bookman Old Style" w:hAnsi="Bookman Old Style"/>
                <w:b w:val="0"/>
                <w:bCs w:val="0"/>
                <w:color w:val="000000" w:themeColor="text1"/>
                <w:sz w:val="22"/>
                <w:szCs w:val="22"/>
              </w:rPr>
            </w:pPr>
            <w:bookmarkStart w:id="604" w:name="_Toc519004068"/>
            <w:bookmarkStart w:id="605" w:name="_Toc528243887"/>
            <w:r w:rsidRPr="004E30DE">
              <w:rPr>
                <w:rFonts w:ascii="Bookman Old Style" w:hAnsi="Bookman Old Style"/>
                <w:b w:val="0"/>
                <w:bCs w:val="0"/>
                <w:color w:val="000000" w:themeColor="text1"/>
                <w:sz w:val="22"/>
                <w:szCs w:val="22"/>
              </w:rPr>
              <w:t>38.Pemutusan Kontrak oleh Penyedia</w:t>
            </w:r>
            <w:bookmarkEnd w:id="604"/>
            <w:bookmarkEnd w:id="605"/>
          </w:p>
        </w:tc>
        <w:tc>
          <w:tcPr>
            <w:tcW w:w="993" w:type="dxa"/>
          </w:tcPr>
          <w:p w:rsidR="002B44C1" w:rsidRDefault="002B44C1" w:rsidP="000019BE">
            <w:pPr>
              <w:ind w:right="67"/>
              <w:rPr>
                <w:rFonts w:ascii="Bookman Old Style" w:hAnsi="Bookman Old Style"/>
                <w:color w:val="000000" w:themeColor="text1"/>
                <w:sz w:val="22"/>
                <w:szCs w:val="22"/>
              </w:rPr>
            </w:pPr>
          </w:p>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38.1</w:t>
            </w:r>
          </w:p>
        </w:tc>
        <w:tc>
          <w:tcPr>
            <w:tcW w:w="6095" w:type="dxa"/>
          </w:tcPr>
          <w:p w:rsidR="002B44C1" w:rsidRDefault="002B44C1" w:rsidP="00F71902">
            <w:pPr>
              <w:ind w:left="322" w:hanging="322"/>
              <w:jc w:val="both"/>
              <w:rPr>
                <w:rFonts w:ascii="Bookman Old Style" w:hAnsi="Bookman Old Style"/>
                <w:color w:val="000000" w:themeColor="text1"/>
                <w:sz w:val="22"/>
                <w:szCs w:val="22"/>
              </w:rPr>
            </w:pPr>
          </w:p>
          <w:p w:rsidR="000019BE" w:rsidRPr="004E30DE" w:rsidRDefault="000019BE" w:rsidP="00F71902">
            <w:pPr>
              <w:ind w:left="322" w:hanging="322"/>
              <w:jc w:val="both"/>
              <w:rPr>
                <w:rFonts w:ascii="Bookman Old Style" w:hAnsi="Bookman Old Style"/>
                <w:i/>
                <w:color w:val="000000" w:themeColor="text1"/>
                <w:sz w:val="22"/>
                <w:szCs w:val="22"/>
              </w:rPr>
            </w:pPr>
            <w:r w:rsidRPr="004E30DE">
              <w:rPr>
                <w:rFonts w:ascii="Bookman Old Style" w:hAnsi="Bookman Old Style"/>
                <w:color w:val="000000" w:themeColor="text1"/>
                <w:sz w:val="22"/>
                <w:szCs w:val="22"/>
              </w:rPr>
              <w:t xml:space="preserve">a. </w:t>
            </w:r>
            <w:r w:rsidRPr="004E30DE">
              <w:rPr>
                <w:rFonts w:ascii="Bookman Old Style" w:hAnsi="Bookman Old Style"/>
                <w:color w:val="000000" w:themeColor="text1"/>
                <w:sz w:val="22"/>
                <w:szCs w:val="22"/>
                <w:lang w:val="id-ID"/>
              </w:rPr>
              <w:t>Batas waktu p</w:t>
            </w:r>
            <w:r w:rsidRPr="004E30DE">
              <w:rPr>
                <w:rFonts w:ascii="Bookman Old Style" w:hAnsi="Bookman Old Style"/>
                <w:color w:val="000000" w:themeColor="text1"/>
                <w:sz w:val="22"/>
                <w:szCs w:val="22"/>
              </w:rPr>
              <w:t>enunda</w:t>
            </w:r>
            <w:r w:rsidRPr="004E30DE">
              <w:rPr>
                <w:rFonts w:ascii="Bookman Old Style" w:hAnsi="Bookman Old Style"/>
                <w:color w:val="000000" w:themeColor="text1"/>
                <w:sz w:val="22"/>
                <w:szCs w:val="22"/>
                <w:lang w:val="id-ID"/>
              </w:rPr>
              <w:t>an</w:t>
            </w:r>
            <w:r w:rsidRPr="004E30DE">
              <w:rPr>
                <w:rFonts w:ascii="Bookman Old Style" w:hAnsi="Bookman Old Style"/>
                <w:color w:val="000000" w:themeColor="text1"/>
                <w:sz w:val="22"/>
                <w:szCs w:val="22"/>
              </w:rPr>
              <w:t xml:space="preserve"> pelaksanaan pekerjaan paling lama </w:t>
            </w:r>
            <w:r w:rsidRPr="004E30DE">
              <w:rPr>
                <w:rFonts w:ascii="Bookman Old Style" w:hAnsi="Bookman Old Style"/>
                <w:i/>
                <w:color w:val="000000" w:themeColor="text1"/>
                <w:sz w:val="22"/>
                <w:szCs w:val="22"/>
              </w:rPr>
              <w:t xml:space="preserve">__________________ </w:t>
            </w:r>
          </w:p>
          <w:p w:rsidR="000019BE" w:rsidRPr="004E30DE" w:rsidRDefault="000019BE" w:rsidP="00F71902">
            <w:pPr>
              <w:ind w:left="322"/>
              <w:jc w:val="both"/>
              <w:rPr>
                <w:rFonts w:ascii="Bookman Old Style" w:hAnsi="Bookman Old Style"/>
                <w:i/>
                <w:color w:val="000000" w:themeColor="text1"/>
                <w:sz w:val="22"/>
                <w:szCs w:val="22"/>
              </w:rPr>
            </w:pPr>
            <w:r w:rsidRPr="004E30DE">
              <w:rPr>
                <w:rFonts w:ascii="Bookman Old Style" w:hAnsi="Bookman Old Style"/>
                <w:i/>
                <w:color w:val="000000" w:themeColor="text1"/>
                <w:sz w:val="22"/>
                <w:szCs w:val="22"/>
              </w:rPr>
              <w:t>[diisi dengan jumlah hari kalender]</w:t>
            </w:r>
          </w:p>
          <w:p w:rsidR="000019BE" w:rsidRPr="004E30DE" w:rsidRDefault="000019BE" w:rsidP="00F71902">
            <w:pPr>
              <w:jc w:val="both"/>
              <w:rPr>
                <w:rFonts w:ascii="Bookman Old Style" w:hAnsi="Bookman Old Style"/>
                <w:color w:val="000000" w:themeColor="text1"/>
                <w:sz w:val="22"/>
                <w:szCs w:val="22"/>
                <w:highlight w:val="yellow"/>
              </w:rPr>
            </w:pPr>
          </w:p>
        </w:tc>
      </w:tr>
      <w:tr w:rsidR="000019BE" w:rsidRPr="004E30DE" w:rsidTr="00227FC0">
        <w:tc>
          <w:tcPr>
            <w:tcW w:w="2448" w:type="dxa"/>
            <w:vMerge/>
          </w:tcPr>
          <w:p w:rsidR="000019BE" w:rsidRPr="004E30DE" w:rsidRDefault="000019BE" w:rsidP="000019BE">
            <w:pPr>
              <w:pStyle w:val="Heading2"/>
              <w:ind w:left="426" w:right="67" w:hanging="426"/>
              <w:rPr>
                <w:rFonts w:ascii="Bookman Old Style" w:hAnsi="Bookman Old Style"/>
                <w:b w:val="0"/>
                <w:bCs w:val="0"/>
                <w:color w:val="000000" w:themeColor="text1"/>
                <w:sz w:val="22"/>
                <w:szCs w:val="22"/>
                <w:lang w:val="sv-SE"/>
              </w:rPr>
            </w:pPr>
          </w:p>
        </w:tc>
        <w:tc>
          <w:tcPr>
            <w:tcW w:w="993" w:type="dxa"/>
          </w:tcPr>
          <w:p w:rsidR="000019BE" w:rsidRPr="004E30DE" w:rsidRDefault="000019BE" w:rsidP="000019BE">
            <w:pPr>
              <w:ind w:right="67"/>
              <w:rPr>
                <w:rFonts w:ascii="Bookman Old Style" w:hAnsi="Bookman Old Style"/>
                <w:color w:val="000000" w:themeColor="text1"/>
                <w:sz w:val="22"/>
                <w:szCs w:val="22"/>
                <w:lang w:val="en-ID"/>
              </w:rPr>
            </w:pPr>
          </w:p>
        </w:tc>
        <w:tc>
          <w:tcPr>
            <w:tcW w:w="6095" w:type="dxa"/>
          </w:tcPr>
          <w:p w:rsidR="000019BE" w:rsidRPr="004E30DE" w:rsidRDefault="000019BE" w:rsidP="000C5708">
            <w:pPr>
              <w:pStyle w:val="ListParagraph"/>
              <w:numPr>
                <w:ilvl w:val="0"/>
                <w:numId w:val="183"/>
              </w:numPr>
              <w:ind w:left="459" w:hanging="425"/>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Batas waktu untuk penerbitan surat perintah pembayaran </w:t>
            </w:r>
            <w:r w:rsidRPr="004E30DE">
              <w:rPr>
                <w:rFonts w:ascii="Bookman Old Style" w:hAnsi="Bookman Old Style"/>
                <w:color w:val="000000" w:themeColor="text1"/>
                <w:sz w:val="22"/>
                <w:szCs w:val="22"/>
              </w:rPr>
              <w:t xml:space="preserve">paling lama </w:t>
            </w:r>
            <w:r w:rsidRPr="004E30DE">
              <w:rPr>
                <w:rFonts w:ascii="Bookman Old Style" w:hAnsi="Bookman Old Style"/>
                <w:i/>
                <w:color w:val="000000" w:themeColor="text1"/>
                <w:sz w:val="22"/>
                <w:szCs w:val="22"/>
              </w:rPr>
              <w:t xml:space="preserve">________________ </w:t>
            </w:r>
          </w:p>
          <w:p w:rsidR="000019BE" w:rsidRPr="004E30DE" w:rsidRDefault="000019BE" w:rsidP="00F71902">
            <w:pPr>
              <w:pStyle w:val="ListParagraph"/>
              <w:ind w:left="459"/>
              <w:jc w:val="both"/>
              <w:rPr>
                <w:rFonts w:ascii="Bookman Old Style" w:hAnsi="Bookman Old Style"/>
                <w:color w:val="000000" w:themeColor="text1"/>
                <w:sz w:val="22"/>
                <w:szCs w:val="22"/>
                <w:lang w:val="id-ID"/>
              </w:rPr>
            </w:pPr>
            <w:r w:rsidRPr="004E30DE">
              <w:rPr>
                <w:rFonts w:ascii="Bookman Old Style" w:hAnsi="Bookman Old Style"/>
                <w:i/>
                <w:color w:val="000000" w:themeColor="text1"/>
                <w:sz w:val="22"/>
                <w:szCs w:val="22"/>
              </w:rPr>
              <w:t>[diisi dengan jumlah hari kalender]</w:t>
            </w:r>
          </w:p>
          <w:p w:rsidR="000019BE" w:rsidRPr="004E30DE" w:rsidRDefault="000019BE" w:rsidP="00F71902">
            <w:pPr>
              <w:jc w:val="both"/>
              <w:rPr>
                <w:rFonts w:ascii="Bookman Old Style" w:hAnsi="Bookman Old Style"/>
                <w:color w:val="000000" w:themeColor="text1"/>
                <w:sz w:val="22"/>
                <w:szCs w:val="22"/>
                <w:lang w:val="en-ID"/>
              </w:rPr>
            </w:pPr>
          </w:p>
        </w:tc>
      </w:tr>
      <w:tr w:rsidR="000019BE" w:rsidRPr="004E30DE" w:rsidTr="00227FC0">
        <w:trPr>
          <w:trHeight w:val="1396"/>
        </w:trPr>
        <w:tc>
          <w:tcPr>
            <w:tcW w:w="2448" w:type="dxa"/>
          </w:tcPr>
          <w:p w:rsidR="000019BE" w:rsidRPr="004E30DE" w:rsidRDefault="000019BE" w:rsidP="000019BE">
            <w:pPr>
              <w:pStyle w:val="Heading2"/>
              <w:ind w:left="426" w:right="67" w:hanging="426"/>
              <w:rPr>
                <w:rFonts w:ascii="Bookman Old Style" w:hAnsi="Bookman Old Style"/>
                <w:b w:val="0"/>
                <w:bCs w:val="0"/>
                <w:color w:val="000000" w:themeColor="text1"/>
                <w:sz w:val="22"/>
                <w:szCs w:val="22"/>
                <w:lang w:val="id-ID"/>
              </w:rPr>
            </w:pPr>
            <w:bookmarkStart w:id="606" w:name="_Toc519004069"/>
            <w:bookmarkStart w:id="607" w:name="_Toc528243888"/>
            <w:r w:rsidRPr="004E30DE">
              <w:rPr>
                <w:rFonts w:ascii="Bookman Old Style" w:hAnsi="Bookman Old Style"/>
                <w:b w:val="0"/>
                <w:bCs w:val="0"/>
                <w:color w:val="000000" w:themeColor="text1"/>
                <w:sz w:val="22"/>
                <w:szCs w:val="22"/>
                <w:lang w:val="sv-SE"/>
              </w:rPr>
              <w:t xml:space="preserve">40. Hak  dan </w:t>
            </w:r>
            <w:r w:rsidRPr="004E30DE">
              <w:rPr>
                <w:rFonts w:ascii="Bookman Old Style" w:hAnsi="Bookman Old Style"/>
                <w:b w:val="0"/>
                <w:bCs w:val="0"/>
                <w:color w:val="000000" w:themeColor="text1"/>
                <w:sz w:val="22"/>
                <w:szCs w:val="22"/>
              </w:rPr>
              <w:t>Kewajiban</w:t>
            </w:r>
            <w:r w:rsidRPr="004E30DE">
              <w:rPr>
                <w:rFonts w:ascii="Bookman Old Style" w:hAnsi="Bookman Old Style"/>
                <w:b w:val="0"/>
                <w:bCs w:val="0"/>
                <w:color w:val="000000" w:themeColor="text1"/>
                <w:sz w:val="22"/>
                <w:szCs w:val="22"/>
                <w:lang w:val="sv-SE"/>
              </w:rPr>
              <w:t xml:space="preserve"> </w:t>
            </w:r>
            <w:r w:rsidRPr="004E30DE">
              <w:rPr>
                <w:rFonts w:ascii="Bookman Old Style" w:hAnsi="Bookman Old Style"/>
                <w:b w:val="0"/>
                <w:bCs w:val="0"/>
                <w:color w:val="000000" w:themeColor="text1"/>
                <w:sz w:val="22"/>
                <w:szCs w:val="22"/>
              </w:rPr>
              <w:t>Pejabat Penandatangan Kontrak</w:t>
            </w:r>
            <w:bookmarkEnd w:id="606"/>
            <w:bookmarkEnd w:id="607"/>
          </w:p>
          <w:p w:rsidR="000019BE" w:rsidRPr="004E30DE" w:rsidRDefault="000019BE" w:rsidP="000019BE">
            <w:pPr>
              <w:tabs>
                <w:tab w:val="left" w:pos="426"/>
              </w:tabs>
              <w:ind w:left="426" w:right="67" w:hanging="426"/>
              <w:rPr>
                <w:rFonts w:ascii="Bookman Old Style" w:hAnsi="Bookman Old Style"/>
                <w:bCs/>
                <w:color w:val="000000" w:themeColor="text1"/>
                <w:sz w:val="22"/>
                <w:szCs w:val="22"/>
                <w:lang w:val="id-ID"/>
              </w:rPr>
            </w:pPr>
          </w:p>
        </w:tc>
        <w:tc>
          <w:tcPr>
            <w:tcW w:w="993" w:type="dxa"/>
          </w:tcPr>
          <w:p w:rsidR="002B44C1" w:rsidRDefault="002B44C1" w:rsidP="000019BE">
            <w:pPr>
              <w:ind w:right="67"/>
              <w:rPr>
                <w:rFonts w:ascii="Bookman Old Style" w:hAnsi="Bookman Old Style"/>
                <w:color w:val="000000" w:themeColor="text1"/>
                <w:sz w:val="22"/>
                <w:szCs w:val="22"/>
                <w:lang w:val="en-ID"/>
              </w:rPr>
            </w:pPr>
          </w:p>
          <w:p w:rsidR="000019BE" w:rsidRPr="004E30DE" w:rsidRDefault="000019BE" w:rsidP="000019BE">
            <w:pPr>
              <w:ind w:right="67"/>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40.2.e</w:t>
            </w:r>
          </w:p>
        </w:tc>
        <w:tc>
          <w:tcPr>
            <w:tcW w:w="6095" w:type="dxa"/>
          </w:tcPr>
          <w:p w:rsidR="002B44C1" w:rsidRDefault="002B44C1" w:rsidP="00F71902">
            <w:pPr>
              <w:jc w:val="both"/>
              <w:rPr>
                <w:rFonts w:ascii="Bookman Old Style" w:hAnsi="Bookman Old Style"/>
                <w:color w:val="000000" w:themeColor="text1"/>
                <w:sz w:val="22"/>
                <w:szCs w:val="22"/>
              </w:rPr>
            </w:pPr>
          </w:p>
          <w:p w:rsidR="000019BE" w:rsidRPr="004E30DE" w:rsidRDefault="000019BE" w:rsidP="00F71902">
            <w:pPr>
              <w:jc w:val="both"/>
              <w:rPr>
                <w:rFonts w:ascii="Bookman Old Style" w:hAnsi="Bookman Old Style"/>
                <w:i/>
                <w:color w:val="000000" w:themeColor="text1"/>
                <w:sz w:val="22"/>
                <w:szCs w:val="22"/>
                <w:lang w:val="id-ID"/>
              </w:rPr>
            </w:pPr>
            <w:r w:rsidRPr="004E30DE">
              <w:rPr>
                <w:rFonts w:ascii="Bookman Old Style" w:hAnsi="Bookman Old Style"/>
                <w:color w:val="000000" w:themeColor="text1"/>
                <w:sz w:val="22"/>
                <w:szCs w:val="22"/>
              </w:rPr>
              <w:t>Pejabat Penandatangan Kontrak</w:t>
            </w:r>
            <w:r w:rsidRPr="004E30DE">
              <w:rPr>
                <w:rFonts w:ascii="Bookman Old Style" w:hAnsi="Bookman Old Style"/>
                <w:color w:val="000000" w:themeColor="text1"/>
                <w:sz w:val="22"/>
                <w:szCs w:val="22"/>
                <w:lang w:val="nl-NL"/>
              </w:rPr>
              <w:t xml:space="preserve"> akan memberikan fasilitas berupa: </w:t>
            </w:r>
            <w:r w:rsidRPr="004E30DE">
              <w:rPr>
                <w:rFonts w:ascii="Bookman Old Style" w:hAnsi="Bookman Old Style"/>
                <w:i/>
                <w:color w:val="000000" w:themeColor="text1"/>
                <w:sz w:val="22"/>
                <w:szCs w:val="22"/>
                <w:lang w:val="nl-NL"/>
              </w:rPr>
              <w:t>__________</w:t>
            </w:r>
            <w:r w:rsidRPr="004E30DE">
              <w:rPr>
                <w:rFonts w:ascii="Bookman Old Style" w:hAnsi="Bookman Old Style"/>
                <w:i/>
                <w:color w:val="000000" w:themeColor="text1"/>
                <w:sz w:val="22"/>
                <w:szCs w:val="22"/>
                <w:lang w:val="id-ID"/>
              </w:rPr>
              <w:t>___</w:t>
            </w:r>
          </w:p>
          <w:p w:rsidR="000019BE" w:rsidRPr="004E30DE" w:rsidRDefault="000019BE" w:rsidP="00F71902">
            <w:pPr>
              <w:jc w:val="both"/>
              <w:rPr>
                <w:rFonts w:ascii="Bookman Old Style" w:hAnsi="Bookman Old Style"/>
                <w:i/>
                <w:color w:val="000000" w:themeColor="text1"/>
                <w:sz w:val="22"/>
                <w:szCs w:val="22"/>
                <w:lang w:val="en-ID"/>
              </w:rPr>
            </w:pPr>
            <w:r w:rsidRPr="004E30DE">
              <w:rPr>
                <w:rFonts w:ascii="Bookman Old Style" w:hAnsi="Bookman Old Style"/>
                <w:i/>
                <w:color w:val="000000" w:themeColor="text1"/>
                <w:sz w:val="22"/>
                <w:szCs w:val="22"/>
                <w:lang w:val="en-ID"/>
              </w:rPr>
              <w:t>[diisi dengan rincian sarana dan prasaranan atau kemudahan lainnya yang akan diberikan kepada Penyedia]</w:t>
            </w:r>
          </w:p>
        </w:tc>
      </w:tr>
      <w:tr w:rsidR="000019BE" w:rsidRPr="004E30DE" w:rsidTr="00227FC0">
        <w:trPr>
          <w:trHeight w:val="561"/>
        </w:trPr>
        <w:tc>
          <w:tcPr>
            <w:tcW w:w="2448" w:type="dxa"/>
          </w:tcPr>
          <w:p w:rsidR="000019BE" w:rsidRPr="004E30DE" w:rsidRDefault="000019BE" w:rsidP="000019BE">
            <w:pPr>
              <w:pStyle w:val="Heading2"/>
              <w:ind w:left="426" w:right="67" w:hanging="426"/>
              <w:rPr>
                <w:rFonts w:ascii="Bookman Old Style" w:hAnsi="Bookman Old Style"/>
                <w:b w:val="0"/>
                <w:bCs w:val="0"/>
                <w:color w:val="000000" w:themeColor="text1"/>
                <w:sz w:val="22"/>
                <w:szCs w:val="22"/>
                <w:highlight w:val="yellow"/>
                <w:lang w:val="en-ID"/>
              </w:rPr>
            </w:pPr>
            <w:bookmarkStart w:id="608" w:name="_Toc528243889"/>
            <w:r w:rsidRPr="004E30DE">
              <w:rPr>
                <w:rFonts w:ascii="Bookman Old Style" w:hAnsi="Bookman Old Style"/>
                <w:b w:val="0"/>
                <w:bCs w:val="0"/>
                <w:color w:val="000000" w:themeColor="text1"/>
                <w:sz w:val="22"/>
                <w:szCs w:val="22"/>
                <w:lang w:val="en-ID"/>
              </w:rPr>
              <w:t>45. Penanggungan dan Risiko</w:t>
            </w:r>
            <w:bookmarkEnd w:id="608"/>
          </w:p>
        </w:tc>
        <w:tc>
          <w:tcPr>
            <w:tcW w:w="993" w:type="dxa"/>
          </w:tcPr>
          <w:p w:rsidR="002B44C1" w:rsidRDefault="002B44C1" w:rsidP="000019BE">
            <w:pPr>
              <w:ind w:right="67"/>
              <w:rPr>
                <w:rFonts w:ascii="Bookman Old Style" w:hAnsi="Bookman Old Style"/>
                <w:color w:val="000000" w:themeColor="text1"/>
                <w:sz w:val="22"/>
                <w:szCs w:val="22"/>
                <w:lang w:val="en-ID"/>
              </w:rPr>
            </w:pPr>
          </w:p>
          <w:p w:rsidR="000019BE" w:rsidRPr="004E30DE" w:rsidRDefault="000019BE" w:rsidP="000019BE">
            <w:pPr>
              <w:ind w:right="67"/>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45.4</w:t>
            </w:r>
          </w:p>
        </w:tc>
        <w:tc>
          <w:tcPr>
            <w:tcW w:w="6095" w:type="dxa"/>
          </w:tcPr>
          <w:p w:rsidR="002B44C1" w:rsidRDefault="002B44C1" w:rsidP="00F71902">
            <w:pPr>
              <w:jc w:val="both"/>
              <w:rPr>
                <w:rFonts w:ascii="Bookman Old Style" w:hAnsi="Bookman Old Style"/>
                <w:color w:val="000000" w:themeColor="text1"/>
                <w:sz w:val="22"/>
                <w:szCs w:val="22"/>
              </w:rPr>
            </w:pPr>
          </w:p>
          <w:p w:rsidR="000019BE" w:rsidRPr="004E30DE" w:rsidRDefault="000019BE" w:rsidP="00F71902">
            <w:pPr>
              <w:jc w:val="both"/>
              <w:rPr>
                <w:rFonts w:ascii="Bookman Old Style" w:hAnsi="Bookman Old Style"/>
                <w:color w:val="000000" w:themeColor="text1"/>
                <w:sz w:val="22"/>
                <w:szCs w:val="22"/>
              </w:rPr>
            </w:pPr>
            <w:r w:rsidRPr="004E30DE">
              <w:rPr>
                <w:rFonts w:ascii="Bookman Old Style" w:hAnsi="Bookman Old Style"/>
                <w:color w:val="000000" w:themeColor="text1"/>
                <w:sz w:val="22"/>
                <w:szCs w:val="22"/>
              </w:rPr>
              <w:t xml:space="preserve">_______________________ hari kalender. </w:t>
            </w:r>
          </w:p>
          <w:p w:rsidR="000019BE" w:rsidRPr="004E30DE" w:rsidRDefault="000019BE" w:rsidP="00F71902">
            <w:pPr>
              <w:jc w:val="both"/>
              <w:rPr>
                <w:rFonts w:ascii="Bookman Old Style" w:hAnsi="Bookman Old Style"/>
                <w:color w:val="000000" w:themeColor="text1"/>
                <w:sz w:val="22"/>
                <w:szCs w:val="22"/>
              </w:rPr>
            </w:pPr>
            <w:r w:rsidRPr="004E30DE">
              <w:rPr>
                <w:rFonts w:ascii="Bookman Old Style" w:hAnsi="Bookman Old Style"/>
                <w:i/>
                <w:color w:val="000000" w:themeColor="text1"/>
                <w:sz w:val="22"/>
                <w:szCs w:val="22"/>
              </w:rPr>
              <w:t xml:space="preserve">[diisi dengan masa </w:t>
            </w:r>
            <w:r w:rsidRPr="004E30DE">
              <w:rPr>
                <w:rFonts w:ascii="Bookman Old Style" w:hAnsi="Bookman Old Style"/>
                <w:i/>
                <w:color w:val="000000" w:themeColor="text1"/>
                <w:sz w:val="22"/>
                <w:szCs w:val="22"/>
                <w:lang w:val="sv-SE"/>
              </w:rPr>
              <w:t>garansi apabila ada]</w:t>
            </w:r>
          </w:p>
          <w:p w:rsidR="000019BE" w:rsidRPr="004E30DE" w:rsidRDefault="000019BE" w:rsidP="00F71902">
            <w:pPr>
              <w:pStyle w:val="ListParagraph"/>
              <w:ind w:left="348"/>
              <w:jc w:val="both"/>
              <w:rPr>
                <w:rFonts w:ascii="Bookman Old Style" w:hAnsi="Bookman Old Style"/>
                <w:color w:val="000000" w:themeColor="text1"/>
                <w:sz w:val="22"/>
                <w:szCs w:val="22"/>
                <w:lang w:val="id-ID"/>
              </w:rPr>
            </w:pPr>
          </w:p>
        </w:tc>
      </w:tr>
      <w:tr w:rsidR="000019BE" w:rsidRPr="002E4A34" w:rsidTr="00227FC0">
        <w:trPr>
          <w:trHeight w:val="1172"/>
        </w:trPr>
        <w:tc>
          <w:tcPr>
            <w:tcW w:w="2448" w:type="dxa"/>
          </w:tcPr>
          <w:p w:rsidR="000019BE" w:rsidRPr="004E30DE" w:rsidRDefault="000019BE" w:rsidP="000019BE">
            <w:pPr>
              <w:pStyle w:val="Heading2"/>
              <w:ind w:left="426" w:right="67" w:hanging="426"/>
              <w:rPr>
                <w:rFonts w:ascii="Bookman Old Style" w:hAnsi="Bookman Old Style"/>
                <w:b w:val="0"/>
                <w:bCs w:val="0"/>
                <w:color w:val="000000" w:themeColor="text1"/>
                <w:sz w:val="22"/>
                <w:szCs w:val="22"/>
                <w:lang w:val="nl-NL"/>
              </w:rPr>
            </w:pPr>
            <w:bookmarkStart w:id="609" w:name="_Toc519004071"/>
            <w:bookmarkStart w:id="610" w:name="_Toc528243890"/>
            <w:r w:rsidRPr="004E30DE">
              <w:rPr>
                <w:rFonts w:ascii="Bookman Old Style" w:hAnsi="Bookman Old Style"/>
                <w:b w:val="0"/>
                <w:bCs w:val="0"/>
                <w:color w:val="000000" w:themeColor="text1"/>
                <w:sz w:val="22"/>
                <w:szCs w:val="22"/>
                <w:lang w:val="en-ID"/>
              </w:rPr>
              <w:t xml:space="preserve">48. </w:t>
            </w:r>
            <w:r w:rsidRPr="004E30DE">
              <w:rPr>
                <w:rFonts w:ascii="Bookman Old Style" w:hAnsi="Bookman Old Style"/>
                <w:b w:val="0"/>
                <w:bCs w:val="0"/>
                <w:color w:val="000000" w:themeColor="text1"/>
                <w:sz w:val="22"/>
                <w:szCs w:val="22"/>
                <w:lang w:val="id-ID"/>
              </w:rPr>
              <w:t>Asuransi Khusus dan Pihak Ketiga</w:t>
            </w:r>
            <w:bookmarkEnd w:id="609"/>
            <w:bookmarkEnd w:id="610"/>
          </w:p>
          <w:p w:rsidR="000019BE" w:rsidRPr="004E30DE" w:rsidRDefault="000019BE" w:rsidP="000019BE">
            <w:pPr>
              <w:pStyle w:val="Heading2"/>
              <w:ind w:left="426" w:right="67"/>
              <w:rPr>
                <w:rFonts w:ascii="Bookman Old Style" w:hAnsi="Bookman Old Style"/>
                <w:b w:val="0"/>
                <w:bCs w:val="0"/>
                <w:i/>
                <w:color w:val="000000" w:themeColor="text1"/>
                <w:sz w:val="22"/>
                <w:szCs w:val="22"/>
                <w:lang w:val="nl-NL"/>
              </w:rPr>
            </w:pPr>
          </w:p>
        </w:tc>
        <w:tc>
          <w:tcPr>
            <w:tcW w:w="993" w:type="dxa"/>
          </w:tcPr>
          <w:p w:rsidR="000019BE" w:rsidRPr="004E30DE" w:rsidRDefault="000019BE" w:rsidP="000019BE">
            <w:pPr>
              <w:ind w:right="67"/>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48.1</w:t>
            </w:r>
          </w:p>
        </w:tc>
        <w:tc>
          <w:tcPr>
            <w:tcW w:w="6095" w:type="dxa"/>
          </w:tcPr>
          <w:p w:rsidR="000019BE" w:rsidRPr="004E30DE" w:rsidRDefault="000019BE" w:rsidP="00F71902">
            <w:pPr>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Penyedia berkewajiban menyediakan asuransi untuk pekerja, barang atau peralatan yang berisiko tinggi terjadinya kecelakaan</w:t>
            </w:r>
            <w:r w:rsidRPr="004E30DE">
              <w:rPr>
                <w:rFonts w:ascii="Bookman Old Style" w:hAnsi="Bookman Old Style"/>
                <w:color w:val="000000" w:themeColor="text1"/>
                <w:sz w:val="22"/>
                <w:szCs w:val="22"/>
                <w:lang w:val="en-ID"/>
              </w:rPr>
              <w:t xml:space="preserve"> terkait dengan pelaksanaan pekerjaan</w:t>
            </w:r>
            <w:r w:rsidRPr="004E30DE">
              <w:rPr>
                <w:rFonts w:ascii="Bookman Old Style" w:hAnsi="Bookman Old Style"/>
                <w:color w:val="000000" w:themeColor="text1"/>
                <w:sz w:val="22"/>
                <w:szCs w:val="22"/>
                <w:lang w:val="id-ID"/>
              </w:rPr>
              <w:t xml:space="preserve"> </w:t>
            </w:r>
            <w:r w:rsidRPr="004E30DE">
              <w:rPr>
                <w:rFonts w:ascii="Bookman Old Style" w:hAnsi="Bookman Old Style"/>
                <w:i/>
                <w:color w:val="000000" w:themeColor="text1"/>
                <w:sz w:val="22"/>
                <w:szCs w:val="22"/>
                <w:lang w:val="id-ID"/>
              </w:rPr>
              <w:t>[Ya/Tidak]:</w:t>
            </w:r>
            <w:r w:rsidRPr="004E30DE">
              <w:rPr>
                <w:rFonts w:ascii="Bookman Old Style" w:hAnsi="Bookman Old Style"/>
                <w:color w:val="000000" w:themeColor="text1"/>
                <w:sz w:val="22"/>
                <w:szCs w:val="22"/>
                <w:lang w:val="id-ID"/>
              </w:rPr>
              <w:t xml:space="preserve"> ________</w:t>
            </w:r>
          </w:p>
          <w:p w:rsidR="000019BE" w:rsidRPr="004E30DE" w:rsidRDefault="000019BE" w:rsidP="00F71902">
            <w:pPr>
              <w:ind w:left="743"/>
              <w:jc w:val="both"/>
              <w:rPr>
                <w:rFonts w:ascii="Bookman Old Style" w:hAnsi="Bookman Old Style"/>
                <w:color w:val="000000" w:themeColor="text1"/>
                <w:sz w:val="22"/>
                <w:szCs w:val="22"/>
                <w:lang w:val="id-ID"/>
              </w:rPr>
            </w:pPr>
          </w:p>
          <w:p w:rsidR="000019BE" w:rsidRPr="004E30DE" w:rsidRDefault="000019BE" w:rsidP="00F71902">
            <w:pPr>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Penyedia berkewajiban menyediakan asuransi untuk pihak lain sebagai akibat kecelakaan di tempat kerjanya terkait dengan pelaksanaan pekerjaan </w:t>
            </w:r>
            <w:r w:rsidRPr="004E30DE">
              <w:rPr>
                <w:rFonts w:ascii="Bookman Old Style" w:hAnsi="Bookman Old Style"/>
                <w:i/>
                <w:color w:val="000000" w:themeColor="text1"/>
                <w:sz w:val="22"/>
                <w:szCs w:val="22"/>
                <w:lang w:val="id-ID"/>
              </w:rPr>
              <w:t>[Ya/Tidak]:</w:t>
            </w:r>
            <w:r w:rsidRPr="004E30DE">
              <w:rPr>
                <w:rFonts w:ascii="Bookman Old Style" w:hAnsi="Bookman Old Style"/>
                <w:color w:val="000000" w:themeColor="text1"/>
                <w:sz w:val="22"/>
                <w:szCs w:val="22"/>
                <w:lang w:val="id-ID"/>
              </w:rPr>
              <w:t xml:space="preserve"> ________ </w:t>
            </w:r>
          </w:p>
          <w:p w:rsidR="000019BE" w:rsidRPr="004E30DE" w:rsidRDefault="000019BE" w:rsidP="00F71902">
            <w:pPr>
              <w:jc w:val="both"/>
              <w:rPr>
                <w:rFonts w:ascii="Bookman Old Style" w:hAnsi="Bookman Old Style"/>
                <w:color w:val="000000" w:themeColor="text1"/>
                <w:sz w:val="22"/>
                <w:szCs w:val="22"/>
                <w:lang w:val="nl-NL"/>
              </w:rPr>
            </w:pPr>
          </w:p>
        </w:tc>
      </w:tr>
      <w:tr w:rsidR="000019BE" w:rsidRPr="004E30DE" w:rsidTr="00227FC0">
        <w:tc>
          <w:tcPr>
            <w:tcW w:w="2448" w:type="dxa"/>
          </w:tcPr>
          <w:p w:rsidR="000019BE" w:rsidRPr="004E30DE" w:rsidRDefault="000019BE" w:rsidP="000C5708">
            <w:pPr>
              <w:pStyle w:val="Heading2"/>
              <w:keepNext w:val="0"/>
              <w:keepLines w:val="0"/>
              <w:numPr>
                <w:ilvl w:val="0"/>
                <w:numId w:val="176"/>
              </w:numPr>
              <w:suppressAutoHyphens/>
              <w:spacing w:before="0"/>
              <w:ind w:left="426" w:right="67" w:hanging="426"/>
              <w:rPr>
                <w:rFonts w:ascii="Bookman Old Style" w:hAnsi="Bookman Old Style"/>
                <w:b w:val="0"/>
                <w:bCs w:val="0"/>
                <w:color w:val="000000" w:themeColor="text1"/>
                <w:sz w:val="22"/>
                <w:szCs w:val="22"/>
                <w:lang w:val="en-ID"/>
              </w:rPr>
            </w:pPr>
            <w:bookmarkStart w:id="611" w:name="_Toc519004072"/>
            <w:bookmarkStart w:id="612" w:name="_Toc528243891"/>
            <w:r w:rsidRPr="004E30DE">
              <w:rPr>
                <w:rFonts w:ascii="Bookman Old Style" w:hAnsi="Bookman Old Style"/>
                <w:b w:val="0"/>
                <w:bCs w:val="0"/>
                <w:color w:val="000000" w:themeColor="text1"/>
                <w:sz w:val="22"/>
                <w:szCs w:val="22"/>
                <w:lang w:val="nl-NL"/>
              </w:rPr>
              <w:t xml:space="preserve">Tindakan Penyedia yang mensyaratkan Persetujuan </w:t>
            </w:r>
            <w:r w:rsidRPr="004E30DE">
              <w:rPr>
                <w:rFonts w:ascii="Bookman Old Style" w:hAnsi="Bookman Old Style"/>
                <w:b w:val="0"/>
                <w:bCs w:val="0"/>
                <w:color w:val="000000" w:themeColor="text1"/>
                <w:sz w:val="22"/>
                <w:szCs w:val="22"/>
                <w:lang w:val="id-ID"/>
              </w:rPr>
              <w:t>P</w:t>
            </w:r>
            <w:r w:rsidRPr="004E30DE">
              <w:rPr>
                <w:rFonts w:ascii="Bookman Old Style" w:hAnsi="Bookman Old Style"/>
                <w:b w:val="0"/>
                <w:bCs w:val="0"/>
                <w:color w:val="000000" w:themeColor="text1"/>
                <w:sz w:val="22"/>
                <w:szCs w:val="22"/>
                <w:lang w:val="en-ID"/>
              </w:rPr>
              <w:t xml:space="preserve">ejabat </w:t>
            </w:r>
            <w:r w:rsidRPr="004E30DE">
              <w:rPr>
                <w:rFonts w:ascii="Bookman Old Style" w:hAnsi="Bookman Old Style"/>
                <w:b w:val="0"/>
                <w:bCs w:val="0"/>
                <w:color w:val="000000" w:themeColor="text1"/>
                <w:sz w:val="22"/>
                <w:szCs w:val="22"/>
                <w:lang w:val="id-ID"/>
              </w:rPr>
              <w:t>P</w:t>
            </w:r>
            <w:r w:rsidRPr="004E30DE">
              <w:rPr>
                <w:rFonts w:ascii="Bookman Old Style" w:hAnsi="Bookman Old Style"/>
                <w:b w:val="0"/>
                <w:bCs w:val="0"/>
                <w:color w:val="000000" w:themeColor="text1"/>
                <w:sz w:val="22"/>
                <w:szCs w:val="22"/>
                <w:lang w:val="en-ID"/>
              </w:rPr>
              <w:t xml:space="preserve">enandatangan </w:t>
            </w:r>
            <w:r w:rsidRPr="004E30DE">
              <w:rPr>
                <w:rFonts w:ascii="Bookman Old Style" w:hAnsi="Bookman Old Style"/>
                <w:b w:val="0"/>
                <w:bCs w:val="0"/>
                <w:color w:val="000000" w:themeColor="text1"/>
                <w:sz w:val="22"/>
                <w:szCs w:val="22"/>
                <w:lang w:val="id-ID"/>
              </w:rPr>
              <w:t>K</w:t>
            </w:r>
            <w:r w:rsidRPr="004E30DE">
              <w:rPr>
                <w:rFonts w:ascii="Bookman Old Style" w:hAnsi="Bookman Old Style"/>
                <w:b w:val="0"/>
                <w:bCs w:val="0"/>
                <w:color w:val="000000" w:themeColor="text1"/>
                <w:sz w:val="22"/>
                <w:szCs w:val="22"/>
                <w:lang w:val="en-ID"/>
              </w:rPr>
              <w:t>ontrak</w:t>
            </w:r>
            <w:bookmarkEnd w:id="611"/>
            <w:bookmarkEnd w:id="612"/>
          </w:p>
          <w:p w:rsidR="000019BE" w:rsidRPr="004E30DE" w:rsidRDefault="000019BE" w:rsidP="000019BE">
            <w:pPr>
              <w:rPr>
                <w:rFonts w:ascii="Bookman Old Style" w:hAnsi="Bookman Old Style"/>
                <w:bCs/>
                <w:color w:val="000000" w:themeColor="text1"/>
                <w:sz w:val="22"/>
                <w:szCs w:val="22"/>
                <w:lang w:val="en-ID"/>
              </w:rPr>
            </w:pPr>
          </w:p>
        </w:tc>
        <w:tc>
          <w:tcPr>
            <w:tcW w:w="993" w:type="dxa"/>
          </w:tcPr>
          <w:p w:rsidR="000019BE" w:rsidRPr="004E30DE" w:rsidRDefault="000019BE" w:rsidP="000019BE">
            <w:pPr>
              <w:ind w:right="67"/>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49.b</w:t>
            </w:r>
          </w:p>
        </w:tc>
        <w:tc>
          <w:tcPr>
            <w:tcW w:w="6095" w:type="dxa"/>
          </w:tcPr>
          <w:p w:rsidR="000019BE" w:rsidRPr="004E30DE" w:rsidRDefault="000019BE" w:rsidP="00F71902">
            <w:pPr>
              <w:contextualSpacing/>
              <w:jc w:val="both"/>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id-ID"/>
              </w:rPr>
              <w:t xml:space="preserve">Tindakan lain Penyedia yang harus terlebih dahulu mendapatkan persetujuan tertulis </w:t>
            </w:r>
            <w:r w:rsidRPr="004E30DE">
              <w:rPr>
                <w:rFonts w:ascii="Bookman Old Style" w:hAnsi="Bookman Old Style"/>
                <w:color w:val="000000" w:themeColor="text1"/>
                <w:sz w:val="22"/>
                <w:szCs w:val="22"/>
                <w:lang w:val="nl-NL"/>
              </w:rPr>
              <w:t>Pejabat Penandatangan Kontrak</w:t>
            </w:r>
            <w:r w:rsidRPr="004E30DE">
              <w:rPr>
                <w:rFonts w:ascii="Bookman Old Style" w:hAnsi="Bookman Old Style"/>
                <w:color w:val="000000" w:themeColor="text1"/>
                <w:sz w:val="22"/>
                <w:szCs w:val="22"/>
                <w:lang w:val="id-ID"/>
              </w:rPr>
              <w:t xml:space="preserve"> antara lain:</w:t>
            </w:r>
            <w:r w:rsidRPr="004E30DE">
              <w:rPr>
                <w:rFonts w:ascii="Bookman Old Style" w:hAnsi="Bookman Old Style"/>
                <w:color w:val="000000" w:themeColor="text1"/>
                <w:sz w:val="22"/>
                <w:szCs w:val="22"/>
                <w:lang w:val="en-ID"/>
              </w:rPr>
              <w:t xml:space="preserve"> </w:t>
            </w:r>
          </w:p>
          <w:p w:rsidR="000019BE" w:rsidRPr="004E30DE" w:rsidRDefault="000019BE" w:rsidP="00F71902">
            <w:pPr>
              <w:contextualSpacing/>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______________________________________ </w:t>
            </w:r>
          </w:p>
          <w:p w:rsidR="000019BE" w:rsidRPr="004E30DE" w:rsidRDefault="000019BE" w:rsidP="00F71902">
            <w:pPr>
              <w:contextualSpacing/>
              <w:jc w:val="both"/>
              <w:rPr>
                <w:rFonts w:ascii="Bookman Old Style" w:hAnsi="Bookman Old Style"/>
                <w:color w:val="000000" w:themeColor="text1"/>
                <w:sz w:val="22"/>
                <w:szCs w:val="22"/>
              </w:rPr>
            </w:pPr>
          </w:p>
        </w:tc>
      </w:tr>
      <w:tr w:rsidR="000019BE" w:rsidRPr="004E30DE" w:rsidTr="00227FC0">
        <w:tc>
          <w:tcPr>
            <w:tcW w:w="2448" w:type="dxa"/>
          </w:tcPr>
          <w:p w:rsidR="000019BE" w:rsidRPr="004E30DE" w:rsidRDefault="000019BE" w:rsidP="000C5708">
            <w:pPr>
              <w:pStyle w:val="Heading2"/>
              <w:keepNext w:val="0"/>
              <w:keepLines w:val="0"/>
              <w:numPr>
                <w:ilvl w:val="0"/>
                <w:numId w:val="176"/>
              </w:numPr>
              <w:suppressAutoHyphens/>
              <w:spacing w:before="0"/>
              <w:ind w:left="426" w:right="67" w:hanging="426"/>
              <w:rPr>
                <w:rFonts w:ascii="Bookman Old Style" w:hAnsi="Bookman Old Style"/>
                <w:b w:val="0"/>
                <w:bCs w:val="0"/>
                <w:color w:val="000000" w:themeColor="text1"/>
                <w:sz w:val="22"/>
                <w:szCs w:val="22"/>
                <w:lang w:val="id-ID"/>
              </w:rPr>
            </w:pPr>
            <w:bookmarkStart w:id="613" w:name="_Toc519004073"/>
            <w:bookmarkStart w:id="614" w:name="_Toc528243892"/>
            <w:r w:rsidRPr="004E30DE">
              <w:rPr>
                <w:rFonts w:ascii="Bookman Old Style" w:hAnsi="Bookman Old Style"/>
                <w:b w:val="0"/>
                <w:bCs w:val="0"/>
                <w:color w:val="000000" w:themeColor="text1"/>
                <w:sz w:val="22"/>
                <w:szCs w:val="22"/>
                <w:lang w:val="id-ID"/>
              </w:rPr>
              <w:t>Kerjasama Penyedia dengan Usaha Kecil Sebagai SubPenyedia</w:t>
            </w:r>
            <w:bookmarkEnd w:id="613"/>
            <w:bookmarkEnd w:id="614"/>
            <w:r w:rsidRPr="004E30DE">
              <w:rPr>
                <w:rFonts w:ascii="Bookman Old Style" w:hAnsi="Bookman Old Style"/>
                <w:b w:val="0"/>
                <w:bCs w:val="0"/>
                <w:color w:val="000000" w:themeColor="text1"/>
                <w:sz w:val="22"/>
                <w:szCs w:val="22"/>
                <w:lang w:val="sv-SE"/>
              </w:rPr>
              <w:t xml:space="preserve"> </w:t>
            </w:r>
          </w:p>
          <w:p w:rsidR="000019BE" w:rsidRPr="004B4A97" w:rsidRDefault="000019BE" w:rsidP="004B4A97">
            <w:pPr>
              <w:tabs>
                <w:tab w:val="left" w:pos="426"/>
              </w:tabs>
              <w:ind w:right="67"/>
              <w:rPr>
                <w:rFonts w:ascii="Bookman Old Style" w:hAnsi="Bookman Old Style"/>
                <w:bCs/>
                <w:color w:val="000000" w:themeColor="text1"/>
                <w:sz w:val="22"/>
                <w:szCs w:val="22"/>
              </w:rPr>
            </w:pPr>
          </w:p>
        </w:tc>
        <w:tc>
          <w:tcPr>
            <w:tcW w:w="993" w:type="dxa"/>
          </w:tcPr>
          <w:p w:rsidR="000019BE" w:rsidRPr="004E30DE" w:rsidRDefault="000019BE" w:rsidP="000019BE">
            <w:pPr>
              <w:ind w:right="67"/>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50.2</w:t>
            </w:r>
          </w:p>
        </w:tc>
        <w:tc>
          <w:tcPr>
            <w:tcW w:w="6095" w:type="dxa"/>
          </w:tcPr>
          <w:p w:rsidR="000019BE" w:rsidRPr="004E30DE" w:rsidRDefault="000019BE" w:rsidP="00F71902">
            <w:pPr>
              <w:contextualSpacing/>
              <w:jc w:val="both"/>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Bagian Pekerjaan yang wajib dikerjasamakan dengan usaha kecil:</w:t>
            </w:r>
          </w:p>
          <w:p w:rsidR="000019BE" w:rsidRPr="004E30DE" w:rsidRDefault="000019BE" w:rsidP="000C5708">
            <w:pPr>
              <w:pStyle w:val="ListParagraph"/>
              <w:numPr>
                <w:ilvl w:val="2"/>
                <w:numId w:val="91"/>
              </w:numPr>
              <w:jc w:val="both"/>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____________</w:t>
            </w:r>
          </w:p>
          <w:p w:rsidR="000019BE" w:rsidRPr="004E30DE" w:rsidRDefault="000019BE" w:rsidP="000C5708">
            <w:pPr>
              <w:pStyle w:val="ListParagraph"/>
              <w:numPr>
                <w:ilvl w:val="2"/>
                <w:numId w:val="91"/>
              </w:numPr>
              <w:jc w:val="both"/>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____________</w:t>
            </w:r>
          </w:p>
          <w:p w:rsidR="000019BE" w:rsidRPr="004E30DE" w:rsidRDefault="000019BE" w:rsidP="000C5708">
            <w:pPr>
              <w:pStyle w:val="ListParagraph"/>
              <w:numPr>
                <w:ilvl w:val="2"/>
                <w:numId w:val="91"/>
              </w:numPr>
              <w:jc w:val="both"/>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 xml:space="preserve"> _____ dst</w:t>
            </w:r>
          </w:p>
          <w:p w:rsidR="000019BE" w:rsidRPr="004E30DE" w:rsidRDefault="000019BE" w:rsidP="00F71902">
            <w:pPr>
              <w:numPr>
                <w:ilvl w:val="12"/>
                <w:numId w:val="0"/>
              </w:numPr>
              <w:ind w:left="34" w:right="-72" w:hanging="34"/>
              <w:jc w:val="both"/>
              <w:rPr>
                <w:rFonts w:ascii="Bookman Old Style" w:hAnsi="Bookman Old Style"/>
                <w:color w:val="000000" w:themeColor="text1"/>
                <w:sz w:val="22"/>
                <w:szCs w:val="22"/>
                <w:lang w:val="id-ID"/>
              </w:rPr>
            </w:pPr>
            <w:r w:rsidRPr="004E30DE">
              <w:rPr>
                <w:rFonts w:ascii="Bookman Old Style" w:hAnsi="Bookman Old Style" w:cs="Arial"/>
                <w:i/>
                <w:color w:val="000000" w:themeColor="text1"/>
                <w:sz w:val="22"/>
                <w:szCs w:val="22"/>
                <w:lang w:val="fi-FI"/>
              </w:rPr>
              <w:t>[diisi setelah proses pemilihan selesai, sesuai dengan penawaran Penyedia baik sebagian maupun seluruhnya]</w:t>
            </w:r>
          </w:p>
          <w:p w:rsidR="000019BE" w:rsidRPr="004E30DE" w:rsidRDefault="000019BE" w:rsidP="00F71902">
            <w:pPr>
              <w:contextualSpacing/>
              <w:jc w:val="both"/>
              <w:rPr>
                <w:rFonts w:ascii="Bookman Old Style" w:hAnsi="Bookman Old Style"/>
                <w:color w:val="000000" w:themeColor="text1"/>
                <w:sz w:val="22"/>
                <w:szCs w:val="22"/>
                <w:lang w:val="sv-SE"/>
              </w:rPr>
            </w:pPr>
          </w:p>
        </w:tc>
      </w:tr>
      <w:tr w:rsidR="000019BE" w:rsidRPr="004E30DE" w:rsidTr="004B4A97">
        <w:trPr>
          <w:trHeight w:val="1161"/>
        </w:trPr>
        <w:tc>
          <w:tcPr>
            <w:tcW w:w="2448" w:type="dxa"/>
          </w:tcPr>
          <w:p w:rsidR="000019BE" w:rsidRPr="004E30DE" w:rsidDel="006A1384" w:rsidRDefault="000019BE" w:rsidP="000019BE">
            <w:pPr>
              <w:pStyle w:val="Heading2"/>
              <w:ind w:left="426" w:right="67" w:hanging="426"/>
              <w:rPr>
                <w:rFonts w:ascii="Bookman Old Style" w:hAnsi="Bookman Old Style"/>
                <w:b w:val="0"/>
                <w:bCs w:val="0"/>
                <w:color w:val="000000" w:themeColor="text1"/>
                <w:sz w:val="22"/>
                <w:szCs w:val="22"/>
                <w:lang w:val="id-ID"/>
              </w:rPr>
            </w:pPr>
            <w:bookmarkStart w:id="615" w:name="_Toc519004075"/>
            <w:bookmarkStart w:id="616" w:name="_Toc528243893"/>
            <w:r w:rsidRPr="004E30DE">
              <w:rPr>
                <w:rFonts w:ascii="Bookman Old Style" w:hAnsi="Bookman Old Style"/>
                <w:b w:val="0"/>
                <w:bCs w:val="0"/>
                <w:color w:val="000000" w:themeColor="text1"/>
                <w:sz w:val="22"/>
                <w:szCs w:val="22"/>
                <w:lang w:val="en-ID"/>
              </w:rPr>
              <w:lastRenderedPageBreak/>
              <w:t xml:space="preserve">56. </w:t>
            </w:r>
            <w:r w:rsidRPr="004E30DE">
              <w:rPr>
                <w:rFonts w:ascii="Bookman Old Style" w:hAnsi="Bookman Old Style"/>
                <w:b w:val="0"/>
                <w:bCs w:val="0"/>
                <w:color w:val="000000" w:themeColor="text1"/>
                <w:sz w:val="22"/>
                <w:szCs w:val="22"/>
                <w:lang w:val="id-ID"/>
              </w:rPr>
              <w:t>Kepemilikan Dokumen</w:t>
            </w:r>
            <w:bookmarkEnd w:id="615"/>
            <w:bookmarkEnd w:id="616"/>
          </w:p>
        </w:tc>
        <w:tc>
          <w:tcPr>
            <w:tcW w:w="993" w:type="dxa"/>
          </w:tcPr>
          <w:p w:rsidR="004B4A97" w:rsidRDefault="004B4A97" w:rsidP="000019BE">
            <w:pPr>
              <w:ind w:right="67"/>
              <w:rPr>
                <w:rFonts w:ascii="Bookman Old Style" w:hAnsi="Bookman Old Style"/>
                <w:color w:val="000000" w:themeColor="text1"/>
                <w:sz w:val="22"/>
                <w:szCs w:val="22"/>
              </w:rPr>
            </w:pPr>
          </w:p>
          <w:p w:rsidR="000019BE" w:rsidRPr="004E30DE" w:rsidRDefault="000019BE" w:rsidP="000019BE">
            <w:pPr>
              <w:ind w:right="67"/>
              <w:rPr>
                <w:rFonts w:ascii="Bookman Old Style" w:hAnsi="Bookman Old Style"/>
                <w:color w:val="000000" w:themeColor="text1"/>
                <w:sz w:val="22"/>
                <w:szCs w:val="22"/>
              </w:rPr>
            </w:pPr>
            <w:r w:rsidRPr="004E30DE">
              <w:rPr>
                <w:rFonts w:ascii="Bookman Old Style" w:hAnsi="Bookman Old Style"/>
                <w:color w:val="000000" w:themeColor="text1"/>
                <w:sz w:val="22"/>
                <w:szCs w:val="22"/>
              </w:rPr>
              <w:t>56.3</w:t>
            </w:r>
          </w:p>
        </w:tc>
        <w:tc>
          <w:tcPr>
            <w:tcW w:w="6095" w:type="dxa"/>
          </w:tcPr>
          <w:p w:rsidR="004B4A97" w:rsidRDefault="004B4A97" w:rsidP="00F71902">
            <w:pPr>
              <w:ind w:right="-72"/>
              <w:jc w:val="both"/>
              <w:rPr>
                <w:rFonts w:ascii="Bookman Old Style" w:hAnsi="Bookman Old Style"/>
                <w:color w:val="000000" w:themeColor="text1"/>
                <w:sz w:val="22"/>
                <w:szCs w:val="22"/>
              </w:rPr>
            </w:pPr>
          </w:p>
          <w:p w:rsidR="000019BE" w:rsidRPr="004E30DE" w:rsidRDefault="000019BE" w:rsidP="00F71902">
            <w:pPr>
              <w:ind w:right="-72"/>
              <w:jc w:val="both"/>
              <w:rPr>
                <w:rFonts w:ascii="Bookman Old Style" w:hAnsi="Bookman Old Style"/>
                <w:i/>
                <w:color w:val="000000" w:themeColor="text1"/>
                <w:sz w:val="22"/>
                <w:szCs w:val="22"/>
                <w:lang w:val="id-ID"/>
              </w:rPr>
            </w:pPr>
            <w:r w:rsidRPr="004E30DE">
              <w:rPr>
                <w:rFonts w:ascii="Bookman Old Style" w:hAnsi="Bookman Old Style"/>
                <w:color w:val="000000" w:themeColor="text1"/>
                <w:sz w:val="22"/>
                <w:szCs w:val="22"/>
                <w:lang w:val="id-ID"/>
              </w:rPr>
              <w:t>Penyedia diperbolehkan menggunakan salinan dokumen yang dihasilkan dari pekerjaan Barang ini dengan pembatasan sebagai berikut: _____________</w:t>
            </w:r>
          </w:p>
          <w:p w:rsidR="000019BE" w:rsidRPr="004E30DE" w:rsidRDefault="000019BE" w:rsidP="00F71902">
            <w:pPr>
              <w:contextualSpacing/>
              <w:jc w:val="both"/>
              <w:rPr>
                <w:rFonts w:ascii="Bookman Old Style" w:hAnsi="Bookman Old Style"/>
                <w:color w:val="000000" w:themeColor="text1"/>
                <w:sz w:val="22"/>
                <w:szCs w:val="22"/>
              </w:rPr>
            </w:pPr>
          </w:p>
        </w:tc>
      </w:tr>
      <w:tr w:rsidR="000019BE" w:rsidRPr="004E30DE" w:rsidTr="00227FC0">
        <w:trPr>
          <w:trHeight w:val="857"/>
        </w:trPr>
        <w:tc>
          <w:tcPr>
            <w:tcW w:w="2448" w:type="dxa"/>
            <w:vMerge w:val="restart"/>
          </w:tcPr>
          <w:p w:rsidR="000019BE" w:rsidRPr="004E30DE" w:rsidRDefault="000019BE" w:rsidP="000019BE">
            <w:pPr>
              <w:pStyle w:val="Heading2"/>
              <w:ind w:right="67"/>
              <w:rPr>
                <w:rFonts w:ascii="Bookman Old Style" w:hAnsi="Bookman Old Style"/>
                <w:b w:val="0"/>
                <w:bCs w:val="0"/>
                <w:color w:val="000000" w:themeColor="text1"/>
                <w:sz w:val="22"/>
                <w:szCs w:val="22"/>
                <w:lang w:val="id-ID"/>
              </w:rPr>
            </w:pPr>
            <w:bookmarkStart w:id="617" w:name="_Toc519004076"/>
            <w:bookmarkStart w:id="618" w:name="_Toc528243894"/>
            <w:r w:rsidRPr="004E30DE">
              <w:rPr>
                <w:rFonts w:ascii="Bookman Old Style" w:hAnsi="Bookman Old Style"/>
                <w:b w:val="0"/>
                <w:bCs w:val="0"/>
                <w:color w:val="000000" w:themeColor="text1"/>
                <w:sz w:val="22"/>
                <w:szCs w:val="22"/>
                <w:lang w:val="en-ID"/>
              </w:rPr>
              <w:t>59.</w:t>
            </w:r>
            <w:r w:rsidRPr="004E30DE">
              <w:rPr>
                <w:rFonts w:ascii="Bookman Old Style" w:hAnsi="Bookman Old Style"/>
                <w:b w:val="0"/>
                <w:bCs w:val="0"/>
                <w:color w:val="000000" w:themeColor="text1"/>
                <w:sz w:val="22"/>
                <w:szCs w:val="22"/>
                <w:lang w:val="id-ID"/>
              </w:rPr>
              <w:t>Pembayaran</w:t>
            </w:r>
            <w:bookmarkEnd w:id="617"/>
            <w:bookmarkEnd w:id="618"/>
          </w:p>
          <w:p w:rsidR="000019BE" w:rsidRPr="004E30DE" w:rsidRDefault="000019BE" w:rsidP="000019BE">
            <w:pPr>
              <w:pStyle w:val="Heading2"/>
              <w:ind w:left="426" w:right="67"/>
              <w:rPr>
                <w:rFonts w:ascii="Bookman Old Style" w:hAnsi="Bookman Old Style"/>
                <w:b w:val="0"/>
                <w:bCs w:val="0"/>
                <w:color w:val="000000" w:themeColor="text1"/>
                <w:sz w:val="22"/>
                <w:szCs w:val="22"/>
                <w:lang w:val="id-ID"/>
              </w:rPr>
            </w:pPr>
          </w:p>
        </w:tc>
        <w:tc>
          <w:tcPr>
            <w:tcW w:w="993" w:type="dxa"/>
          </w:tcPr>
          <w:p w:rsidR="004B4A97" w:rsidRDefault="004B4A97" w:rsidP="000019BE">
            <w:pPr>
              <w:ind w:right="67"/>
              <w:rPr>
                <w:rFonts w:ascii="Bookman Old Style" w:hAnsi="Bookman Old Style"/>
                <w:color w:val="000000" w:themeColor="text1"/>
                <w:sz w:val="22"/>
                <w:szCs w:val="22"/>
                <w:lang w:val="nl-NL"/>
              </w:rPr>
            </w:pPr>
          </w:p>
          <w:p w:rsidR="000019BE" w:rsidRPr="004E30DE" w:rsidRDefault="000019BE" w:rsidP="000019BE">
            <w:pPr>
              <w:ind w:right="67"/>
              <w:rPr>
                <w:rFonts w:ascii="Bookman Old Style" w:hAnsi="Bookman Old Style"/>
                <w:color w:val="000000" w:themeColor="text1"/>
                <w:sz w:val="22"/>
                <w:szCs w:val="22"/>
                <w:lang w:val="nl-NL"/>
              </w:rPr>
            </w:pPr>
            <w:r w:rsidRPr="004E30DE">
              <w:rPr>
                <w:rFonts w:ascii="Bookman Old Style" w:hAnsi="Bookman Old Style"/>
                <w:color w:val="000000" w:themeColor="text1"/>
                <w:sz w:val="22"/>
                <w:szCs w:val="22"/>
                <w:lang w:val="nl-NL"/>
              </w:rPr>
              <w:t>59.1.a</w:t>
            </w:r>
          </w:p>
          <w:p w:rsidR="000019BE" w:rsidRPr="004E30DE" w:rsidRDefault="000019BE" w:rsidP="000019BE">
            <w:pPr>
              <w:ind w:right="67"/>
              <w:rPr>
                <w:rFonts w:ascii="Bookman Old Style" w:hAnsi="Bookman Old Style"/>
                <w:color w:val="000000" w:themeColor="text1"/>
                <w:sz w:val="22"/>
                <w:szCs w:val="22"/>
                <w:lang w:val="nl-NL"/>
              </w:rPr>
            </w:pPr>
          </w:p>
          <w:p w:rsidR="000019BE" w:rsidRPr="004E30DE" w:rsidRDefault="000019BE" w:rsidP="000019BE">
            <w:pPr>
              <w:ind w:right="67"/>
              <w:rPr>
                <w:rFonts w:ascii="Bookman Old Style" w:hAnsi="Bookman Old Style"/>
                <w:color w:val="000000" w:themeColor="text1"/>
                <w:sz w:val="22"/>
                <w:szCs w:val="22"/>
                <w:lang w:val="nl-NL"/>
              </w:rPr>
            </w:pPr>
          </w:p>
        </w:tc>
        <w:tc>
          <w:tcPr>
            <w:tcW w:w="6095" w:type="dxa"/>
          </w:tcPr>
          <w:p w:rsidR="004B4A97" w:rsidRDefault="004B4A97" w:rsidP="00F71902">
            <w:pPr>
              <w:jc w:val="both"/>
              <w:rPr>
                <w:rFonts w:ascii="Bookman Old Style" w:hAnsi="Bookman Old Style"/>
                <w:color w:val="000000" w:themeColor="text1"/>
                <w:sz w:val="22"/>
                <w:szCs w:val="22"/>
                <w:lang w:val="nl-NL"/>
              </w:rPr>
            </w:pPr>
          </w:p>
          <w:p w:rsidR="000019BE" w:rsidRPr="004E30DE" w:rsidRDefault="000019BE" w:rsidP="00F71902">
            <w:pPr>
              <w:jc w:val="both"/>
              <w:rPr>
                <w:rFonts w:ascii="Bookman Old Style" w:hAnsi="Bookman Old Style"/>
                <w:color w:val="000000" w:themeColor="text1"/>
                <w:sz w:val="22"/>
                <w:szCs w:val="22"/>
                <w:lang w:val="nl-NL"/>
              </w:rPr>
            </w:pPr>
            <w:r w:rsidRPr="004E30DE">
              <w:rPr>
                <w:rFonts w:ascii="Bookman Old Style" w:hAnsi="Bookman Old Style"/>
                <w:color w:val="000000" w:themeColor="text1"/>
                <w:sz w:val="22"/>
                <w:szCs w:val="22"/>
                <w:lang w:val="nl-NL"/>
              </w:rPr>
              <w:t xml:space="preserve">Pekerjaan </w:t>
            </w:r>
            <w:r w:rsidRPr="004E30DE">
              <w:rPr>
                <w:rFonts w:ascii="Bookman Old Style" w:hAnsi="Bookman Old Style"/>
                <w:color w:val="000000" w:themeColor="text1"/>
                <w:sz w:val="22"/>
                <w:szCs w:val="22"/>
                <w:lang w:val="id-ID"/>
              </w:rPr>
              <w:t>Pengadaan Barang</w:t>
            </w:r>
            <w:r w:rsidRPr="004E30DE">
              <w:rPr>
                <w:rFonts w:ascii="Bookman Old Style" w:hAnsi="Bookman Old Style"/>
                <w:color w:val="000000" w:themeColor="text1"/>
                <w:sz w:val="22"/>
                <w:szCs w:val="22"/>
                <w:lang w:val="nl-NL"/>
              </w:rPr>
              <w:t xml:space="preserve"> ini dapat diberikan uang muka </w:t>
            </w:r>
            <w:r w:rsidRPr="004E30DE">
              <w:rPr>
                <w:rFonts w:ascii="Bookman Old Style" w:hAnsi="Bookman Old Style"/>
                <w:color w:val="000000" w:themeColor="text1"/>
                <w:sz w:val="22"/>
                <w:szCs w:val="22"/>
                <w:lang w:val="id-ID"/>
              </w:rPr>
              <w:t xml:space="preserve">________ </w:t>
            </w:r>
            <w:r w:rsidRPr="004E30DE">
              <w:rPr>
                <w:rFonts w:ascii="Bookman Old Style" w:hAnsi="Bookman Old Style"/>
                <w:i/>
                <w:color w:val="000000" w:themeColor="text1"/>
                <w:sz w:val="22"/>
                <w:szCs w:val="22"/>
                <w:lang w:val="nl-NL"/>
              </w:rPr>
              <w:t>[Ya/</w:t>
            </w:r>
            <w:r w:rsidRPr="004E30DE">
              <w:rPr>
                <w:rFonts w:ascii="Bookman Old Style" w:hAnsi="Bookman Old Style"/>
                <w:i/>
                <w:color w:val="000000" w:themeColor="text1"/>
                <w:sz w:val="22"/>
                <w:szCs w:val="22"/>
                <w:lang w:val="id-ID"/>
              </w:rPr>
              <w:t>Tidak</w:t>
            </w:r>
            <w:r w:rsidRPr="004E30DE">
              <w:rPr>
                <w:rFonts w:ascii="Bookman Old Style" w:hAnsi="Bookman Old Style"/>
                <w:i/>
                <w:color w:val="000000" w:themeColor="text1"/>
                <w:sz w:val="22"/>
                <w:szCs w:val="22"/>
                <w:lang w:val="nl-NL"/>
              </w:rPr>
              <w:t>]</w:t>
            </w:r>
          </w:p>
        </w:tc>
      </w:tr>
      <w:tr w:rsidR="000019BE" w:rsidRPr="004E30DE" w:rsidTr="00227FC0">
        <w:trPr>
          <w:trHeight w:val="1155"/>
        </w:trPr>
        <w:tc>
          <w:tcPr>
            <w:tcW w:w="2448" w:type="dxa"/>
            <w:vMerge/>
          </w:tcPr>
          <w:p w:rsidR="000019BE" w:rsidRPr="004E30DE" w:rsidRDefault="000019BE" w:rsidP="000019BE">
            <w:pPr>
              <w:ind w:right="67"/>
              <w:rPr>
                <w:rFonts w:ascii="Bookman Old Style" w:hAnsi="Bookman Old Style"/>
                <w:bCs/>
                <w:color w:val="000000" w:themeColor="text1"/>
                <w:sz w:val="22"/>
                <w:szCs w:val="22"/>
              </w:rPr>
            </w:pPr>
          </w:p>
        </w:tc>
        <w:tc>
          <w:tcPr>
            <w:tcW w:w="993" w:type="dxa"/>
          </w:tcPr>
          <w:p w:rsidR="000019BE" w:rsidRPr="004E30DE" w:rsidRDefault="000019BE" w:rsidP="000019BE">
            <w:pPr>
              <w:ind w:right="67"/>
              <w:rPr>
                <w:rFonts w:ascii="Bookman Old Style" w:hAnsi="Bookman Old Style"/>
                <w:color w:val="000000" w:themeColor="text1"/>
                <w:sz w:val="22"/>
                <w:szCs w:val="22"/>
                <w:lang w:val="nl-NL"/>
              </w:rPr>
            </w:pPr>
            <w:r w:rsidRPr="004E30DE">
              <w:rPr>
                <w:rFonts w:ascii="Bookman Old Style" w:hAnsi="Bookman Old Style"/>
                <w:color w:val="000000" w:themeColor="text1"/>
                <w:sz w:val="22"/>
                <w:szCs w:val="22"/>
                <w:lang w:val="nl-NL"/>
              </w:rPr>
              <w:t>59.1.b</w:t>
            </w:r>
          </w:p>
          <w:p w:rsidR="000019BE" w:rsidRPr="004E30DE" w:rsidRDefault="000019BE" w:rsidP="000019BE">
            <w:pPr>
              <w:ind w:right="67"/>
              <w:rPr>
                <w:rFonts w:ascii="Bookman Old Style" w:hAnsi="Bookman Old Style"/>
                <w:color w:val="000000" w:themeColor="text1"/>
                <w:sz w:val="22"/>
                <w:szCs w:val="22"/>
                <w:lang w:val="nl-NL"/>
              </w:rPr>
            </w:pPr>
          </w:p>
          <w:p w:rsidR="000019BE" w:rsidRPr="004E30DE" w:rsidRDefault="000019BE" w:rsidP="000019BE">
            <w:pPr>
              <w:ind w:right="67"/>
              <w:rPr>
                <w:rFonts w:ascii="Bookman Old Style" w:hAnsi="Bookman Old Style"/>
                <w:color w:val="000000" w:themeColor="text1"/>
                <w:sz w:val="22"/>
                <w:szCs w:val="22"/>
                <w:lang w:val="nl-NL"/>
              </w:rPr>
            </w:pPr>
          </w:p>
        </w:tc>
        <w:tc>
          <w:tcPr>
            <w:tcW w:w="6095" w:type="dxa"/>
          </w:tcPr>
          <w:p w:rsidR="000019BE" w:rsidRPr="004E30DE" w:rsidRDefault="000019BE" w:rsidP="00F71902">
            <w:pPr>
              <w:jc w:val="both"/>
              <w:rPr>
                <w:rFonts w:ascii="Bookman Old Style" w:hAnsi="Bookman Old Style"/>
                <w:color w:val="000000" w:themeColor="text1"/>
                <w:sz w:val="22"/>
                <w:szCs w:val="22"/>
                <w:lang w:val="nl-NL"/>
              </w:rPr>
            </w:pPr>
            <w:r w:rsidRPr="004E30DE">
              <w:rPr>
                <w:rFonts w:ascii="Bookman Old Style" w:hAnsi="Bookman Old Style"/>
                <w:i/>
                <w:color w:val="000000" w:themeColor="text1"/>
                <w:sz w:val="22"/>
                <w:szCs w:val="22"/>
                <w:lang w:val="nl-NL"/>
              </w:rPr>
              <w:t>[jika ”YA”]</w:t>
            </w:r>
          </w:p>
          <w:p w:rsidR="000019BE" w:rsidRPr="004E30DE" w:rsidRDefault="000019BE" w:rsidP="00F71902">
            <w:pPr>
              <w:jc w:val="both"/>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nl-NL"/>
              </w:rPr>
              <w:t>Uang muka diberikan sebesar __% (__________ persen) dari Nilai Kontrak</w:t>
            </w:r>
            <w:r w:rsidRPr="004E30DE">
              <w:rPr>
                <w:rFonts w:ascii="Bookman Old Style" w:hAnsi="Bookman Old Style"/>
                <w:color w:val="000000" w:themeColor="text1"/>
                <w:sz w:val="22"/>
                <w:szCs w:val="22"/>
              </w:rPr>
              <w:t>.</w:t>
            </w:r>
          </w:p>
        </w:tc>
      </w:tr>
      <w:tr w:rsidR="000019BE" w:rsidRPr="004E30DE" w:rsidTr="00227FC0">
        <w:trPr>
          <w:trHeight w:val="5879"/>
        </w:trPr>
        <w:tc>
          <w:tcPr>
            <w:tcW w:w="2448" w:type="dxa"/>
            <w:vMerge/>
          </w:tcPr>
          <w:p w:rsidR="000019BE" w:rsidRPr="004E30DE" w:rsidRDefault="000019BE" w:rsidP="000019BE">
            <w:pPr>
              <w:ind w:right="67"/>
              <w:rPr>
                <w:rFonts w:ascii="Bookman Old Style" w:hAnsi="Bookman Old Style"/>
                <w:bCs/>
                <w:color w:val="000000" w:themeColor="text1"/>
                <w:sz w:val="22"/>
                <w:szCs w:val="22"/>
              </w:rPr>
            </w:pPr>
          </w:p>
        </w:tc>
        <w:tc>
          <w:tcPr>
            <w:tcW w:w="993" w:type="dxa"/>
          </w:tcPr>
          <w:p w:rsidR="000019BE" w:rsidRPr="004E30DE" w:rsidRDefault="000019BE" w:rsidP="000019BE">
            <w:pPr>
              <w:ind w:right="67"/>
              <w:rPr>
                <w:rFonts w:ascii="Bookman Old Style" w:hAnsi="Bookman Old Style"/>
                <w:color w:val="000000" w:themeColor="text1"/>
                <w:sz w:val="22"/>
                <w:szCs w:val="22"/>
                <w:lang w:val="nl-NL"/>
              </w:rPr>
            </w:pPr>
            <w:r w:rsidRPr="004E30DE">
              <w:rPr>
                <w:rFonts w:ascii="Bookman Old Style" w:hAnsi="Bookman Old Style"/>
                <w:color w:val="000000" w:themeColor="text1"/>
                <w:sz w:val="22"/>
                <w:szCs w:val="22"/>
                <w:lang w:val="nl-NL"/>
              </w:rPr>
              <w:t>59.2.a</w:t>
            </w:r>
          </w:p>
        </w:tc>
        <w:tc>
          <w:tcPr>
            <w:tcW w:w="6095" w:type="dxa"/>
          </w:tcPr>
          <w:p w:rsidR="000019BE" w:rsidRPr="004E30DE" w:rsidRDefault="000019BE" w:rsidP="00F71902">
            <w:pPr>
              <w:jc w:val="both"/>
              <w:rPr>
                <w:rFonts w:ascii="Bookman Old Style" w:hAnsi="Bookman Old Style"/>
                <w:color w:val="000000" w:themeColor="text1"/>
                <w:sz w:val="22"/>
                <w:szCs w:val="22"/>
              </w:rPr>
            </w:pPr>
            <w:r w:rsidRPr="004E30DE">
              <w:rPr>
                <w:rFonts w:ascii="Bookman Old Style" w:hAnsi="Bookman Old Style"/>
                <w:color w:val="000000" w:themeColor="text1"/>
                <w:sz w:val="22"/>
                <w:szCs w:val="22"/>
                <w:lang w:val="sv-SE"/>
              </w:rPr>
              <w:t xml:space="preserve">Pembayaran prestasi pekerjaan dilakukan dengan cara: </w:t>
            </w:r>
            <w:r w:rsidRPr="004E30DE">
              <w:rPr>
                <w:rFonts w:ascii="Bookman Old Style" w:hAnsi="Bookman Old Style"/>
                <w:color w:val="000000" w:themeColor="text1"/>
                <w:sz w:val="22"/>
                <w:szCs w:val="22"/>
                <w:lang w:val="id-ID"/>
              </w:rPr>
              <w:t xml:space="preserve">_________ </w:t>
            </w:r>
            <w:r w:rsidRPr="004E30DE">
              <w:rPr>
                <w:rFonts w:ascii="Bookman Old Style" w:hAnsi="Bookman Old Style"/>
                <w:i/>
                <w:color w:val="000000" w:themeColor="text1"/>
                <w:sz w:val="22"/>
                <w:szCs w:val="22"/>
                <w:lang w:val="sv-SE"/>
              </w:rPr>
              <w:t>[Termin/Bulanan</w:t>
            </w:r>
            <w:r w:rsidRPr="004E30DE">
              <w:rPr>
                <w:rFonts w:ascii="Bookman Old Style" w:hAnsi="Bookman Old Style"/>
                <w:i/>
                <w:color w:val="000000" w:themeColor="text1"/>
                <w:sz w:val="22"/>
                <w:szCs w:val="22"/>
                <w:lang w:val="id-ID"/>
              </w:rPr>
              <w:t>/Sekaligus</w:t>
            </w:r>
            <w:r w:rsidRPr="004E30DE">
              <w:rPr>
                <w:rFonts w:ascii="Bookman Old Style" w:hAnsi="Bookman Old Style"/>
                <w:i/>
                <w:color w:val="000000" w:themeColor="text1"/>
                <w:sz w:val="22"/>
                <w:szCs w:val="22"/>
                <w:lang w:val="sv-SE"/>
              </w:rPr>
              <w:t>].</w:t>
            </w:r>
            <w:r w:rsidRPr="004E30DE">
              <w:rPr>
                <w:rFonts w:ascii="Bookman Old Style" w:hAnsi="Bookman Old Style"/>
                <w:color w:val="000000" w:themeColor="text1"/>
                <w:sz w:val="22"/>
                <w:szCs w:val="22"/>
                <w:lang w:val="sv-SE"/>
              </w:rPr>
              <w:t xml:space="preserve"> </w:t>
            </w:r>
          </w:p>
          <w:p w:rsidR="000019BE" w:rsidRPr="004E30DE" w:rsidRDefault="000019BE" w:rsidP="00F71902">
            <w:pPr>
              <w:jc w:val="both"/>
              <w:rPr>
                <w:rFonts w:ascii="Bookman Old Style" w:hAnsi="Bookman Old Style"/>
                <w:color w:val="000000" w:themeColor="text1"/>
                <w:sz w:val="22"/>
                <w:szCs w:val="22"/>
                <w:lang w:val="es-ES"/>
              </w:rPr>
            </w:pPr>
          </w:p>
          <w:p w:rsidR="000019BE" w:rsidRPr="004E30DE" w:rsidRDefault="000019BE" w:rsidP="00F71902">
            <w:pPr>
              <w:jc w:val="both"/>
              <w:rPr>
                <w:rFonts w:ascii="Bookman Old Style" w:hAnsi="Bookman Old Style"/>
                <w:i/>
                <w:color w:val="000000" w:themeColor="text1"/>
                <w:sz w:val="22"/>
                <w:szCs w:val="22"/>
                <w:lang w:val="id-ID"/>
              </w:rPr>
            </w:pPr>
            <w:r w:rsidRPr="004E30DE">
              <w:rPr>
                <w:rFonts w:ascii="Bookman Old Style" w:hAnsi="Bookman Old Style"/>
                <w:i/>
                <w:color w:val="000000" w:themeColor="text1"/>
                <w:sz w:val="22"/>
                <w:szCs w:val="22"/>
                <w:lang w:val="id-ID"/>
              </w:rPr>
              <w:t>[Untuk pembayaran dilakukan secara termin, maka dilakukan dengan ketentuan:</w:t>
            </w:r>
          </w:p>
          <w:p w:rsidR="000019BE" w:rsidRPr="004E30DE" w:rsidRDefault="000019BE" w:rsidP="00F71902">
            <w:pPr>
              <w:jc w:val="both"/>
              <w:rPr>
                <w:rFonts w:ascii="Bookman Old Style" w:hAnsi="Bookman Old Style"/>
                <w:i/>
                <w:color w:val="000000" w:themeColor="text1"/>
                <w:sz w:val="22"/>
                <w:szCs w:val="22"/>
                <w:lang w:val="id-ID"/>
              </w:rPr>
            </w:pPr>
            <w:r w:rsidRPr="004E30DE">
              <w:rPr>
                <w:rFonts w:ascii="Bookman Old Style" w:hAnsi="Bookman Old Style"/>
                <w:i/>
                <w:color w:val="000000" w:themeColor="text1"/>
                <w:sz w:val="22"/>
                <w:szCs w:val="22"/>
                <w:lang w:val="id-ID"/>
              </w:rPr>
              <w:t xml:space="preserve">Termin ke-1: sebesar ___% dari </w:t>
            </w:r>
            <w:r w:rsidRPr="004E30DE">
              <w:rPr>
                <w:rFonts w:ascii="Bookman Old Style" w:hAnsi="Bookman Old Style"/>
                <w:i/>
                <w:color w:val="000000" w:themeColor="text1"/>
                <w:sz w:val="22"/>
                <w:szCs w:val="22"/>
                <w:lang w:val="en-ID"/>
              </w:rPr>
              <w:t>nilai</w:t>
            </w:r>
            <w:r w:rsidRPr="004E30DE">
              <w:rPr>
                <w:rFonts w:ascii="Bookman Old Style" w:hAnsi="Bookman Old Style"/>
                <w:i/>
                <w:color w:val="000000" w:themeColor="text1"/>
                <w:sz w:val="22"/>
                <w:szCs w:val="22"/>
                <w:lang w:val="id-ID"/>
              </w:rPr>
              <w:t xml:space="preserve"> Kontrak untuk penyelesaian tahapan pekerjaan/sub-output berupa ____________. </w:t>
            </w:r>
          </w:p>
          <w:p w:rsidR="000019BE" w:rsidRPr="004E30DE" w:rsidRDefault="000019BE" w:rsidP="00F71902">
            <w:pPr>
              <w:ind w:left="743"/>
              <w:jc w:val="both"/>
              <w:rPr>
                <w:rFonts w:ascii="Bookman Old Style" w:hAnsi="Bookman Old Style"/>
                <w:i/>
                <w:color w:val="000000" w:themeColor="text1"/>
                <w:sz w:val="22"/>
                <w:szCs w:val="22"/>
                <w:lang w:val="id-ID"/>
              </w:rPr>
            </w:pPr>
          </w:p>
          <w:p w:rsidR="000019BE" w:rsidRPr="004E30DE" w:rsidRDefault="000019BE" w:rsidP="00F71902">
            <w:pPr>
              <w:jc w:val="both"/>
              <w:rPr>
                <w:rFonts w:ascii="Bookman Old Style" w:hAnsi="Bookman Old Style"/>
                <w:i/>
                <w:color w:val="000000" w:themeColor="text1"/>
                <w:sz w:val="22"/>
                <w:szCs w:val="22"/>
                <w:lang w:val="id-ID"/>
              </w:rPr>
            </w:pPr>
            <w:r w:rsidRPr="004E30DE">
              <w:rPr>
                <w:rFonts w:ascii="Bookman Old Style" w:hAnsi="Bookman Old Style"/>
                <w:i/>
                <w:color w:val="000000" w:themeColor="text1"/>
                <w:sz w:val="22"/>
                <w:szCs w:val="22"/>
                <w:lang w:val="id-ID"/>
              </w:rPr>
              <w:t xml:space="preserve">Termin ke-2: sebesar ___% dari </w:t>
            </w:r>
            <w:r w:rsidRPr="004E30DE">
              <w:rPr>
                <w:rFonts w:ascii="Bookman Old Style" w:hAnsi="Bookman Old Style"/>
                <w:i/>
                <w:color w:val="000000" w:themeColor="text1"/>
                <w:sz w:val="22"/>
                <w:szCs w:val="22"/>
                <w:lang w:val="en-ID"/>
              </w:rPr>
              <w:t>nilai</w:t>
            </w:r>
            <w:r w:rsidRPr="004E30DE">
              <w:rPr>
                <w:rFonts w:ascii="Bookman Old Style" w:hAnsi="Bookman Old Style"/>
                <w:i/>
                <w:color w:val="000000" w:themeColor="text1"/>
                <w:sz w:val="22"/>
                <w:szCs w:val="22"/>
                <w:lang w:val="id-ID"/>
              </w:rPr>
              <w:t xml:space="preserve"> Kontrak untuk penyelesaian tahapan pekerjaan/sub-output berupa ____________. </w:t>
            </w:r>
          </w:p>
          <w:p w:rsidR="000019BE" w:rsidRPr="004E30DE" w:rsidRDefault="000019BE" w:rsidP="00F71902">
            <w:pPr>
              <w:ind w:left="743"/>
              <w:jc w:val="both"/>
              <w:rPr>
                <w:rFonts w:ascii="Bookman Old Style" w:hAnsi="Bookman Old Style"/>
                <w:i/>
                <w:color w:val="000000" w:themeColor="text1"/>
                <w:sz w:val="22"/>
                <w:szCs w:val="22"/>
                <w:lang w:val="id-ID"/>
              </w:rPr>
            </w:pPr>
          </w:p>
          <w:p w:rsidR="000019BE" w:rsidRPr="004E30DE" w:rsidRDefault="000019BE" w:rsidP="00F71902">
            <w:pPr>
              <w:jc w:val="both"/>
              <w:rPr>
                <w:rFonts w:ascii="Bookman Old Style" w:hAnsi="Bookman Old Style"/>
                <w:i/>
                <w:color w:val="000000" w:themeColor="text1"/>
                <w:sz w:val="22"/>
                <w:szCs w:val="22"/>
                <w:lang w:val="id-ID"/>
              </w:rPr>
            </w:pPr>
            <w:r w:rsidRPr="004E30DE">
              <w:rPr>
                <w:rFonts w:ascii="Bookman Old Style" w:hAnsi="Bookman Old Style"/>
                <w:i/>
                <w:color w:val="000000" w:themeColor="text1"/>
                <w:sz w:val="22"/>
                <w:szCs w:val="22"/>
                <w:lang w:val="id-ID"/>
              </w:rPr>
              <w:t xml:space="preserve">Termin ke-3: sebesar ___% dari </w:t>
            </w:r>
            <w:r w:rsidRPr="004E30DE">
              <w:rPr>
                <w:rFonts w:ascii="Bookman Old Style" w:hAnsi="Bookman Old Style"/>
                <w:i/>
                <w:color w:val="000000" w:themeColor="text1"/>
                <w:sz w:val="22"/>
                <w:szCs w:val="22"/>
                <w:lang w:val="en-ID"/>
              </w:rPr>
              <w:t>nilai</w:t>
            </w:r>
            <w:r w:rsidRPr="004E30DE">
              <w:rPr>
                <w:rFonts w:ascii="Bookman Old Style" w:hAnsi="Bookman Old Style"/>
                <w:i/>
                <w:color w:val="000000" w:themeColor="text1"/>
                <w:sz w:val="22"/>
                <w:szCs w:val="22"/>
                <w:lang w:val="id-ID"/>
              </w:rPr>
              <w:t xml:space="preserve"> Kontrak untuk penyelesaian tahapan pekerjaan/sub-output berupa ____________. </w:t>
            </w:r>
          </w:p>
          <w:p w:rsidR="000019BE" w:rsidRPr="004E30DE" w:rsidRDefault="000019BE" w:rsidP="00F71902">
            <w:pPr>
              <w:jc w:val="both"/>
              <w:rPr>
                <w:rFonts w:ascii="Bookman Old Style" w:hAnsi="Bookman Old Style"/>
                <w:i/>
                <w:color w:val="000000" w:themeColor="text1"/>
                <w:sz w:val="22"/>
                <w:szCs w:val="22"/>
                <w:lang w:val="id-ID"/>
              </w:rPr>
            </w:pPr>
            <w:r w:rsidRPr="004E30DE">
              <w:rPr>
                <w:rFonts w:ascii="Bookman Old Style" w:hAnsi="Bookman Old Style"/>
                <w:i/>
                <w:color w:val="000000" w:themeColor="text1"/>
                <w:sz w:val="22"/>
                <w:szCs w:val="22"/>
                <w:lang w:val="id-ID"/>
              </w:rPr>
              <w:t>dst...]</w:t>
            </w:r>
          </w:p>
          <w:p w:rsidR="000019BE" w:rsidRPr="004E30DE" w:rsidRDefault="000019BE" w:rsidP="00F71902">
            <w:pPr>
              <w:ind w:left="743"/>
              <w:jc w:val="both"/>
              <w:rPr>
                <w:rFonts w:ascii="Bookman Old Style" w:hAnsi="Bookman Old Style"/>
                <w:color w:val="000000" w:themeColor="text1"/>
                <w:sz w:val="22"/>
                <w:szCs w:val="22"/>
                <w:lang w:val="id-ID"/>
              </w:rPr>
            </w:pPr>
          </w:p>
          <w:p w:rsidR="000019BE" w:rsidRPr="004E30DE" w:rsidRDefault="000019BE" w:rsidP="00F71902">
            <w:pPr>
              <w:jc w:val="both"/>
              <w:rPr>
                <w:rFonts w:ascii="Bookman Old Style" w:hAnsi="Bookman Old Style"/>
                <w:i/>
                <w:color w:val="000000" w:themeColor="text1"/>
                <w:sz w:val="22"/>
                <w:szCs w:val="22"/>
                <w:lang w:val="en-ID"/>
              </w:rPr>
            </w:pPr>
            <w:r w:rsidRPr="004E30DE">
              <w:rPr>
                <w:rFonts w:ascii="Bookman Old Style" w:hAnsi="Bookman Old Style"/>
                <w:i/>
                <w:color w:val="000000" w:themeColor="text1"/>
                <w:sz w:val="22"/>
                <w:szCs w:val="22"/>
                <w:lang w:val="id-ID"/>
              </w:rPr>
              <w:t xml:space="preserve">[Untuk pembayaran dilakukan secara bulanan, dibayar berdasarkan perhitungan progres pekerjaan yang dituangkan dalam </w:t>
            </w:r>
            <w:r w:rsidRPr="004E30DE">
              <w:rPr>
                <w:rFonts w:ascii="Bookman Old Style" w:hAnsi="Bookman Old Style"/>
                <w:i/>
                <w:color w:val="000000" w:themeColor="text1"/>
                <w:sz w:val="22"/>
                <w:szCs w:val="22"/>
                <w:lang w:val="en-ID"/>
              </w:rPr>
              <w:t>laporan</w:t>
            </w:r>
            <w:r w:rsidRPr="004E30DE">
              <w:rPr>
                <w:rFonts w:ascii="Bookman Old Style" w:hAnsi="Bookman Old Style"/>
                <w:i/>
                <w:color w:val="000000" w:themeColor="text1"/>
                <w:sz w:val="22"/>
                <w:szCs w:val="22"/>
                <w:lang w:val="id-ID"/>
              </w:rPr>
              <w:t xml:space="preserve"> kemajuan</w:t>
            </w:r>
            <w:r w:rsidRPr="004E30DE">
              <w:rPr>
                <w:rFonts w:ascii="Bookman Old Style" w:hAnsi="Bookman Old Style"/>
                <w:i/>
                <w:color w:val="000000" w:themeColor="text1"/>
                <w:sz w:val="22"/>
                <w:szCs w:val="22"/>
                <w:lang w:val="en-ID"/>
              </w:rPr>
              <w:t xml:space="preserve"> hasil</w:t>
            </w:r>
            <w:r w:rsidRPr="004E30DE">
              <w:rPr>
                <w:rFonts w:ascii="Bookman Old Style" w:hAnsi="Bookman Old Style"/>
                <w:i/>
                <w:color w:val="000000" w:themeColor="text1"/>
                <w:sz w:val="22"/>
                <w:szCs w:val="22"/>
                <w:lang w:val="id-ID"/>
              </w:rPr>
              <w:t xml:space="preserve"> pekerjaan</w:t>
            </w:r>
            <w:r w:rsidRPr="004E30DE">
              <w:rPr>
                <w:rFonts w:ascii="Bookman Old Style" w:hAnsi="Bookman Old Style"/>
                <w:i/>
                <w:color w:val="000000" w:themeColor="text1"/>
                <w:sz w:val="22"/>
                <w:szCs w:val="22"/>
                <w:lang w:val="en-ID"/>
              </w:rPr>
              <w:t xml:space="preserve"> dan </w:t>
            </w:r>
            <w:r w:rsidRPr="004E30DE">
              <w:rPr>
                <w:rFonts w:ascii="Bookman Old Style" w:hAnsi="Bookman Old Style"/>
                <w:i/>
                <w:color w:val="000000" w:themeColor="text1"/>
                <w:sz w:val="22"/>
                <w:szCs w:val="22"/>
                <w:lang w:val="id-ID"/>
              </w:rPr>
              <w:t xml:space="preserve">disetujui </w:t>
            </w:r>
            <w:r w:rsidRPr="004E30DE">
              <w:rPr>
                <w:rFonts w:ascii="Bookman Old Style" w:hAnsi="Bookman Old Style"/>
                <w:i/>
                <w:color w:val="000000" w:themeColor="text1"/>
                <w:sz w:val="22"/>
                <w:szCs w:val="22"/>
                <w:lang w:val="en-ID"/>
              </w:rPr>
              <w:t>oleh Pejabat Penandatangan Kontrak</w:t>
            </w:r>
            <w:r w:rsidRPr="004E30DE">
              <w:rPr>
                <w:rFonts w:ascii="Bookman Old Style" w:hAnsi="Bookman Old Style"/>
                <w:i/>
                <w:color w:val="000000" w:themeColor="text1"/>
                <w:sz w:val="22"/>
                <w:szCs w:val="22"/>
                <w:lang w:val="id-ID"/>
              </w:rPr>
              <w:t>.</w:t>
            </w:r>
            <w:r w:rsidRPr="004E30DE">
              <w:rPr>
                <w:rFonts w:ascii="Bookman Old Style" w:hAnsi="Bookman Old Style"/>
                <w:i/>
                <w:color w:val="000000" w:themeColor="text1"/>
                <w:sz w:val="22"/>
                <w:szCs w:val="22"/>
                <w:lang w:val="en-ID"/>
              </w:rPr>
              <w:t>]</w:t>
            </w:r>
          </w:p>
        </w:tc>
      </w:tr>
      <w:tr w:rsidR="000019BE" w:rsidRPr="004E30DE" w:rsidTr="00227FC0">
        <w:trPr>
          <w:trHeight w:val="1493"/>
        </w:trPr>
        <w:tc>
          <w:tcPr>
            <w:tcW w:w="2448" w:type="dxa"/>
            <w:vMerge/>
          </w:tcPr>
          <w:p w:rsidR="000019BE" w:rsidRPr="004E30DE" w:rsidRDefault="000019BE" w:rsidP="000019BE">
            <w:pPr>
              <w:ind w:right="67"/>
              <w:rPr>
                <w:rFonts w:ascii="Bookman Old Style" w:hAnsi="Bookman Old Style"/>
                <w:bCs/>
                <w:color w:val="000000" w:themeColor="text1"/>
                <w:sz w:val="22"/>
                <w:szCs w:val="22"/>
              </w:rPr>
            </w:pPr>
          </w:p>
        </w:tc>
        <w:tc>
          <w:tcPr>
            <w:tcW w:w="993" w:type="dxa"/>
          </w:tcPr>
          <w:p w:rsidR="000019BE" w:rsidRPr="004E30DE" w:rsidRDefault="000019BE" w:rsidP="000019BE">
            <w:pPr>
              <w:ind w:right="67"/>
              <w:rPr>
                <w:rFonts w:ascii="Bookman Old Style" w:hAnsi="Bookman Old Style"/>
                <w:color w:val="000000" w:themeColor="text1"/>
                <w:sz w:val="22"/>
                <w:szCs w:val="22"/>
                <w:lang w:val="nl-NL"/>
              </w:rPr>
            </w:pPr>
            <w:r w:rsidRPr="004E30DE">
              <w:rPr>
                <w:rFonts w:ascii="Bookman Old Style" w:hAnsi="Bookman Old Style"/>
                <w:color w:val="000000" w:themeColor="text1"/>
                <w:sz w:val="22"/>
                <w:szCs w:val="22"/>
                <w:lang w:val="nl-NL"/>
              </w:rPr>
              <w:t>59.3.a</w:t>
            </w:r>
          </w:p>
        </w:tc>
        <w:tc>
          <w:tcPr>
            <w:tcW w:w="6095" w:type="dxa"/>
          </w:tcPr>
          <w:p w:rsidR="000019BE" w:rsidRPr="004E30DE" w:rsidRDefault="000019BE" w:rsidP="00F71902">
            <w:pPr>
              <w:ind w:left="34"/>
              <w:jc w:val="both"/>
              <w:rPr>
                <w:rFonts w:ascii="Bookman Old Style" w:hAnsi="Bookman Old Style" w:cs="TimesNewRomanPSMT"/>
                <w:color w:val="000000" w:themeColor="text1"/>
                <w:sz w:val="22"/>
                <w:szCs w:val="22"/>
                <w:lang w:val="en-ID" w:eastAsia="id-ID" w:bidi="th-TH"/>
              </w:rPr>
            </w:pPr>
            <w:r w:rsidRPr="004E30DE">
              <w:rPr>
                <w:rFonts w:ascii="Bookman Old Style" w:hAnsi="Bookman Old Style" w:cs="TimesNewRomanPSMT"/>
                <w:color w:val="000000" w:themeColor="text1"/>
                <w:sz w:val="22"/>
                <w:szCs w:val="22"/>
                <w:lang w:val="en-ID" w:eastAsia="id-ID" w:bidi="th-TH"/>
              </w:rPr>
              <w:t xml:space="preserve">Ganti rugi </w:t>
            </w:r>
          </w:p>
          <w:p w:rsidR="000019BE" w:rsidRPr="004E30DE" w:rsidRDefault="000019BE" w:rsidP="00F71902">
            <w:pPr>
              <w:jc w:val="both"/>
              <w:rPr>
                <w:rFonts w:ascii="Bookman Old Style" w:hAnsi="Bookman Old Style"/>
                <w:i/>
                <w:color w:val="000000" w:themeColor="text1"/>
                <w:sz w:val="22"/>
                <w:szCs w:val="22"/>
                <w:lang w:val="en-ID"/>
              </w:rPr>
            </w:pPr>
            <w:r w:rsidRPr="004E30DE">
              <w:rPr>
                <w:rFonts w:ascii="Bookman Old Style" w:hAnsi="Bookman Old Style" w:cs="TimesNewRomanPSMT"/>
                <w:color w:val="000000" w:themeColor="text1"/>
                <w:sz w:val="22"/>
                <w:szCs w:val="22"/>
                <w:lang w:val="en-ID" w:eastAsia="id-ID" w:bidi="th-TH"/>
              </w:rPr>
              <w:t xml:space="preserve"> Besar ganti rugi akibat jaminan (jaminan pelaksanaan dan/atau jaminan uang muka) </w:t>
            </w:r>
            <w:r w:rsidRPr="004E30DE">
              <w:rPr>
                <w:rFonts w:ascii="Bookman Old Style" w:hAnsi="Bookman Old Style"/>
                <w:color w:val="000000" w:themeColor="text1"/>
                <w:sz w:val="22"/>
                <w:szCs w:val="22"/>
                <w:lang w:val="id-ID"/>
              </w:rPr>
              <w:t>tidak bisa dicairkan</w:t>
            </w:r>
            <w:r w:rsidRPr="004E30DE">
              <w:rPr>
                <w:rFonts w:ascii="Bookman Old Style" w:hAnsi="Bookman Old Style"/>
                <w:color w:val="000000" w:themeColor="text1"/>
                <w:sz w:val="22"/>
                <w:szCs w:val="22"/>
                <w:lang w:val="en-ID"/>
              </w:rPr>
              <w:t xml:space="preserve">: </w:t>
            </w:r>
            <w:r w:rsidRPr="004E30DE">
              <w:rPr>
                <w:rFonts w:ascii="Bookman Old Style" w:hAnsi="Bookman Old Style"/>
                <w:i/>
                <w:color w:val="000000" w:themeColor="text1"/>
                <w:sz w:val="22"/>
                <w:szCs w:val="22"/>
                <w:lang w:val="en-ID"/>
              </w:rPr>
              <w:t>_________________</w:t>
            </w:r>
          </w:p>
          <w:p w:rsidR="000019BE" w:rsidRPr="004E30DE" w:rsidRDefault="000019BE" w:rsidP="00F71902">
            <w:pPr>
              <w:jc w:val="both"/>
              <w:rPr>
                <w:rFonts w:ascii="Bookman Old Style" w:hAnsi="Bookman Old Style"/>
                <w:color w:val="000000" w:themeColor="text1"/>
                <w:sz w:val="22"/>
                <w:szCs w:val="22"/>
                <w:lang w:val="en-ID"/>
              </w:rPr>
            </w:pPr>
            <w:r w:rsidRPr="004E30DE">
              <w:rPr>
                <w:rFonts w:ascii="Bookman Old Style" w:hAnsi="Bookman Old Style"/>
                <w:i/>
                <w:color w:val="000000" w:themeColor="text1"/>
                <w:sz w:val="22"/>
                <w:szCs w:val="22"/>
                <w:lang w:val="en-ID"/>
              </w:rPr>
              <w:t>[diisi dengan nilai kerugian yang dtimbulkan]</w:t>
            </w:r>
          </w:p>
        </w:tc>
      </w:tr>
      <w:tr w:rsidR="000019BE" w:rsidRPr="004E30DE" w:rsidTr="00227FC0">
        <w:trPr>
          <w:trHeight w:val="3974"/>
        </w:trPr>
        <w:tc>
          <w:tcPr>
            <w:tcW w:w="2448" w:type="dxa"/>
            <w:vMerge/>
          </w:tcPr>
          <w:p w:rsidR="000019BE" w:rsidRPr="004E30DE" w:rsidRDefault="000019BE" w:rsidP="000019BE">
            <w:pPr>
              <w:ind w:right="67"/>
              <w:rPr>
                <w:rFonts w:ascii="Bookman Old Style" w:hAnsi="Bookman Old Style"/>
                <w:bCs/>
                <w:color w:val="000000" w:themeColor="text1"/>
                <w:sz w:val="22"/>
                <w:szCs w:val="22"/>
              </w:rPr>
            </w:pPr>
          </w:p>
        </w:tc>
        <w:tc>
          <w:tcPr>
            <w:tcW w:w="993" w:type="dxa"/>
          </w:tcPr>
          <w:p w:rsidR="000019BE" w:rsidRPr="004E30DE" w:rsidRDefault="000019BE" w:rsidP="000019BE">
            <w:pPr>
              <w:ind w:right="67"/>
              <w:rPr>
                <w:rFonts w:ascii="Bookman Old Style" w:hAnsi="Bookman Old Style"/>
                <w:color w:val="000000" w:themeColor="text1"/>
                <w:sz w:val="22"/>
                <w:szCs w:val="22"/>
                <w:lang w:val="nl-NL"/>
              </w:rPr>
            </w:pPr>
            <w:r w:rsidRPr="004E30DE">
              <w:rPr>
                <w:rFonts w:ascii="Bookman Old Style" w:hAnsi="Bookman Old Style"/>
                <w:color w:val="000000" w:themeColor="text1"/>
                <w:sz w:val="22"/>
                <w:szCs w:val="22"/>
                <w:lang w:val="nl-NL"/>
              </w:rPr>
              <w:t>59.3.b</w:t>
            </w:r>
          </w:p>
        </w:tc>
        <w:tc>
          <w:tcPr>
            <w:tcW w:w="6095" w:type="dxa"/>
          </w:tcPr>
          <w:p w:rsidR="000019BE" w:rsidRPr="004E30DE" w:rsidRDefault="000019BE" w:rsidP="00F71902">
            <w:pPr>
              <w:jc w:val="both"/>
              <w:rPr>
                <w:rFonts w:ascii="Bookman Old Style" w:hAnsi="Bookman Old Style" w:cs="TimesNewRomanPSMT"/>
                <w:color w:val="000000" w:themeColor="text1"/>
                <w:sz w:val="22"/>
                <w:szCs w:val="22"/>
                <w:lang w:val="en-ID" w:eastAsia="id-ID" w:bidi="th-TH"/>
              </w:rPr>
            </w:pPr>
            <w:r w:rsidRPr="004E30DE">
              <w:rPr>
                <w:rFonts w:ascii="Bookman Old Style" w:hAnsi="Bookman Old Style" w:cs="TimesNewRomanPSMT"/>
                <w:color w:val="000000" w:themeColor="text1"/>
                <w:sz w:val="22"/>
                <w:szCs w:val="22"/>
                <w:lang w:val="en-ID" w:eastAsia="id-ID" w:bidi="th-TH"/>
              </w:rPr>
              <w:t>Denda Keterlambatan</w:t>
            </w:r>
          </w:p>
          <w:p w:rsidR="000019BE" w:rsidRPr="004E30DE" w:rsidRDefault="000019BE" w:rsidP="00F71902">
            <w:pPr>
              <w:jc w:val="both"/>
              <w:rPr>
                <w:rFonts w:ascii="Bookman Old Style" w:hAnsi="Bookman Old Style" w:cs="TimesNewRomanPSMT"/>
                <w:color w:val="000000" w:themeColor="text1"/>
                <w:sz w:val="22"/>
                <w:szCs w:val="22"/>
                <w:lang w:eastAsia="id-ID" w:bidi="th-TH"/>
              </w:rPr>
            </w:pPr>
            <w:r w:rsidRPr="004E30DE">
              <w:rPr>
                <w:rFonts w:ascii="Bookman Old Style" w:hAnsi="Bookman Old Style" w:cs="TimesNewRomanPSMT"/>
                <w:color w:val="000000" w:themeColor="text1"/>
                <w:sz w:val="22"/>
                <w:szCs w:val="22"/>
                <w:lang w:eastAsia="id-ID" w:bidi="th-TH"/>
              </w:rPr>
              <w:t>A</w:t>
            </w:r>
            <w:r w:rsidRPr="004E30DE">
              <w:rPr>
                <w:rFonts w:ascii="Bookman Old Style" w:hAnsi="Bookman Old Style" w:cs="TimesNewRomanPSMT"/>
                <w:color w:val="000000" w:themeColor="text1"/>
                <w:sz w:val="22"/>
                <w:szCs w:val="22"/>
                <w:lang w:val="id-ID" w:eastAsia="id-ID" w:bidi="th-TH"/>
              </w:rPr>
              <w:t>pabila terjadi keterlambatan penyelesaian pekerjaan</w:t>
            </w:r>
            <w:r w:rsidRPr="004E30DE">
              <w:rPr>
                <w:rFonts w:ascii="Bookman Old Style" w:hAnsi="Bookman Old Style" w:cs="TimesNewRomanPSMT"/>
                <w:color w:val="000000" w:themeColor="text1"/>
                <w:sz w:val="22"/>
                <w:szCs w:val="22"/>
                <w:lang w:eastAsia="id-ID" w:bidi="th-TH"/>
              </w:rPr>
              <w:t>,</w:t>
            </w:r>
            <w:r w:rsidRPr="004E30DE">
              <w:rPr>
                <w:rFonts w:ascii="Bookman Old Style" w:hAnsi="Bookman Old Style" w:cs="TimesNewRomanPSMT"/>
                <w:color w:val="000000" w:themeColor="text1"/>
                <w:sz w:val="22"/>
                <w:szCs w:val="22"/>
                <w:lang w:val="id-ID" w:eastAsia="id-ID" w:bidi="th-TH"/>
              </w:rPr>
              <w:t xml:space="preserve"> </w:t>
            </w:r>
            <w:r w:rsidRPr="004E30DE">
              <w:rPr>
                <w:rFonts w:ascii="Bookman Old Style" w:hAnsi="Bookman Old Style" w:cs="TimesNewRomanPSMT"/>
                <w:color w:val="000000" w:themeColor="text1"/>
                <w:sz w:val="22"/>
                <w:szCs w:val="22"/>
                <w:lang w:eastAsia="id-ID" w:bidi="th-TH"/>
              </w:rPr>
              <w:t>b</w:t>
            </w:r>
            <w:r w:rsidRPr="004E30DE">
              <w:rPr>
                <w:rFonts w:ascii="Bookman Old Style" w:hAnsi="Bookman Old Style" w:cs="TimesNewRomanPSMT"/>
                <w:color w:val="000000" w:themeColor="text1"/>
                <w:sz w:val="22"/>
                <w:szCs w:val="22"/>
                <w:lang w:val="id-ID" w:eastAsia="id-ID" w:bidi="th-TH"/>
              </w:rPr>
              <w:t>esarnya denda keterlambatan adalah:</w:t>
            </w:r>
          </w:p>
          <w:p w:rsidR="000019BE" w:rsidRPr="004E30DE" w:rsidRDefault="000019BE" w:rsidP="00F71902">
            <w:pPr>
              <w:jc w:val="both"/>
              <w:rPr>
                <w:rFonts w:ascii="Bookman Old Style" w:hAnsi="Bookman Old Style" w:cs="TimesNewRomanPSMT"/>
                <w:i/>
                <w:color w:val="000000" w:themeColor="text1"/>
                <w:sz w:val="22"/>
                <w:szCs w:val="22"/>
                <w:lang w:val="en-ID" w:eastAsia="id-ID" w:bidi="th-TH"/>
              </w:rPr>
            </w:pPr>
            <w:r w:rsidRPr="004E30DE">
              <w:rPr>
                <w:rFonts w:ascii="Bookman Old Style" w:hAnsi="Bookman Old Style" w:cs="TimesNewRomanPSMT"/>
                <w:i/>
                <w:color w:val="000000" w:themeColor="text1"/>
                <w:sz w:val="22"/>
                <w:szCs w:val="22"/>
                <w:lang w:val="en-ID" w:eastAsia="id-ID" w:bidi="th-TH"/>
              </w:rPr>
              <w:t>[diisi dengan memilih salah satu :</w:t>
            </w:r>
          </w:p>
          <w:p w:rsidR="000019BE" w:rsidRPr="004E30DE" w:rsidRDefault="000019BE" w:rsidP="00F71902">
            <w:pPr>
              <w:ind w:left="459" w:hanging="459"/>
              <w:jc w:val="both"/>
              <w:rPr>
                <w:rFonts w:ascii="Bookman Old Style" w:hAnsi="Bookman Old Style" w:cs="TimesNewRomanPSMT"/>
                <w:i/>
                <w:color w:val="000000" w:themeColor="text1"/>
                <w:sz w:val="22"/>
                <w:szCs w:val="22"/>
                <w:lang w:val="id-ID" w:eastAsia="id-ID" w:bidi="th-TH"/>
              </w:rPr>
            </w:pPr>
            <w:r w:rsidRPr="004E30DE">
              <w:rPr>
                <w:rFonts w:ascii="Bookman Old Style" w:hAnsi="Bookman Old Style" w:cs="TimesNewRomanPSMT"/>
                <w:i/>
                <w:color w:val="000000" w:themeColor="text1"/>
                <w:sz w:val="22"/>
                <w:szCs w:val="22"/>
                <w:lang w:val="id-ID" w:eastAsia="id-ID" w:bidi="th-TH"/>
              </w:rPr>
              <w:t xml:space="preserve"> </w:t>
            </w:r>
            <w:r w:rsidRPr="004E30DE">
              <w:rPr>
                <w:rFonts w:ascii="Bookman Old Style" w:hAnsi="Bookman Old Style" w:cs="TimesNewRomanPSMT"/>
                <w:i/>
                <w:color w:val="000000" w:themeColor="text1"/>
                <w:sz w:val="22"/>
                <w:szCs w:val="22"/>
                <w:lang w:val="en-ID" w:eastAsia="id-ID" w:bidi="th-TH"/>
              </w:rPr>
              <w:t xml:space="preserve"> </w:t>
            </w:r>
            <w:r w:rsidRPr="004E30DE">
              <w:rPr>
                <w:rFonts w:ascii="Bookman Old Style" w:hAnsi="Bookman Old Style" w:cs="TimesNewRomanPSMT"/>
                <w:i/>
                <w:color w:val="000000" w:themeColor="text1"/>
                <w:sz w:val="22"/>
                <w:szCs w:val="22"/>
                <w:lang w:val="id-ID" w:eastAsia="id-ID" w:bidi="th-TH"/>
              </w:rPr>
              <w:t xml:space="preserve">1) 1‰ (satu permil) per hari dari harga </w:t>
            </w:r>
            <w:r w:rsidRPr="004E30DE">
              <w:rPr>
                <w:rFonts w:ascii="Bookman Old Style" w:hAnsi="Bookman Old Style" w:cs="TimesNewRomanPSMT"/>
                <w:i/>
                <w:color w:val="000000" w:themeColor="text1"/>
                <w:sz w:val="22"/>
                <w:szCs w:val="22"/>
                <w:lang w:val="en-ID" w:eastAsia="id-ID" w:bidi="th-TH"/>
              </w:rPr>
              <w:t>B</w:t>
            </w:r>
            <w:r w:rsidRPr="004E30DE">
              <w:rPr>
                <w:rFonts w:ascii="Bookman Old Style" w:hAnsi="Bookman Old Style" w:cs="TimesNewRomanPSMT"/>
                <w:i/>
                <w:color w:val="000000" w:themeColor="text1"/>
                <w:sz w:val="22"/>
                <w:szCs w:val="22"/>
                <w:lang w:val="id-ID" w:eastAsia="id-ID" w:bidi="th-TH"/>
              </w:rPr>
              <w:t xml:space="preserve">agian Kontrak yang tercantum dalam Kontrak; atau </w:t>
            </w:r>
          </w:p>
          <w:p w:rsidR="000019BE" w:rsidRPr="004E30DE" w:rsidRDefault="000019BE" w:rsidP="00F71902">
            <w:pPr>
              <w:ind w:left="459" w:hanging="459"/>
              <w:jc w:val="both"/>
              <w:rPr>
                <w:rFonts w:ascii="Bookman Old Style" w:hAnsi="Bookman Old Style" w:cs="TimesNewRomanPSMT"/>
                <w:i/>
                <w:color w:val="000000" w:themeColor="text1"/>
                <w:sz w:val="22"/>
                <w:szCs w:val="22"/>
                <w:lang w:val="en-ID" w:eastAsia="id-ID" w:bidi="th-TH"/>
              </w:rPr>
            </w:pPr>
            <w:r w:rsidRPr="004E30DE">
              <w:rPr>
                <w:rFonts w:ascii="Bookman Old Style" w:hAnsi="Bookman Old Style" w:cs="TimesNewRomanPSMT"/>
                <w:i/>
                <w:color w:val="000000" w:themeColor="text1"/>
                <w:sz w:val="22"/>
                <w:szCs w:val="22"/>
                <w:lang w:val="id-ID" w:eastAsia="id-ID" w:bidi="th-TH"/>
              </w:rPr>
              <w:t xml:space="preserve">2) 1‰ (satu permil) per hari dari </w:t>
            </w:r>
            <w:r w:rsidRPr="004E30DE">
              <w:rPr>
                <w:rFonts w:ascii="Bookman Old Style" w:hAnsi="Bookman Old Style" w:cs="TimesNewRomanPSMT"/>
                <w:i/>
                <w:color w:val="000000" w:themeColor="text1"/>
                <w:sz w:val="22"/>
                <w:szCs w:val="22"/>
                <w:lang w:val="en-ID" w:eastAsia="id-ID" w:bidi="th-TH"/>
              </w:rPr>
              <w:t>harga</w:t>
            </w:r>
            <w:r w:rsidRPr="004E30DE">
              <w:rPr>
                <w:rFonts w:ascii="Bookman Old Style" w:hAnsi="Bookman Old Style" w:cs="TimesNewRomanPSMT"/>
                <w:i/>
                <w:color w:val="000000" w:themeColor="text1"/>
                <w:sz w:val="22"/>
                <w:szCs w:val="22"/>
                <w:lang w:val="id-ID" w:eastAsia="id-ID" w:bidi="th-TH"/>
              </w:rPr>
              <w:t xml:space="preserve"> Kontrak</w:t>
            </w:r>
            <w:r w:rsidRPr="004E30DE">
              <w:rPr>
                <w:rFonts w:ascii="Bookman Old Style" w:hAnsi="Bookman Old Style" w:cs="TimesNewRomanPSMT"/>
                <w:i/>
                <w:color w:val="000000" w:themeColor="text1"/>
                <w:sz w:val="22"/>
                <w:szCs w:val="22"/>
                <w:lang w:val="en-ID" w:eastAsia="id-ID" w:bidi="th-TH"/>
              </w:rPr>
              <w:t>]</w:t>
            </w:r>
          </w:p>
          <w:p w:rsidR="000019BE" w:rsidRPr="004E30DE" w:rsidRDefault="000019BE" w:rsidP="00F71902">
            <w:pPr>
              <w:ind w:left="773"/>
              <w:jc w:val="both"/>
              <w:rPr>
                <w:rFonts w:ascii="Bookman Old Style" w:hAnsi="Bookman Old Style" w:cs="TimesNewRomanPSMT"/>
                <w:color w:val="000000" w:themeColor="text1"/>
                <w:sz w:val="22"/>
                <w:szCs w:val="22"/>
                <w:lang w:val="id-ID" w:eastAsia="id-ID" w:bidi="th-TH"/>
              </w:rPr>
            </w:pPr>
          </w:p>
          <w:p w:rsidR="000019BE" w:rsidRPr="004E30DE" w:rsidRDefault="000019BE" w:rsidP="00F71902">
            <w:pPr>
              <w:jc w:val="both"/>
              <w:rPr>
                <w:rFonts w:ascii="Bookman Old Style" w:hAnsi="Bookman Old Style" w:cs="TimesNewRomanPSMT"/>
                <w:color w:val="000000" w:themeColor="text1"/>
                <w:sz w:val="22"/>
                <w:szCs w:val="22"/>
                <w:lang w:val="en-ID" w:eastAsia="id-ID" w:bidi="th-TH"/>
              </w:rPr>
            </w:pPr>
            <w:r w:rsidRPr="004E30DE">
              <w:rPr>
                <w:rFonts w:ascii="Bookman Old Style" w:hAnsi="Bookman Old Style" w:cs="TimesNewRomanPSMT"/>
                <w:color w:val="000000" w:themeColor="text1"/>
                <w:sz w:val="22"/>
                <w:szCs w:val="22"/>
                <w:lang w:val="en-ID" w:eastAsia="id-ID" w:bidi="th-TH"/>
              </w:rPr>
              <w:t>Apabila dikenakan denda keterlambatan dari bagian kontrak maka bagian pekerjaan dimaksud adalah:</w:t>
            </w:r>
          </w:p>
          <w:p w:rsidR="000019BE" w:rsidRPr="004E30DE" w:rsidRDefault="000019BE" w:rsidP="000C5708">
            <w:pPr>
              <w:pStyle w:val="ListParagraph"/>
              <w:numPr>
                <w:ilvl w:val="2"/>
                <w:numId w:val="175"/>
              </w:numPr>
              <w:ind w:left="601"/>
              <w:jc w:val="both"/>
              <w:rPr>
                <w:rFonts w:ascii="Bookman Old Style" w:hAnsi="Bookman Old Style" w:cs="TimesNewRomanPSMT"/>
                <w:color w:val="000000" w:themeColor="text1"/>
                <w:sz w:val="22"/>
                <w:szCs w:val="22"/>
                <w:lang w:val="en-ID" w:eastAsia="id-ID" w:bidi="th-TH"/>
              </w:rPr>
            </w:pPr>
            <w:r w:rsidRPr="004E30DE">
              <w:rPr>
                <w:rFonts w:ascii="Bookman Old Style" w:hAnsi="Bookman Old Style" w:cs="TimesNewRomanPSMT"/>
                <w:color w:val="000000" w:themeColor="text1"/>
                <w:sz w:val="22"/>
                <w:szCs w:val="22"/>
                <w:lang w:val="en-ID" w:eastAsia="id-ID" w:bidi="th-TH"/>
              </w:rPr>
              <w:t>_______________</w:t>
            </w:r>
          </w:p>
          <w:p w:rsidR="000019BE" w:rsidRPr="004E30DE" w:rsidRDefault="000019BE" w:rsidP="000C5708">
            <w:pPr>
              <w:pStyle w:val="ListParagraph"/>
              <w:numPr>
                <w:ilvl w:val="2"/>
                <w:numId w:val="175"/>
              </w:numPr>
              <w:ind w:left="601"/>
              <w:jc w:val="both"/>
              <w:rPr>
                <w:rFonts w:ascii="Bookman Old Style" w:hAnsi="Bookman Old Style" w:cs="TimesNewRomanPSMT"/>
                <w:color w:val="000000" w:themeColor="text1"/>
                <w:sz w:val="22"/>
                <w:szCs w:val="22"/>
                <w:lang w:val="en-ID" w:eastAsia="id-ID" w:bidi="th-TH"/>
              </w:rPr>
            </w:pPr>
            <w:r w:rsidRPr="004E30DE">
              <w:rPr>
                <w:rFonts w:ascii="Bookman Old Style" w:hAnsi="Bookman Old Style" w:cs="TimesNewRomanPSMT"/>
                <w:color w:val="000000" w:themeColor="text1"/>
                <w:sz w:val="22"/>
                <w:szCs w:val="22"/>
                <w:lang w:val="en-ID" w:eastAsia="id-ID" w:bidi="th-TH"/>
              </w:rPr>
              <w:t>_______________</w:t>
            </w:r>
          </w:p>
          <w:p w:rsidR="000019BE" w:rsidRPr="004E30DE" w:rsidRDefault="000019BE" w:rsidP="000C5708">
            <w:pPr>
              <w:pStyle w:val="ListParagraph"/>
              <w:numPr>
                <w:ilvl w:val="2"/>
                <w:numId w:val="175"/>
              </w:numPr>
              <w:ind w:left="601"/>
              <w:jc w:val="both"/>
              <w:rPr>
                <w:rFonts w:ascii="Bookman Old Style" w:hAnsi="Bookman Old Style" w:cs="TimesNewRomanPSMT"/>
                <w:color w:val="000000" w:themeColor="text1"/>
                <w:sz w:val="22"/>
                <w:szCs w:val="22"/>
                <w:lang w:val="en-ID" w:eastAsia="id-ID" w:bidi="th-TH"/>
              </w:rPr>
            </w:pPr>
            <w:r w:rsidRPr="004E30DE">
              <w:rPr>
                <w:rFonts w:ascii="Bookman Old Style" w:hAnsi="Bookman Old Style" w:cs="TimesNewRomanPSMT"/>
                <w:color w:val="000000" w:themeColor="text1"/>
                <w:sz w:val="22"/>
                <w:szCs w:val="22"/>
                <w:lang w:val="en-ID" w:eastAsia="id-ID" w:bidi="th-TH"/>
              </w:rPr>
              <w:t>_______________</w:t>
            </w:r>
          </w:p>
          <w:p w:rsidR="000019BE" w:rsidRPr="004E30DE" w:rsidRDefault="000019BE" w:rsidP="000C5708">
            <w:pPr>
              <w:pStyle w:val="ListParagraph"/>
              <w:numPr>
                <w:ilvl w:val="2"/>
                <w:numId w:val="175"/>
              </w:numPr>
              <w:ind w:left="601"/>
              <w:jc w:val="both"/>
              <w:rPr>
                <w:rFonts w:ascii="Bookman Old Style" w:hAnsi="Bookman Old Style" w:cs="TimesNewRomanPSMT"/>
                <w:color w:val="000000" w:themeColor="text1"/>
                <w:sz w:val="22"/>
                <w:szCs w:val="22"/>
                <w:lang w:val="en-ID" w:eastAsia="id-ID" w:bidi="th-TH"/>
              </w:rPr>
            </w:pPr>
            <w:r w:rsidRPr="004E30DE">
              <w:rPr>
                <w:rFonts w:ascii="Bookman Old Style" w:hAnsi="Bookman Old Style" w:cs="TimesNewRomanPSMT"/>
                <w:color w:val="000000" w:themeColor="text1"/>
                <w:sz w:val="22"/>
                <w:szCs w:val="22"/>
                <w:lang w:val="en-ID" w:eastAsia="id-ID" w:bidi="th-TH"/>
              </w:rPr>
              <w:t>_____dst</w:t>
            </w:r>
          </w:p>
          <w:p w:rsidR="000019BE" w:rsidRPr="004E30DE" w:rsidRDefault="000019BE" w:rsidP="00F71902">
            <w:pPr>
              <w:ind w:left="34"/>
              <w:jc w:val="both"/>
              <w:rPr>
                <w:rFonts w:ascii="Bookman Old Style" w:hAnsi="Bookman Old Style" w:cs="TimesNewRomanPSMT"/>
                <w:i/>
                <w:color w:val="000000" w:themeColor="text1"/>
                <w:sz w:val="22"/>
                <w:szCs w:val="22"/>
                <w:lang w:val="en-ID" w:eastAsia="id-ID" w:bidi="th-TH"/>
              </w:rPr>
            </w:pPr>
            <w:r w:rsidRPr="004E30DE">
              <w:rPr>
                <w:rFonts w:ascii="Bookman Old Style" w:hAnsi="Bookman Old Style" w:cs="TimesNewRomanPSMT"/>
                <w:i/>
                <w:color w:val="000000" w:themeColor="text1"/>
                <w:sz w:val="22"/>
                <w:szCs w:val="22"/>
                <w:lang w:val="en-ID" w:eastAsia="id-ID" w:bidi="th-TH"/>
              </w:rPr>
              <w:t>[diisi dengan bagian pekerjaan]</w:t>
            </w:r>
          </w:p>
          <w:p w:rsidR="000019BE" w:rsidRPr="004E30DE" w:rsidRDefault="000019BE" w:rsidP="00F71902">
            <w:pPr>
              <w:jc w:val="both"/>
              <w:rPr>
                <w:rFonts w:ascii="Bookman Old Style" w:hAnsi="Bookman Old Style"/>
                <w:color w:val="000000" w:themeColor="text1"/>
                <w:sz w:val="22"/>
                <w:szCs w:val="22"/>
                <w:lang w:val="es-ES"/>
              </w:rPr>
            </w:pPr>
          </w:p>
        </w:tc>
      </w:tr>
      <w:tr w:rsidR="000019BE" w:rsidRPr="004E30DE" w:rsidTr="004B4A97">
        <w:trPr>
          <w:trHeight w:val="855"/>
        </w:trPr>
        <w:tc>
          <w:tcPr>
            <w:tcW w:w="2448" w:type="dxa"/>
          </w:tcPr>
          <w:p w:rsidR="000019BE" w:rsidRPr="004E30DE" w:rsidRDefault="000019BE" w:rsidP="000019BE">
            <w:pPr>
              <w:pStyle w:val="Heading2"/>
              <w:ind w:left="426" w:right="67" w:hanging="426"/>
              <w:rPr>
                <w:rFonts w:ascii="Bookman Old Style" w:hAnsi="Bookman Old Style" w:cs="Arial"/>
                <w:b w:val="0"/>
                <w:bCs w:val="0"/>
                <w:color w:val="000000" w:themeColor="text1"/>
                <w:sz w:val="22"/>
                <w:szCs w:val="22"/>
                <w:lang w:val="en-ID"/>
              </w:rPr>
            </w:pPr>
            <w:bookmarkStart w:id="619" w:name="_Toc528243895"/>
            <w:r w:rsidRPr="004E30DE">
              <w:rPr>
                <w:rFonts w:ascii="Bookman Old Style" w:hAnsi="Bookman Old Style" w:cs="Arial"/>
                <w:b w:val="0"/>
                <w:bCs w:val="0"/>
                <w:color w:val="000000" w:themeColor="text1"/>
                <w:sz w:val="22"/>
                <w:szCs w:val="22"/>
                <w:lang w:val="en-ID"/>
              </w:rPr>
              <w:lastRenderedPageBreak/>
              <w:t>62. Penyesuaian Harga</w:t>
            </w:r>
            <w:bookmarkEnd w:id="619"/>
          </w:p>
          <w:p w:rsidR="000019BE" w:rsidRPr="004E30DE" w:rsidRDefault="000019BE" w:rsidP="000019BE">
            <w:pPr>
              <w:rPr>
                <w:rFonts w:ascii="Bookman Old Style" w:hAnsi="Bookman Old Style"/>
                <w:bCs/>
                <w:color w:val="000000" w:themeColor="text1"/>
                <w:sz w:val="22"/>
                <w:szCs w:val="22"/>
                <w:lang w:val="en-ID"/>
              </w:rPr>
            </w:pPr>
          </w:p>
        </w:tc>
        <w:tc>
          <w:tcPr>
            <w:tcW w:w="993" w:type="dxa"/>
          </w:tcPr>
          <w:p w:rsidR="004B4A97" w:rsidRDefault="004B4A97" w:rsidP="000019BE">
            <w:pPr>
              <w:ind w:right="67"/>
              <w:rPr>
                <w:rFonts w:ascii="Bookman Old Style" w:hAnsi="Bookman Old Style"/>
                <w:color w:val="000000" w:themeColor="text1"/>
                <w:sz w:val="22"/>
                <w:szCs w:val="22"/>
                <w:lang w:val="en-ID"/>
              </w:rPr>
            </w:pPr>
          </w:p>
          <w:p w:rsidR="000019BE" w:rsidRPr="004E30DE" w:rsidRDefault="000019BE" w:rsidP="000019BE">
            <w:pPr>
              <w:ind w:right="67"/>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62.1</w:t>
            </w:r>
          </w:p>
        </w:tc>
        <w:tc>
          <w:tcPr>
            <w:tcW w:w="6095" w:type="dxa"/>
          </w:tcPr>
          <w:p w:rsidR="004B4A97" w:rsidRDefault="004B4A97" w:rsidP="00F71902">
            <w:pPr>
              <w:jc w:val="both"/>
              <w:rPr>
                <w:rFonts w:ascii="Bookman Old Style" w:hAnsi="Bookman Old Style"/>
                <w:color w:val="000000" w:themeColor="text1"/>
                <w:sz w:val="22"/>
                <w:szCs w:val="22"/>
                <w:lang w:val="en-ID"/>
              </w:rPr>
            </w:pPr>
          </w:p>
          <w:p w:rsidR="000019BE" w:rsidRPr="004E30DE" w:rsidRDefault="000019BE" w:rsidP="00F71902">
            <w:pPr>
              <w:jc w:val="both"/>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 xml:space="preserve">Kontrak diberlakukan penyesuaian harga:____ </w:t>
            </w:r>
            <w:r w:rsidRPr="004E30DE">
              <w:rPr>
                <w:rFonts w:ascii="Bookman Old Style" w:hAnsi="Bookman Old Style"/>
                <w:i/>
                <w:color w:val="000000"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Cs w:val="22"/>
                <w:lang w:val="en-ID"/>
              </w:rPr>
            </w:pPr>
          </w:p>
        </w:tc>
      </w:tr>
      <w:tr w:rsidR="000019BE" w:rsidRPr="004E30DE" w:rsidTr="00227FC0">
        <w:trPr>
          <w:trHeight w:val="561"/>
        </w:trPr>
        <w:tc>
          <w:tcPr>
            <w:tcW w:w="2448" w:type="dxa"/>
          </w:tcPr>
          <w:p w:rsidR="000019BE" w:rsidRPr="004E30DE" w:rsidRDefault="000019BE" w:rsidP="000019BE">
            <w:pPr>
              <w:pStyle w:val="Heading2"/>
              <w:ind w:left="426" w:right="67" w:hanging="426"/>
              <w:rPr>
                <w:rFonts w:ascii="Bookman Old Style" w:hAnsi="Bookman Old Style" w:cs="Arial"/>
                <w:b w:val="0"/>
                <w:bCs w:val="0"/>
                <w:color w:val="000000" w:themeColor="text1"/>
                <w:sz w:val="22"/>
                <w:szCs w:val="22"/>
                <w:lang w:val="id-ID"/>
              </w:rPr>
            </w:pPr>
            <w:bookmarkStart w:id="620" w:name="_Toc519004078"/>
            <w:bookmarkStart w:id="621" w:name="_Toc528243896"/>
            <w:r w:rsidRPr="004E30DE">
              <w:rPr>
                <w:rFonts w:ascii="Bookman Old Style" w:hAnsi="Bookman Old Style" w:cs="Arial"/>
                <w:b w:val="0"/>
                <w:bCs w:val="0"/>
                <w:color w:val="000000" w:themeColor="text1"/>
                <w:sz w:val="22"/>
                <w:szCs w:val="22"/>
                <w:lang w:val="en-ID"/>
              </w:rPr>
              <w:t>69.</w:t>
            </w:r>
            <w:r w:rsidRPr="004E30DE">
              <w:rPr>
                <w:rFonts w:ascii="Bookman Old Style" w:hAnsi="Bookman Old Style" w:cs="Arial"/>
                <w:b w:val="0"/>
                <w:bCs w:val="0"/>
                <w:color w:val="000000" w:themeColor="text1"/>
                <w:sz w:val="22"/>
                <w:szCs w:val="22"/>
                <w:lang w:val="id-ID"/>
              </w:rPr>
              <w:t>Penyelesaian Perselisihan</w:t>
            </w:r>
            <w:bookmarkEnd w:id="620"/>
            <w:bookmarkEnd w:id="621"/>
          </w:p>
          <w:p w:rsidR="000019BE" w:rsidRPr="004E30DE" w:rsidRDefault="000019BE" w:rsidP="000019BE">
            <w:pPr>
              <w:pStyle w:val="Heading2"/>
              <w:ind w:left="426" w:right="67"/>
              <w:rPr>
                <w:rFonts w:ascii="Bookman Old Style" w:hAnsi="Bookman Old Style" w:cs="Arial"/>
                <w:b w:val="0"/>
                <w:bCs w:val="0"/>
                <w:color w:val="000000" w:themeColor="text1"/>
                <w:sz w:val="22"/>
                <w:szCs w:val="22"/>
                <w:lang w:val="id-ID"/>
              </w:rPr>
            </w:pPr>
          </w:p>
        </w:tc>
        <w:tc>
          <w:tcPr>
            <w:tcW w:w="993" w:type="dxa"/>
          </w:tcPr>
          <w:p w:rsidR="000019BE" w:rsidRPr="004E30DE" w:rsidRDefault="000019BE" w:rsidP="000019BE">
            <w:pPr>
              <w:ind w:right="67"/>
              <w:rPr>
                <w:rFonts w:ascii="Bookman Old Style" w:hAnsi="Bookman Old Style"/>
                <w:color w:val="000000" w:themeColor="text1"/>
                <w:sz w:val="22"/>
                <w:szCs w:val="22"/>
                <w:lang w:val="en-ID"/>
              </w:rPr>
            </w:pPr>
            <w:r w:rsidRPr="004E30DE">
              <w:rPr>
                <w:rFonts w:ascii="Bookman Old Style" w:hAnsi="Bookman Old Style"/>
                <w:color w:val="000000" w:themeColor="text1"/>
                <w:sz w:val="22"/>
                <w:szCs w:val="22"/>
                <w:lang w:val="en-ID"/>
              </w:rPr>
              <w:t>69.4</w:t>
            </w:r>
          </w:p>
        </w:tc>
        <w:tc>
          <w:tcPr>
            <w:tcW w:w="6095" w:type="dxa"/>
          </w:tcPr>
          <w:p w:rsidR="000019BE" w:rsidRPr="004E30DE" w:rsidRDefault="000019BE" w:rsidP="00F71902">
            <w:pPr>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Dalam hal terdapat sengketa antara P</w:t>
            </w:r>
            <w:r w:rsidRPr="004E30DE">
              <w:rPr>
                <w:rFonts w:ascii="Bookman Old Style" w:hAnsi="Bookman Old Style"/>
                <w:color w:val="000000" w:themeColor="text1"/>
                <w:sz w:val="22"/>
                <w:szCs w:val="22"/>
              </w:rPr>
              <w:t>ejabat Penandatangan Kontrak</w:t>
            </w:r>
            <w:r w:rsidRPr="004E30DE">
              <w:rPr>
                <w:rFonts w:ascii="Bookman Old Style" w:hAnsi="Bookman Old Style"/>
                <w:color w:val="000000" w:themeColor="text1"/>
                <w:sz w:val="22"/>
                <w:szCs w:val="22"/>
                <w:lang w:val="id-ID"/>
              </w:rPr>
              <w:t xml:space="preserve"> dengan Penyedia, penyelesaian sengketa akan dilakukan melalui _________________________________ .</w:t>
            </w:r>
          </w:p>
          <w:p w:rsidR="000019BE" w:rsidRPr="004E30DE" w:rsidRDefault="000019BE" w:rsidP="00F71902">
            <w:pPr>
              <w:jc w:val="both"/>
              <w:rPr>
                <w:rFonts w:ascii="Bookman Old Style" w:hAnsi="Bookman Old Style"/>
                <w:i/>
                <w:color w:val="000000" w:themeColor="text1"/>
                <w:sz w:val="22"/>
                <w:szCs w:val="22"/>
                <w:lang w:val="id-ID"/>
              </w:rPr>
            </w:pPr>
            <w:r w:rsidRPr="004E30DE">
              <w:rPr>
                <w:rFonts w:ascii="Bookman Old Style" w:hAnsi="Bookman Old Style"/>
                <w:i/>
                <w:color w:val="000000" w:themeColor="text1"/>
                <w:sz w:val="22"/>
                <w:szCs w:val="22"/>
                <w:lang w:val="id-ID"/>
              </w:rPr>
              <w:t>[layanan penyelesaian sengketa yang diselenggarakan oleh LKPP/</w:t>
            </w:r>
            <w:r w:rsidRPr="004E30DE">
              <w:rPr>
                <w:rFonts w:ascii="Bookman Old Style" w:hAnsi="Bookman Old Style"/>
                <w:i/>
                <w:color w:val="000000" w:themeColor="text1"/>
                <w:sz w:val="22"/>
                <w:szCs w:val="22"/>
                <w:lang w:val="en-ID"/>
              </w:rPr>
              <w:t>Lembaga Arbitrase</w:t>
            </w:r>
            <w:r w:rsidRPr="004E30DE">
              <w:rPr>
                <w:rFonts w:ascii="Bookman Old Style" w:hAnsi="Bookman Old Style"/>
                <w:i/>
                <w:color w:val="000000" w:themeColor="text1"/>
                <w:sz w:val="22"/>
                <w:szCs w:val="22"/>
                <w:lang w:val="id-ID"/>
              </w:rPr>
              <w:t>/Pengadilan Negeri]</w:t>
            </w:r>
          </w:p>
          <w:p w:rsidR="000019BE" w:rsidRPr="004E30DE" w:rsidRDefault="000019BE" w:rsidP="00F71902">
            <w:pPr>
              <w:jc w:val="both"/>
              <w:rPr>
                <w:rFonts w:ascii="Bookman Old Style" w:hAnsi="Bookman Old Style"/>
                <w:color w:val="000000" w:themeColor="text1"/>
                <w:sz w:val="22"/>
                <w:szCs w:val="22"/>
                <w:lang w:val="id-ID"/>
              </w:rPr>
            </w:pPr>
          </w:p>
          <w:p w:rsidR="000019BE" w:rsidRPr="004E30DE" w:rsidRDefault="000019BE" w:rsidP="00F71902">
            <w:pPr>
              <w:jc w:val="both"/>
              <w:rPr>
                <w:rFonts w:ascii="Bookman Old Style" w:hAnsi="Bookman Old Style"/>
                <w:color w:val="000000" w:themeColor="text1"/>
                <w:sz w:val="22"/>
                <w:szCs w:val="22"/>
                <w:lang w:val="id-ID"/>
              </w:rPr>
            </w:pPr>
            <w:r w:rsidRPr="004E30DE">
              <w:rPr>
                <w:rFonts w:ascii="Bookman Old Style" w:hAnsi="Bookman Old Style"/>
                <w:color w:val="000000" w:themeColor="text1"/>
                <w:sz w:val="22"/>
                <w:szCs w:val="22"/>
                <w:lang w:val="id-ID"/>
              </w:rPr>
              <w:t xml:space="preserve">Dalam hal penyelesaian sengketa dilakukan pada Pengadilan Negeri _______________ </w:t>
            </w:r>
          </w:p>
          <w:p w:rsidR="000019BE" w:rsidRPr="004E30DE" w:rsidRDefault="000019BE" w:rsidP="00F71902">
            <w:pPr>
              <w:jc w:val="both"/>
              <w:rPr>
                <w:rFonts w:ascii="Bookman Old Style" w:hAnsi="Bookman Old Style"/>
                <w:color w:val="000000" w:themeColor="text1"/>
                <w:sz w:val="22"/>
                <w:szCs w:val="22"/>
                <w:lang w:val="id-ID"/>
              </w:rPr>
            </w:pPr>
            <w:r w:rsidRPr="004E30DE">
              <w:rPr>
                <w:rFonts w:ascii="Bookman Old Style" w:hAnsi="Bookman Old Style"/>
                <w:i/>
                <w:color w:val="000000" w:themeColor="text1"/>
                <w:sz w:val="22"/>
                <w:szCs w:val="22"/>
                <w:lang w:val="id-ID"/>
              </w:rPr>
              <w:t>[disebutkan Nama Pengadilan Negeri]</w:t>
            </w:r>
          </w:p>
          <w:p w:rsidR="000019BE" w:rsidRPr="004E30DE" w:rsidRDefault="000019BE" w:rsidP="00F71902">
            <w:pPr>
              <w:jc w:val="both"/>
              <w:rPr>
                <w:rFonts w:ascii="Bookman Old Style" w:hAnsi="Bookman Old Style"/>
                <w:color w:val="000000" w:themeColor="text1"/>
                <w:sz w:val="22"/>
                <w:szCs w:val="22"/>
                <w:lang w:val="id-ID"/>
              </w:rPr>
            </w:pPr>
          </w:p>
        </w:tc>
      </w:tr>
    </w:tbl>
    <w:p w:rsidR="000019BE" w:rsidRPr="004E30DE" w:rsidRDefault="000019BE" w:rsidP="000019BE">
      <w:pPr>
        <w:jc w:val="center"/>
        <w:rPr>
          <w:rFonts w:ascii="Bookman Old Style" w:hAnsi="Bookman Old Style"/>
          <w:b/>
          <w:color w:val="000000" w:themeColor="text1"/>
          <w:sz w:val="22"/>
          <w:szCs w:val="22"/>
          <w:lang w:val="sv-SE"/>
        </w:rPr>
      </w:pPr>
    </w:p>
    <w:p w:rsidR="000019BE" w:rsidRPr="004E30DE" w:rsidRDefault="000019BE" w:rsidP="000019BE">
      <w:pPr>
        <w:rPr>
          <w:rFonts w:ascii="Bookman Old Style" w:hAnsi="Bookman Old Style"/>
          <w:b/>
          <w:color w:val="000000" w:themeColor="text1"/>
          <w:sz w:val="22"/>
          <w:szCs w:val="22"/>
          <w:lang w:val="sv-SE"/>
        </w:rPr>
      </w:pPr>
    </w:p>
    <w:p w:rsidR="000019BE" w:rsidRDefault="000019B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bookmarkStart w:id="622" w:name="_GoBack"/>
      <w:bookmarkEnd w:id="622"/>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p w:rsidR="004E30DE" w:rsidRDefault="004E30DE" w:rsidP="000019BE">
      <w:pPr>
        <w:rPr>
          <w:rFonts w:ascii="Bookman Old Style" w:hAnsi="Bookman Old Style"/>
          <w:b/>
          <w:color w:val="000000" w:themeColor="text1"/>
          <w:sz w:val="22"/>
          <w:szCs w:val="22"/>
          <w:lang w:val="sv-SE"/>
        </w:rPr>
      </w:pPr>
    </w:p>
    <w:bookmarkEnd w:id="7"/>
    <w:bookmarkEnd w:id="8"/>
    <w:bookmarkEnd w:id="9"/>
    <w:bookmarkEnd w:id="10"/>
    <w:bookmarkEnd w:id="11"/>
    <w:bookmarkEnd w:id="12"/>
    <w:bookmarkEnd w:id="13"/>
    <w:bookmarkEnd w:id="14"/>
    <w:p w:rsidR="00096CD3" w:rsidRPr="00173DB7" w:rsidRDefault="003A77AA" w:rsidP="00096CD3">
      <w:pPr>
        <w:spacing w:line="360" w:lineRule="auto"/>
        <w:ind w:left="709" w:hanging="709"/>
        <w:jc w:val="both"/>
        <w:rPr>
          <w:rFonts w:ascii="Bookman Old Style" w:hAnsi="Bookman Old Style" w:cs="Tahoma"/>
        </w:rPr>
      </w:pPr>
      <w:r w:rsidRPr="004E30DE">
        <w:rPr>
          <w:rFonts w:ascii="Bookman Old Style" w:hAnsi="Bookman Old Style" w:cs="Tahoma"/>
          <w:color w:val="000000" w:themeColor="text1"/>
          <w:sz w:val="22"/>
          <w:szCs w:val="22"/>
          <w:lang w:val="id-ID"/>
        </w:rPr>
        <w:br w:type="page"/>
      </w:r>
      <w:r w:rsidR="00B1790B">
        <w:rPr>
          <w:rFonts w:ascii="Bookman Old Style" w:hAnsi="Bookman Old Style" w:cs="Tahoma"/>
        </w:rPr>
        <w:lastRenderedPageBreak/>
        <w:t>C</w:t>
      </w:r>
      <w:r w:rsidR="00096CD3" w:rsidRPr="00C9581A">
        <w:rPr>
          <w:rFonts w:ascii="Bookman Old Style" w:hAnsi="Bookman Old Style" w:cs="Tahoma"/>
          <w:lang w:val="id-ID"/>
        </w:rPr>
        <w:t>.1</w:t>
      </w:r>
      <w:r w:rsidR="00096CD3" w:rsidRPr="00C9581A">
        <w:rPr>
          <w:rFonts w:ascii="Bookman Old Style" w:hAnsi="Bookman Old Style" w:cs="Tahoma"/>
          <w:lang w:val="id-ID"/>
        </w:rPr>
        <w:tab/>
        <w:t xml:space="preserve">CONTOH SURAT PERJANJIAN UNTUK MELAKSANAKAN PAKET </w:t>
      </w:r>
      <w:r w:rsidR="00096CD3">
        <w:rPr>
          <w:rFonts w:ascii="Bookman Old Style" w:hAnsi="Bookman Old Style" w:cs="Tahoma"/>
        </w:rPr>
        <w:t>P</w:t>
      </w:r>
      <w:r w:rsidR="00096CD3" w:rsidRPr="00C9581A">
        <w:rPr>
          <w:rFonts w:ascii="Bookman Old Style" w:hAnsi="Bookman Old Style" w:cs="Tahoma"/>
          <w:lang w:val="id-ID"/>
        </w:rPr>
        <w:t xml:space="preserve">EKERJAAN </w:t>
      </w:r>
      <w:r w:rsidR="00173DB7">
        <w:rPr>
          <w:rFonts w:ascii="Bookman Old Style" w:hAnsi="Bookman Old Style" w:cs="Tahoma"/>
        </w:rPr>
        <w:t>JASA LAINNYA</w:t>
      </w:r>
    </w:p>
    <w:p w:rsidR="00096CD3" w:rsidRPr="00C9581A" w:rsidRDefault="00096CD3" w:rsidP="00096CD3">
      <w:pPr>
        <w:spacing w:line="360" w:lineRule="auto"/>
        <w:ind w:left="709" w:hanging="709"/>
        <w:jc w:val="both"/>
        <w:rPr>
          <w:rFonts w:ascii="Bookman Old Style" w:hAnsi="Bookman Old Style" w:cs="Tahoma"/>
          <w:lang w:val="id-ID"/>
        </w:rPr>
      </w:pPr>
    </w:p>
    <w:p w:rsidR="00096CD3" w:rsidRPr="00C9581A" w:rsidRDefault="00096CD3" w:rsidP="00096CD3">
      <w:pPr>
        <w:pStyle w:val="BodyText"/>
        <w:jc w:val="center"/>
        <w:rPr>
          <w:rFonts w:ascii="Bookman Old Style" w:hAnsi="Bookman Old Style" w:cs="Tahoma"/>
          <w:b/>
          <w:noProof/>
          <w:spacing w:val="40"/>
          <w:sz w:val="36"/>
          <w:szCs w:val="36"/>
        </w:rPr>
      </w:pPr>
      <w:r w:rsidRPr="00C9581A">
        <w:rPr>
          <w:rFonts w:ascii="Bookman Old Style" w:hAnsi="Bookman Old Style" w:cs="Tahoma"/>
          <w:b/>
          <w:noProof/>
          <w:spacing w:val="40"/>
          <w:sz w:val="36"/>
          <w:szCs w:val="36"/>
        </w:rPr>
        <w:t>KOP SKPD</w:t>
      </w:r>
    </w:p>
    <w:p w:rsidR="00096CD3" w:rsidRPr="00956A97" w:rsidRDefault="00096CD3" w:rsidP="00096CD3">
      <w:pPr>
        <w:pBdr>
          <w:bottom w:val="thinThickSmallGap" w:sz="24" w:space="0" w:color="auto"/>
        </w:pBdr>
        <w:rPr>
          <w:rFonts w:ascii="Tahoma" w:hAnsi="Tahoma" w:cs="Tahoma"/>
        </w:rPr>
      </w:pPr>
    </w:p>
    <w:p w:rsidR="00096CD3" w:rsidRPr="00C5482C" w:rsidRDefault="00096CD3" w:rsidP="00096CD3">
      <w:pPr>
        <w:jc w:val="center"/>
        <w:rPr>
          <w:rFonts w:ascii="Tahoma" w:hAnsi="Tahoma" w:cs="Tahoma"/>
          <w:sz w:val="22"/>
          <w:szCs w:val="22"/>
          <w:lang w:val="id-ID"/>
        </w:rPr>
      </w:pPr>
    </w:p>
    <w:p w:rsidR="00173DB7" w:rsidRPr="00173DB7" w:rsidRDefault="00173DB7" w:rsidP="00173DB7">
      <w:pPr>
        <w:jc w:val="center"/>
        <w:rPr>
          <w:rFonts w:ascii="Bookman Old Style" w:hAnsi="Bookman Old Style"/>
          <w:b/>
          <w:color w:val="000000" w:themeColor="text1"/>
          <w:sz w:val="22"/>
          <w:szCs w:val="22"/>
          <w:lang w:val="id-ID"/>
        </w:rPr>
      </w:pPr>
      <w:r w:rsidRPr="00173DB7">
        <w:rPr>
          <w:rFonts w:ascii="Bookman Old Style" w:hAnsi="Bookman Old Style"/>
          <w:b/>
          <w:color w:val="000000" w:themeColor="text1"/>
          <w:sz w:val="22"/>
          <w:szCs w:val="22"/>
          <w:lang w:val="id-ID"/>
        </w:rPr>
        <w:t>SURAT PERJANJIAN</w:t>
      </w:r>
    </w:p>
    <w:p w:rsidR="00173DB7" w:rsidRPr="00173DB7" w:rsidRDefault="00173DB7" w:rsidP="00173DB7">
      <w:pPr>
        <w:jc w:val="center"/>
        <w:rPr>
          <w:rFonts w:ascii="Bookman Old Style" w:hAnsi="Bookman Old Style"/>
          <w:color w:val="000000" w:themeColor="text1"/>
          <w:sz w:val="22"/>
          <w:szCs w:val="22"/>
        </w:rPr>
      </w:pPr>
    </w:p>
    <w:p w:rsidR="00173DB7" w:rsidRPr="00173DB7" w:rsidRDefault="00173DB7" w:rsidP="00173DB7">
      <w:pPr>
        <w:jc w:val="center"/>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untuk melaksanakan</w:t>
      </w:r>
    </w:p>
    <w:p w:rsidR="00173DB7" w:rsidRPr="00173DB7" w:rsidRDefault="00173DB7" w:rsidP="00173DB7">
      <w:pPr>
        <w:jc w:val="center"/>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Paket Pekerjaan Pengadaan Jasa Lainnya</w:t>
      </w:r>
      <w:r w:rsidRPr="00173DB7">
        <w:rPr>
          <w:rFonts w:ascii="Bookman Old Style" w:hAnsi="Bookman Old Style"/>
          <w:color w:val="000000" w:themeColor="text1"/>
          <w:sz w:val="22"/>
          <w:szCs w:val="22"/>
        </w:rPr>
        <w:t xml:space="preserve"> </w:t>
      </w:r>
      <w:r w:rsidRPr="00173DB7">
        <w:rPr>
          <w:rFonts w:ascii="Bookman Old Style" w:hAnsi="Bookman Old Style"/>
          <w:color w:val="000000" w:themeColor="text1"/>
          <w:sz w:val="22"/>
          <w:szCs w:val="22"/>
          <w:lang w:val="id-ID"/>
        </w:rPr>
        <w:t>__________</w:t>
      </w:r>
    </w:p>
    <w:p w:rsidR="00173DB7" w:rsidRPr="00173DB7" w:rsidRDefault="00173DB7" w:rsidP="00173DB7">
      <w:pPr>
        <w:jc w:val="center"/>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Nomor: __________</w:t>
      </w:r>
    </w:p>
    <w:p w:rsidR="00173DB7" w:rsidRPr="00173DB7" w:rsidRDefault="00173DB7" w:rsidP="00173DB7">
      <w:pPr>
        <w:rPr>
          <w:rFonts w:ascii="Bookman Old Style" w:hAnsi="Bookman Old Style"/>
          <w:color w:val="000000" w:themeColor="text1"/>
          <w:sz w:val="22"/>
          <w:szCs w:val="22"/>
        </w:rPr>
      </w:pPr>
    </w:p>
    <w:p w:rsidR="00173DB7" w:rsidRPr="00173DB7" w:rsidRDefault="00173DB7" w:rsidP="00173DB7">
      <w:pPr>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 xml:space="preserve">SURAT PERJANJIAN ini berikut semua lampirannya (selanjutnya disebut “Kontrak”) dibuat dan ditandatangani di __________ pada hari __________ tanggal __ bulan __________ tahun ____________ </w:t>
      </w:r>
      <w:r w:rsidRPr="00173DB7">
        <w:rPr>
          <w:rFonts w:ascii="Bookman Old Style" w:hAnsi="Bookman Old Style"/>
          <w:i/>
          <w:color w:val="000000" w:themeColor="text1"/>
          <w:sz w:val="22"/>
          <w:szCs w:val="22"/>
          <w:lang w:val="id-ID"/>
        </w:rPr>
        <w:t xml:space="preserve">[tanggal, bulan dan tahun diisi dengan huruf]  </w:t>
      </w:r>
      <w:r w:rsidRPr="00173DB7">
        <w:rPr>
          <w:rFonts w:ascii="Bookman Old Style" w:hAnsi="Bookman Old Style"/>
          <w:color w:val="000000" w:themeColor="text1"/>
          <w:sz w:val="22"/>
          <w:szCs w:val="22"/>
          <w:lang w:val="id-ID"/>
        </w:rPr>
        <w:t>antara:</w:t>
      </w:r>
    </w:p>
    <w:p w:rsidR="00173DB7" w:rsidRPr="00173DB7" w:rsidRDefault="00173DB7" w:rsidP="000C5708">
      <w:pPr>
        <w:pStyle w:val="ListParagraph"/>
        <w:numPr>
          <w:ilvl w:val="0"/>
          <w:numId w:val="189"/>
        </w:numPr>
        <w:ind w:left="426" w:hanging="426"/>
        <w:jc w:val="both"/>
        <w:rPr>
          <w:rFonts w:ascii="Bookman Old Style" w:hAnsi="Bookman Old Style"/>
          <w:i/>
          <w:color w:val="000000" w:themeColor="text1"/>
          <w:sz w:val="22"/>
          <w:szCs w:val="22"/>
          <w:lang w:val="id-ID"/>
        </w:rPr>
      </w:pPr>
      <w:r w:rsidRPr="00173DB7">
        <w:rPr>
          <w:rFonts w:ascii="Bookman Old Style" w:hAnsi="Bookman Old Style"/>
          <w:i/>
          <w:color w:val="000000" w:themeColor="text1"/>
          <w:sz w:val="22"/>
          <w:szCs w:val="22"/>
          <w:lang w:val="id-ID"/>
        </w:rPr>
        <w:t xml:space="preserve">__________ [nama PA/KPA/PPK], </w:t>
      </w:r>
      <w:r w:rsidRPr="00173DB7">
        <w:rPr>
          <w:rFonts w:ascii="Bookman Old Style" w:hAnsi="Bookman Old Style"/>
          <w:color w:val="000000" w:themeColor="text1"/>
          <w:sz w:val="22"/>
          <w:szCs w:val="22"/>
          <w:lang w:val="id-ID"/>
        </w:rPr>
        <w:t>selaku Pejabat Penandatangan Kontrak, yang bertindak untuk dan atas nama</w:t>
      </w:r>
      <w:r w:rsidRPr="00173DB7">
        <w:rPr>
          <w:rFonts w:ascii="Bookman Old Style" w:hAnsi="Bookman Old Style"/>
          <w:i/>
          <w:color w:val="000000" w:themeColor="text1"/>
          <w:sz w:val="22"/>
          <w:szCs w:val="22"/>
          <w:lang w:val="id-ID"/>
        </w:rPr>
        <w:t xml:space="preserve"> __________ [nama satuan kerja PA/KPA/PPK], </w:t>
      </w:r>
      <w:r w:rsidRPr="00173DB7">
        <w:rPr>
          <w:rFonts w:ascii="Bookman Old Style" w:hAnsi="Bookman Old Style"/>
          <w:color w:val="000000" w:themeColor="text1"/>
          <w:sz w:val="22"/>
          <w:szCs w:val="22"/>
          <w:lang w:val="id-ID"/>
        </w:rPr>
        <w:t>yang berkedudukan di</w:t>
      </w:r>
      <w:r w:rsidRPr="00173DB7">
        <w:rPr>
          <w:rFonts w:ascii="Bookman Old Style" w:hAnsi="Bookman Old Style"/>
          <w:i/>
          <w:color w:val="000000" w:themeColor="text1"/>
          <w:sz w:val="22"/>
          <w:szCs w:val="22"/>
          <w:lang w:val="id-ID"/>
        </w:rPr>
        <w:t xml:space="preserve"> __________ [alamat PA/KPA/PPK], </w:t>
      </w:r>
      <w:r w:rsidRPr="00173DB7">
        <w:rPr>
          <w:rFonts w:ascii="Bookman Old Style" w:hAnsi="Bookman Old Style"/>
          <w:color w:val="000000" w:themeColor="text1"/>
          <w:sz w:val="22"/>
          <w:szCs w:val="22"/>
          <w:lang w:val="id-ID"/>
        </w:rPr>
        <w:t>berdasarkan Surat Keputusan</w:t>
      </w:r>
      <w:r w:rsidRPr="00173DB7">
        <w:rPr>
          <w:rFonts w:ascii="Bookman Old Style" w:hAnsi="Bookman Old Style"/>
          <w:i/>
          <w:color w:val="000000" w:themeColor="text1"/>
          <w:sz w:val="22"/>
          <w:szCs w:val="22"/>
          <w:lang w:val="id-ID"/>
        </w:rPr>
        <w:t xml:space="preserve"> _______________ [pejabat yang menandatangani SK penetapan sebagai PA/KPA/PPK] </w:t>
      </w:r>
      <w:r w:rsidRPr="00173DB7">
        <w:rPr>
          <w:rFonts w:ascii="Bookman Old Style" w:hAnsi="Bookman Old Style"/>
          <w:color w:val="000000" w:themeColor="text1"/>
          <w:sz w:val="22"/>
          <w:szCs w:val="22"/>
          <w:lang w:val="id-ID"/>
        </w:rPr>
        <w:t>No</w:t>
      </w:r>
      <w:r w:rsidRPr="00173DB7">
        <w:rPr>
          <w:rFonts w:ascii="Bookman Old Style" w:hAnsi="Bookman Old Style"/>
          <w:i/>
          <w:color w:val="000000" w:themeColor="text1"/>
          <w:sz w:val="22"/>
          <w:szCs w:val="22"/>
          <w:lang w:val="id-ID"/>
        </w:rPr>
        <w:t xml:space="preserve"> _________________ [No. SK penetapan sebagai PA/KPA/PPK], </w:t>
      </w:r>
      <w:r w:rsidRPr="00173DB7">
        <w:rPr>
          <w:rFonts w:ascii="Bookman Old Style" w:hAnsi="Bookman Old Style"/>
          <w:color w:val="000000" w:themeColor="text1"/>
          <w:sz w:val="22"/>
          <w:szCs w:val="22"/>
          <w:lang w:val="id-ID"/>
        </w:rPr>
        <w:t>selanjutnya disebut “</w:t>
      </w:r>
      <w:r w:rsidRPr="00173DB7">
        <w:rPr>
          <w:rFonts w:ascii="Bookman Old Style" w:hAnsi="Bookman Old Style"/>
          <w:b/>
          <w:color w:val="000000" w:themeColor="text1"/>
          <w:sz w:val="22"/>
          <w:szCs w:val="22"/>
          <w:lang w:val="id-ID"/>
        </w:rPr>
        <w:t>Pejabat Penandatangan Kontrak</w:t>
      </w:r>
      <w:r w:rsidRPr="00173DB7">
        <w:rPr>
          <w:rFonts w:ascii="Bookman Old Style" w:hAnsi="Bookman Old Style"/>
          <w:color w:val="000000" w:themeColor="text1"/>
          <w:sz w:val="22"/>
          <w:szCs w:val="22"/>
          <w:lang w:val="id-ID"/>
        </w:rPr>
        <w:t xml:space="preserve">” </w:t>
      </w:r>
      <w:r w:rsidRPr="00173DB7">
        <w:rPr>
          <w:rFonts w:ascii="Bookman Old Style" w:hAnsi="Bookman Old Style"/>
          <w:i/>
          <w:color w:val="000000" w:themeColor="text1"/>
          <w:sz w:val="22"/>
          <w:szCs w:val="22"/>
          <w:lang w:val="id-ID"/>
        </w:rPr>
        <w:t xml:space="preserve">dan </w:t>
      </w:r>
    </w:p>
    <w:p w:rsidR="00173DB7" w:rsidRPr="00173DB7" w:rsidRDefault="00173DB7" w:rsidP="00173DB7">
      <w:pPr>
        <w:jc w:val="both"/>
        <w:rPr>
          <w:rFonts w:ascii="Bookman Old Style" w:hAnsi="Bookman Old Style"/>
          <w:i/>
          <w:color w:val="000000" w:themeColor="text1"/>
          <w:sz w:val="22"/>
          <w:szCs w:val="22"/>
          <w:lang w:val="id-ID"/>
        </w:rPr>
      </w:pPr>
    </w:p>
    <w:p w:rsidR="00173DB7" w:rsidRPr="00173DB7" w:rsidRDefault="00173DB7" w:rsidP="000C5708">
      <w:pPr>
        <w:pStyle w:val="ListParagraph"/>
        <w:numPr>
          <w:ilvl w:val="0"/>
          <w:numId w:val="189"/>
        </w:numPr>
        <w:ind w:left="426" w:hanging="426"/>
        <w:jc w:val="both"/>
        <w:rPr>
          <w:rFonts w:ascii="Bookman Old Style" w:hAnsi="Bookman Old Style"/>
          <w:i/>
          <w:color w:val="000000" w:themeColor="text1"/>
          <w:sz w:val="22"/>
          <w:szCs w:val="22"/>
          <w:lang w:val="id-ID"/>
        </w:rPr>
      </w:pPr>
      <w:r w:rsidRPr="00173DB7">
        <w:rPr>
          <w:rFonts w:ascii="Bookman Old Style" w:hAnsi="Bookman Old Style"/>
          <w:i/>
          <w:color w:val="000000" w:themeColor="text1"/>
          <w:sz w:val="22"/>
          <w:szCs w:val="22"/>
          <w:lang w:val="id-ID"/>
        </w:rPr>
        <w:t xml:space="preserve">__________ [nama wakil Penyedia], __________ [jabatan wakil Penyedia], yang bertindak untuk dan atas nama __________ [nama </w:t>
      </w:r>
      <w:r w:rsidRPr="00173DB7">
        <w:rPr>
          <w:rFonts w:ascii="Bookman Old Style" w:hAnsi="Bookman Old Style"/>
          <w:i/>
          <w:color w:val="000000" w:themeColor="text1"/>
          <w:sz w:val="22"/>
          <w:szCs w:val="22"/>
          <w:lang w:val="fi-FI"/>
        </w:rPr>
        <w:t>Badan Usaha</w:t>
      </w:r>
      <w:r w:rsidRPr="00173DB7">
        <w:rPr>
          <w:rFonts w:ascii="Bookman Old Style" w:hAnsi="Bookman Old Style"/>
          <w:i/>
          <w:color w:val="000000" w:themeColor="text1"/>
          <w:sz w:val="22"/>
          <w:szCs w:val="22"/>
          <w:lang w:val="id-ID"/>
        </w:rPr>
        <w:t>], yang berkedudukan di __________ [alamat Penyedia], berdasarkan Akta Pendirian/Anggaran Dasar No. ___ [No. Akta Pendirian/Anggaran Dasar] tanggal ____________ [tanggal penerbitan Akta Pendirian/Anggaran Dasar],  selanjutnya disebut ”</w:t>
      </w:r>
      <w:r w:rsidRPr="00173DB7">
        <w:rPr>
          <w:rFonts w:ascii="Bookman Old Style" w:hAnsi="Bookman Old Style"/>
          <w:b/>
          <w:i/>
          <w:color w:val="000000" w:themeColor="text1"/>
          <w:sz w:val="22"/>
          <w:szCs w:val="22"/>
          <w:lang w:val="id-ID"/>
        </w:rPr>
        <w:t>Penyedia</w:t>
      </w:r>
      <w:r w:rsidRPr="00173DB7">
        <w:rPr>
          <w:rFonts w:ascii="Bookman Old Style" w:hAnsi="Bookman Old Style"/>
          <w:i/>
          <w:color w:val="000000" w:themeColor="text1"/>
          <w:sz w:val="22"/>
          <w:szCs w:val="22"/>
          <w:lang w:val="id-ID"/>
        </w:rPr>
        <w:t>”.</w:t>
      </w:r>
    </w:p>
    <w:p w:rsidR="00173DB7" w:rsidRPr="00173DB7" w:rsidRDefault="00173DB7" w:rsidP="00173DB7">
      <w:pPr>
        <w:jc w:val="both"/>
        <w:rPr>
          <w:rFonts w:ascii="Bookman Old Style" w:hAnsi="Bookman Old Style"/>
          <w:i/>
          <w:color w:val="000000" w:themeColor="text1"/>
          <w:sz w:val="22"/>
          <w:szCs w:val="22"/>
          <w:lang w:val="id-ID"/>
        </w:rPr>
      </w:pPr>
    </w:p>
    <w:p w:rsidR="00173DB7" w:rsidRPr="00173DB7" w:rsidRDefault="00173DB7" w:rsidP="00173DB7">
      <w:pPr>
        <w:rPr>
          <w:rFonts w:ascii="Bookman Old Style" w:hAnsi="Bookman Old Style"/>
          <w:color w:val="000000" w:themeColor="text1"/>
          <w:sz w:val="22"/>
          <w:szCs w:val="22"/>
          <w:lang w:val="fi-FI"/>
        </w:rPr>
      </w:pPr>
      <w:r w:rsidRPr="00173DB7">
        <w:rPr>
          <w:rFonts w:ascii="Bookman Old Style" w:hAnsi="Bookman Old Style"/>
          <w:color w:val="000000" w:themeColor="text1"/>
          <w:sz w:val="22"/>
          <w:szCs w:val="22"/>
          <w:lang w:val="fi-FI"/>
        </w:rPr>
        <w:t>Para Pihak menerangkan terlebih dahulu bahwa:</w:t>
      </w:r>
    </w:p>
    <w:p w:rsidR="00173DB7" w:rsidRPr="00173DB7" w:rsidRDefault="00173DB7" w:rsidP="000C5708">
      <w:pPr>
        <w:pStyle w:val="ListParagraph"/>
        <w:numPr>
          <w:ilvl w:val="1"/>
          <w:numId w:val="185"/>
        </w:numPr>
        <w:ind w:left="567"/>
        <w:jc w:val="both"/>
        <w:rPr>
          <w:rFonts w:ascii="Bookman Old Style" w:hAnsi="Bookman Old Style"/>
          <w:color w:val="000000" w:themeColor="text1"/>
          <w:sz w:val="22"/>
          <w:szCs w:val="22"/>
          <w:lang w:val="fi-FI"/>
        </w:rPr>
      </w:pPr>
      <w:r w:rsidRPr="00173DB7">
        <w:rPr>
          <w:rFonts w:ascii="Bookman Old Style" w:hAnsi="Bookman Old Style"/>
          <w:color w:val="000000" w:themeColor="text1"/>
          <w:sz w:val="22"/>
          <w:szCs w:val="22"/>
          <w:lang w:val="fi-FI"/>
        </w:rPr>
        <w:t>Telah diadakan proses pemilihan penyedia yang telah sesuai dengan Dokumen Pemilihan.</w:t>
      </w:r>
      <w:r w:rsidRPr="00173DB7">
        <w:rPr>
          <w:rFonts w:ascii="Bookman Old Style" w:hAnsi="Bookman Old Style"/>
          <w:color w:val="000000" w:themeColor="text1"/>
          <w:sz w:val="22"/>
          <w:szCs w:val="22"/>
          <w:lang w:val="fi-FI"/>
        </w:rPr>
        <w:tab/>
      </w:r>
    </w:p>
    <w:p w:rsidR="00173DB7" w:rsidRPr="00173DB7" w:rsidRDefault="00173DB7" w:rsidP="000C5708">
      <w:pPr>
        <w:pStyle w:val="ListParagraph"/>
        <w:numPr>
          <w:ilvl w:val="1"/>
          <w:numId w:val="185"/>
        </w:numPr>
        <w:ind w:left="567"/>
        <w:jc w:val="both"/>
        <w:rPr>
          <w:rFonts w:ascii="Bookman Old Style" w:hAnsi="Bookman Old Style" w:cs="Bookman Old Style"/>
          <w:color w:val="000000" w:themeColor="text1"/>
          <w:sz w:val="22"/>
          <w:szCs w:val="22"/>
          <w:lang w:val="fi-FI"/>
        </w:rPr>
      </w:pPr>
      <w:r w:rsidRPr="00173DB7">
        <w:rPr>
          <w:rFonts w:ascii="Bookman Old Style" w:hAnsi="Bookman Old Style"/>
          <w:color w:val="000000" w:themeColor="text1"/>
          <w:sz w:val="22"/>
          <w:szCs w:val="22"/>
          <w:lang w:val="nl-NL"/>
        </w:rPr>
        <w:t>Pejabat Penandatangan Kontrak</w:t>
      </w:r>
      <w:r w:rsidRPr="00173DB7">
        <w:rPr>
          <w:rFonts w:ascii="Bookman Old Style" w:hAnsi="Bookman Old Style"/>
          <w:color w:val="000000" w:themeColor="text1"/>
          <w:sz w:val="22"/>
          <w:szCs w:val="22"/>
          <w:lang w:val="fi-FI"/>
        </w:rPr>
        <w:t xml:space="preserve"> telah menunjuk Penyedia melalui Surat Penunjukan Penyedia Barang/Jasa (SPPBJ) Nomor ________, tanggal ________bulan______tahun</w:t>
      </w:r>
      <w:r w:rsidRPr="00173DB7">
        <w:rPr>
          <w:rFonts w:ascii="Bookman Old Style" w:hAnsi="Bookman Old Style"/>
          <w:i/>
          <w:color w:val="000000" w:themeColor="text1"/>
          <w:sz w:val="22"/>
          <w:szCs w:val="22"/>
          <w:lang w:val="fi-FI"/>
        </w:rPr>
        <w:t xml:space="preserve">______, </w:t>
      </w:r>
      <w:r w:rsidRPr="00173DB7">
        <w:rPr>
          <w:rFonts w:ascii="Bookman Old Style" w:hAnsi="Bookman Old Style"/>
          <w:color w:val="000000" w:themeColor="text1"/>
          <w:sz w:val="22"/>
          <w:szCs w:val="22"/>
          <w:lang w:val="fi-FI"/>
        </w:rPr>
        <w:t xml:space="preserve">untuk melaksanakan </w:t>
      </w:r>
      <w:r w:rsidRPr="00173DB7">
        <w:rPr>
          <w:rFonts w:ascii="Bookman Old Style" w:hAnsi="Bookman Old Style" w:cs="Bookman Old Style"/>
          <w:color w:val="000000" w:themeColor="text1"/>
          <w:sz w:val="22"/>
          <w:szCs w:val="22"/>
          <w:lang w:val="fi-FI"/>
        </w:rPr>
        <w:t>Pekerjaan sebagaimana diterangkan dalam Syarat-Syarat Umum Kontrak, selanjutnya disebut “Pengadaan Jasa Lainnya”.</w:t>
      </w:r>
    </w:p>
    <w:p w:rsidR="00173DB7" w:rsidRPr="00173DB7" w:rsidRDefault="00173DB7" w:rsidP="000C5708">
      <w:pPr>
        <w:pStyle w:val="ListParagraph"/>
        <w:numPr>
          <w:ilvl w:val="1"/>
          <w:numId w:val="185"/>
        </w:numPr>
        <w:ind w:left="567"/>
        <w:jc w:val="both"/>
        <w:rPr>
          <w:rFonts w:ascii="Bookman Old Style" w:hAnsi="Bookman Old Style" w:cs="Bookman Old Style"/>
          <w:color w:val="000000" w:themeColor="text1"/>
          <w:sz w:val="22"/>
          <w:szCs w:val="22"/>
        </w:rPr>
      </w:pPr>
      <w:r w:rsidRPr="00173DB7">
        <w:rPr>
          <w:rFonts w:ascii="Bookman Old Style" w:hAnsi="Bookman Old Style" w:cs="Bookman Old Style"/>
          <w:color w:val="000000" w:themeColor="text1"/>
          <w:sz w:val="22"/>
          <w:szCs w:val="22"/>
        </w:rPr>
        <w:t xml:space="preserve">Penyedia telah menyatakan kepada </w:t>
      </w:r>
      <w:r w:rsidRPr="00173DB7">
        <w:rPr>
          <w:rFonts w:ascii="Bookman Old Style" w:hAnsi="Bookman Old Style"/>
          <w:color w:val="000000" w:themeColor="text1"/>
          <w:sz w:val="22"/>
          <w:szCs w:val="22"/>
          <w:lang w:val="fi-FI"/>
        </w:rPr>
        <w:t>Pejabat Penandatangan Kontrak</w:t>
      </w:r>
      <w:r w:rsidRPr="00173DB7">
        <w:rPr>
          <w:rFonts w:ascii="Bookman Old Style" w:hAnsi="Bookman Old Style" w:cs="Bookman Old Style"/>
          <w:color w:val="000000" w:themeColor="text1"/>
          <w:sz w:val="22"/>
          <w:szCs w:val="22"/>
        </w:rPr>
        <w:t xml:space="preserve">, memenuhi persyaratan kualifikasi, memiliki keahlian profesional, personel, dan sumber daya teknis, serta telah menyetujui untuk menyediakan Jasa Lainnya sesuai dengan persyaratan dan ketentuan dalam Kontrak ini. </w:t>
      </w:r>
    </w:p>
    <w:p w:rsidR="00173DB7" w:rsidRPr="00173DB7" w:rsidRDefault="00173DB7" w:rsidP="000C5708">
      <w:pPr>
        <w:pStyle w:val="ListParagraph"/>
        <w:numPr>
          <w:ilvl w:val="1"/>
          <w:numId w:val="185"/>
        </w:numPr>
        <w:ind w:left="567"/>
        <w:jc w:val="both"/>
        <w:rPr>
          <w:rFonts w:ascii="Bookman Old Style" w:hAnsi="Bookman Old Style" w:cs="Bookman Old Style"/>
          <w:color w:val="000000" w:themeColor="text1"/>
          <w:sz w:val="22"/>
          <w:szCs w:val="22"/>
        </w:rPr>
      </w:pPr>
      <w:r w:rsidRPr="00173DB7">
        <w:rPr>
          <w:rFonts w:ascii="Bookman Old Style" w:hAnsi="Bookman Old Style"/>
          <w:color w:val="000000" w:themeColor="text1"/>
          <w:sz w:val="22"/>
          <w:szCs w:val="22"/>
          <w:lang w:val="fi-FI"/>
        </w:rPr>
        <w:t>Pejabat Penandatangan Kontrak</w:t>
      </w:r>
      <w:r w:rsidRPr="00173DB7">
        <w:rPr>
          <w:rFonts w:ascii="Bookman Old Style" w:hAnsi="Bookman Old Style" w:cs="Bookman Old Style"/>
          <w:color w:val="000000" w:themeColor="text1"/>
          <w:sz w:val="22"/>
          <w:szCs w:val="22"/>
        </w:rPr>
        <w:t xml:space="preserve"> dan Penyedia menyatakan memiliki kewenangan untuk menandatangani Kontrak ini, dan mengikat pihak yang diwakili.</w:t>
      </w:r>
    </w:p>
    <w:p w:rsidR="00173DB7" w:rsidRPr="00173DB7" w:rsidRDefault="00173DB7" w:rsidP="000C5708">
      <w:pPr>
        <w:pStyle w:val="ListParagraph"/>
        <w:numPr>
          <w:ilvl w:val="1"/>
          <w:numId w:val="185"/>
        </w:numPr>
        <w:ind w:left="567"/>
        <w:jc w:val="both"/>
        <w:rPr>
          <w:rFonts w:ascii="Bookman Old Style" w:hAnsi="Bookman Old Style" w:cs="Bookman Old Style"/>
          <w:color w:val="000000" w:themeColor="text1"/>
          <w:sz w:val="22"/>
          <w:szCs w:val="22"/>
        </w:rPr>
      </w:pPr>
      <w:r w:rsidRPr="00173DB7">
        <w:rPr>
          <w:rFonts w:ascii="Bookman Old Style" w:hAnsi="Bookman Old Style"/>
          <w:color w:val="000000" w:themeColor="text1"/>
          <w:sz w:val="22"/>
          <w:szCs w:val="22"/>
          <w:lang w:val="id-ID"/>
        </w:rPr>
        <w:t>Pejabat Penandatangan Kontrak</w:t>
      </w:r>
      <w:r w:rsidRPr="00173DB7">
        <w:rPr>
          <w:rFonts w:ascii="Bookman Old Style" w:hAnsi="Bookman Old Style"/>
          <w:color w:val="000000" w:themeColor="text1"/>
          <w:sz w:val="22"/>
          <w:szCs w:val="22"/>
          <w:lang w:val="fi-FI"/>
        </w:rPr>
        <w:t xml:space="preserve"> </w:t>
      </w:r>
      <w:r w:rsidRPr="00173DB7">
        <w:rPr>
          <w:rFonts w:ascii="Bookman Old Style" w:hAnsi="Bookman Old Style"/>
          <w:color w:val="000000" w:themeColor="text1"/>
          <w:sz w:val="22"/>
          <w:szCs w:val="22"/>
          <w:lang w:val="sv-SE"/>
        </w:rPr>
        <w:t>dan Penyedia mengakui dan menyatakan bahwa sehubungan dengan penandatanganan Kontrak ini masing-masing pihak:</w:t>
      </w:r>
    </w:p>
    <w:p w:rsidR="00173DB7" w:rsidRPr="00173DB7" w:rsidRDefault="00173DB7" w:rsidP="00173DB7">
      <w:pPr>
        <w:ind w:left="993" w:hanging="426"/>
        <w:rPr>
          <w:rFonts w:ascii="Bookman Old Style" w:hAnsi="Bookman Old Style"/>
          <w:color w:val="000000" w:themeColor="text1"/>
          <w:sz w:val="22"/>
          <w:szCs w:val="22"/>
          <w:lang w:val="fi-FI"/>
        </w:rPr>
      </w:pPr>
      <w:r w:rsidRPr="00173DB7">
        <w:rPr>
          <w:rFonts w:ascii="Bookman Old Style" w:hAnsi="Bookman Old Style"/>
          <w:color w:val="000000" w:themeColor="text1"/>
          <w:sz w:val="22"/>
          <w:szCs w:val="22"/>
          <w:lang w:val="fi-FI"/>
        </w:rPr>
        <w:t xml:space="preserve">1) </w:t>
      </w:r>
      <w:r w:rsidRPr="00173DB7">
        <w:rPr>
          <w:rFonts w:ascii="Bookman Old Style" w:hAnsi="Bookman Old Style"/>
          <w:color w:val="000000" w:themeColor="text1"/>
          <w:sz w:val="22"/>
          <w:szCs w:val="22"/>
          <w:lang w:val="fi-FI"/>
        </w:rPr>
        <w:tab/>
        <w:t>telah dan senantiasa diberikan kesempatan untuk didampingi oleh advokat;</w:t>
      </w:r>
    </w:p>
    <w:p w:rsidR="00173DB7" w:rsidRPr="00173DB7" w:rsidRDefault="00173DB7" w:rsidP="00173DB7">
      <w:pPr>
        <w:ind w:left="993" w:hanging="426"/>
        <w:rPr>
          <w:rFonts w:ascii="Bookman Old Style" w:hAnsi="Bookman Old Style"/>
          <w:color w:val="000000" w:themeColor="text1"/>
          <w:sz w:val="22"/>
          <w:szCs w:val="22"/>
          <w:lang w:val="fi-FI"/>
        </w:rPr>
      </w:pPr>
      <w:r w:rsidRPr="00173DB7">
        <w:rPr>
          <w:rFonts w:ascii="Bookman Old Style" w:hAnsi="Bookman Old Style"/>
          <w:color w:val="000000" w:themeColor="text1"/>
          <w:sz w:val="22"/>
          <w:szCs w:val="22"/>
          <w:lang w:val="fi-FI"/>
        </w:rPr>
        <w:t xml:space="preserve">2) </w:t>
      </w:r>
      <w:r w:rsidRPr="00173DB7">
        <w:rPr>
          <w:rFonts w:ascii="Bookman Old Style" w:hAnsi="Bookman Old Style"/>
          <w:color w:val="000000" w:themeColor="text1"/>
          <w:sz w:val="22"/>
          <w:szCs w:val="22"/>
          <w:lang w:val="fi-FI"/>
        </w:rPr>
        <w:tab/>
        <w:t>menandatangani Kontrak ini setelah meneliti secara patut;</w:t>
      </w:r>
    </w:p>
    <w:p w:rsidR="00173DB7" w:rsidRPr="00173DB7" w:rsidRDefault="00173DB7" w:rsidP="00173DB7">
      <w:pPr>
        <w:ind w:left="993" w:hanging="426"/>
        <w:rPr>
          <w:rFonts w:ascii="Bookman Old Style" w:hAnsi="Bookman Old Style"/>
          <w:color w:val="000000" w:themeColor="text1"/>
          <w:sz w:val="22"/>
          <w:szCs w:val="22"/>
          <w:lang w:val="fi-FI"/>
        </w:rPr>
      </w:pPr>
      <w:r w:rsidRPr="00173DB7">
        <w:rPr>
          <w:rFonts w:ascii="Bookman Old Style" w:hAnsi="Bookman Old Style"/>
          <w:color w:val="000000" w:themeColor="text1"/>
          <w:sz w:val="22"/>
          <w:szCs w:val="22"/>
          <w:lang w:val="fi-FI"/>
        </w:rPr>
        <w:t xml:space="preserve">3) </w:t>
      </w:r>
      <w:r w:rsidRPr="00173DB7">
        <w:rPr>
          <w:rFonts w:ascii="Bookman Old Style" w:hAnsi="Bookman Old Style"/>
          <w:color w:val="000000" w:themeColor="text1"/>
          <w:sz w:val="22"/>
          <w:szCs w:val="22"/>
          <w:lang w:val="fi-FI"/>
        </w:rPr>
        <w:tab/>
        <w:t>telah membaca dan memahami secara penuh ketentuan Kontrak ini;</w:t>
      </w:r>
    </w:p>
    <w:p w:rsidR="00173DB7" w:rsidRPr="00173DB7" w:rsidRDefault="00173DB7" w:rsidP="00173DB7">
      <w:pPr>
        <w:ind w:left="993" w:hanging="426"/>
        <w:rPr>
          <w:rFonts w:ascii="Bookman Old Style" w:hAnsi="Bookman Old Style"/>
          <w:color w:val="000000" w:themeColor="text1"/>
          <w:sz w:val="22"/>
          <w:szCs w:val="22"/>
          <w:lang w:val="fi-FI"/>
        </w:rPr>
      </w:pPr>
      <w:r w:rsidRPr="00173DB7">
        <w:rPr>
          <w:rFonts w:ascii="Bookman Old Style" w:hAnsi="Bookman Old Style"/>
          <w:color w:val="000000" w:themeColor="text1"/>
          <w:sz w:val="22"/>
          <w:szCs w:val="22"/>
          <w:lang w:val="fi-FI"/>
        </w:rPr>
        <w:t xml:space="preserve">4) </w:t>
      </w:r>
      <w:r w:rsidRPr="00173DB7">
        <w:rPr>
          <w:rFonts w:ascii="Bookman Old Style" w:hAnsi="Bookman Old Style"/>
          <w:color w:val="000000" w:themeColor="text1"/>
          <w:sz w:val="22"/>
          <w:szCs w:val="22"/>
          <w:lang w:val="fi-FI"/>
        </w:rPr>
        <w:tab/>
        <w:t>telah mendapatkan kesempatan yang memadai untuk memeriksa dan mengkonfirmasikan semua ketentuan dalam Kontrak ini beserta semua fakta dan kondisi yang terkait.</w:t>
      </w:r>
    </w:p>
    <w:tbl>
      <w:tblPr>
        <w:tblW w:w="0" w:type="auto"/>
        <w:tblInd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05"/>
      </w:tblGrid>
      <w:tr w:rsidR="00173DB7" w:rsidRPr="00F32FA0" w:rsidTr="00B13244">
        <w:trPr>
          <w:trHeight w:val="259"/>
        </w:trPr>
        <w:tc>
          <w:tcPr>
            <w:tcW w:w="3321" w:type="dxa"/>
            <w:gridSpan w:val="2"/>
            <w:vAlign w:val="center"/>
          </w:tcPr>
          <w:p w:rsidR="00173DB7" w:rsidRPr="00F32FA0" w:rsidRDefault="00173DB7" w:rsidP="00B13244">
            <w:pPr>
              <w:pStyle w:val="BodyText"/>
              <w:ind w:right="-259"/>
              <w:jc w:val="center"/>
              <w:rPr>
                <w:rFonts w:ascii="Bookman Old Style" w:hAnsi="Bookman Old Style" w:cs="Tahoma"/>
                <w:iCs/>
                <w:color w:val="000000"/>
                <w:sz w:val="22"/>
                <w:szCs w:val="22"/>
              </w:rPr>
            </w:pPr>
            <w:r w:rsidRPr="00F32FA0">
              <w:rPr>
                <w:rFonts w:ascii="Bookman Old Style" w:hAnsi="Bookman Old Style" w:cs="Tahoma"/>
                <w:iCs/>
                <w:color w:val="000000"/>
                <w:sz w:val="22"/>
                <w:szCs w:val="22"/>
              </w:rPr>
              <w:t>Paraf</w:t>
            </w:r>
          </w:p>
        </w:tc>
      </w:tr>
      <w:tr w:rsidR="00173DB7" w:rsidRPr="00F32FA0" w:rsidTr="00B13244">
        <w:trPr>
          <w:trHeight w:val="308"/>
        </w:trPr>
        <w:tc>
          <w:tcPr>
            <w:tcW w:w="1616" w:type="dxa"/>
            <w:vAlign w:val="center"/>
          </w:tcPr>
          <w:p w:rsidR="00173DB7" w:rsidRPr="00F32FA0" w:rsidRDefault="00173DB7" w:rsidP="00B13244">
            <w:pPr>
              <w:pStyle w:val="BodyText"/>
              <w:ind w:right="-259"/>
              <w:jc w:val="center"/>
              <w:rPr>
                <w:rFonts w:ascii="Bookman Old Style" w:hAnsi="Bookman Old Style" w:cs="Tahoma"/>
                <w:iCs/>
                <w:color w:val="000000"/>
                <w:sz w:val="22"/>
                <w:szCs w:val="22"/>
              </w:rPr>
            </w:pPr>
            <w:r w:rsidRPr="00F32FA0">
              <w:rPr>
                <w:rFonts w:ascii="Bookman Old Style" w:hAnsi="Bookman Old Style" w:cs="Tahoma"/>
                <w:iCs/>
                <w:color w:val="000000"/>
                <w:sz w:val="22"/>
                <w:szCs w:val="22"/>
              </w:rPr>
              <w:t>PPK</w:t>
            </w:r>
          </w:p>
        </w:tc>
        <w:tc>
          <w:tcPr>
            <w:tcW w:w="1705" w:type="dxa"/>
            <w:vAlign w:val="center"/>
          </w:tcPr>
          <w:p w:rsidR="00173DB7" w:rsidRPr="00F32FA0" w:rsidRDefault="00173DB7" w:rsidP="00B13244">
            <w:pPr>
              <w:pStyle w:val="BodyText"/>
              <w:ind w:right="-259"/>
              <w:jc w:val="center"/>
              <w:rPr>
                <w:rFonts w:ascii="Bookman Old Style" w:hAnsi="Bookman Old Style" w:cs="Tahoma"/>
                <w:iCs/>
                <w:color w:val="000000"/>
                <w:sz w:val="22"/>
                <w:szCs w:val="22"/>
              </w:rPr>
            </w:pPr>
            <w:r w:rsidRPr="00F32FA0">
              <w:rPr>
                <w:rFonts w:ascii="Bookman Old Style" w:hAnsi="Bookman Old Style" w:cs="Tahoma"/>
                <w:iCs/>
                <w:color w:val="000000"/>
                <w:sz w:val="22"/>
                <w:szCs w:val="22"/>
              </w:rPr>
              <w:t>Penyedia</w:t>
            </w:r>
          </w:p>
        </w:tc>
      </w:tr>
      <w:tr w:rsidR="00173DB7" w:rsidRPr="00F32FA0" w:rsidTr="00B13244">
        <w:trPr>
          <w:trHeight w:val="305"/>
        </w:trPr>
        <w:tc>
          <w:tcPr>
            <w:tcW w:w="1616" w:type="dxa"/>
          </w:tcPr>
          <w:p w:rsidR="00173DB7" w:rsidRPr="00F32FA0" w:rsidRDefault="00173DB7" w:rsidP="00B13244">
            <w:pPr>
              <w:pStyle w:val="BodyText"/>
              <w:ind w:right="-259"/>
              <w:rPr>
                <w:rFonts w:ascii="Bookman Old Style" w:hAnsi="Bookman Old Style" w:cs="Tahoma"/>
                <w:iCs/>
                <w:color w:val="000000"/>
                <w:sz w:val="22"/>
                <w:szCs w:val="22"/>
              </w:rPr>
            </w:pPr>
          </w:p>
          <w:p w:rsidR="00173DB7" w:rsidRPr="00F32FA0" w:rsidRDefault="00173DB7" w:rsidP="00B13244">
            <w:pPr>
              <w:pStyle w:val="BodyText"/>
              <w:ind w:right="-259"/>
              <w:rPr>
                <w:rFonts w:ascii="Bookman Old Style" w:hAnsi="Bookman Old Style" w:cs="Tahoma"/>
                <w:iCs/>
                <w:color w:val="000000"/>
                <w:sz w:val="22"/>
                <w:szCs w:val="22"/>
              </w:rPr>
            </w:pPr>
          </w:p>
        </w:tc>
        <w:tc>
          <w:tcPr>
            <w:tcW w:w="1705" w:type="dxa"/>
          </w:tcPr>
          <w:p w:rsidR="00173DB7" w:rsidRPr="00F32FA0" w:rsidRDefault="00173DB7" w:rsidP="00B13244">
            <w:pPr>
              <w:pStyle w:val="BodyText"/>
              <w:ind w:right="-259"/>
              <w:rPr>
                <w:rFonts w:ascii="Bookman Old Style" w:hAnsi="Bookman Old Style" w:cs="Tahoma"/>
                <w:iCs/>
                <w:color w:val="000000"/>
                <w:sz w:val="22"/>
                <w:szCs w:val="22"/>
              </w:rPr>
            </w:pPr>
          </w:p>
        </w:tc>
      </w:tr>
    </w:tbl>
    <w:p w:rsidR="00173DB7" w:rsidRPr="00173DB7" w:rsidRDefault="00173DB7" w:rsidP="00173DB7">
      <w:pPr>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fi-FI"/>
        </w:rPr>
        <w:lastRenderedPageBreak/>
        <w:t xml:space="preserve">Maka oleh karena itu, </w:t>
      </w:r>
      <w:r w:rsidRPr="00173DB7">
        <w:rPr>
          <w:rFonts w:ascii="Bookman Old Style" w:hAnsi="Bookman Old Style"/>
          <w:color w:val="000000" w:themeColor="text1"/>
          <w:sz w:val="22"/>
          <w:szCs w:val="22"/>
          <w:lang w:val="id-ID"/>
        </w:rPr>
        <w:t>Pejabat Penandatangan Kontrak</w:t>
      </w:r>
      <w:r w:rsidRPr="00173DB7">
        <w:rPr>
          <w:rFonts w:ascii="Bookman Old Style" w:hAnsi="Bookman Old Style"/>
          <w:color w:val="000000" w:themeColor="text1"/>
          <w:sz w:val="22"/>
          <w:szCs w:val="22"/>
          <w:lang w:val="fi-FI"/>
        </w:rPr>
        <w:t xml:space="preserve"> dan Penyedia dengan ini bersepakat dan menyetujui hal-hal sebagai berikut</w:t>
      </w:r>
      <w:r w:rsidRPr="00173DB7">
        <w:rPr>
          <w:rFonts w:ascii="Bookman Old Style" w:hAnsi="Bookman Old Style"/>
          <w:color w:val="000000" w:themeColor="text1"/>
          <w:sz w:val="22"/>
          <w:szCs w:val="22"/>
          <w:lang w:val="id-ID"/>
        </w:rPr>
        <w:t>:</w:t>
      </w:r>
    </w:p>
    <w:p w:rsidR="00173DB7" w:rsidRPr="00173DB7" w:rsidRDefault="00173DB7" w:rsidP="00173DB7">
      <w:pPr>
        <w:jc w:val="both"/>
        <w:rPr>
          <w:rFonts w:ascii="Bookman Old Style" w:hAnsi="Bookman Old Style"/>
          <w:color w:val="000000" w:themeColor="text1"/>
          <w:sz w:val="22"/>
          <w:szCs w:val="22"/>
          <w:lang w:val="id-ID"/>
        </w:rPr>
      </w:pPr>
    </w:p>
    <w:p w:rsidR="00173DB7" w:rsidRPr="00173DB7" w:rsidRDefault="00173DB7" w:rsidP="00173DB7">
      <w:pPr>
        <w:jc w:val="center"/>
        <w:rPr>
          <w:rFonts w:ascii="Bookman Old Style" w:hAnsi="Bookman Old Style"/>
          <w:color w:val="000000" w:themeColor="text1"/>
          <w:sz w:val="22"/>
          <w:szCs w:val="22"/>
          <w:lang w:val="fi-FI"/>
        </w:rPr>
      </w:pPr>
      <w:r w:rsidRPr="00173DB7">
        <w:rPr>
          <w:rFonts w:ascii="Bookman Old Style" w:hAnsi="Bookman Old Style"/>
          <w:color w:val="000000" w:themeColor="text1"/>
          <w:sz w:val="22"/>
          <w:szCs w:val="22"/>
          <w:lang w:val="fi-FI"/>
        </w:rPr>
        <w:t>Pasal 1</w:t>
      </w:r>
    </w:p>
    <w:p w:rsidR="00173DB7" w:rsidRPr="00173DB7" w:rsidRDefault="00173DB7" w:rsidP="00173DB7">
      <w:pPr>
        <w:jc w:val="center"/>
        <w:rPr>
          <w:rFonts w:ascii="Bookman Old Style" w:hAnsi="Bookman Old Style"/>
          <w:color w:val="000000" w:themeColor="text1"/>
          <w:sz w:val="22"/>
          <w:szCs w:val="22"/>
          <w:lang w:val="fi-FI"/>
        </w:rPr>
      </w:pPr>
      <w:r w:rsidRPr="00173DB7">
        <w:rPr>
          <w:rFonts w:ascii="Bookman Old Style" w:hAnsi="Bookman Old Style"/>
          <w:color w:val="000000" w:themeColor="text1"/>
          <w:sz w:val="22"/>
          <w:szCs w:val="22"/>
          <w:lang w:val="fi-FI"/>
        </w:rPr>
        <w:t>Istilah dan Ungkapan</w:t>
      </w:r>
    </w:p>
    <w:p w:rsidR="00173DB7" w:rsidRPr="00173DB7" w:rsidRDefault="00173DB7" w:rsidP="00173DB7">
      <w:pPr>
        <w:rPr>
          <w:rFonts w:ascii="Bookman Old Style" w:hAnsi="Bookman Old Style"/>
          <w:color w:val="000000" w:themeColor="text1"/>
          <w:sz w:val="22"/>
          <w:szCs w:val="22"/>
          <w:lang w:val="fi-FI"/>
        </w:rPr>
      </w:pPr>
    </w:p>
    <w:p w:rsidR="00173DB7" w:rsidRPr="00173DB7" w:rsidRDefault="00173DB7" w:rsidP="00173DB7">
      <w:pPr>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sv-SE"/>
        </w:rPr>
        <w:t xml:space="preserve">Peristilahan dan ungkapan dalam Kontrak ini memiliki arti dan makna yang sama seperti yang tercantum dalam </w:t>
      </w:r>
      <w:r w:rsidRPr="00173DB7">
        <w:rPr>
          <w:rFonts w:ascii="Bookman Old Style" w:hAnsi="Bookman Old Style"/>
          <w:color w:val="000000" w:themeColor="text1"/>
          <w:sz w:val="22"/>
          <w:szCs w:val="22"/>
          <w:lang w:val="id-ID"/>
        </w:rPr>
        <w:t xml:space="preserve">lampiran </w:t>
      </w:r>
      <w:r w:rsidRPr="00173DB7">
        <w:rPr>
          <w:rFonts w:ascii="Bookman Old Style" w:hAnsi="Bookman Old Style"/>
          <w:color w:val="000000" w:themeColor="text1"/>
          <w:sz w:val="22"/>
          <w:szCs w:val="22"/>
          <w:lang w:val="en-GB"/>
        </w:rPr>
        <w:t>Kontrak</w:t>
      </w:r>
      <w:r w:rsidRPr="00173DB7">
        <w:rPr>
          <w:rFonts w:ascii="Bookman Old Style" w:hAnsi="Bookman Old Style"/>
          <w:color w:val="000000" w:themeColor="text1"/>
          <w:sz w:val="22"/>
          <w:szCs w:val="22"/>
          <w:lang w:val="id-ID"/>
        </w:rPr>
        <w:t xml:space="preserve"> ini.</w:t>
      </w:r>
    </w:p>
    <w:p w:rsidR="00173DB7" w:rsidRPr="00173DB7" w:rsidRDefault="00173DB7" w:rsidP="00173DB7">
      <w:pPr>
        <w:ind w:left="993" w:hanging="426"/>
        <w:jc w:val="both"/>
        <w:rPr>
          <w:rFonts w:ascii="Bookman Old Style" w:hAnsi="Bookman Old Style"/>
          <w:color w:val="000000" w:themeColor="text1"/>
          <w:sz w:val="22"/>
          <w:szCs w:val="22"/>
          <w:lang w:val="id-ID"/>
        </w:rPr>
      </w:pPr>
    </w:p>
    <w:p w:rsidR="00173DB7" w:rsidRPr="00173DB7" w:rsidRDefault="00173DB7" w:rsidP="00173DB7">
      <w:pPr>
        <w:jc w:val="center"/>
        <w:rPr>
          <w:rFonts w:ascii="Bookman Old Style" w:hAnsi="Bookman Old Style"/>
          <w:color w:val="000000" w:themeColor="text1"/>
          <w:sz w:val="22"/>
          <w:szCs w:val="22"/>
        </w:rPr>
      </w:pPr>
      <w:r w:rsidRPr="00173DB7">
        <w:rPr>
          <w:rFonts w:ascii="Bookman Old Style" w:hAnsi="Bookman Old Style"/>
          <w:color w:val="000000" w:themeColor="text1"/>
          <w:sz w:val="22"/>
          <w:szCs w:val="22"/>
        </w:rPr>
        <w:t>Pasal 2</w:t>
      </w:r>
    </w:p>
    <w:p w:rsidR="00173DB7" w:rsidRPr="00173DB7" w:rsidRDefault="00173DB7" w:rsidP="00173DB7">
      <w:pPr>
        <w:jc w:val="center"/>
        <w:rPr>
          <w:rFonts w:ascii="Bookman Old Style" w:hAnsi="Bookman Old Style"/>
          <w:color w:val="000000" w:themeColor="text1"/>
          <w:sz w:val="22"/>
          <w:szCs w:val="22"/>
        </w:rPr>
      </w:pPr>
      <w:r w:rsidRPr="00173DB7">
        <w:rPr>
          <w:rFonts w:ascii="Bookman Old Style" w:hAnsi="Bookman Old Style"/>
          <w:color w:val="000000" w:themeColor="text1"/>
          <w:sz w:val="22"/>
          <w:szCs w:val="22"/>
        </w:rPr>
        <w:t>Ruang Lingkup Pekerjaan</w:t>
      </w:r>
    </w:p>
    <w:p w:rsidR="00173DB7" w:rsidRPr="00173DB7" w:rsidRDefault="00173DB7" w:rsidP="00173DB7">
      <w:pPr>
        <w:jc w:val="center"/>
        <w:rPr>
          <w:rFonts w:ascii="Bookman Old Style" w:hAnsi="Bookman Old Style"/>
          <w:color w:val="000000" w:themeColor="text1"/>
          <w:sz w:val="22"/>
          <w:szCs w:val="22"/>
        </w:rPr>
      </w:pPr>
    </w:p>
    <w:p w:rsidR="00173DB7" w:rsidRPr="00173DB7" w:rsidRDefault="00173DB7" w:rsidP="00173DB7">
      <w:pPr>
        <w:rPr>
          <w:rFonts w:ascii="Bookman Old Style" w:hAnsi="Bookman Old Style"/>
          <w:color w:val="000000" w:themeColor="text1"/>
          <w:sz w:val="22"/>
          <w:szCs w:val="22"/>
        </w:rPr>
      </w:pPr>
      <w:r w:rsidRPr="00173DB7">
        <w:rPr>
          <w:rFonts w:ascii="Bookman Old Style" w:hAnsi="Bookman Old Style"/>
          <w:color w:val="000000" w:themeColor="text1"/>
          <w:sz w:val="22"/>
          <w:szCs w:val="22"/>
        </w:rPr>
        <w:t>Ruang lingkup pekerjaan Pengadaan Jasa Lainnya terdiri atas:</w:t>
      </w:r>
    </w:p>
    <w:p w:rsidR="00173DB7" w:rsidRPr="00173DB7" w:rsidRDefault="00173DB7" w:rsidP="000C5708">
      <w:pPr>
        <w:pStyle w:val="ListParagraph"/>
        <w:numPr>
          <w:ilvl w:val="3"/>
          <w:numId w:val="190"/>
        </w:numPr>
        <w:jc w:val="both"/>
        <w:rPr>
          <w:rFonts w:ascii="Bookman Old Style" w:hAnsi="Bookman Old Style"/>
          <w:color w:val="000000" w:themeColor="text1"/>
          <w:sz w:val="22"/>
          <w:szCs w:val="22"/>
        </w:rPr>
      </w:pPr>
      <w:r w:rsidRPr="00173DB7">
        <w:rPr>
          <w:rFonts w:ascii="Bookman Old Style" w:hAnsi="Bookman Old Style"/>
          <w:color w:val="000000" w:themeColor="text1"/>
          <w:sz w:val="22"/>
          <w:szCs w:val="22"/>
        </w:rPr>
        <w:t>_______</w:t>
      </w:r>
    </w:p>
    <w:p w:rsidR="00173DB7" w:rsidRPr="00173DB7" w:rsidRDefault="00173DB7" w:rsidP="000C5708">
      <w:pPr>
        <w:pStyle w:val="ListParagraph"/>
        <w:numPr>
          <w:ilvl w:val="3"/>
          <w:numId w:val="190"/>
        </w:numPr>
        <w:jc w:val="both"/>
        <w:rPr>
          <w:rFonts w:ascii="Bookman Old Style" w:hAnsi="Bookman Old Style"/>
          <w:color w:val="000000" w:themeColor="text1"/>
          <w:sz w:val="22"/>
          <w:szCs w:val="22"/>
        </w:rPr>
      </w:pPr>
      <w:r w:rsidRPr="00173DB7">
        <w:rPr>
          <w:rFonts w:ascii="Bookman Old Style" w:hAnsi="Bookman Old Style"/>
          <w:color w:val="000000" w:themeColor="text1"/>
          <w:sz w:val="22"/>
          <w:szCs w:val="22"/>
        </w:rPr>
        <w:t>_______</w:t>
      </w:r>
    </w:p>
    <w:p w:rsidR="00173DB7" w:rsidRPr="00173DB7" w:rsidRDefault="00173DB7" w:rsidP="000C5708">
      <w:pPr>
        <w:pStyle w:val="ListParagraph"/>
        <w:numPr>
          <w:ilvl w:val="3"/>
          <w:numId w:val="190"/>
        </w:numPr>
        <w:jc w:val="both"/>
        <w:rPr>
          <w:rFonts w:ascii="Bookman Old Style" w:hAnsi="Bookman Old Style"/>
          <w:color w:val="000000" w:themeColor="text1"/>
          <w:sz w:val="22"/>
          <w:szCs w:val="22"/>
        </w:rPr>
      </w:pPr>
      <w:r w:rsidRPr="00173DB7">
        <w:rPr>
          <w:rFonts w:ascii="Bookman Old Style" w:hAnsi="Bookman Old Style"/>
          <w:color w:val="000000" w:themeColor="text1"/>
          <w:sz w:val="22"/>
          <w:szCs w:val="22"/>
        </w:rPr>
        <w:t>_______dst</w:t>
      </w:r>
    </w:p>
    <w:p w:rsidR="00173DB7" w:rsidRPr="00173DB7" w:rsidRDefault="00173DB7" w:rsidP="00173DB7">
      <w:pPr>
        <w:ind w:left="567" w:hanging="567"/>
        <w:jc w:val="both"/>
        <w:rPr>
          <w:rFonts w:ascii="Bookman Old Style" w:hAnsi="Bookman Old Style"/>
          <w:color w:val="000000" w:themeColor="text1"/>
          <w:sz w:val="22"/>
          <w:szCs w:val="22"/>
          <w:lang w:val="id-ID"/>
        </w:rPr>
      </w:pPr>
      <w:r w:rsidRPr="00173DB7">
        <w:rPr>
          <w:rFonts w:ascii="Bookman Old Style" w:hAnsi="Bookman Old Style"/>
          <w:i/>
          <w:color w:val="000000" w:themeColor="text1"/>
          <w:sz w:val="22"/>
          <w:szCs w:val="22"/>
        </w:rPr>
        <w:t>[diisi ruang lingkup pekerjaan Pengadaan Jasa Lainnya yang akan dilaksanakan]</w:t>
      </w:r>
    </w:p>
    <w:p w:rsidR="00173DB7" w:rsidRPr="00173DB7" w:rsidRDefault="00173DB7" w:rsidP="00173DB7">
      <w:pPr>
        <w:jc w:val="both"/>
        <w:rPr>
          <w:rFonts w:ascii="Bookman Old Style" w:hAnsi="Bookman Old Style"/>
          <w:color w:val="000000" w:themeColor="text1"/>
          <w:sz w:val="22"/>
          <w:szCs w:val="22"/>
          <w:lang w:val="id-ID"/>
        </w:rPr>
      </w:pPr>
    </w:p>
    <w:p w:rsidR="00173DB7" w:rsidRPr="00173DB7" w:rsidRDefault="00173DB7" w:rsidP="00173DB7">
      <w:pPr>
        <w:jc w:val="center"/>
        <w:rPr>
          <w:rFonts w:ascii="Bookman Old Style" w:hAnsi="Bookman Old Style"/>
          <w:color w:val="000000" w:themeColor="text1"/>
          <w:sz w:val="22"/>
          <w:szCs w:val="22"/>
        </w:rPr>
      </w:pPr>
      <w:r w:rsidRPr="00173DB7">
        <w:rPr>
          <w:rFonts w:ascii="Bookman Old Style" w:hAnsi="Bookman Old Style"/>
          <w:color w:val="000000" w:themeColor="text1"/>
          <w:sz w:val="22"/>
          <w:szCs w:val="22"/>
        </w:rPr>
        <w:t>Pasal 3</w:t>
      </w:r>
    </w:p>
    <w:p w:rsidR="00173DB7" w:rsidRPr="00173DB7" w:rsidRDefault="00173DB7" w:rsidP="00173DB7">
      <w:pPr>
        <w:jc w:val="center"/>
        <w:rPr>
          <w:rFonts w:ascii="Bookman Old Style" w:hAnsi="Bookman Old Style"/>
          <w:color w:val="000000" w:themeColor="text1"/>
          <w:sz w:val="22"/>
          <w:szCs w:val="22"/>
        </w:rPr>
      </w:pPr>
      <w:r w:rsidRPr="00173DB7">
        <w:rPr>
          <w:rFonts w:ascii="Bookman Old Style" w:hAnsi="Bookman Old Style"/>
          <w:color w:val="000000" w:themeColor="text1"/>
          <w:sz w:val="22"/>
          <w:szCs w:val="22"/>
        </w:rPr>
        <w:t>Jenis dan Nilai Kontrak</w:t>
      </w:r>
    </w:p>
    <w:p w:rsidR="00173DB7" w:rsidRPr="00173DB7" w:rsidRDefault="00173DB7" w:rsidP="00173DB7">
      <w:pPr>
        <w:jc w:val="center"/>
        <w:rPr>
          <w:rFonts w:ascii="Bookman Old Style" w:hAnsi="Bookman Old Style"/>
          <w:color w:val="000000" w:themeColor="text1"/>
          <w:sz w:val="22"/>
          <w:szCs w:val="22"/>
        </w:rPr>
      </w:pPr>
    </w:p>
    <w:p w:rsidR="00173DB7" w:rsidRPr="00173DB7" w:rsidRDefault="00173DB7" w:rsidP="000C5708">
      <w:pPr>
        <w:pStyle w:val="ListParagraph"/>
        <w:numPr>
          <w:ilvl w:val="0"/>
          <w:numId w:val="191"/>
        </w:numPr>
        <w:ind w:left="426" w:hanging="437"/>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rPr>
        <w:t xml:space="preserve">Pengadaan Jasa Lainnya ini menggunakan Jenis Kontrak </w:t>
      </w:r>
      <w:r w:rsidRPr="00173DB7">
        <w:rPr>
          <w:rFonts w:ascii="Bookman Old Style" w:hAnsi="Bookman Old Style"/>
          <w:i/>
          <w:color w:val="000000" w:themeColor="text1"/>
          <w:sz w:val="22"/>
          <w:szCs w:val="22"/>
        </w:rPr>
        <w:t>_____________________[diisi dengan jenis kontrak lumsum/harga satuan/gabungan lumsum dan harga satuan].</w:t>
      </w:r>
    </w:p>
    <w:p w:rsidR="00173DB7" w:rsidRPr="00173DB7" w:rsidRDefault="00173DB7" w:rsidP="000C5708">
      <w:pPr>
        <w:pStyle w:val="ListParagraph"/>
        <w:numPr>
          <w:ilvl w:val="0"/>
          <w:numId w:val="191"/>
        </w:numPr>
        <w:ind w:left="426" w:hanging="437"/>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fi-FI"/>
        </w:rPr>
        <w:t xml:space="preserve">Nilai Kontrak </w:t>
      </w:r>
      <w:r w:rsidRPr="00173DB7">
        <w:rPr>
          <w:rFonts w:ascii="Bookman Old Style" w:hAnsi="Bookman Old Style"/>
          <w:color w:val="000000" w:themeColor="text1"/>
          <w:sz w:val="22"/>
          <w:szCs w:val="22"/>
          <w:lang w:val="id-ID"/>
        </w:rPr>
        <w:t>termasuk</w:t>
      </w:r>
      <w:r w:rsidRPr="00173DB7">
        <w:rPr>
          <w:rFonts w:ascii="Bookman Old Style" w:hAnsi="Bookman Old Style"/>
          <w:color w:val="000000" w:themeColor="text1"/>
          <w:sz w:val="22"/>
          <w:szCs w:val="22"/>
          <w:lang w:val="fi-FI"/>
        </w:rPr>
        <w:t xml:space="preserve"> Pajak Pertambahan Nilai (PPN) adalah sebesar Rp</w:t>
      </w:r>
      <w:r w:rsidRPr="00173DB7">
        <w:rPr>
          <w:rFonts w:ascii="Bookman Old Style" w:hAnsi="Bookman Old Style"/>
          <w:color w:val="000000" w:themeColor="text1"/>
          <w:sz w:val="22"/>
          <w:szCs w:val="22"/>
          <w:u w:val="single"/>
          <w:lang w:val="fi-FI"/>
        </w:rPr>
        <w:t>_______</w:t>
      </w:r>
      <w:r w:rsidRPr="00173DB7">
        <w:rPr>
          <w:rFonts w:ascii="Bookman Old Style" w:hAnsi="Bookman Old Style"/>
          <w:color w:val="000000" w:themeColor="text1"/>
          <w:sz w:val="22"/>
          <w:szCs w:val="22"/>
          <w:u w:val="single"/>
          <w:lang w:val="id-ID"/>
        </w:rPr>
        <w:t>____</w:t>
      </w:r>
      <w:r w:rsidRPr="00173DB7">
        <w:rPr>
          <w:rFonts w:ascii="Bookman Old Style" w:hAnsi="Bookman Old Style"/>
          <w:color w:val="000000" w:themeColor="text1"/>
          <w:sz w:val="22"/>
          <w:szCs w:val="22"/>
          <w:u w:val="single"/>
          <w:lang w:val="fi-FI"/>
        </w:rPr>
        <w:t>__</w:t>
      </w:r>
      <w:r w:rsidRPr="00173DB7">
        <w:rPr>
          <w:rFonts w:ascii="Bookman Old Style" w:hAnsi="Bookman Old Style"/>
          <w:color w:val="000000" w:themeColor="text1"/>
          <w:sz w:val="22"/>
          <w:szCs w:val="22"/>
          <w:lang w:val="fi-FI"/>
        </w:rPr>
        <w:t xml:space="preserve"> (</w:t>
      </w:r>
      <w:r w:rsidRPr="00173DB7">
        <w:rPr>
          <w:rFonts w:ascii="Bookman Old Style" w:hAnsi="Bookman Old Style"/>
          <w:color w:val="000000" w:themeColor="text1"/>
          <w:sz w:val="22"/>
          <w:szCs w:val="22"/>
          <w:u w:val="single"/>
          <w:lang w:val="fi-FI"/>
        </w:rPr>
        <w:t>_______</w:t>
      </w:r>
      <w:r w:rsidRPr="00173DB7">
        <w:rPr>
          <w:rFonts w:ascii="Bookman Old Style" w:hAnsi="Bookman Old Style"/>
          <w:color w:val="000000" w:themeColor="text1"/>
          <w:sz w:val="22"/>
          <w:szCs w:val="22"/>
          <w:u w:val="single"/>
          <w:lang w:val="id-ID"/>
        </w:rPr>
        <w:t>________</w:t>
      </w:r>
      <w:r w:rsidRPr="00173DB7">
        <w:rPr>
          <w:rFonts w:ascii="Bookman Old Style" w:hAnsi="Bookman Old Style"/>
          <w:color w:val="000000" w:themeColor="text1"/>
          <w:sz w:val="22"/>
          <w:szCs w:val="22"/>
          <w:lang w:val="fi-FI"/>
        </w:rPr>
        <w:t xml:space="preserve"> rupiah);</w:t>
      </w:r>
    </w:p>
    <w:p w:rsidR="00173DB7" w:rsidRPr="00173DB7" w:rsidRDefault="00173DB7" w:rsidP="00173DB7">
      <w:pPr>
        <w:jc w:val="both"/>
        <w:rPr>
          <w:rFonts w:ascii="Bookman Old Style" w:hAnsi="Bookman Old Style"/>
          <w:color w:val="000000" w:themeColor="text1"/>
          <w:sz w:val="22"/>
          <w:szCs w:val="22"/>
        </w:rPr>
      </w:pPr>
    </w:p>
    <w:p w:rsidR="00173DB7" w:rsidRPr="00173DB7" w:rsidRDefault="00173DB7" w:rsidP="00173DB7">
      <w:pPr>
        <w:ind w:left="567" w:hanging="567"/>
        <w:jc w:val="center"/>
        <w:rPr>
          <w:rFonts w:ascii="Bookman Old Style" w:hAnsi="Bookman Old Style"/>
          <w:color w:val="000000" w:themeColor="text1"/>
          <w:sz w:val="22"/>
          <w:szCs w:val="22"/>
          <w:lang w:val="sv-SE"/>
        </w:rPr>
      </w:pPr>
      <w:r w:rsidRPr="00173DB7">
        <w:rPr>
          <w:rFonts w:ascii="Bookman Old Style" w:hAnsi="Bookman Old Style"/>
          <w:color w:val="000000" w:themeColor="text1"/>
          <w:sz w:val="22"/>
          <w:szCs w:val="22"/>
          <w:lang w:val="sv-SE"/>
        </w:rPr>
        <w:t>Pasal 4</w:t>
      </w:r>
    </w:p>
    <w:p w:rsidR="00173DB7" w:rsidRPr="00173DB7" w:rsidRDefault="00173DB7" w:rsidP="00173DB7">
      <w:pPr>
        <w:ind w:left="567" w:hanging="567"/>
        <w:jc w:val="center"/>
        <w:rPr>
          <w:rFonts w:ascii="Bookman Old Style" w:hAnsi="Bookman Old Style"/>
          <w:color w:val="000000" w:themeColor="text1"/>
          <w:sz w:val="22"/>
          <w:szCs w:val="22"/>
          <w:lang w:val="sv-SE"/>
        </w:rPr>
      </w:pPr>
      <w:r w:rsidRPr="00173DB7">
        <w:rPr>
          <w:rFonts w:ascii="Bookman Old Style" w:hAnsi="Bookman Old Style"/>
          <w:color w:val="000000" w:themeColor="text1"/>
          <w:sz w:val="22"/>
          <w:szCs w:val="22"/>
          <w:lang w:val="sv-SE"/>
        </w:rPr>
        <w:t>Dokumen Kontrak</w:t>
      </w:r>
    </w:p>
    <w:p w:rsidR="00173DB7" w:rsidRPr="00173DB7" w:rsidRDefault="00173DB7" w:rsidP="00173DB7">
      <w:pPr>
        <w:ind w:left="567" w:hanging="567"/>
        <w:rPr>
          <w:rFonts w:ascii="Bookman Old Style" w:hAnsi="Bookman Old Style"/>
          <w:color w:val="000000" w:themeColor="text1"/>
          <w:sz w:val="22"/>
          <w:szCs w:val="22"/>
          <w:lang w:val="sv-SE"/>
        </w:rPr>
      </w:pPr>
    </w:p>
    <w:p w:rsidR="00173DB7" w:rsidRPr="00173DB7" w:rsidRDefault="00173DB7" w:rsidP="000C5708">
      <w:pPr>
        <w:pStyle w:val="ListParagraph"/>
        <w:numPr>
          <w:ilvl w:val="0"/>
          <w:numId w:val="192"/>
        </w:numPr>
        <w:ind w:left="426"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sv-SE"/>
        </w:rPr>
        <w:t xml:space="preserve">Dokumen-dokumen berikut merupakan kesatuan dan bagian yang tidak terpisahkan dari Kontrak ini: </w:t>
      </w:r>
    </w:p>
    <w:p w:rsidR="00173DB7" w:rsidRPr="00173DB7" w:rsidRDefault="00173DB7" w:rsidP="000C5708">
      <w:pPr>
        <w:numPr>
          <w:ilvl w:val="5"/>
          <w:numId w:val="187"/>
        </w:numPr>
        <w:tabs>
          <w:tab w:val="left" w:pos="851"/>
        </w:tabs>
        <w:ind w:left="851"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en-GB"/>
        </w:rPr>
        <w:t>a</w:t>
      </w:r>
      <w:r w:rsidRPr="00173DB7">
        <w:rPr>
          <w:rFonts w:ascii="Bookman Old Style" w:hAnsi="Bookman Old Style"/>
          <w:color w:val="000000" w:themeColor="text1"/>
          <w:sz w:val="22"/>
          <w:szCs w:val="22"/>
          <w:lang w:val="id-ID"/>
        </w:rPr>
        <w:t>dendum</w:t>
      </w:r>
      <w:r w:rsidRPr="00173DB7">
        <w:rPr>
          <w:rFonts w:ascii="Bookman Old Style" w:hAnsi="Bookman Old Style"/>
          <w:color w:val="000000" w:themeColor="text1"/>
          <w:sz w:val="22"/>
          <w:szCs w:val="22"/>
        </w:rPr>
        <w:t>/perubahan</w:t>
      </w:r>
      <w:r w:rsidRPr="00173DB7">
        <w:rPr>
          <w:rFonts w:ascii="Bookman Old Style" w:hAnsi="Bookman Old Style"/>
          <w:color w:val="000000" w:themeColor="text1"/>
          <w:sz w:val="22"/>
          <w:szCs w:val="22"/>
          <w:lang w:val="id-ID"/>
        </w:rPr>
        <w:t xml:space="preserve"> Surat Perjanjian </w:t>
      </w:r>
      <w:r w:rsidRPr="00173DB7">
        <w:rPr>
          <w:rFonts w:ascii="Bookman Old Style" w:hAnsi="Bookman Old Style"/>
          <w:color w:val="000000" w:themeColor="text1"/>
          <w:sz w:val="22"/>
          <w:szCs w:val="22"/>
        </w:rPr>
        <w:t>(apabila ada)</w:t>
      </w:r>
      <w:r w:rsidRPr="00173DB7">
        <w:rPr>
          <w:rFonts w:ascii="Bookman Old Style" w:hAnsi="Bookman Old Style"/>
          <w:color w:val="000000" w:themeColor="text1"/>
          <w:sz w:val="22"/>
          <w:szCs w:val="22"/>
          <w:lang w:val="id-ID"/>
        </w:rPr>
        <w:t>;</w:t>
      </w:r>
    </w:p>
    <w:p w:rsidR="00173DB7" w:rsidRPr="00173DB7" w:rsidRDefault="00173DB7" w:rsidP="000C5708">
      <w:pPr>
        <w:numPr>
          <w:ilvl w:val="5"/>
          <w:numId w:val="187"/>
        </w:numPr>
        <w:tabs>
          <w:tab w:val="left" w:pos="851"/>
        </w:tabs>
        <w:ind w:left="851"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rPr>
        <w:t>Kontrak;</w:t>
      </w:r>
    </w:p>
    <w:p w:rsidR="00173DB7" w:rsidRPr="00173DB7" w:rsidRDefault="00173DB7" w:rsidP="000C5708">
      <w:pPr>
        <w:numPr>
          <w:ilvl w:val="5"/>
          <w:numId w:val="187"/>
        </w:numPr>
        <w:tabs>
          <w:tab w:val="left" w:pos="851"/>
        </w:tabs>
        <w:ind w:left="851"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 xml:space="preserve">syarat-syarat khusus Kontrak; </w:t>
      </w:r>
    </w:p>
    <w:p w:rsidR="00173DB7" w:rsidRPr="00173DB7" w:rsidRDefault="00173DB7" w:rsidP="000C5708">
      <w:pPr>
        <w:numPr>
          <w:ilvl w:val="5"/>
          <w:numId w:val="187"/>
        </w:numPr>
        <w:tabs>
          <w:tab w:val="left" w:pos="851"/>
        </w:tabs>
        <w:ind w:left="851"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syarat-syarat umum Kontrak;</w:t>
      </w:r>
    </w:p>
    <w:p w:rsidR="00173DB7" w:rsidRPr="00173DB7" w:rsidRDefault="00173DB7" w:rsidP="000C5708">
      <w:pPr>
        <w:numPr>
          <w:ilvl w:val="5"/>
          <w:numId w:val="187"/>
        </w:numPr>
        <w:tabs>
          <w:tab w:val="left" w:pos="851"/>
        </w:tabs>
        <w:ind w:left="851"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 xml:space="preserve">Dokumen Penawaran; </w:t>
      </w:r>
    </w:p>
    <w:p w:rsidR="00173DB7" w:rsidRPr="00173DB7" w:rsidRDefault="00173DB7" w:rsidP="000C5708">
      <w:pPr>
        <w:numPr>
          <w:ilvl w:val="5"/>
          <w:numId w:val="187"/>
        </w:numPr>
        <w:tabs>
          <w:tab w:val="left" w:pos="851"/>
        </w:tabs>
        <w:ind w:left="851"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spesifikasi teknis;</w:t>
      </w:r>
    </w:p>
    <w:p w:rsidR="00173DB7" w:rsidRPr="00173DB7" w:rsidRDefault="00173DB7" w:rsidP="000C5708">
      <w:pPr>
        <w:numPr>
          <w:ilvl w:val="5"/>
          <w:numId w:val="187"/>
        </w:numPr>
        <w:tabs>
          <w:tab w:val="left" w:pos="851"/>
        </w:tabs>
        <w:ind w:left="851"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gambar-gambar (apabila ada);</w:t>
      </w:r>
    </w:p>
    <w:p w:rsidR="00173DB7" w:rsidRPr="00173DB7" w:rsidRDefault="00173DB7" w:rsidP="000C5708">
      <w:pPr>
        <w:numPr>
          <w:ilvl w:val="5"/>
          <w:numId w:val="187"/>
        </w:numPr>
        <w:tabs>
          <w:tab w:val="left" w:pos="851"/>
        </w:tabs>
        <w:ind w:left="851"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daftar kuantitas dan harga (apabila ada); dan</w:t>
      </w:r>
    </w:p>
    <w:p w:rsidR="00173DB7" w:rsidRPr="00173DB7" w:rsidRDefault="00173DB7" w:rsidP="000C5708">
      <w:pPr>
        <w:numPr>
          <w:ilvl w:val="5"/>
          <w:numId w:val="187"/>
        </w:numPr>
        <w:tabs>
          <w:tab w:val="left" w:pos="851"/>
        </w:tabs>
        <w:ind w:left="851" w:hanging="426"/>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dokumen lainnya seperti: jaminan-jaminan, SPPBJ, BAHP.</w:t>
      </w:r>
    </w:p>
    <w:p w:rsidR="00173DB7" w:rsidRPr="00173DB7" w:rsidRDefault="00173DB7" w:rsidP="000C5708">
      <w:pPr>
        <w:pStyle w:val="ListParagraph"/>
        <w:numPr>
          <w:ilvl w:val="0"/>
          <w:numId w:val="192"/>
        </w:numPr>
        <w:ind w:left="426"/>
        <w:contextualSpacing w:val="0"/>
        <w:jc w:val="both"/>
        <w:rPr>
          <w:rFonts w:ascii="Bookman Old Style" w:hAnsi="Bookman Old Style"/>
          <w:color w:val="000000" w:themeColor="text1"/>
          <w:sz w:val="22"/>
          <w:szCs w:val="22"/>
        </w:rPr>
      </w:pPr>
      <w:r w:rsidRPr="00173DB7">
        <w:rPr>
          <w:rFonts w:ascii="Bookman Old Style" w:hAnsi="Bookman Old Style"/>
          <w:color w:val="000000" w:themeColor="text1"/>
          <w:sz w:val="22"/>
          <w:szCs w:val="22"/>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173DB7">
        <w:rPr>
          <w:rFonts w:ascii="Bookman Old Style" w:hAnsi="Bookman Old Style"/>
          <w:color w:val="000000" w:themeColor="text1"/>
          <w:sz w:val="22"/>
          <w:szCs w:val="22"/>
          <w:lang w:val="en-GB"/>
        </w:rPr>
        <w:t>.</w:t>
      </w:r>
    </w:p>
    <w:p w:rsidR="00173DB7" w:rsidRPr="00173DB7" w:rsidRDefault="00173DB7" w:rsidP="00173DB7">
      <w:pPr>
        <w:tabs>
          <w:tab w:val="left" w:pos="851"/>
        </w:tabs>
        <w:jc w:val="both"/>
        <w:rPr>
          <w:rFonts w:ascii="Bookman Old Style" w:hAnsi="Bookman Old Style"/>
          <w:color w:val="000000" w:themeColor="text1"/>
          <w:sz w:val="22"/>
          <w:szCs w:val="22"/>
        </w:rPr>
      </w:pPr>
    </w:p>
    <w:p w:rsidR="00173DB7" w:rsidRPr="00173DB7" w:rsidRDefault="00173DB7" w:rsidP="00173DB7">
      <w:pPr>
        <w:ind w:left="567" w:hanging="567"/>
        <w:jc w:val="center"/>
        <w:rPr>
          <w:rFonts w:ascii="Bookman Old Style" w:hAnsi="Bookman Old Style"/>
          <w:color w:val="000000" w:themeColor="text1"/>
          <w:sz w:val="22"/>
          <w:szCs w:val="22"/>
          <w:lang w:val="nb-NO"/>
        </w:rPr>
      </w:pPr>
      <w:r w:rsidRPr="00173DB7">
        <w:rPr>
          <w:rFonts w:ascii="Bookman Old Style" w:hAnsi="Bookman Old Style"/>
          <w:color w:val="000000" w:themeColor="text1"/>
          <w:sz w:val="22"/>
          <w:szCs w:val="22"/>
          <w:lang w:val="nb-NO"/>
        </w:rPr>
        <w:t>Pasal 5</w:t>
      </w:r>
    </w:p>
    <w:p w:rsidR="00173DB7" w:rsidRPr="00173DB7" w:rsidRDefault="00173DB7" w:rsidP="00173DB7">
      <w:pPr>
        <w:ind w:left="567" w:hanging="567"/>
        <w:jc w:val="center"/>
        <w:rPr>
          <w:rFonts w:ascii="Bookman Old Style" w:hAnsi="Bookman Old Style"/>
          <w:color w:val="000000" w:themeColor="text1"/>
          <w:sz w:val="22"/>
          <w:szCs w:val="22"/>
          <w:lang w:val="nb-NO"/>
        </w:rPr>
      </w:pPr>
      <w:r w:rsidRPr="00173DB7">
        <w:rPr>
          <w:rFonts w:ascii="Bookman Old Style" w:hAnsi="Bookman Old Style"/>
          <w:color w:val="000000" w:themeColor="text1"/>
          <w:sz w:val="22"/>
          <w:szCs w:val="22"/>
          <w:lang w:val="nb-NO"/>
        </w:rPr>
        <w:t>Hak dan Kewajiban</w:t>
      </w:r>
    </w:p>
    <w:p w:rsidR="00173DB7" w:rsidRPr="00173DB7" w:rsidRDefault="00173DB7" w:rsidP="00173DB7">
      <w:pPr>
        <w:ind w:left="567" w:hanging="567"/>
        <w:jc w:val="both"/>
        <w:rPr>
          <w:rFonts w:ascii="Bookman Old Style" w:hAnsi="Bookman Old Style"/>
          <w:color w:val="000000" w:themeColor="text1"/>
          <w:sz w:val="22"/>
          <w:szCs w:val="22"/>
          <w:lang w:val="nb-NO"/>
        </w:rPr>
      </w:pPr>
    </w:p>
    <w:p w:rsidR="00173DB7" w:rsidRPr="00173DB7" w:rsidRDefault="00173DB7" w:rsidP="00173DB7">
      <w:pPr>
        <w:jc w:val="both"/>
        <w:rPr>
          <w:rFonts w:ascii="Bookman Old Style" w:hAnsi="Bookman Old Style"/>
          <w:color w:val="000000" w:themeColor="text1"/>
          <w:sz w:val="22"/>
          <w:szCs w:val="22"/>
          <w:lang w:val="nb-NO"/>
        </w:rPr>
      </w:pPr>
      <w:r w:rsidRPr="00173DB7">
        <w:rPr>
          <w:rFonts w:ascii="Bookman Old Style" w:hAnsi="Bookman Old Style"/>
          <w:color w:val="000000" w:themeColor="text1"/>
          <w:sz w:val="22"/>
          <w:szCs w:val="22"/>
          <w:lang w:val="nb-NO"/>
        </w:rPr>
        <w:t xml:space="preserve">Hak dan kewajiban timbal-balik </w:t>
      </w:r>
      <w:r w:rsidRPr="00173DB7">
        <w:rPr>
          <w:rFonts w:ascii="Bookman Old Style" w:hAnsi="Bookman Old Style"/>
          <w:color w:val="000000" w:themeColor="text1"/>
          <w:sz w:val="22"/>
          <w:szCs w:val="22"/>
          <w:lang w:val="id-ID"/>
        </w:rPr>
        <w:t>Pejabat Penandatangan Kontrak</w:t>
      </w:r>
      <w:r w:rsidRPr="00173DB7">
        <w:rPr>
          <w:rFonts w:ascii="Bookman Old Style" w:hAnsi="Bookman Old Style"/>
          <w:color w:val="000000" w:themeColor="text1"/>
          <w:sz w:val="22"/>
          <w:szCs w:val="22"/>
          <w:lang w:val="fi-FI"/>
        </w:rPr>
        <w:t xml:space="preserve"> </w:t>
      </w:r>
      <w:r w:rsidRPr="00173DB7">
        <w:rPr>
          <w:rFonts w:ascii="Bookman Old Style" w:hAnsi="Bookman Old Style"/>
          <w:color w:val="000000" w:themeColor="text1"/>
          <w:sz w:val="22"/>
          <w:szCs w:val="22"/>
          <w:lang w:val="nb-NO"/>
        </w:rPr>
        <w:t>dan Penyedia dinyatakan dalam Syarat-Syarat Umum Kontrak (SSUK) dan Syarat-Syarat Khusus Kontrak (SSKK).</w:t>
      </w:r>
    </w:p>
    <w:tbl>
      <w:tblPr>
        <w:tblW w:w="0" w:type="auto"/>
        <w:tblInd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05"/>
      </w:tblGrid>
      <w:tr w:rsidR="00F631E3" w:rsidRPr="00F32FA0" w:rsidTr="00B13244">
        <w:trPr>
          <w:trHeight w:val="259"/>
        </w:trPr>
        <w:tc>
          <w:tcPr>
            <w:tcW w:w="3321" w:type="dxa"/>
            <w:gridSpan w:val="2"/>
            <w:vAlign w:val="center"/>
          </w:tcPr>
          <w:p w:rsidR="00F631E3" w:rsidRPr="00F32FA0" w:rsidRDefault="00F631E3" w:rsidP="00B13244">
            <w:pPr>
              <w:pStyle w:val="BodyText"/>
              <w:ind w:right="-259"/>
              <w:jc w:val="center"/>
              <w:rPr>
                <w:rFonts w:ascii="Bookman Old Style" w:hAnsi="Bookman Old Style" w:cs="Tahoma"/>
                <w:iCs/>
                <w:color w:val="000000"/>
                <w:sz w:val="22"/>
                <w:szCs w:val="22"/>
              </w:rPr>
            </w:pPr>
            <w:r w:rsidRPr="00F32FA0">
              <w:rPr>
                <w:rFonts w:ascii="Bookman Old Style" w:hAnsi="Bookman Old Style" w:cs="Tahoma"/>
                <w:iCs/>
                <w:color w:val="000000"/>
                <w:sz w:val="22"/>
                <w:szCs w:val="22"/>
              </w:rPr>
              <w:t>Paraf</w:t>
            </w:r>
          </w:p>
        </w:tc>
      </w:tr>
      <w:tr w:rsidR="00F631E3" w:rsidRPr="00F32FA0" w:rsidTr="00B13244">
        <w:trPr>
          <w:trHeight w:val="308"/>
        </w:trPr>
        <w:tc>
          <w:tcPr>
            <w:tcW w:w="1616" w:type="dxa"/>
            <w:vAlign w:val="center"/>
          </w:tcPr>
          <w:p w:rsidR="00F631E3" w:rsidRPr="00F32FA0" w:rsidRDefault="00F631E3" w:rsidP="00B13244">
            <w:pPr>
              <w:pStyle w:val="BodyText"/>
              <w:ind w:right="-259"/>
              <w:jc w:val="center"/>
              <w:rPr>
                <w:rFonts w:ascii="Bookman Old Style" w:hAnsi="Bookman Old Style" w:cs="Tahoma"/>
                <w:iCs/>
                <w:color w:val="000000"/>
                <w:sz w:val="22"/>
                <w:szCs w:val="22"/>
              </w:rPr>
            </w:pPr>
            <w:r w:rsidRPr="00F32FA0">
              <w:rPr>
                <w:rFonts w:ascii="Bookman Old Style" w:hAnsi="Bookman Old Style" w:cs="Tahoma"/>
                <w:iCs/>
                <w:color w:val="000000"/>
                <w:sz w:val="22"/>
                <w:szCs w:val="22"/>
              </w:rPr>
              <w:t>PPK</w:t>
            </w:r>
          </w:p>
        </w:tc>
        <w:tc>
          <w:tcPr>
            <w:tcW w:w="1705" w:type="dxa"/>
            <w:vAlign w:val="center"/>
          </w:tcPr>
          <w:p w:rsidR="00F631E3" w:rsidRPr="00F32FA0" w:rsidRDefault="00F631E3" w:rsidP="00B13244">
            <w:pPr>
              <w:pStyle w:val="BodyText"/>
              <w:ind w:right="-259"/>
              <w:jc w:val="center"/>
              <w:rPr>
                <w:rFonts w:ascii="Bookman Old Style" w:hAnsi="Bookman Old Style" w:cs="Tahoma"/>
                <w:iCs/>
                <w:color w:val="000000"/>
                <w:sz w:val="22"/>
                <w:szCs w:val="22"/>
              </w:rPr>
            </w:pPr>
            <w:r w:rsidRPr="00F32FA0">
              <w:rPr>
                <w:rFonts w:ascii="Bookman Old Style" w:hAnsi="Bookman Old Style" w:cs="Tahoma"/>
                <w:iCs/>
                <w:color w:val="000000"/>
                <w:sz w:val="22"/>
                <w:szCs w:val="22"/>
              </w:rPr>
              <w:t>Penyedia</w:t>
            </w:r>
          </w:p>
        </w:tc>
      </w:tr>
      <w:tr w:rsidR="00F631E3" w:rsidRPr="00F32FA0" w:rsidTr="00B13244">
        <w:trPr>
          <w:trHeight w:val="305"/>
        </w:trPr>
        <w:tc>
          <w:tcPr>
            <w:tcW w:w="1616" w:type="dxa"/>
          </w:tcPr>
          <w:p w:rsidR="00F631E3" w:rsidRPr="00F32FA0" w:rsidRDefault="00F631E3" w:rsidP="00B13244">
            <w:pPr>
              <w:pStyle w:val="BodyText"/>
              <w:ind w:right="-259"/>
              <w:rPr>
                <w:rFonts w:ascii="Bookman Old Style" w:hAnsi="Bookman Old Style" w:cs="Tahoma"/>
                <w:iCs/>
                <w:color w:val="000000"/>
                <w:sz w:val="22"/>
                <w:szCs w:val="22"/>
              </w:rPr>
            </w:pPr>
          </w:p>
          <w:p w:rsidR="00F631E3" w:rsidRPr="00F32FA0" w:rsidRDefault="00F631E3" w:rsidP="00B13244">
            <w:pPr>
              <w:pStyle w:val="BodyText"/>
              <w:ind w:right="-259"/>
              <w:rPr>
                <w:rFonts w:ascii="Bookman Old Style" w:hAnsi="Bookman Old Style" w:cs="Tahoma"/>
                <w:iCs/>
                <w:color w:val="000000"/>
                <w:sz w:val="22"/>
                <w:szCs w:val="22"/>
              </w:rPr>
            </w:pPr>
          </w:p>
        </w:tc>
        <w:tc>
          <w:tcPr>
            <w:tcW w:w="1705" w:type="dxa"/>
          </w:tcPr>
          <w:p w:rsidR="00F631E3" w:rsidRPr="00F32FA0" w:rsidRDefault="00F631E3" w:rsidP="00B13244">
            <w:pPr>
              <w:pStyle w:val="BodyText"/>
              <w:ind w:right="-259"/>
              <w:rPr>
                <w:rFonts w:ascii="Bookman Old Style" w:hAnsi="Bookman Old Style" w:cs="Tahoma"/>
                <w:iCs/>
                <w:color w:val="000000"/>
                <w:sz w:val="22"/>
                <w:szCs w:val="22"/>
              </w:rPr>
            </w:pPr>
          </w:p>
        </w:tc>
      </w:tr>
    </w:tbl>
    <w:p w:rsidR="00173DB7" w:rsidRDefault="00173DB7" w:rsidP="00173DB7">
      <w:pPr>
        <w:rPr>
          <w:rFonts w:ascii="Bookman Old Style" w:hAnsi="Bookman Old Style"/>
          <w:color w:val="000000" w:themeColor="text1"/>
          <w:sz w:val="22"/>
          <w:szCs w:val="22"/>
          <w:lang w:val="nb-NO"/>
        </w:rPr>
      </w:pPr>
    </w:p>
    <w:p w:rsidR="00F631E3" w:rsidRDefault="00F631E3" w:rsidP="00173DB7">
      <w:pPr>
        <w:rPr>
          <w:rFonts w:ascii="Bookman Old Style" w:hAnsi="Bookman Old Style"/>
          <w:color w:val="000000" w:themeColor="text1"/>
          <w:sz w:val="22"/>
          <w:szCs w:val="22"/>
          <w:lang w:val="nb-NO"/>
        </w:rPr>
      </w:pPr>
    </w:p>
    <w:p w:rsidR="00F9582C" w:rsidRDefault="00F9582C" w:rsidP="00173DB7">
      <w:pPr>
        <w:jc w:val="center"/>
        <w:rPr>
          <w:rFonts w:ascii="Bookman Old Style" w:hAnsi="Bookman Old Style"/>
          <w:color w:val="000000" w:themeColor="text1"/>
          <w:sz w:val="22"/>
          <w:szCs w:val="22"/>
          <w:lang w:val="nb-NO"/>
        </w:rPr>
      </w:pPr>
    </w:p>
    <w:p w:rsidR="00173DB7" w:rsidRPr="00173DB7" w:rsidRDefault="00173DB7" w:rsidP="00173DB7">
      <w:pPr>
        <w:jc w:val="center"/>
        <w:rPr>
          <w:rFonts w:ascii="Bookman Old Style" w:hAnsi="Bookman Old Style"/>
          <w:color w:val="000000" w:themeColor="text1"/>
          <w:sz w:val="22"/>
          <w:szCs w:val="22"/>
          <w:lang w:val="nb-NO"/>
        </w:rPr>
      </w:pPr>
      <w:r w:rsidRPr="00173DB7">
        <w:rPr>
          <w:rFonts w:ascii="Bookman Old Style" w:hAnsi="Bookman Old Style"/>
          <w:color w:val="000000" w:themeColor="text1"/>
          <w:sz w:val="22"/>
          <w:szCs w:val="22"/>
          <w:lang w:val="nb-NO"/>
        </w:rPr>
        <w:lastRenderedPageBreak/>
        <w:t>Pasal 6</w:t>
      </w:r>
    </w:p>
    <w:p w:rsidR="00173DB7" w:rsidRPr="00173DB7" w:rsidRDefault="00173DB7" w:rsidP="00173DB7">
      <w:pPr>
        <w:jc w:val="center"/>
        <w:rPr>
          <w:rFonts w:ascii="Bookman Old Style" w:hAnsi="Bookman Old Style"/>
          <w:color w:val="000000" w:themeColor="text1"/>
          <w:sz w:val="22"/>
          <w:szCs w:val="22"/>
          <w:lang w:val="nb-NO"/>
        </w:rPr>
      </w:pPr>
      <w:r w:rsidRPr="00173DB7">
        <w:rPr>
          <w:rFonts w:ascii="Bookman Old Style" w:hAnsi="Bookman Old Style"/>
          <w:color w:val="000000" w:themeColor="text1"/>
          <w:sz w:val="22"/>
          <w:szCs w:val="22"/>
          <w:lang w:val="nb-NO"/>
        </w:rPr>
        <w:t>Masa Berlaku Kontrak</w:t>
      </w:r>
    </w:p>
    <w:p w:rsidR="00173DB7" w:rsidRPr="00173DB7" w:rsidRDefault="00173DB7" w:rsidP="00173DB7">
      <w:pPr>
        <w:rPr>
          <w:rFonts w:ascii="Bookman Old Style" w:hAnsi="Bookman Old Style"/>
          <w:color w:val="000000" w:themeColor="text1"/>
          <w:sz w:val="22"/>
          <w:szCs w:val="22"/>
          <w:lang w:val="nb-NO"/>
        </w:rPr>
      </w:pPr>
    </w:p>
    <w:p w:rsidR="00173DB7" w:rsidRPr="00173DB7" w:rsidRDefault="00173DB7" w:rsidP="00173DB7">
      <w:pPr>
        <w:tabs>
          <w:tab w:val="left" w:pos="851"/>
        </w:tabs>
        <w:jc w:val="both"/>
        <w:rPr>
          <w:rFonts w:ascii="Bookman Old Style" w:hAnsi="Bookman Old Style"/>
          <w:color w:val="000000" w:themeColor="text1"/>
          <w:sz w:val="22"/>
          <w:szCs w:val="22"/>
          <w:lang w:val="nb-NO"/>
        </w:rPr>
      </w:pPr>
      <w:r w:rsidRPr="00173DB7">
        <w:rPr>
          <w:rFonts w:ascii="Bookman Old Style" w:hAnsi="Bookman Old Style"/>
          <w:color w:val="000000" w:themeColor="text1"/>
          <w:sz w:val="22"/>
          <w:szCs w:val="22"/>
          <w:lang w:val="nb-NO"/>
        </w:rPr>
        <w:t>Masa berlaku Kontrak ini terhitung sejak tanggal penandatanganan Kontrak sampai dengan selesainya pekerjaan dan terpenuhinya seluruh hak dan kewajiban Para Pihak sebagaimana diatur dalam SSUK dan SSKK.</w:t>
      </w:r>
    </w:p>
    <w:p w:rsidR="00173DB7" w:rsidRPr="00173DB7" w:rsidRDefault="00173DB7" w:rsidP="00173DB7">
      <w:pPr>
        <w:tabs>
          <w:tab w:val="left" w:pos="851"/>
        </w:tabs>
        <w:jc w:val="both"/>
        <w:rPr>
          <w:rFonts w:ascii="Bookman Old Style" w:hAnsi="Bookman Old Style"/>
          <w:color w:val="000000" w:themeColor="text1"/>
          <w:sz w:val="22"/>
          <w:szCs w:val="22"/>
          <w:lang w:val="nb-NO"/>
        </w:rPr>
      </w:pPr>
    </w:p>
    <w:p w:rsidR="00173DB7" w:rsidRPr="00173DB7" w:rsidRDefault="00173DB7" w:rsidP="00173DB7">
      <w:pPr>
        <w:tabs>
          <w:tab w:val="left" w:pos="851"/>
        </w:tabs>
        <w:jc w:val="both"/>
        <w:rPr>
          <w:rFonts w:ascii="Bookman Old Style" w:hAnsi="Bookman Old Style"/>
          <w:color w:val="000000" w:themeColor="text1"/>
          <w:sz w:val="22"/>
          <w:szCs w:val="22"/>
          <w:lang w:val="id-ID"/>
        </w:rPr>
      </w:pPr>
    </w:p>
    <w:p w:rsidR="00173DB7" w:rsidRDefault="00173DB7" w:rsidP="00173DB7">
      <w:pPr>
        <w:jc w:val="both"/>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nb-NO"/>
        </w:rPr>
        <w:t xml:space="preserve">Dengan demikian, </w:t>
      </w:r>
      <w:r w:rsidRPr="00173DB7">
        <w:rPr>
          <w:rFonts w:ascii="Bookman Old Style" w:hAnsi="Bookman Old Style"/>
          <w:color w:val="000000" w:themeColor="text1"/>
          <w:sz w:val="22"/>
          <w:szCs w:val="22"/>
          <w:lang w:val="id-ID"/>
        </w:rPr>
        <w:t>Pejabat Penandatangan Kontrak</w:t>
      </w:r>
      <w:r w:rsidRPr="00173DB7">
        <w:rPr>
          <w:rFonts w:ascii="Bookman Old Style" w:hAnsi="Bookman Old Style"/>
          <w:color w:val="000000" w:themeColor="text1"/>
          <w:sz w:val="22"/>
          <w:szCs w:val="22"/>
          <w:lang w:val="fi-FI"/>
        </w:rPr>
        <w:t xml:space="preserve"> </w:t>
      </w:r>
      <w:r w:rsidRPr="00173DB7">
        <w:rPr>
          <w:rFonts w:ascii="Bookman Old Style" w:hAnsi="Bookman Old Style"/>
          <w:color w:val="000000" w:themeColor="text1"/>
          <w:sz w:val="22"/>
          <w:szCs w:val="22"/>
          <w:lang w:val="nb-NO"/>
        </w:rPr>
        <w:t xml:space="preserve">dan Penyedia telah bersepakat untuk menandatangani Kontrak ini pada tanggal tersebut di atas dan melaksanakan Kontrak sesuai dengan ketentuan peraturan perundang-undangan di Republik Indonesia dan </w:t>
      </w:r>
      <w:r w:rsidRPr="00173DB7">
        <w:rPr>
          <w:rFonts w:ascii="Bookman Old Style" w:hAnsi="Bookman Old Style"/>
          <w:color w:val="000000" w:themeColor="text1"/>
          <w:sz w:val="22"/>
          <w:szCs w:val="22"/>
        </w:rPr>
        <w:t>dibuat dalam 2 (dua) rangkap, masing-masing dibubuhi dengan meterai, mempunyai kekuatan hukum yang sama dan mengikat bagi para pihak, rangkap yang lain dapat diperbanyak sesuai kebutuhan tanpa dibubuhi meterai</w:t>
      </w:r>
      <w:r w:rsidRPr="00173DB7">
        <w:rPr>
          <w:rFonts w:ascii="Bookman Old Style" w:hAnsi="Bookman Old Style"/>
          <w:color w:val="000000" w:themeColor="text1"/>
          <w:sz w:val="22"/>
          <w:szCs w:val="22"/>
          <w:lang w:val="id-ID"/>
        </w:rPr>
        <w:t>.</w:t>
      </w:r>
    </w:p>
    <w:p w:rsidR="00F631E3" w:rsidRDefault="00F631E3" w:rsidP="00173DB7">
      <w:pPr>
        <w:jc w:val="both"/>
        <w:rPr>
          <w:rFonts w:ascii="Bookman Old Style" w:hAnsi="Bookman Old Style"/>
          <w:color w:val="000000" w:themeColor="text1"/>
          <w:sz w:val="22"/>
          <w:szCs w:val="22"/>
          <w:lang w:val="id-ID"/>
        </w:rPr>
      </w:pPr>
    </w:p>
    <w:p w:rsidR="00F631E3" w:rsidRPr="00F631E3" w:rsidRDefault="00F631E3" w:rsidP="00173DB7">
      <w:pPr>
        <w:jc w:val="both"/>
        <w:rPr>
          <w:rFonts w:ascii="Bookman Old Style" w:hAnsi="Bookman Old Style"/>
          <w:color w:val="000000" w:themeColor="text1"/>
          <w:sz w:val="22"/>
          <w:szCs w:val="22"/>
        </w:rPr>
      </w:pPr>
    </w:p>
    <w:p w:rsidR="00173DB7" w:rsidRPr="00173DB7" w:rsidRDefault="00173DB7" w:rsidP="00173DB7">
      <w:pPr>
        <w:rPr>
          <w:rFonts w:ascii="Bookman Old Style" w:hAnsi="Bookman Old Style"/>
          <w:color w:val="000000" w:themeColor="text1"/>
          <w:sz w:val="22"/>
          <w:szCs w:val="22"/>
          <w:lang w:val="id-ID"/>
        </w:rPr>
      </w:pPr>
    </w:p>
    <w:tbl>
      <w:tblPr>
        <w:tblW w:w="5003" w:type="pct"/>
        <w:tblLook w:val="01E0" w:firstRow="1" w:lastRow="1" w:firstColumn="1" w:lastColumn="1" w:noHBand="0" w:noVBand="0"/>
      </w:tblPr>
      <w:tblGrid>
        <w:gridCol w:w="4786"/>
        <w:gridCol w:w="4786"/>
      </w:tblGrid>
      <w:tr w:rsidR="00173DB7" w:rsidRPr="00173DB7" w:rsidTr="00173DB7">
        <w:trPr>
          <w:trHeight w:val="993"/>
        </w:trPr>
        <w:tc>
          <w:tcPr>
            <w:tcW w:w="2500" w:type="pct"/>
          </w:tcPr>
          <w:p w:rsidR="00173DB7" w:rsidRPr="00173DB7" w:rsidRDefault="00173DB7">
            <w:pPr>
              <w:jc w:val="center"/>
              <w:rPr>
                <w:rFonts w:ascii="Bookman Old Style" w:hAnsi="Bookman Old Style"/>
                <w:color w:val="000000" w:themeColor="text1"/>
                <w:sz w:val="22"/>
                <w:szCs w:val="22"/>
                <w:lang w:val="en-ID"/>
              </w:rPr>
            </w:pPr>
            <w:r w:rsidRPr="00173DB7">
              <w:rPr>
                <w:rFonts w:ascii="Bookman Old Style" w:hAnsi="Bookman Old Style"/>
                <w:color w:val="000000" w:themeColor="text1"/>
                <w:sz w:val="22"/>
                <w:szCs w:val="22"/>
                <w:lang w:val="id-ID"/>
              </w:rPr>
              <w:t>Untuk dan atas nama</w:t>
            </w:r>
          </w:p>
          <w:p w:rsidR="00173DB7" w:rsidRPr="00173DB7" w:rsidRDefault="00173DB7">
            <w:pPr>
              <w:jc w:val="center"/>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Pejabat Penandatangan Kontrak</w:t>
            </w:r>
          </w:p>
          <w:p w:rsidR="00173DB7" w:rsidRPr="00173DB7" w:rsidRDefault="00173DB7">
            <w:pPr>
              <w:jc w:val="center"/>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__________</w:t>
            </w:r>
          </w:p>
          <w:p w:rsidR="00173DB7" w:rsidRPr="00173DB7" w:rsidRDefault="00173DB7">
            <w:pPr>
              <w:rPr>
                <w:rFonts w:ascii="Bookman Old Style" w:hAnsi="Bookman Old Style"/>
                <w:color w:val="000000" w:themeColor="text1"/>
                <w:sz w:val="22"/>
                <w:szCs w:val="22"/>
                <w:lang w:val="en-ID"/>
              </w:rPr>
            </w:pPr>
          </w:p>
          <w:p w:rsidR="00173DB7" w:rsidRPr="00173DB7" w:rsidRDefault="00173DB7">
            <w:pPr>
              <w:jc w:val="center"/>
              <w:rPr>
                <w:rFonts w:ascii="Bookman Old Style" w:hAnsi="Bookman Old Style"/>
                <w:i/>
                <w:color w:val="000000" w:themeColor="text1"/>
                <w:sz w:val="22"/>
                <w:szCs w:val="22"/>
                <w:lang w:val="id-ID"/>
              </w:rPr>
            </w:pPr>
            <w:r w:rsidRPr="00173DB7">
              <w:rPr>
                <w:rFonts w:ascii="Bookman Old Style" w:hAnsi="Bookman Old Style"/>
                <w:i/>
                <w:color w:val="000000" w:themeColor="text1"/>
                <w:sz w:val="22"/>
                <w:szCs w:val="22"/>
                <w:lang w:val="id-ID"/>
              </w:rPr>
              <w:t xml:space="preserve">[tanda tangan dan cap </w:t>
            </w:r>
          </w:p>
          <w:p w:rsidR="00173DB7" w:rsidRPr="00173DB7" w:rsidRDefault="00173DB7">
            <w:pPr>
              <w:jc w:val="center"/>
              <w:rPr>
                <w:rFonts w:ascii="Bookman Old Style" w:hAnsi="Bookman Old Style"/>
                <w:color w:val="000000" w:themeColor="text1"/>
                <w:sz w:val="22"/>
                <w:szCs w:val="22"/>
                <w:lang w:val="id-ID"/>
              </w:rPr>
            </w:pPr>
          </w:p>
          <w:p w:rsidR="00173DB7" w:rsidRPr="00173DB7" w:rsidRDefault="00173DB7">
            <w:pPr>
              <w:jc w:val="center"/>
              <w:rPr>
                <w:rFonts w:ascii="Bookman Old Style" w:hAnsi="Bookman Old Style"/>
                <w:color w:val="000000" w:themeColor="text1"/>
                <w:sz w:val="22"/>
                <w:szCs w:val="22"/>
                <w:lang w:val="id-ID"/>
              </w:rPr>
            </w:pPr>
          </w:p>
          <w:p w:rsidR="00173DB7" w:rsidRPr="00173DB7" w:rsidRDefault="00173DB7">
            <w:pPr>
              <w:jc w:val="center"/>
              <w:rPr>
                <w:rFonts w:ascii="Bookman Old Style" w:hAnsi="Bookman Old Style"/>
                <w:i/>
                <w:color w:val="000000" w:themeColor="text1"/>
                <w:sz w:val="22"/>
                <w:szCs w:val="22"/>
                <w:lang w:val="id-ID"/>
              </w:rPr>
            </w:pPr>
            <w:r w:rsidRPr="00173DB7">
              <w:rPr>
                <w:rFonts w:ascii="Bookman Old Style" w:hAnsi="Bookman Old Style"/>
                <w:i/>
                <w:color w:val="000000" w:themeColor="text1"/>
                <w:sz w:val="22"/>
                <w:szCs w:val="22"/>
                <w:lang w:val="id-ID"/>
              </w:rPr>
              <w:t>[</w:t>
            </w:r>
            <w:r w:rsidRPr="00173DB7">
              <w:rPr>
                <w:rFonts w:ascii="Bookman Old Style" w:hAnsi="Bookman Old Style"/>
                <w:i/>
                <w:color w:val="000000" w:themeColor="text1"/>
                <w:sz w:val="22"/>
                <w:szCs w:val="22"/>
                <w:u w:val="single"/>
                <w:lang w:val="id-ID"/>
              </w:rPr>
              <w:t>nama lengkap</w:t>
            </w:r>
            <w:r w:rsidRPr="00173DB7">
              <w:rPr>
                <w:rFonts w:ascii="Bookman Old Style" w:hAnsi="Bookman Old Style"/>
                <w:i/>
                <w:color w:val="000000" w:themeColor="text1"/>
                <w:sz w:val="22"/>
                <w:szCs w:val="22"/>
                <w:lang w:val="id-ID"/>
              </w:rPr>
              <w:t>]</w:t>
            </w:r>
          </w:p>
          <w:p w:rsidR="00173DB7" w:rsidRPr="00173DB7" w:rsidRDefault="00173DB7">
            <w:pPr>
              <w:jc w:val="center"/>
              <w:rPr>
                <w:rFonts w:ascii="Bookman Old Style" w:hAnsi="Bookman Old Style"/>
                <w:color w:val="000000" w:themeColor="text1"/>
                <w:sz w:val="22"/>
                <w:szCs w:val="22"/>
                <w:lang w:val="id-ID"/>
              </w:rPr>
            </w:pPr>
            <w:r w:rsidRPr="00173DB7">
              <w:rPr>
                <w:rFonts w:ascii="Bookman Old Style" w:hAnsi="Bookman Old Style"/>
                <w:i/>
                <w:color w:val="000000" w:themeColor="text1"/>
                <w:sz w:val="22"/>
                <w:szCs w:val="22"/>
                <w:lang w:val="id-ID"/>
              </w:rPr>
              <w:t>[jabatan]</w:t>
            </w:r>
          </w:p>
        </w:tc>
        <w:tc>
          <w:tcPr>
            <w:tcW w:w="2500" w:type="pct"/>
          </w:tcPr>
          <w:p w:rsidR="00173DB7" w:rsidRPr="00173DB7" w:rsidRDefault="00173DB7">
            <w:pPr>
              <w:jc w:val="center"/>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 xml:space="preserve">Untuk dan atas nama </w:t>
            </w:r>
          </w:p>
          <w:p w:rsidR="00173DB7" w:rsidRPr="00173DB7" w:rsidRDefault="00173DB7">
            <w:pPr>
              <w:jc w:val="center"/>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Penyedia</w:t>
            </w:r>
          </w:p>
          <w:p w:rsidR="00173DB7" w:rsidRPr="00173DB7" w:rsidRDefault="00173DB7">
            <w:pPr>
              <w:jc w:val="center"/>
              <w:rPr>
                <w:rFonts w:ascii="Bookman Old Style" w:hAnsi="Bookman Old Style"/>
                <w:color w:val="000000" w:themeColor="text1"/>
                <w:sz w:val="22"/>
                <w:szCs w:val="22"/>
                <w:lang w:val="id-ID"/>
              </w:rPr>
            </w:pPr>
            <w:r w:rsidRPr="00173DB7">
              <w:rPr>
                <w:rFonts w:ascii="Bookman Old Style" w:hAnsi="Bookman Old Style"/>
                <w:color w:val="000000" w:themeColor="text1"/>
                <w:sz w:val="22"/>
                <w:szCs w:val="22"/>
                <w:lang w:val="id-ID"/>
              </w:rPr>
              <w:t>__________</w:t>
            </w:r>
          </w:p>
          <w:p w:rsidR="00173DB7" w:rsidRPr="00173DB7" w:rsidRDefault="00173DB7">
            <w:pPr>
              <w:jc w:val="center"/>
              <w:rPr>
                <w:rFonts w:ascii="Bookman Old Style" w:hAnsi="Bookman Old Style"/>
                <w:color w:val="000000" w:themeColor="text1"/>
                <w:sz w:val="22"/>
                <w:szCs w:val="22"/>
                <w:lang w:val="id-ID"/>
              </w:rPr>
            </w:pPr>
          </w:p>
          <w:p w:rsidR="00173DB7" w:rsidRPr="00173DB7" w:rsidRDefault="00173DB7">
            <w:pPr>
              <w:jc w:val="center"/>
              <w:rPr>
                <w:rFonts w:ascii="Bookman Old Style" w:hAnsi="Bookman Old Style"/>
                <w:i/>
                <w:color w:val="000000" w:themeColor="text1"/>
                <w:sz w:val="22"/>
                <w:szCs w:val="22"/>
                <w:lang w:val="id-ID"/>
              </w:rPr>
            </w:pPr>
            <w:r w:rsidRPr="00173DB7">
              <w:rPr>
                <w:rFonts w:ascii="Bookman Old Style" w:hAnsi="Bookman Old Style"/>
                <w:i/>
                <w:color w:val="000000" w:themeColor="text1"/>
                <w:sz w:val="22"/>
                <w:szCs w:val="22"/>
                <w:lang w:val="id-ID"/>
              </w:rPr>
              <w:t xml:space="preserve">[tanda tangan dan cap </w:t>
            </w:r>
          </w:p>
          <w:p w:rsidR="00173DB7" w:rsidRPr="00173DB7" w:rsidRDefault="00173DB7">
            <w:pPr>
              <w:jc w:val="center"/>
              <w:rPr>
                <w:rFonts w:ascii="Bookman Old Style" w:hAnsi="Bookman Old Style"/>
                <w:color w:val="000000" w:themeColor="text1"/>
                <w:sz w:val="22"/>
                <w:szCs w:val="22"/>
                <w:lang w:val="id-ID"/>
              </w:rPr>
            </w:pPr>
          </w:p>
          <w:p w:rsidR="00173DB7" w:rsidRPr="00173DB7" w:rsidRDefault="00173DB7">
            <w:pPr>
              <w:jc w:val="center"/>
              <w:rPr>
                <w:rFonts w:ascii="Bookman Old Style" w:hAnsi="Bookman Old Style"/>
                <w:color w:val="000000" w:themeColor="text1"/>
                <w:sz w:val="22"/>
                <w:szCs w:val="22"/>
                <w:lang w:val="id-ID"/>
              </w:rPr>
            </w:pPr>
          </w:p>
          <w:p w:rsidR="00173DB7" w:rsidRPr="00173DB7" w:rsidRDefault="00173DB7">
            <w:pPr>
              <w:jc w:val="center"/>
              <w:rPr>
                <w:rFonts w:ascii="Bookman Old Style" w:hAnsi="Bookman Old Style"/>
                <w:i/>
                <w:color w:val="000000" w:themeColor="text1"/>
                <w:sz w:val="22"/>
                <w:szCs w:val="22"/>
                <w:lang w:val="id-ID"/>
              </w:rPr>
            </w:pPr>
            <w:r w:rsidRPr="00173DB7">
              <w:rPr>
                <w:rFonts w:ascii="Bookman Old Style" w:hAnsi="Bookman Old Style"/>
                <w:i/>
                <w:color w:val="000000" w:themeColor="text1"/>
                <w:sz w:val="22"/>
                <w:szCs w:val="22"/>
                <w:lang w:val="id-ID"/>
              </w:rPr>
              <w:t>[</w:t>
            </w:r>
            <w:r w:rsidRPr="00173DB7">
              <w:rPr>
                <w:rFonts w:ascii="Bookman Old Style" w:hAnsi="Bookman Old Style"/>
                <w:i/>
                <w:color w:val="000000" w:themeColor="text1"/>
                <w:sz w:val="22"/>
                <w:szCs w:val="22"/>
                <w:u w:val="single"/>
                <w:lang w:val="id-ID"/>
              </w:rPr>
              <w:t>nama lengkap</w:t>
            </w:r>
            <w:r w:rsidRPr="00173DB7">
              <w:rPr>
                <w:rFonts w:ascii="Bookman Old Style" w:hAnsi="Bookman Old Style"/>
                <w:i/>
                <w:color w:val="000000" w:themeColor="text1"/>
                <w:sz w:val="22"/>
                <w:szCs w:val="22"/>
                <w:lang w:val="id-ID"/>
              </w:rPr>
              <w:t>]</w:t>
            </w:r>
          </w:p>
          <w:p w:rsidR="00173DB7" w:rsidRPr="00173DB7" w:rsidRDefault="00173DB7">
            <w:pPr>
              <w:jc w:val="center"/>
              <w:rPr>
                <w:rFonts w:ascii="Bookman Old Style" w:hAnsi="Bookman Old Style"/>
                <w:i/>
                <w:color w:val="000000" w:themeColor="text1"/>
                <w:sz w:val="22"/>
                <w:szCs w:val="22"/>
                <w:lang w:val="id-ID"/>
              </w:rPr>
            </w:pPr>
            <w:r w:rsidRPr="00173DB7">
              <w:rPr>
                <w:rFonts w:ascii="Bookman Old Style" w:hAnsi="Bookman Old Style"/>
                <w:i/>
                <w:color w:val="000000" w:themeColor="text1"/>
                <w:sz w:val="22"/>
                <w:szCs w:val="22"/>
                <w:lang w:val="id-ID"/>
              </w:rPr>
              <w:t>[jabatan]</w:t>
            </w:r>
          </w:p>
          <w:p w:rsidR="00173DB7" w:rsidRPr="00173DB7" w:rsidRDefault="00173DB7">
            <w:pPr>
              <w:jc w:val="center"/>
              <w:rPr>
                <w:rFonts w:ascii="Bookman Old Style" w:hAnsi="Bookman Old Style"/>
                <w:color w:val="000000" w:themeColor="text1"/>
                <w:sz w:val="22"/>
                <w:szCs w:val="22"/>
                <w:lang w:val="id-ID"/>
              </w:rPr>
            </w:pPr>
          </w:p>
          <w:p w:rsidR="00173DB7" w:rsidRPr="00173DB7" w:rsidRDefault="00173DB7">
            <w:pPr>
              <w:jc w:val="center"/>
              <w:rPr>
                <w:rFonts w:ascii="Bookman Old Style" w:hAnsi="Bookman Old Style"/>
                <w:color w:val="000000" w:themeColor="text1"/>
                <w:sz w:val="22"/>
                <w:szCs w:val="22"/>
                <w:lang w:val="id-ID"/>
              </w:rPr>
            </w:pPr>
          </w:p>
        </w:tc>
      </w:tr>
    </w:tbl>
    <w:p w:rsidR="00173DB7" w:rsidRPr="00F9582C" w:rsidRDefault="00173DB7" w:rsidP="00173DB7">
      <w:pPr>
        <w:rPr>
          <w:rFonts w:ascii="Bookman Old Style" w:hAnsi="Bookman Old Style"/>
          <w:i/>
          <w:color w:val="000000" w:themeColor="text1"/>
          <w:sz w:val="22"/>
          <w:szCs w:val="22"/>
          <w:lang w:val="id-ID"/>
        </w:rPr>
      </w:pPr>
      <w:r w:rsidRPr="00F9582C">
        <w:rPr>
          <w:rFonts w:ascii="Bookman Old Style" w:hAnsi="Bookman Old Style"/>
          <w:i/>
          <w:color w:val="000000" w:themeColor="text1"/>
          <w:sz w:val="22"/>
          <w:szCs w:val="22"/>
          <w:lang w:val="id-ID"/>
        </w:rPr>
        <w:t>Catatan:</w:t>
      </w:r>
    </w:p>
    <w:p w:rsidR="00F9582C" w:rsidRPr="00F9582C" w:rsidRDefault="00173DB7" w:rsidP="000C5708">
      <w:pPr>
        <w:pStyle w:val="ListParagraph"/>
        <w:numPr>
          <w:ilvl w:val="0"/>
          <w:numId w:val="188"/>
        </w:numPr>
        <w:contextualSpacing w:val="0"/>
        <w:jc w:val="both"/>
        <w:rPr>
          <w:rFonts w:ascii="Bookman Old Style" w:hAnsi="Bookman Old Style"/>
          <w:i/>
          <w:color w:val="000000" w:themeColor="text1"/>
          <w:sz w:val="22"/>
          <w:szCs w:val="22"/>
          <w:lang w:val="id-ID"/>
        </w:rPr>
      </w:pPr>
      <w:r w:rsidRPr="00F9582C">
        <w:rPr>
          <w:rFonts w:ascii="Bookman Old Style" w:hAnsi="Bookman Old Style"/>
          <w:i/>
          <w:color w:val="000000" w:themeColor="text1"/>
          <w:sz w:val="22"/>
          <w:szCs w:val="22"/>
          <w:lang w:val="id-ID"/>
        </w:rPr>
        <w:t xml:space="preserve">Kontrak dengan meterai Rp6000 pada bagian tanda tangan Pejabat Penandatangan Kontrak diserahkan untuk Penyedia; dan </w:t>
      </w:r>
    </w:p>
    <w:p w:rsidR="00173DB7" w:rsidRPr="00F9582C" w:rsidRDefault="00173DB7" w:rsidP="000C5708">
      <w:pPr>
        <w:pStyle w:val="ListParagraph"/>
        <w:numPr>
          <w:ilvl w:val="0"/>
          <w:numId w:val="188"/>
        </w:numPr>
        <w:contextualSpacing w:val="0"/>
        <w:jc w:val="both"/>
        <w:rPr>
          <w:rFonts w:ascii="Bookman Old Style" w:hAnsi="Bookman Old Style"/>
          <w:i/>
          <w:color w:val="000000" w:themeColor="text1"/>
          <w:sz w:val="22"/>
          <w:szCs w:val="22"/>
          <w:lang w:val="id-ID"/>
        </w:rPr>
      </w:pPr>
      <w:r w:rsidRPr="00F9582C">
        <w:rPr>
          <w:rFonts w:ascii="Bookman Old Style" w:hAnsi="Bookman Old Style"/>
          <w:i/>
          <w:color w:val="000000" w:themeColor="text1"/>
          <w:sz w:val="22"/>
          <w:szCs w:val="22"/>
          <w:lang w:val="id-ID"/>
        </w:rPr>
        <w:t xml:space="preserve">Kontrak dengan meterai Rp6000 pada bagian tanda tangan </w:t>
      </w:r>
      <w:r w:rsidRPr="00F9582C">
        <w:rPr>
          <w:rFonts w:ascii="Bookman Old Style" w:hAnsi="Bookman Old Style"/>
          <w:i/>
          <w:color w:val="000000" w:themeColor="text1"/>
          <w:sz w:val="22"/>
          <w:szCs w:val="22"/>
          <w:lang w:val="en-GB"/>
        </w:rPr>
        <w:t xml:space="preserve">Penyedia </w:t>
      </w:r>
      <w:r w:rsidRPr="00F9582C">
        <w:rPr>
          <w:rFonts w:ascii="Bookman Old Style" w:hAnsi="Bookman Old Style"/>
          <w:i/>
          <w:color w:val="000000" w:themeColor="text1"/>
          <w:sz w:val="22"/>
          <w:szCs w:val="22"/>
          <w:lang w:val="id-ID"/>
        </w:rPr>
        <w:t>diserahkan untuk Pejabat Penandatangan Kontrak.</w:t>
      </w: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Pr="00173DB7" w:rsidRDefault="00173DB7" w:rsidP="00463EDF">
      <w:pPr>
        <w:ind w:right="43"/>
        <w:jc w:val="both"/>
        <w:rPr>
          <w:rFonts w:ascii="Bookman Old Style" w:hAnsi="Bookman Old Style" w:cs="Tahoma"/>
          <w:color w:val="000000" w:themeColor="text1"/>
          <w:sz w:val="22"/>
          <w:szCs w:val="22"/>
          <w:lang w:val="id-ID"/>
        </w:rPr>
      </w:pPr>
    </w:p>
    <w:p w:rsidR="00173DB7" w:rsidRDefault="00173DB7" w:rsidP="00463EDF">
      <w:pPr>
        <w:ind w:right="43"/>
        <w:jc w:val="both"/>
        <w:rPr>
          <w:rFonts w:ascii="Bookman Old Style" w:hAnsi="Bookman Old Style" w:cs="Tahoma"/>
          <w:color w:val="000000" w:themeColor="text1"/>
          <w:sz w:val="22"/>
          <w:szCs w:val="22"/>
          <w:lang w:val="id-ID"/>
        </w:rPr>
      </w:pPr>
    </w:p>
    <w:p w:rsidR="00173DB7" w:rsidRDefault="00173DB7" w:rsidP="00463EDF">
      <w:pPr>
        <w:ind w:right="43"/>
        <w:jc w:val="both"/>
        <w:rPr>
          <w:rFonts w:ascii="Bookman Old Style" w:hAnsi="Bookman Old Style" w:cs="Tahoma"/>
          <w:color w:val="000000" w:themeColor="text1"/>
          <w:sz w:val="22"/>
          <w:szCs w:val="22"/>
          <w:lang w:val="id-ID"/>
        </w:rPr>
      </w:pPr>
    </w:p>
    <w:p w:rsidR="00173DB7" w:rsidRDefault="00173DB7" w:rsidP="00463EDF">
      <w:pPr>
        <w:ind w:right="43"/>
        <w:jc w:val="both"/>
        <w:rPr>
          <w:rFonts w:ascii="Bookman Old Style" w:hAnsi="Bookman Old Style" w:cs="Tahoma"/>
          <w:color w:val="000000" w:themeColor="text1"/>
          <w:sz w:val="22"/>
          <w:szCs w:val="22"/>
          <w:lang w:val="id-ID"/>
        </w:rPr>
      </w:pPr>
    </w:p>
    <w:p w:rsidR="00173DB7" w:rsidRDefault="00173DB7" w:rsidP="00463EDF">
      <w:pPr>
        <w:ind w:right="43"/>
        <w:jc w:val="both"/>
        <w:rPr>
          <w:rFonts w:ascii="Bookman Old Style" w:hAnsi="Bookman Old Style" w:cs="Tahoma"/>
          <w:color w:val="000000" w:themeColor="text1"/>
          <w:sz w:val="22"/>
          <w:szCs w:val="22"/>
          <w:lang w:val="id-ID"/>
        </w:rPr>
      </w:pPr>
    </w:p>
    <w:p w:rsidR="00173DB7" w:rsidRDefault="00173DB7" w:rsidP="00463EDF">
      <w:pPr>
        <w:ind w:right="43"/>
        <w:jc w:val="both"/>
        <w:rPr>
          <w:rFonts w:ascii="Bookman Old Style" w:hAnsi="Bookman Old Style" w:cs="Tahoma"/>
          <w:color w:val="000000" w:themeColor="text1"/>
          <w:sz w:val="22"/>
          <w:szCs w:val="22"/>
          <w:lang w:val="id-ID"/>
        </w:rPr>
      </w:pPr>
    </w:p>
    <w:p w:rsidR="00173DB7" w:rsidRDefault="00173DB7" w:rsidP="00463EDF">
      <w:pPr>
        <w:ind w:right="43"/>
        <w:jc w:val="both"/>
        <w:rPr>
          <w:rFonts w:ascii="Bookman Old Style" w:hAnsi="Bookman Old Style" w:cs="Tahoma"/>
          <w:color w:val="000000" w:themeColor="text1"/>
          <w:sz w:val="22"/>
          <w:szCs w:val="22"/>
          <w:lang w:val="id-ID"/>
        </w:rPr>
      </w:pPr>
    </w:p>
    <w:p w:rsidR="00173DB7" w:rsidRDefault="00173DB7" w:rsidP="00463EDF">
      <w:pPr>
        <w:ind w:right="43"/>
        <w:jc w:val="both"/>
        <w:rPr>
          <w:rFonts w:ascii="Bookman Old Style" w:hAnsi="Bookman Old Style" w:cs="Tahoma"/>
          <w:color w:val="000000" w:themeColor="text1"/>
          <w:sz w:val="22"/>
          <w:szCs w:val="22"/>
          <w:lang w:val="id-ID"/>
        </w:rPr>
      </w:pPr>
    </w:p>
    <w:p w:rsidR="00096CD3" w:rsidRDefault="00096CD3" w:rsidP="00463EDF">
      <w:pPr>
        <w:ind w:right="43"/>
        <w:jc w:val="both"/>
        <w:rPr>
          <w:rFonts w:ascii="Bookman Old Style" w:hAnsi="Bookman Old Style" w:cs="Tahoma"/>
          <w:color w:val="000000" w:themeColor="text1"/>
          <w:sz w:val="22"/>
          <w:szCs w:val="22"/>
          <w:lang w:val="id-ID"/>
        </w:rPr>
      </w:pPr>
    </w:p>
    <w:p w:rsidR="00BC50BA" w:rsidRPr="00F9582C" w:rsidRDefault="00173DB7" w:rsidP="00BC50BA">
      <w:pPr>
        <w:spacing w:line="360" w:lineRule="auto"/>
        <w:ind w:left="709" w:hanging="709"/>
        <w:jc w:val="both"/>
        <w:rPr>
          <w:rFonts w:ascii="Bookman Old Style" w:hAnsi="Bookman Old Style" w:cs="Tahoma"/>
        </w:rPr>
      </w:pPr>
      <w:r w:rsidRPr="00F9582C">
        <w:rPr>
          <w:rFonts w:ascii="Bookman Old Style" w:hAnsi="Bookman Old Style" w:cs="Tahoma"/>
        </w:rPr>
        <w:lastRenderedPageBreak/>
        <w:t>C</w:t>
      </w:r>
      <w:r w:rsidR="00096CD3" w:rsidRPr="00F9582C">
        <w:rPr>
          <w:rFonts w:ascii="Bookman Old Style" w:hAnsi="Bookman Old Style" w:cs="Tahoma"/>
          <w:lang w:val="id-ID"/>
        </w:rPr>
        <w:t>.2</w:t>
      </w:r>
      <w:r w:rsidR="00096CD3" w:rsidRPr="00F9582C">
        <w:rPr>
          <w:rFonts w:ascii="Bookman Old Style" w:hAnsi="Bookman Old Style" w:cs="Tahoma"/>
          <w:lang w:val="id-ID"/>
        </w:rPr>
        <w:tab/>
        <w:t>CONTOH SURAT PERINTAH MULAI KERJA (SPMK)</w:t>
      </w:r>
      <w:r w:rsidR="00BC50BA" w:rsidRPr="00F9582C">
        <w:rPr>
          <w:rFonts w:ascii="Bookman Old Style" w:hAnsi="Bookman Old Style" w:cs="Tahoma"/>
        </w:rPr>
        <w:t xml:space="preserve"> </w:t>
      </w:r>
      <w:r w:rsidR="00BC50BA" w:rsidRPr="00F9582C">
        <w:rPr>
          <w:rFonts w:ascii="Bookman Old Style" w:hAnsi="Bookman Old Style" w:cs="Tahoma"/>
          <w:lang w:val="id-ID"/>
        </w:rPr>
        <w:t xml:space="preserve">PAKET </w:t>
      </w:r>
      <w:r w:rsidR="00BC50BA" w:rsidRPr="00F9582C">
        <w:rPr>
          <w:rFonts w:ascii="Bookman Old Style" w:hAnsi="Bookman Old Style" w:cs="Tahoma"/>
        </w:rPr>
        <w:t>P</w:t>
      </w:r>
      <w:r w:rsidR="00BC50BA" w:rsidRPr="00F9582C">
        <w:rPr>
          <w:rFonts w:ascii="Bookman Old Style" w:hAnsi="Bookman Old Style" w:cs="Tahoma"/>
          <w:lang w:val="id-ID"/>
        </w:rPr>
        <w:t xml:space="preserve">EKERJAAN </w:t>
      </w:r>
      <w:r w:rsidR="00BC50BA" w:rsidRPr="00F9582C">
        <w:rPr>
          <w:rFonts w:ascii="Bookman Old Style" w:hAnsi="Bookman Old Style" w:cs="Tahoma"/>
        </w:rPr>
        <w:t xml:space="preserve">               JASA LAINNYA</w:t>
      </w:r>
    </w:p>
    <w:p w:rsidR="00096CD3" w:rsidRPr="00BC50BA" w:rsidRDefault="00096CD3" w:rsidP="00096CD3">
      <w:pPr>
        <w:spacing w:line="360" w:lineRule="auto"/>
        <w:rPr>
          <w:rFonts w:ascii="Tahoma" w:hAnsi="Tahoma" w:cs="Tahoma"/>
        </w:rPr>
      </w:pPr>
    </w:p>
    <w:p w:rsidR="00096CD3" w:rsidRPr="00C5482C" w:rsidRDefault="00096CD3" w:rsidP="00096CD3">
      <w:pPr>
        <w:rPr>
          <w:rFonts w:ascii="Tahoma" w:hAnsi="Tahoma" w:cs="Tahoma"/>
          <w:lang w:val="id-ID"/>
        </w:rPr>
      </w:pPr>
    </w:p>
    <w:p w:rsidR="00096CD3" w:rsidRPr="00C5482C" w:rsidRDefault="00096CD3" w:rsidP="00096CD3">
      <w:pPr>
        <w:jc w:val="center"/>
        <w:rPr>
          <w:rFonts w:ascii="Tahoma" w:hAnsi="Tahoma" w:cs="Tahoma"/>
          <w:lang w:val="id-ID"/>
        </w:rPr>
      </w:pPr>
    </w:p>
    <w:p w:rsidR="00096CD3" w:rsidRPr="00C5482C" w:rsidRDefault="00096CD3" w:rsidP="00096CD3">
      <w:pPr>
        <w:pBdr>
          <w:bottom w:val="thinThickSmallGap" w:sz="24" w:space="1" w:color="auto"/>
        </w:pBdr>
        <w:jc w:val="center"/>
        <w:rPr>
          <w:rFonts w:ascii="Tahoma" w:hAnsi="Tahoma" w:cs="Tahoma"/>
          <w:b/>
          <w:noProof/>
          <w:spacing w:val="40"/>
          <w:sz w:val="36"/>
          <w:szCs w:val="36"/>
          <w:lang w:val="id-ID"/>
        </w:rPr>
      </w:pPr>
      <w:r w:rsidRPr="00C5482C">
        <w:rPr>
          <w:rFonts w:ascii="Tahoma" w:hAnsi="Tahoma" w:cs="Tahoma"/>
          <w:b/>
          <w:noProof/>
          <w:spacing w:val="40"/>
          <w:sz w:val="36"/>
          <w:szCs w:val="36"/>
        </w:rPr>
        <w:t>KOP SKPD</w:t>
      </w:r>
    </w:p>
    <w:p w:rsidR="00096CD3" w:rsidRPr="00C5482C" w:rsidRDefault="00096CD3" w:rsidP="00096CD3">
      <w:pPr>
        <w:pBdr>
          <w:bottom w:val="thinThickSmallGap" w:sz="24" w:space="1" w:color="auto"/>
        </w:pBdr>
        <w:jc w:val="center"/>
        <w:rPr>
          <w:rFonts w:ascii="Tahoma" w:hAnsi="Tahoma" w:cs="Tahoma"/>
          <w:lang w:val="id-ID"/>
        </w:rPr>
      </w:pPr>
    </w:p>
    <w:p w:rsidR="00096CD3" w:rsidRPr="00C5482C" w:rsidRDefault="00096CD3" w:rsidP="00096CD3">
      <w:pPr>
        <w:jc w:val="center"/>
        <w:rPr>
          <w:rFonts w:ascii="Tahoma" w:hAnsi="Tahoma" w:cs="Tahoma"/>
          <w:color w:val="000000"/>
          <w:sz w:val="22"/>
          <w:szCs w:val="22"/>
          <w:lang w:val="id-ID"/>
        </w:rPr>
      </w:pPr>
    </w:p>
    <w:p w:rsidR="00096CD3" w:rsidRDefault="00096CD3" w:rsidP="00463EDF">
      <w:pPr>
        <w:ind w:right="43"/>
        <w:jc w:val="both"/>
        <w:rPr>
          <w:rFonts w:ascii="Bookman Old Style" w:hAnsi="Bookman Old Style" w:cs="Tahoma"/>
          <w:color w:val="000000" w:themeColor="text1"/>
          <w:sz w:val="22"/>
          <w:szCs w:val="22"/>
        </w:rPr>
      </w:pPr>
    </w:p>
    <w:p w:rsidR="00F631E3" w:rsidRDefault="00F631E3" w:rsidP="00F631E3">
      <w:pPr>
        <w:autoSpaceDE w:val="0"/>
        <w:autoSpaceDN w:val="0"/>
        <w:adjustRightInd w:val="0"/>
        <w:ind w:left="454" w:hanging="454"/>
        <w:jc w:val="center"/>
        <w:rPr>
          <w:rFonts w:ascii="Footlight MT Light" w:hAnsi="Footlight MT Light"/>
          <w:b/>
          <w:lang w:val="fi-FI"/>
        </w:rPr>
      </w:pPr>
      <w:r>
        <w:rPr>
          <w:rFonts w:ascii="Footlight MT Light" w:hAnsi="Footlight MT Light"/>
          <w:b/>
          <w:lang w:val="fi-FI"/>
        </w:rPr>
        <w:t xml:space="preserve">SURAT </w:t>
      </w:r>
      <w:r>
        <w:rPr>
          <w:rFonts w:ascii="Footlight MT Light" w:hAnsi="Footlight MT Light"/>
          <w:b/>
          <w:lang w:val="id-ID"/>
        </w:rPr>
        <w:t xml:space="preserve">PERINTAH </w:t>
      </w:r>
      <w:r>
        <w:rPr>
          <w:rFonts w:ascii="Footlight MT Light" w:hAnsi="Footlight MT Light"/>
          <w:b/>
          <w:lang w:val="en-ID"/>
        </w:rPr>
        <w:t>MULAI</w:t>
      </w:r>
      <w:r>
        <w:rPr>
          <w:rFonts w:ascii="Footlight MT Light" w:hAnsi="Footlight MT Light"/>
          <w:b/>
          <w:lang w:val="id-ID"/>
        </w:rPr>
        <w:t xml:space="preserve"> KERJA (SPMK</w:t>
      </w:r>
      <w:r>
        <w:rPr>
          <w:rFonts w:ascii="Footlight MT Light" w:hAnsi="Footlight MT Light"/>
          <w:b/>
          <w:lang w:val="fi-FI"/>
        </w:rPr>
        <w:t>)</w:t>
      </w:r>
    </w:p>
    <w:p w:rsidR="00F631E3" w:rsidRDefault="00F631E3" w:rsidP="00F631E3">
      <w:pPr>
        <w:autoSpaceDE w:val="0"/>
        <w:autoSpaceDN w:val="0"/>
        <w:adjustRightInd w:val="0"/>
        <w:ind w:left="454" w:hanging="454"/>
        <w:jc w:val="center"/>
        <w:rPr>
          <w:rFonts w:ascii="Footlight MT Light" w:hAnsi="Footlight MT Light"/>
          <w:b/>
          <w:lang w:val="fi-FI"/>
        </w:rPr>
      </w:pPr>
    </w:p>
    <w:p w:rsidR="00F631E3" w:rsidRDefault="00F631E3" w:rsidP="00F631E3">
      <w:pPr>
        <w:autoSpaceDE w:val="0"/>
        <w:autoSpaceDN w:val="0"/>
        <w:adjustRightInd w:val="0"/>
        <w:ind w:left="454" w:hanging="454"/>
        <w:jc w:val="center"/>
        <w:rPr>
          <w:rFonts w:ascii="Footlight MT Light" w:hAnsi="Footlight MT Light"/>
          <w:lang w:val="fi-FI"/>
        </w:rPr>
      </w:pPr>
      <w:r>
        <w:rPr>
          <w:rFonts w:ascii="Footlight MT Light" w:hAnsi="Footlight MT Light"/>
          <w:lang w:val="fi-FI"/>
        </w:rPr>
        <w:t>Nomor</w:t>
      </w:r>
      <w:r>
        <w:rPr>
          <w:rFonts w:ascii="Footlight MT Light" w:hAnsi="Footlight MT Light"/>
          <w:lang w:val="id-ID"/>
        </w:rPr>
        <w:t xml:space="preserve"> </w:t>
      </w:r>
      <w:r>
        <w:rPr>
          <w:rFonts w:ascii="Footlight MT Light" w:hAnsi="Footlight MT Light"/>
          <w:lang w:val="fi-FI"/>
        </w:rPr>
        <w:t>: __________</w:t>
      </w:r>
    </w:p>
    <w:p w:rsidR="00F631E3" w:rsidRDefault="00F631E3" w:rsidP="00F631E3">
      <w:pPr>
        <w:autoSpaceDE w:val="0"/>
        <w:autoSpaceDN w:val="0"/>
        <w:adjustRightInd w:val="0"/>
        <w:ind w:left="454" w:hanging="454"/>
        <w:jc w:val="center"/>
        <w:rPr>
          <w:rFonts w:ascii="Footlight MT Light" w:hAnsi="Footlight MT Light"/>
          <w:lang w:val="fi-FI"/>
        </w:rPr>
      </w:pPr>
      <w:r>
        <w:rPr>
          <w:rFonts w:ascii="Footlight MT Light" w:hAnsi="Footlight MT Light"/>
          <w:lang w:val="fi-FI"/>
        </w:rPr>
        <w:t>Paket Pekerjaan</w:t>
      </w:r>
      <w:r>
        <w:rPr>
          <w:rFonts w:ascii="Footlight MT Light" w:hAnsi="Footlight MT Light"/>
          <w:lang w:val="id-ID"/>
        </w:rPr>
        <w:t xml:space="preserve"> </w:t>
      </w:r>
      <w:r>
        <w:rPr>
          <w:rFonts w:ascii="Footlight MT Light" w:hAnsi="Footlight MT Light"/>
          <w:lang w:val="fi-FI"/>
        </w:rPr>
        <w:t>: __________</w:t>
      </w:r>
    </w:p>
    <w:p w:rsidR="00F631E3" w:rsidRDefault="00F631E3" w:rsidP="00F631E3">
      <w:pPr>
        <w:autoSpaceDE w:val="0"/>
        <w:autoSpaceDN w:val="0"/>
        <w:adjustRightInd w:val="0"/>
        <w:ind w:left="454" w:hanging="454"/>
        <w:jc w:val="center"/>
        <w:rPr>
          <w:rFonts w:ascii="Footlight MT Light" w:hAnsi="Footlight MT Light"/>
          <w:lang w:val="fi-FI"/>
        </w:rPr>
      </w:pPr>
    </w:p>
    <w:p w:rsidR="00F631E3" w:rsidRDefault="00F631E3" w:rsidP="00F631E3">
      <w:pPr>
        <w:autoSpaceDE w:val="0"/>
        <w:autoSpaceDN w:val="0"/>
        <w:adjustRightInd w:val="0"/>
        <w:rPr>
          <w:rFonts w:ascii="Footlight MT Light" w:hAnsi="Footlight MT Light"/>
          <w:lang w:val="fi-FI"/>
        </w:rPr>
      </w:pPr>
      <w:r>
        <w:rPr>
          <w:rFonts w:ascii="Footlight MT Light" w:hAnsi="Footlight MT Light"/>
          <w:lang w:val="fi-FI"/>
        </w:rPr>
        <w:t>Yang bertanda tangan di bawah ini</w:t>
      </w:r>
      <w:r>
        <w:rPr>
          <w:rFonts w:ascii="Footlight MT Light" w:hAnsi="Footlight MT Light"/>
          <w:lang w:val="id-ID"/>
        </w:rPr>
        <w:t xml:space="preserve"> </w:t>
      </w:r>
      <w:r>
        <w:rPr>
          <w:rFonts w:ascii="Footlight MT Light" w:hAnsi="Footlight MT Light"/>
          <w:lang w:val="fi-FI"/>
        </w:rPr>
        <w:t>:</w:t>
      </w:r>
    </w:p>
    <w:p w:rsidR="00F631E3" w:rsidRDefault="00F631E3" w:rsidP="00F631E3">
      <w:pPr>
        <w:autoSpaceDE w:val="0"/>
        <w:autoSpaceDN w:val="0"/>
        <w:adjustRightInd w:val="0"/>
        <w:rPr>
          <w:rFonts w:ascii="Footlight MT Light" w:hAnsi="Footlight MT Light"/>
          <w:lang w:val="fi-FI"/>
        </w:rPr>
      </w:pPr>
    </w:p>
    <w:p w:rsidR="00F631E3" w:rsidRDefault="00F631E3" w:rsidP="00F631E3">
      <w:pPr>
        <w:autoSpaceDE w:val="0"/>
        <w:autoSpaceDN w:val="0"/>
        <w:adjustRightInd w:val="0"/>
        <w:rPr>
          <w:rFonts w:ascii="Footlight MT Light" w:hAnsi="Footlight MT Light"/>
          <w:lang w:val="fi-FI"/>
        </w:rPr>
      </w:pPr>
      <w:r>
        <w:rPr>
          <w:rFonts w:ascii="Footlight MT Light" w:hAnsi="Footlight MT Light"/>
          <w:lang w:val="fi-FI"/>
        </w:rPr>
        <w:t>__________</w:t>
      </w:r>
      <w:r>
        <w:rPr>
          <w:rFonts w:ascii="Footlight MT Light" w:hAnsi="Footlight MT Light"/>
          <w:i/>
          <w:lang w:val="fi-FI"/>
        </w:rPr>
        <w:t xml:space="preserve">[nama </w:t>
      </w:r>
      <w:r>
        <w:rPr>
          <w:rFonts w:ascii="Footlight MT Light" w:hAnsi="Footlight MT Light"/>
          <w:i/>
          <w:lang w:val="id-ID"/>
        </w:rPr>
        <w:t>Pejabat Penandatangan Kontrak</w:t>
      </w:r>
      <w:r>
        <w:rPr>
          <w:rFonts w:ascii="Footlight MT Light" w:hAnsi="Footlight MT Light"/>
          <w:i/>
          <w:lang w:val="fi-FI"/>
        </w:rPr>
        <w:t>]</w:t>
      </w:r>
    </w:p>
    <w:p w:rsidR="00F631E3" w:rsidRDefault="00F631E3" w:rsidP="00F631E3">
      <w:pPr>
        <w:autoSpaceDE w:val="0"/>
        <w:autoSpaceDN w:val="0"/>
        <w:adjustRightInd w:val="0"/>
        <w:rPr>
          <w:rFonts w:ascii="Footlight MT Light" w:hAnsi="Footlight MT Light"/>
          <w:i/>
          <w:lang w:val="fi-FI"/>
        </w:rPr>
      </w:pPr>
      <w:r>
        <w:rPr>
          <w:rFonts w:ascii="Footlight MT Light" w:hAnsi="Footlight MT Light"/>
          <w:lang w:val="fi-FI"/>
        </w:rPr>
        <w:t>__________</w:t>
      </w:r>
      <w:r>
        <w:rPr>
          <w:rFonts w:ascii="Footlight MT Light" w:hAnsi="Footlight MT Light"/>
          <w:i/>
          <w:lang w:val="fi-FI"/>
        </w:rPr>
        <w:t xml:space="preserve">[jabatan </w:t>
      </w:r>
      <w:r>
        <w:rPr>
          <w:rFonts w:ascii="Footlight MT Light" w:hAnsi="Footlight MT Light"/>
          <w:i/>
          <w:lang w:val="id-ID"/>
        </w:rPr>
        <w:t>Pejabat Penandatangan Kontrak</w:t>
      </w:r>
      <w:r>
        <w:rPr>
          <w:rFonts w:ascii="Footlight MT Light" w:hAnsi="Footlight MT Light"/>
          <w:i/>
          <w:lang w:val="fi-FI"/>
        </w:rPr>
        <w:t>]</w:t>
      </w:r>
    </w:p>
    <w:p w:rsidR="00F631E3" w:rsidRDefault="00F631E3" w:rsidP="00F631E3">
      <w:pPr>
        <w:autoSpaceDE w:val="0"/>
        <w:autoSpaceDN w:val="0"/>
        <w:adjustRightInd w:val="0"/>
        <w:rPr>
          <w:rFonts w:ascii="Footlight MT Light" w:hAnsi="Footlight MT Light"/>
          <w:lang w:val="fi-FI"/>
        </w:rPr>
      </w:pPr>
      <w:r>
        <w:rPr>
          <w:rFonts w:ascii="Footlight MT Light" w:hAnsi="Footlight MT Light"/>
          <w:lang w:val="fi-FI"/>
        </w:rPr>
        <w:t>__________</w:t>
      </w:r>
      <w:r>
        <w:rPr>
          <w:rFonts w:ascii="Footlight MT Light" w:hAnsi="Footlight MT Light"/>
          <w:i/>
          <w:lang w:val="fi-FI"/>
        </w:rPr>
        <w:t xml:space="preserve">[alamat satuan kerja </w:t>
      </w:r>
      <w:r>
        <w:rPr>
          <w:rFonts w:ascii="Footlight MT Light" w:hAnsi="Footlight MT Light"/>
          <w:i/>
          <w:lang w:val="id-ID"/>
        </w:rPr>
        <w:t>Pejabat Penandatangan Kontrak</w:t>
      </w:r>
      <w:r>
        <w:rPr>
          <w:rFonts w:ascii="Footlight MT Light" w:hAnsi="Footlight MT Light"/>
          <w:i/>
          <w:lang w:val="fi-FI"/>
        </w:rPr>
        <w:t>]</w:t>
      </w:r>
    </w:p>
    <w:p w:rsidR="00F631E3" w:rsidRDefault="00F631E3" w:rsidP="00F631E3">
      <w:pPr>
        <w:autoSpaceDE w:val="0"/>
        <w:autoSpaceDN w:val="0"/>
        <w:adjustRightInd w:val="0"/>
        <w:rPr>
          <w:rFonts w:ascii="Footlight MT Light" w:hAnsi="Footlight MT Light"/>
          <w:lang w:val="fi-FI"/>
        </w:rPr>
      </w:pPr>
      <w:r>
        <w:rPr>
          <w:rFonts w:ascii="Footlight MT Light" w:hAnsi="Footlight MT Light"/>
          <w:lang w:val="fi-FI"/>
        </w:rPr>
        <w:t xml:space="preserve">selanjutnya disebut sebagai </w:t>
      </w:r>
      <w:r>
        <w:rPr>
          <w:rFonts w:ascii="Footlight MT Light" w:hAnsi="Footlight MT Light"/>
          <w:lang w:val="id-ID"/>
        </w:rPr>
        <w:t>Pejabat Penandatangan Kontrak</w:t>
      </w:r>
      <w:r>
        <w:rPr>
          <w:rFonts w:ascii="Footlight MT Light" w:hAnsi="Footlight MT Light"/>
          <w:lang w:val="fi-FI"/>
        </w:rPr>
        <w:t>;</w:t>
      </w:r>
    </w:p>
    <w:p w:rsidR="00F631E3" w:rsidRDefault="00F631E3" w:rsidP="00F631E3">
      <w:pPr>
        <w:autoSpaceDE w:val="0"/>
        <w:autoSpaceDN w:val="0"/>
        <w:adjustRightInd w:val="0"/>
        <w:rPr>
          <w:rFonts w:ascii="Footlight MT Light" w:hAnsi="Footlight MT Light"/>
          <w:lang w:val="fi-FI"/>
        </w:rPr>
      </w:pPr>
    </w:p>
    <w:p w:rsidR="00F631E3" w:rsidRDefault="00F631E3" w:rsidP="00F631E3">
      <w:pPr>
        <w:autoSpaceDE w:val="0"/>
        <w:autoSpaceDN w:val="0"/>
        <w:adjustRightInd w:val="0"/>
        <w:ind w:firstLine="1"/>
        <w:rPr>
          <w:rFonts w:ascii="Footlight MT Light" w:hAnsi="Footlight MT Light"/>
          <w:lang w:val="fi-FI"/>
        </w:rPr>
      </w:pPr>
      <w:r>
        <w:rPr>
          <w:rFonts w:ascii="Footlight MT Light" w:hAnsi="Footlight MT Light"/>
          <w:lang w:val="fi-FI"/>
        </w:rPr>
        <w:t>berdasarkan Surat Perjanjian __________ nomor __________ tanggal __________, bersama ini memerintahkan:</w:t>
      </w:r>
    </w:p>
    <w:p w:rsidR="00F631E3" w:rsidRDefault="00F631E3" w:rsidP="00F631E3">
      <w:pPr>
        <w:autoSpaceDE w:val="0"/>
        <w:autoSpaceDN w:val="0"/>
        <w:adjustRightInd w:val="0"/>
        <w:rPr>
          <w:rFonts w:ascii="Footlight MT Light" w:hAnsi="Footlight MT Light"/>
          <w:lang w:val="fi-FI"/>
        </w:rPr>
      </w:pPr>
    </w:p>
    <w:p w:rsidR="00F631E3" w:rsidRDefault="00F631E3" w:rsidP="00F631E3">
      <w:pPr>
        <w:autoSpaceDE w:val="0"/>
        <w:autoSpaceDN w:val="0"/>
        <w:adjustRightInd w:val="0"/>
        <w:rPr>
          <w:rFonts w:ascii="Footlight MT Light" w:hAnsi="Footlight MT Light"/>
          <w:lang w:val="fi-FI"/>
        </w:rPr>
      </w:pPr>
      <w:r>
        <w:rPr>
          <w:rFonts w:ascii="Footlight MT Light" w:hAnsi="Footlight MT Light"/>
          <w:lang w:val="fi-FI"/>
        </w:rPr>
        <w:t>__________</w:t>
      </w:r>
      <w:r>
        <w:rPr>
          <w:rFonts w:ascii="Footlight MT Light" w:hAnsi="Footlight MT Light"/>
          <w:i/>
          <w:lang w:val="fi-FI"/>
        </w:rPr>
        <w:t>[nama Penyedia Jasa Lainnya]</w:t>
      </w:r>
    </w:p>
    <w:p w:rsidR="00F631E3" w:rsidRDefault="00F631E3" w:rsidP="00F631E3">
      <w:pPr>
        <w:autoSpaceDE w:val="0"/>
        <w:autoSpaceDN w:val="0"/>
        <w:adjustRightInd w:val="0"/>
        <w:rPr>
          <w:rFonts w:ascii="Footlight MT Light" w:hAnsi="Footlight MT Light"/>
          <w:lang w:val="fi-FI"/>
        </w:rPr>
      </w:pPr>
      <w:r>
        <w:rPr>
          <w:rFonts w:ascii="Footlight MT Light" w:hAnsi="Footlight MT Light"/>
          <w:lang w:val="fi-FI"/>
        </w:rPr>
        <w:t>__________</w:t>
      </w:r>
      <w:r>
        <w:rPr>
          <w:rFonts w:ascii="Footlight MT Light" w:hAnsi="Footlight MT Light"/>
          <w:i/>
          <w:lang w:val="fi-FI"/>
        </w:rPr>
        <w:t>[alamat Penyedia Jasa Lainnya]</w:t>
      </w:r>
    </w:p>
    <w:p w:rsidR="00F631E3" w:rsidRDefault="00F631E3" w:rsidP="00F631E3">
      <w:pPr>
        <w:autoSpaceDE w:val="0"/>
        <w:autoSpaceDN w:val="0"/>
        <w:adjustRightInd w:val="0"/>
        <w:rPr>
          <w:rFonts w:ascii="Footlight MT Light" w:hAnsi="Footlight MT Light"/>
          <w:lang w:val="fi-FI"/>
        </w:rPr>
      </w:pPr>
      <w:r>
        <w:rPr>
          <w:rFonts w:ascii="Footlight MT Light" w:hAnsi="Footlight MT Light"/>
          <w:lang w:val="fi-FI"/>
        </w:rPr>
        <w:t>yang dalam hal ini diwakili oleh</w:t>
      </w:r>
      <w:r>
        <w:rPr>
          <w:rFonts w:ascii="Footlight MT Light" w:hAnsi="Footlight MT Light"/>
          <w:lang w:val="id-ID"/>
        </w:rPr>
        <w:t xml:space="preserve"> </w:t>
      </w:r>
      <w:r>
        <w:rPr>
          <w:rFonts w:ascii="Footlight MT Light" w:hAnsi="Footlight MT Light"/>
          <w:lang w:val="fi-FI"/>
        </w:rPr>
        <w:t>: __________</w:t>
      </w:r>
    </w:p>
    <w:p w:rsidR="00F631E3" w:rsidRDefault="00F631E3" w:rsidP="00F631E3">
      <w:pPr>
        <w:autoSpaceDE w:val="0"/>
        <w:autoSpaceDN w:val="0"/>
        <w:adjustRightInd w:val="0"/>
        <w:rPr>
          <w:rFonts w:ascii="Footlight MT Light" w:hAnsi="Footlight MT Light"/>
          <w:lang w:val="fi-FI"/>
        </w:rPr>
      </w:pPr>
      <w:r>
        <w:rPr>
          <w:rFonts w:ascii="Footlight MT Light" w:hAnsi="Footlight MT Light"/>
          <w:lang w:val="fi-FI"/>
        </w:rPr>
        <w:t>selanjutnya disebut sebagai Penyedia;</w:t>
      </w:r>
    </w:p>
    <w:p w:rsidR="00F631E3" w:rsidRDefault="00F631E3" w:rsidP="00F631E3">
      <w:pPr>
        <w:autoSpaceDE w:val="0"/>
        <w:autoSpaceDN w:val="0"/>
        <w:adjustRightInd w:val="0"/>
        <w:rPr>
          <w:rFonts w:ascii="Footlight MT Light" w:hAnsi="Footlight MT Light"/>
          <w:lang w:val="fi-FI"/>
        </w:rPr>
      </w:pPr>
    </w:p>
    <w:p w:rsidR="00F631E3" w:rsidRDefault="00F631E3" w:rsidP="00F631E3">
      <w:pPr>
        <w:autoSpaceDE w:val="0"/>
        <w:autoSpaceDN w:val="0"/>
        <w:adjustRightInd w:val="0"/>
        <w:rPr>
          <w:rFonts w:ascii="Footlight MT Light" w:hAnsi="Footlight MT Light"/>
          <w:lang w:val="fi-FI"/>
        </w:rPr>
      </w:pPr>
      <w:r>
        <w:rPr>
          <w:rFonts w:ascii="Footlight MT Light" w:hAnsi="Footlight MT Light"/>
          <w:lang w:val="fi-FI"/>
        </w:rPr>
        <w:t xml:space="preserve">untuk </w:t>
      </w:r>
      <w:r>
        <w:rPr>
          <w:rFonts w:ascii="Footlight MT Light" w:hAnsi="Footlight MT Light"/>
          <w:lang w:val="en-ID"/>
        </w:rPr>
        <w:t>segera memulai pelaksanaan pekerjaan dengan memperhatikan ketentuan-ketentuan sebagai berikut</w:t>
      </w:r>
      <w:r>
        <w:rPr>
          <w:rFonts w:ascii="Footlight MT Light" w:hAnsi="Footlight MT Light"/>
          <w:lang w:val="id-ID"/>
        </w:rPr>
        <w:t xml:space="preserve"> </w:t>
      </w:r>
      <w:r>
        <w:rPr>
          <w:rFonts w:ascii="Footlight MT Light" w:hAnsi="Footlight MT Light"/>
          <w:lang w:val="fi-FI"/>
        </w:rPr>
        <w:t>:</w:t>
      </w:r>
    </w:p>
    <w:p w:rsidR="00F631E3" w:rsidRDefault="00F631E3" w:rsidP="00F631E3">
      <w:pPr>
        <w:autoSpaceDE w:val="0"/>
        <w:autoSpaceDN w:val="0"/>
        <w:adjustRightInd w:val="0"/>
        <w:rPr>
          <w:rFonts w:ascii="Footlight MT Light" w:hAnsi="Footlight MT Light"/>
          <w:lang w:val="fi-FI"/>
        </w:rPr>
      </w:pPr>
    </w:p>
    <w:p w:rsidR="00F631E3" w:rsidRDefault="00F631E3" w:rsidP="000C5708">
      <w:pPr>
        <w:numPr>
          <w:ilvl w:val="0"/>
          <w:numId w:val="193"/>
        </w:numPr>
        <w:autoSpaceDE w:val="0"/>
        <w:autoSpaceDN w:val="0"/>
        <w:adjustRightInd w:val="0"/>
        <w:jc w:val="both"/>
        <w:rPr>
          <w:rFonts w:ascii="Footlight MT Light" w:hAnsi="Footlight MT Light"/>
          <w:lang w:val="nl-NL"/>
        </w:rPr>
      </w:pPr>
      <w:r>
        <w:rPr>
          <w:rFonts w:ascii="Footlight MT Light" w:hAnsi="Footlight MT Light"/>
          <w:u w:val="single"/>
          <w:lang w:val="en-ID"/>
        </w:rPr>
        <w:t>Nama Paket Pengadaan</w:t>
      </w:r>
      <w:r>
        <w:rPr>
          <w:rFonts w:ascii="Footlight MT Light" w:hAnsi="Footlight MT Light"/>
          <w:lang w:val="nl-NL"/>
        </w:rPr>
        <w:t>: _____________;</w:t>
      </w:r>
    </w:p>
    <w:p w:rsidR="00F631E3" w:rsidRDefault="00F631E3" w:rsidP="00F631E3">
      <w:pPr>
        <w:autoSpaceDE w:val="0"/>
        <w:autoSpaceDN w:val="0"/>
        <w:adjustRightInd w:val="0"/>
        <w:ind w:left="720"/>
        <w:rPr>
          <w:rFonts w:ascii="Footlight MT Light" w:hAnsi="Footlight MT Light"/>
          <w:lang w:val="nl-NL"/>
        </w:rPr>
      </w:pPr>
    </w:p>
    <w:p w:rsidR="00F631E3" w:rsidRDefault="00F631E3" w:rsidP="000C5708">
      <w:pPr>
        <w:numPr>
          <w:ilvl w:val="0"/>
          <w:numId w:val="193"/>
        </w:numPr>
        <w:autoSpaceDE w:val="0"/>
        <w:autoSpaceDN w:val="0"/>
        <w:adjustRightInd w:val="0"/>
        <w:jc w:val="both"/>
        <w:rPr>
          <w:rFonts w:ascii="Footlight MT Light" w:hAnsi="Footlight MT Light"/>
          <w:lang w:val="nl-NL"/>
        </w:rPr>
      </w:pPr>
      <w:r>
        <w:rPr>
          <w:rFonts w:ascii="Footlight MT Light" w:hAnsi="Footlight MT Light"/>
          <w:u w:val="single"/>
          <w:lang w:val="nl-NL"/>
        </w:rPr>
        <w:t xml:space="preserve">Tanggal </w:t>
      </w:r>
      <w:r>
        <w:rPr>
          <w:rFonts w:ascii="Footlight MT Light" w:hAnsi="Footlight MT Light"/>
          <w:u w:val="single"/>
          <w:lang w:val="en-ID"/>
        </w:rPr>
        <w:t>mulai kerja</w:t>
      </w:r>
      <w:r>
        <w:rPr>
          <w:rFonts w:ascii="Footlight MT Light" w:hAnsi="Footlight MT Light"/>
          <w:u w:val="single"/>
          <w:lang w:val="id-ID"/>
        </w:rPr>
        <w:t xml:space="preserve"> </w:t>
      </w:r>
      <w:r>
        <w:rPr>
          <w:rFonts w:ascii="Footlight MT Light" w:hAnsi="Footlight MT Light"/>
          <w:lang w:val="nl-NL"/>
        </w:rPr>
        <w:t>: __________;</w:t>
      </w:r>
      <w:r>
        <w:rPr>
          <w:rFonts w:ascii="Footlight MT Light" w:hAnsi="Footlight MT Light"/>
          <w:i/>
          <w:lang w:val="nl-NL"/>
        </w:rPr>
        <w:t xml:space="preserve"> </w:t>
      </w:r>
    </w:p>
    <w:p w:rsidR="00F631E3" w:rsidRDefault="00F631E3" w:rsidP="00F631E3">
      <w:pPr>
        <w:autoSpaceDE w:val="0"/>
        <w:autoSpaceDN w:val="0"/>
        <w:adjustRightInd w:val="0"/>
        <w:rPr>
          <w:rFonts w:ascii="Footlight MT Light" w:hAnsi="Footlight MT Light"/>
          <w:lang w:val="nl-NL"/>
        </w:rPr>
      </w:pPr>
    </w:p>
    <w:p w:rsidR="00F631E3" w:rsidRDefault="00F631E3" w:rsidP="000C5708">
      <w:pPr>
        <w:numPr>
          <w:ilvl w:val="0"/>
          <w:numId w:val="193"/>
        </w:numPr>
        <w:autoSpaceDE w:val="0"/>
        <w:autoSpaceDN w:val="0"/>
        <w:adjustRightInd w:val="0"/>
        <w:jc w:val="both"/>
        <w:rPr>
          <w:rFonts w:ascii="Footlight MT Light" w:hAnsi="Footlight MT Light"/>
          <w:lang w:val="nl-NL"/>
        </w:rPr>
      </w:pPr>
      <w:r>
        <w:rPr>
          <w:rFonts w:ascii="Footlight MT Light" w:hAnsi="Footlight MT Light"/>
          <w:u w:val="single"/>
          <w:lang w:val="nl-NL"/>
        </w:rPr>
        <w:t>Syarat-syarat pekerjaan</w:t>
      </w:r>
      <w:r>
        <w:rPr>
          <w:rFonts w:ascii="Footlight MT Light" w:hAnsi="Footlight MT Light"/>
          <w:u w:val="single"/>
          <w:lang w:val="id-ID"/>
        </w:rPr>
        <w:t xml:space="preserve"> </w:t>
      </w:r>
      <w:r>
        <w:rPr>
          <w:rFonts w:ascii="Footlight MT Light" w:hAnsi="Footlight MT Light"/>
          <w:lang w:val="nl-NL"/>
        </w:rPr>
        <w:t>: sesuai dengan persyaratan dan ketentuan Kontrak;</w:t>
      </w:r>
    </w:p>
    <w:p w:rsidR="00F631E3" w:rsidRDefault="00F631E3" w:rsidP="00F631E3">
      <w:pPr>
        <w:autoSpaceDE w:val="0"/>
        <w:autoSpaceDN w:val="0"/>
        <w:adjustRightInd w:val="0"/>
        <w:rPr>
          <w:rFonts w:ascii="Footlight MT Light" w:hAnsi="Footlight MT Light"/>
          <w:lang w:val="nl-NL"/>
        </w:rPr>
      </w:pPr>
    </w:p>
    <w:p w:rsidR="00F631E3" w:rsidRDefault="00F631E3" w:rsidP="000C5708">
      <w:pPr>
        <w:numPr>
          <w:ilvl w:val="0"/>
          <w:numId w:val="193"/>
        </w:numPr>
        <w:autoSpaceDE w:val="0"/>
        <w:autoSpaceDN w:val="0"/>
        <w:adjustRightInd w:val="0"/>
        <w:jc w:val="both"/>
        <w:rPr>
          <w:rFonts w:ascii="Footlight MT Light" w:hAnsi="Footlight MT Light"/>
          <w:lang w:val="nl-NL"/>
        </w:rPr>
      </w:pPr>
      <w:r>
        <w:rPr>
          <w:rFonts w:ascii="Footlight MT Light" w:hAnsi="Footlight MT Light"/>
          <w:u w:val="single"/>
          <w:lang w:val="nl-NL"/>
        </w:rPr>
        <w:t>Waktu penyelesaian</w:t>
      </w:r>
      <w:r>
        <w:rPr>
          <w:rFonts w:ascii="Footlight MT Light" w:hAnsi="Footlight MT Light"/>
          <w:u w:val="single"/>
          <w:lang w:val="id-ID"/>
        </w:rPr>
        <w:t xml:space="preserve"> </w:t>
      </w:r>
      <w:r>
        <w:rPr>
          <w:rFonts w:ascii="Footlight MT Light" w:hAnsi="Footlight MT Light"/>
          <w:lang w:val="nl-NL"/>
        </w:rPr>
        <w:t>: selama ___ (__________) hari kalender/bulan/tahun dan pekerjaan harus sudah selesai pada tanggal __________</w:t>
      </w:r>
    </w:p>
    <w:p w:rsidR="00F631E3" w:rsidRDefault="00F631E3" w:rsidP="00F631E3">
      <w:pPr>
        <w:autoSpaceDE w:val="0"/>
        <w:autoSpaceDN w:val="0"/>
        <w:adjustRightInd w:val="0"/>
        <w:rPr>
          <w:rFonts w:ascii="Footlight MT Light" w:hAnsi="Footlight MT Light"/>
          <w:lang w:val="nl-NL"/>
        </w:rPr>
      </w:pPr>
    </w:p>
    <w:p w:rsidR="00F631E3" w:rsidRDefault="00F631E3" w:rsidP="000C5708">
      <w:pPr>
        <w:numPr>
          <w:ilvl w:val="0"/>
          <w:numId w:val="193"/>
        </w:numPr>
        <w:autoSpaceDE w:val="0"/>
        <w:autoSpaceDN w:val="0"/>
        <w:adjustRightInd w:val="0"/>
        <w:jc w:val="both"/>
        <w:rPr>
          <w:rFonts w:ascii="Footlight MT Light" w:hAnsi="Footlight MT Light"/>
          <w:lang w:val="nl-NL"/>
        </w:rPr>
      </w:pPr>
      <w:r>
        <w:rPr>
          <w:rFonts w:ascii="Footlight MT Light" w:hAnsi="Footlight MT Light"/>
          <w:lang w:val="en-ID"/>
        </w:rPr>
        <w:t>Hasil Pekerjaan</w:t>
      </w:r>
      <w:r>
        <w:rPr>
          <w:rFonts w:ascii="Footlight MT Light" w:hAnsi="Footlight MT Light"/>
          <w:lang w:val="id-ID"/>
        </w:rPr>
        <w:t xml:space="preserve"> : __________________________________</w:t>
      </w:r>
    </w:p>
    <w:p w:rsidR="00F631E3" w:rsidRDefault="00F631E3" w:rsidP="00F631E3">
      <w:pPr>
        <w:pStyle w:val="ListParagraph"/>
        <w:rPr>
          <w:rFonts w:ascii="Footlight MT Light" w:hAnsi="Footlight MT Light"/>
          <w:u w:val="single"/>
          <w:lang w:val="id-ID"/>
        </w:rPr>
      </w:pPr>
    </w:p>
    <w:p w:rsidR="00F631E3" w:rsidRDefault="00F631E3" w:rsidP="000C5708">
      <w:pPr>
        <w:numPr>
          <w:ilvl w:val="0"/>
          <w:numId w:val="193"/>
        </w:numPr>
        <w:autoSpaceDE w:val="0"/>
        <w:autoSpaceDN w:val="0"/>
        <w:adjustRightInd w:val="0"/>
        <w:jc w:val="both"/>
        <w:rPr>
          <w:rFonts w:ascii="Footlight MT Light" w:hAnsi="Footlight MT Light"/>
          <w:lang w:val="nl-NL"/>
        </w:rPr>
      </w:pPr>
      <w:r>
        <w:rPr>
          <w:rFonts w:ascii="Footlight MT Light" w:hAnsi="Footlight MT Light"/>
          <w:u w:val="single"/>
          <w:lang w:val="nl-NL"/>
        </w:rPr>
        <w:t>Sanksi</w:t>
      </w:r>
      <w:r>
        <w:rPr>
          <w:rFonts w:ascii="Footlight MT Light" w:hAnsi="Footlight MT Light"/>
          <w:lang w:val="nl-NL"/>
        </w:rPr>
        <w:t>: terhadap keterlambatan penyerahan hasil kerja, Kontrak Pengadaan Jasa Lainnya dan pembayaran kepada Penyedia dapat dihentikan sesuai dalam ketentuan Syarat-Syarat Umum Kontrak.</w:t>
      </w:r>
    </w:p>
    <w:p w:rsidR="00F631E3" w:rsidRDefault="00F631E3"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BC50BA" w:rsidRDefault="00BC50BA" w:rsidP="00F631E3">
      <w:pPr>
        <w:autoSpaceDE w:val="0"/>
        <w:autoSpaceDN w:val="0"/>
        <w:adjustRightInd w:val="0"/>
        <w:ind w:left="720"/>
        <w:jc w:val="both"/>
        <w:rPr>
          <w:rFonts w:ascii="Footlight MT Light" w:hAnsi="Footlight MT Light"/>
          <w:lang w:val="nl-NL"/>
        </w:rPr>
      </w:pPr>
    </w:p>
    <w:p w:rsidR="00F631E3" w:rsidRDefault="00F631E3" w:rsidP="00F631E3">
      <w:pPr>
        <w:spacing w:before="60"/>
        <w:jc w:val="right"/>
        <w:rPr>
          <w:rFonts w:ascii="Footlight MT Light" w:hAnsi="Footlight MT Light"/>
          <w:lang w:val="id-ID"/>
        </w:rPr>
      </w:pPr>
      <w:r>
        <w:rPr>
          <w:rFonts w:ascii="Footlight MT Light" w:hAnsi="Footlight MT Light"/>
          <w:i/>
          <w:lang w:val="id-ID"/>
        </w:rPr>
        <w:lastRenderedPageBreak/>
        <w:t>__________</w:t>
      </w:r>
      <w:r>
        <w:rPr>
          <w:rFonts w:ascii="Footlight MT Light" w:hAnsi="Footlight MT Light"/>
          <w:lang w:val="id-ID"/>
        </w:rPr>
        <w:t>, __</w:t>
      </w:r>
      <w:r>
        <w:rPr>
          <w:rFonts w:ascii="Footlight MT Light" w:hAnsi="Footlight MT Light"/>
          <w:i/>
          <w:lang w:val="id-ID"/>
        </w:rPr>
        <w:t xml:space="preserve"> </w:t>
      </w:r>
      <w:r>
        <w:rPr>
          <w:rFonts w:ascii="Footlight MT Light" w:hAnsi="Footlight MT Light"/>
          <w:lang w:val="id-ID"/>
        </w:rPr>
        <w:t>__________ 20__</w:t>
      </w:r>
    </w:p>
    <w:p w:rsidR="00F631E3" w:rsidRDefault="00F631E3" w:rsidP="00F631E3">
      <w:pPr>
        <w:spacing w:before="60"/>
        <w:jc w:val="right"/>
        <w:rPr>
          <w:rFonts w:ascii="Footlight MT Light" w:hAnsi="Footlight MT Light"/>
          <w:lang w:val="id-ID"/>
        </w:rPr>
      </w:pPr>
    </w:p>
    <w:p w:rsidR="00F631E3" w:rsidRDefault="00F631E3" w:rsidP="00F631E3">
      <w:pPr>
        <w:spacing w:before="60"/>
        <w:rPr>
          <w:rFonts w:ascii="Footlight MT Light" w:hAnsi="Footlight MT Light"/>
          <w:i/>
          <w:lang w:val="id-ID"/>
        </w:rPr>
      </w:pPr>
      <w:r>
        <w:rPr>
          <w:rFonts w:ascii="Footlight MT Light" w:hAnsi="Footlight MT Light"/>
          <w:lang w:val="id-ID"/>
        </w:rPr>
        <w:t>Untuk dan atas nama __________</w:t>
      </w:r>
    </w:p>
    <w:p w:rsidR="00F631E3" w:rsidRDefault="00F631E3" w:rsidP="00F631E3">
      <w:pPr>
        <w:spacing w:before="60"/>
        <w:rPr>
          <w:rFonts w:ascii="Footlight MT Light" w:hAnsi="Footlight MT Light"/>
          <w:lang w:val="id-ID"/>
        </w:rPr>
      </w:pPr>
      <w:r>
        <w:rPr>
          <w:rFonts w:ascii="Footlight MT Light" w:hAnsi="Footlight MT Light"/>
          <w:lang w:val="id-ID"/>
        </w:rPr>
        <w:t>Pejabat Penandatangan Kontrak</w:t>
      </w:r>
    </w:p>
    <w:p w:rsidR="00F631E3" w:rsidRDefault="00F631E3" w:rsidP="00F631E3">
      <w:pPr>
        <w:spacing w:before="60"/>
        <w:ind w:left="426" w:hanging="426"/>
        <w:rPr>
          <w:rFonts w:ascii="Footlight MT Light" w:hAnsi="Footlight MT Light"/>
          <w:i/>
          <w:lang w:val="id-ID"/>
        </w:rPr>
      </w:pPr>
    </w:p>
    <w:p w:rsidR="00F631E3" w:rsidRDefault="00F631E3" w:rsidP="00F631E3">
      <w:pPr>
        <w:spacing w:before="60"/>
        <w:ind w:left="426" w:hanging="426"/>
        <w:rPr>
          <w:rFonts w:ascii="Footlight MT Light" w:hAnsi="Footlight MT Light"/>
          <w:lang w:val="id-ID"/>
        </w:rPr>
      </w:pPr>
      <w:r>
        <w:rPr>
          <w:rFonts w:ascii="Footlight MT Light" w:hAnsi="Footlight MT Light"/>
          <w:i/>
          <w:lang w:val="id-ID"/>
        </w:rPr>
        <w:t>[tanda tangan]</w:t>
      </w:r>
    </w:p>
    <w:p w:rsidR="00F631E3" w:rsidRDefault="00F631E3" w:rsidP="00F631E3">
      <w:pPr>
        <w:spacing w:before="60"/>
        <w:rPr>
          <w:rFonts w:ascii="Footlight MT Light" w:hAnsi="Footlight MT Light"/>
          <w:u w:val="single"/>
          <w:lang w:val="id-ID"/>
        </w:rPr>
      </w:pPr>
    </w:p>
    <w:p w:rsidR="00F631E3" w:rsidRDefault="00F631E3" w:rsidP="00F631E3">
      <w:pPr>
        <w:spacing w:before="60"/>
        <w:rPr>
          <w:rFonts w:ascii="Footlight MT Light" w:hAnsi="Footlight MT Light"/>
          <w:u w:val="single"/>
          <w:lang w:val="id-ID"/>
        </w:rPr>
      </w:pPr>
      <w:r>
        <w:rPr>
          <w:rFonts w:ascii="Footlight MT Light" w:hAnsi="Footlight MT Light"/>
          <w:i/>
          <w:u w:val="single"/>
          <w:lang w:val="id-ID"/>
        </w:rPr>
        <w:t>[nama lengkap]</w:t>
      </w:r>
    </w:p>
    <w:p w:rsidR="00F631E3" w:rsidRDefault="00F631E3" w:rsidP="00F631E3">
      <w:pPr>
        <w:spacing w:before="60"/>
        <w:rPr>
          <w:rFonts w:ascii="Footlight MT Light" w:hAnsi="Footlight MT Light"/>
          <w:i/>
          <w:lang w:val="id-ID"/>
        </w:rPr>
      </w:pPr>
      <w:r>
        <w:rPr>
          <w:rFonts w:ascii="Footlight MT Light" w:hAnsi="Footlight MT Light"/>
          <w:i/>
          <w:lang w:val="id-ID"/>
        </w:rPr>
        <w:t>[jabatan]</w:t>
      </w:r>
    </w:p>
    <w:p w:rsidR="00F631E3" w:rsidRDefault="00F631E3" w:rsidP="00F631E3">
      <w:pPr>
        <w:spacing w:before="60"/>
        <w:rPr>
          <w:rFonts w:ascii="Footlight MT Light" w:hAnsi="Footlight MT Light"/>
          <w:lang w:val="id-ID"/>
        </w:rPr>
      </w:pPr>
      <w:r>
        <w:rPr>
          <w:rFonts w:ascii="Footlight MT Light" w:hAnsi="Footlight MT Light"/>
          <w:lang w:val="id-ID"/>
        </w:rPr>
        <w:t>NIP: __________</w:t>
      </w:r>
    </w:p>
    <w:p w:rsidR="00F631E3" w:rsidRDefault="00F631E3" w:rsidP="00F631E3">
      <w:pPr>
        <w:spacing w:before="60"/>
        <w:rPr>
          <w:rFonts w:ascii="Footlight MT Light" w:hAnsi="Footlight MT Light"/>
          <w:lang w:val="id-ID"/>
        </w:rPr>
      </w:pPr>
    </w:p>
    <w:p w:rsidR="00F631E3" w:rsidRDefault="00F631E3" w:rsidP="00F631E3">
      <w:pPr>
        <w:spacing w:before="60"/>
        <w:rPr>
          <w:rFonts w:ascii="Footlight MT Light" w:hAnsi="Footlight MT Light"/>
          <w:b/>
          <w:lang w:val="id-ID"/>
        </w:rPr>
      </w:pPr>
      <w:r>
        <w:rPr>
          <w:rFonts w:ascii="Footlight MT Light" w:hAnsi="Footlight MT Light"/>
          <w:b/>
          <w:lang w:val="id-ID"/>
        </w:rPr>
        <w:t>Menerima dan menyetujui:</w:t>
      </w:r>
    </w:p>
    <w:p w:rsidR="00F631E3" w:rsidRDefault="00F631E3" w:rsidP="00F631E3">
      <w:pPr>
        <w:spacing w:before="60"/>
        <w:rPr>
          <w:rFonts w:ascii="Footlight MT Light" w:hAnsi="Footlight MT Light"/>
          <w:lang w:val="id-ID"/>
        </w:rPr>
      </w:pPr>
    </w:p>
    <w:p w:rsidR="00F631E3" w:rsidRDefault="00F631E3" w:rsidP="00F631E3">
      <w:pPr>
        <w:spacing w:before="60"/>
        <w:rPr>
          <w:rFonts w:ascii="Footlight MT Light" w:hAnsi="Footlight MT Light"/>
          <w:i/>
          <w:lang w:val="id-ID"/>
        </w:rPr>
      </w:pPr>
      <w:r>
        <w:rPr>
          <w:rFonts w:ascii="Footlight MT Light" w:hAnsi="Footlight MT Light"/>
          <w:lang w:val="id-ID"/>
        </w:rPr>
        <w:t>Untuk dan atas nama __________</w:t>
      </w:r>
      <w:r>
        <w:rPr>
          <w:rFonts w:ascii="Footlight MT Light" w:hAnsi="Footlight MT Light"/>
          <w:i/>
          <w:lang w:val="id-ID"/>
        </w:rPr>
        <w:t>[nama Penyedia]</w:t>
      </w:r>
    </w:p>
    <w:p w:rsidR="00F631E3" w:rsidRDefault="00F631E3" w:rsidP="00F631E3">
      <w:pPr>
        <w:spacing w:before="60"/>
        <w:ind w:left="426" w:hanging="426"/>
        <w:rPr>
          <w:rFonts w:ascii="Footlight MT Light" w:hAnsi="Footlight MT Light"/>
          <w:i/>
          <w:lang w:val="id-ID"/>
        </w:rPr>
      </w:pPr>
    </w:p>
    <w:p w:rsidR="00F631E3" w:rsidRDefault="00F631E3" w:rsidP="00F631E3">
      <w:pPr>
        <w:spacing w:before="60"/>
        <w:ind w:left="426" w:hanging="426"/>
        <w:rPr>
          <w:rFonts w:ascii="Footlight MT Light" w:hAnsi="Footlight MT Light"/>
          <w:lang w:val="id-ID"/>
        </w:rPr>
      </w:pPr>
      <w:r>
        <w:rPr>
          <w:rFonts w:ascii="Footlight MT Light" w:hAnsi="Footlight MT Light"/>
          <w:i/>
          <w:lang w:val="id-ID"/>
        </w:rPr>
        <w:t>[tanda tangan]</w:t>
      </w:r>
    </w:p>
    <w:p w:rsidR="00F631E3" w:rsidRDefault="00F631E3" w:rsidP="00F631E3">
      <w:pPr>
        <w:spacing w:before="60"/>
        <w:rPr>
          <w:rFonts w:ascii="Footlight MT Light" w:hAnsi="Footlight MT Light"/>
          <w:u w:val="single"/>
          <w:lang w:val="id-ID"/>
        </w:rPr>
      </w:pPr>
    </w:p>
    <w:p w:rsidR="00F631E3" w:rsidRDefault="00F631E3" w:rsidP="00F631E3">
      <w:pPr>
        <w:spacing w:before="60"/>
        <w:rPr>
          <w:rFonts w:ascii="Footlight MT Light" w:hAnsi="Footlight MT Light"/>
          <w:u w:val="single"/>
          <w:lang w:val="id-ID"/>
        </w:rPr>
      </w:pPr>
      <w:r>
        <w:rPr>
          <w:rFonts w:ascii="Footlight MT Light" w:hAnsi="Footlight MT Light"/>
          <w:i/>
          <w:u w:val="single"/>
          <w:lang w:val="id-ID"/>
        </w:rPr>
        <w:t>[nama lengkap wakil sah badan usaha]</w:t>
      </w:r>
    </w:p>
    <w:p w:rsidR="00F631E3" w:rsidRDefault="00F631E3" w:rsidP="00F631E3">
      <w:pPr>
        <w:spacing w:before="60"/>
        <w:rPr>
          <w:rFonts w:ascii="Footlight MT Light" w:hAnsi="Footlight MT Light"/>
          <w:i/>
          <w:lang w:val="id-ID"/>
        </w:rPr>
      </w:pPr>
      <w:r>
        <w:rPr>
          <w:rFonts w:ascii="Footlight MT Light" w:hAnsi="Footlight MT Light"/>
          <w:i/>
          <w:lang w:val="id-ID"/>
        </w:rPr>
        <w:t>[jabatan]</w:t>
      </w: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096CD3" w:rsidRDefault="00096CD3" w:rsidP="00463EDF">
      <w:pPr>
        <w:ind w:right="43"/>
        <w:jc w:val="both"/>
        <w:rPr>
          <w:rFonts w:ascii="Bookman Old Style" w:hAnsi="Bookman Old Style" w:cs="Tahoma"/>
          <w:color w:val="000000" w:themeColor="text1"/>
          <w:sz w:val="22"/>
          <w:szCs w:val="22"/>
        </w:rPr>
      </w:pPr>
    </w:p>
    <w:p w:rsidR="00096CD3" w:rsidRDefault="00096CD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F631E3" w:rsidRDefault="00F631E3" w:rsidP="00463EDF">
      <w:pPr>
        <w:ind w:right="43"/>
        <w:jc w:val="both"/>
        <w:rPr>
          <w:rFonts w:ascii="Bookman Old Style" w:hAnsi="Bookman Old Style" w:cs="Tahoma"/>
          <w:color w:val="000000" w:themeColor="text1"/>
          <w:sz w:val="22"/>
          <w:szCs w:val="22"/>
        </w:rPr>
      </w:pPr>
    </w:p>
    <w:p w:rsidR="00BC50BA" w:rsidRPr="00F9582C" w:rsidRDefault="00173DB7" w:rsidP="00BC50BA">
      <w:pPr>
        <w:spacing w:line="360" w:lineRule="auto"/>
        <w:ind w:left="709" w:hanging="709"/>
        <w:jc w:val="both"/>
        <w:rPr>
          <w:rFonts w:ascii="Bookman Old Style" w:hAnsi="Bookman Old Style" w:cs="Tahoma"/>
        </w:rPr>
      </w:pPr>
      <w:r w:rsidRPr="00F9582C">
        <w:rPr>
          <w:rFonts w:ascii="Bookman Old Style" w:hAnsi="Bookman Old Style" w:cs="Tahoma"/>
        </w:rPr>
        <w:lastRenderedPageBreak/>
        <w:t>C</w:t>
      </w:r>
      <w:r w:rsidR="00096CD3" w:rsidRPr="00F9582C">
        <w:rPr>
          <w:rFonts w:ascii="Bookman Old Style" w:hAnsi="Bookman Old Style" w:cs="Tahoma"/>
          <w:lang w:val="id-ID"/>
        </w:rPr>
        <w:t>.</w:t>
      </w:r>
      <w:r w:rsidR="00096CD3" w:rsidRPr="00F9582C">
        <w:rPr>
          <w:rFonts w:ascii="Bookman Old Style" w:hAnsi="Bookman Old Style" w:cs="Tahoma"/>
        </w:rPr>
        <w:t>3</w:t>
      </w:r>
      <w:r w:rsidR="00096CD3" w:rsidRPr="00F9582C">
        <w:rPr>
          <w:rFonts w:ascii="Bookman Old Style" w:hAnsi="Bookman Old Style" w:cs="Tahoma"/>
          <w:lang w:val="id-ID"/>
        </w:rPr>
        <w:tab/>
        <w:t xml:space="preserve">CONTOH </w:t>
      </w:r>
      <w:r w:rsidR="00096CD3" w:rsidRPr="00F9582C">
        <w:rPr>
          <w:rFonts w:ascii="Bookman Old Style" w:hAnsi="Bookman Old Style" w:cs="Tahoma"/>
        </w:rPr>
        <w:t>SYARAT-SYARAT UMUM KONTRAK (SSUK)</w:t>
      </w:r>
      <w:r w:rsidR="00BC50BA" w:rsidRPr="00F9582C">
        <w:rPr>
          <w:rFonts w:ascii="Bookman Old Style" w:hAnsi="Bookman Old Style" w:cs="Tahoma"/>
        </w:rPr>
        <w:t xml:space="preserve"> </w:t>
      </w:r>
      <w:r w:rsidR="00BC50BA" w:rsidRPr="00F9582C">
        <w:rPr>
          <w:rFonts w:ascii="Bookman Old Style" w:hAnsi="Bookman Old Style" w:cs="Tahoma"/>
          <w:lang w:val="id-ID"/>
        </w:rPr>
        <w:t xml:space="preserve">PAKET </w:t>
      </w:r>
      <w:r w:rsidR="00BC50BA" w:rsidRPr="00F9582C">
        <w:rPr>
          <w:rFonts w:ascii="Bookman Old Style" w:hAnsi="Bookman Old Style" w:cs="Tahoma"/>
        </w:rPr>
        <w:t>P</w:t>
      </w:r>
      <w:r w:rsidR="00F9582C">
        <w:rPr>
          <w:rFonts w:ascii="Bookman Old Style" w:hAnsi="Bookman Old Style" w:cs="Tahoma"/>
          <w:lang w:val="id-ID"/>
        </w:rPr>
        <w:t>EKERJAAN</w:t>
      </w:r>
      <w:r w:rsidR="00F9582C">
        <w:rPr>
          <w:rFonts w:ascii="Bookman Old Style" w:hAnsi="Bookman Old Style" w:cs="Tahoma"/>
        </w:rPr>
        <w:t xml:space="preserve"> </w:t>
      </w:r>
      <w:r w:rsidR="00BC50BA" w:rsidRPr="00F9582C">
        <w:rPr>
          <w:rFonts w:ascii="Bookman Old Style" w:hAnsi="Bookman Old Style" w:cs="Tahoma"/>
        </w:rPr>
        <w:t>JASA LAINNYA</w:t>
      </w:r>
    </w:p>
    <w:p w:rsidR="00096CD3" w:rsidRPr="00FD01DE" w:rsidRDefault="00096CD3" w:rsidP="00096CD3">
      <w:pPr>
        <w:spacing w:line="360" w:lineRule="auto"/>
        <w:rPr>
          <w:rFonts w:ascii="Tahoma" w:hAnsi="Tahoma" w:cs="Tahoma"/>
        </w:rPr>
      </w:pPr>
    </w:p>
    <w:p w:rsidR="00096CD3" w:rsidRPr="00C5482C" w:rsidRDefault="00096CD3" w:rsidP="00096CD3">
      <w:pPr>
        <w:jc w:val="center"/>
        <w:rPr>
          <w:rFonts w:ascii="Tahoma" w:hAnsi="Tahoma" w:cs="Tahoma"/>
          <w:lang w:val="id-ID"/>
        </w:rPr>
      </w:pPr>
    </w:p>
    <w:p w:rsidR="00096CD3" w:rsidRPr="00F9582C" w:rsidRDefault="00096CD3" w:rsidP="00096CD3">
      <w:pPr>
        <w:pBdr>
          <w:bottom w:val="thinThickSmallGap" w:sz="24" w:space="1" w:color="auto"/>
        </w:pBdr>
        <w:jc w:val="center"/>
        <w:rPr>
          <w:rFonts w:ascii="Bookman Old Style" w:hAnsi="Bookman Old Style" w:cs="Tahoma"/>
          <w:b/>
          <w:noProof/>
          <w:spacing w:val="40"/>
          <w:sz w:val="36"/>
          <w:szCs w:val="36"/>
          <w:lang w:val="id-ID"/>
        </w:rPr>
      </w:pPr>
      <w:r w:rsidRPr="00F9582C">
        <w:rPr>
          <w:rFonts w:ascii="Bookman Old Style" w:hAnsi="Bookman Old Style" w:cs="Tahoma"/>
          <w:b/>
          <w:noProof/>
          <w:spacing w:val="40"/>
          <w:sz w:val="36"/>
          <w:szCs w:val="36"/>
        </w:rPr>
        <w:t>KOP SKPD</w:t>
      </w:r>
    </w:p>
    <w:p w:rsidR="00096CD3" w:rsidRPr="00F9582C" w:rsidRDefault="00096CD3" w:rsidP="00096CD3">
      <w:pPr>
        <w:pBdr>
          <w:bottom w:val="thinThickSmallGap" w:sz="24" w:space="1" w:color="auto"/>
        </w:pBdr>
        <w:jc w:val="center"/>
        <w:rPr>
          <w:rFonts w:ascii="Bookman Old Style" w:hAnsi="Bookman Old Style" w:cs="Tahoma"/>
          <w:lang w:val="id-ID"/>
        </w:rPr>
      </w:pPr>
    </w:p>
    <w:p w:rsidR="00096CD3" w:rsidRDefault="00096CD3" w:rsidP="00096CD3">
      <w:pPr>
        <w:rPr>
          <w:rFonts w:ascii="Tahoma" w:hAnsi="Tahoma" w:cs="Tahoma"/>
          <w:lang w:val="id-ID"/>
        </w:rPr>
      </w:pPr>
    </w:p>
    <w:p w:rsidR="00096CD3" w:rsidRPr="003D3632" w:rsidRDefault="00096CD3" w:rsidP="00096CD3">
      <w:pPr>
        <w:jc w:val="center"/>
        <w:rPr>
          <w:rFonts w:ascii="Bookman Old Style" w:hAnsi="Bookman Old Style" w:cs="Tahoma"/>
          <w:sz w:val="22"/>
          <w:szCs w:val="22"/>
        </w:rPr>
      </w:pPr>
      <w:r w:rsidRPr="003D3632">
        <w:rPr>
          <w:rFonts w:ascii="Bookman Old Style" w:hAnsi="Bookman Old Style" w:cs="Tahoma"/>
          <w:sz w:val="22"/>
          <w:szCs w:val="22"/>
        </w:rPr>
        <w:t>SYARAT-SYARAT UMUM KONTRAK (SSUK)</w:t>
      </w:r>
    </w:p>
    <w:p w:rsidR="00096CD3" w:rsidRPr="003D3632" w:rsidRDefault="00096CD3" w:rsidP="00096CD3">
      <w:pPr>
        <w:jc w:val="center"/>
        <w:rPr>
          <w:rFonts w:ascii="Bookman Old Style" w:hAnsi="Bookman Old Style" w:cs="Tahoma"/>
          <w:i/>
          <w:color w:val="000000"/>
          <w:sz w:val="22"/>
          <w:szCs w:val="22"/>
        </w:rPr>
      </w:pPr>
      <w:r w:rsidRPr="003D3632">
        <w:rPr>
          <w:rFonts w:ascii="Bookman Old Style" w:hAnsi="Bookman Old Style" w:cs="Tahoma"/>
          <w:color w:val="000000"/>
          <w:sz w:val="22"/>
          <w:szCs w:val="22"/>
        </w:rPr>
        <w:t xml:space="preserve">Paket Pekerjaan: ………………………. </w:t>
      </w:r>
      <w:r w:rsidRPr="003D3632">
        <w:rPr>
          <w:rFonts w:ascii="Bookman Old Style" w:hAnsi="Bookman Old Style" w:cs="Tahoma"/>
          <w:i/>
          <w:color w:val="000000"/>
          <w:sz w:val="22"/>
          <w:szCs w:val="22"/>
        </w:rPr>
        <w:t>[nama peket pekerjaan]</w:t>
      </w:r>
    </w:p>
    <w:p w:rsidR="00096CD3" w:rsidRDefault="00096CD3" w:rsidP="00463EDF">
      <w:pPr>
        <w:ind w:right="43"/>
        <w:jc w:val="both"/>
        <w:rPr>
          <w:rFonts w:ascii="Bookman Old Style" w:hAnsi="Bookman Old Style" w:cs="Tahoma"/>
          <w:color w:val="000000" w:themeColor="text1"/>
          <w:sz w:val="22"/>
          <w:szCs w:val="22"/>
        </w:rPr>
      </w:pPr>
    </w:p>
    <w:p w:rsidR="00B13244" w:rsidRPr="00E04F4E" w:rsidRDefault="00B13244" w:rsidP="00B13244">
      <w:pPr>
        <w:rPr>
          <w:rFonts w:ascii="Bookman Old Style" w:hAnsi="Bookman Old Style"/>
          <w:b/>
          <w:color w:val="000000" w:themeColor="text1"/>
          <w:sz w:val="22"/>
          <w:szCs w:val="22"/>
        </w:rPr>
      </w:pPr>
    </w:p>
    <w:tbl>
      <w:tblPr>
        <w:tblW w:w="9255" w:type="dxa"/>
        <w:tblInd w:w="108" w:type="dxa"/>
        <w:tblLayout w:type="fixed"/>
        <w:tblLook w:val="04A0" w:firstRow="1" w:lastRow="0" w:firstColumn="1" w:lastColumn="0" w:noHBand="0" w:noVBand="1"/>
      </w:tblPr>
      <w:tblGrid>
        <w:gridCol w:w="2270"/>
        <w:gridCol w:w="142"/>
        <w:gridCol w:w="6843"/>
      </w:tblGrid>
      <w:tr w:rsidR="00B13244" w:rsidRPr="00E04F4E" w:rsidTr="00B13244">
        <w:trPr>
          <w:trHeight w:val="481"/>
        </w:trPr>
        <w:tc>
          <w:tcPr>
            <w:tcW w:w="9248" w:type="dxa"/>
            <w:gridSpan w:val="3"/>
            <w:hideMark/>
          </w:tcPr>
          <w:p w:rsidR="00B13244" w:rsidRPr="00E04F4E" w:rsidRDefault="00B13244" w:rsidP="000C5708">
            <w:pPr>
              <w:pStyle w:val="Heading2"/>
              <w:keepNext w:val="0"/>
              <w:keepLines w:val="0"/>
              <w:numPr>
                <w:ilvl w:val="0"/>
                <w:numId w:val="194"/>
              </w:numPr>
              <w:suppressAutoHyphens/>
              <w:spacing w:before="0"/>
              <w:ind w:left="318" w:hanging="426"/>
              <w:jc w:val="both"/>
              <w:rPr>
                <w:rFonts w:ascii="Bookman Old Style" w:hAnsi="Bookman Old Style"/>
                <w:color w:val="000000" w:themeColor="text1"/>
                <w:sz w:val="22"/>
                <w:szCs w:val="22"/>
                <w:lang w:val="id-ID"/>
              </w:rPr>
            </w:pPr>
            <w:bookmarkStart w:id="623" w:name="_Toc345289549"/>
            <w:bookmarkStart w:id="624" w:name="_Toc345289713"/>
            <w:bookmarkStart w:id="625" w:name="_Toc410718405"/>
            <w:bookmarkStart w:id="626" w:name="_Toc520069454"/>
            <w:bookmarkStart w:id="627" w:name="_Toc527993970"/>
            <w:r w:rsidRPr="00E04F4E">
              <w:rPr>
                <w:rFonts w:ascii="Bookman Old Style" w:hAnsi="Bookman Old Style"/>
                <w:color w:val="000000" w:themeColor="text1"/>
                <w:sz w:val="22"/>
                <w:szCs w:val="22"/>
                <w:lang w:val="id-ID"/>
              </w:rPr>
              <w:t>KETENTUAN UMUM</w:t>
            </w:r>
            <w:bookmarkEnd w:id="623"/>
            <w:bookmarkEnd w:id="624"/>
            <w:bookmarkEnd w:id="625"/>
            <w:bookmarkEnd w:id="626"/>
            <w:bookmarkEnd w:id="627"/>
            <w:r w:rsidRPr="00E04F4E">
              <w:rPr>
                <w:rFonts w:ascii="Bookman Old Style" w:hAnsi="Bookman Old Style"/>
                <w:color w:val="000000" w:themeColor="text1"/>
                <w:sz w:val="22"/>
                <w:szCs w:val="22"/>
                <w:lang w:val="id-ID"/>
              </w:rPr>
              <w:t xml:space="preserve"> </w:t>
            </w: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Definisi</w:t>
            </w:r>
          </w:p>
        </w:tc>
        <w:tc>
          <w:tcPr>
            <w:tcW w:w="6980" w:type="dxa"/>
            <w:gridSpan w:val="2"/>
          </w:tcPr>
          <w:p w:rsidR="00B13244" w:rsidRPr="00E04F4E" w:rsidRDefault="00B13244">
            <w:pPr>
              <w:ind w:left="-108"/>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Istilah-istilah yang digunakan dalam Syarat-Syarat Umum Kontrak ini harus mempunyai arti atau tafsiran seperti yang dimaksudkan sebagai berikut:</w:t>
            </w:r>
          </w:p>
          <w:p w:rsidR="00B13244" w:rsidRPr="00E04F4E" w:rsidRDefault="00B13244">
            <w:pPr>
              <w:ind w:left="-108"/>
              <w:jc w:val="both"/>
              <w:rPr>
                <w:rFonts w:ascii="Bookman Old Style" w:hAnsi="Bookman Old Style" w:cs="Arial"/>
                <w:strike/>
                <w:color w:val="000000" w:themeColor="text1"/>
                <w:sz w:val="22"/>
                <w:szCs w:val="22"/>
                <w:lang w:val="id-ID"/>
              </w:rPr>
            </w:pPr>
          </w:p>
          <w:p w:rsidR="00B13244" w:rsidRPr="00E04F4E" w:rsidRDefault="00B13244" w:rsidP="000C5708">
            <w:pPr>
              <w:numPr>
                <w:ilvl w:val="4"/>
                <w:numId w:val="196"/>
              </w:numPr>
              <w:tabs>
                <w:tab w:val="num" w:pos="600"/>
              </w:tabs>
              <w:ind w:left="600" w:hanging="708"/>
              <w:jc w:val="both"/>
              <w:rPr>
                <w:rFonts w:ascii="Bookman Old Style" w:hAnsi="Bookman Old Style" w:cs="Arial"/>
                <w:strike/>
                <w:color w:val="000000" w:themeColor="text1"/>
                <w:sz w:val="22"/>
                <w:szCs w:val="22"/>
                <w:lang w:val="id-ID"/>
              </w:rPr>
            </w:pPr>
            <w:r w:rsidRPr="00E04F4E">
              <w:rPr>
                <w:rFonts w:ascii="Bookman Old Style" w:hAnsi="Bookman Old Style" w:cs="Arial"/>
                <w:b/>
                <w:color w:val="000000" w:themeColor="text1"/>
                <w:sz w:val="22"/>
                <w:szCs w:val="22"/>
                <w:lang w:val="id-ID"/>
              </w:rPr>
              <w:t xml:space="preserve">Jasa Lainnya </w:t>
            </w:r>
            <w:r w:rsidRPr="00E04F4E">
              <w:rPr>
                <w:rFonts w:ascii="Bookman Old Style" w:hAnsi="Bookman Old Style" w:cs="Arial"/>
                <w:color w:val="000000" w:themeColor="text1"/>
                <w:sz w:val="22"/>
                <w:szCs w:val="22"/>
                <w:lang w:val="id-ID"/>
              </w:rPr>
              <w:t>adalah jasa non-konsultansi atau jasa yang membutuhkan peralatan, metodologi khusus, dan/atau keterampilan dalam suatu sistem tata kelola yang telah dikenal luas di dunia usaha untuk menyelesaikan suatu pekerjaan.</w:t>
            </w:r>
          </w:p>
          <w:p w:rsidR="00B13244" w:rsidRPr="00E04F4E" w:rsidRDefault="00B13244">
            <w:pPr>
              <w:ind w:left="600"/>
              <w:jc w:val="both"/>
              <w:rPr>
                <w:rFonts w:ascii="Bookman Old Style" w:hAnsi="Bookman Old Style" w:cs="Arial"/>
                <w:strike/>
                <w:color w:val="000000" w:themeColor="text1"/>
                <w:sz w:val="22"/>
                <w:szCs w:val="22"/>
                <w:lang w:val="id-ID"/>
              </w:rPr>
            </w:pPr>
          </w:p>
          <w:p w:rsidR="00B13244" w:rsidRPr="00E04F4E" w:rsidRDefault="00B13244" w:rsidP="000C5708">
            <w:pPr>
              <w:numPr>
                <w:ilvl w:val="4"/>
                <w:numId w:val="196"/>
              </w:numPr>
              <w:tabs>
                <w:tab w:val="num" w:pos="600"/>
              </w:tabs>
              <w:ind w:left="600" w:hanging="708"/>
              <w:jc w:val="both"/>
              <w:rPr>
                <w:rFonts w:ascii="Bookman Old Style" w:hAnsi="Bookman Old Style" w:cs="Arial"/>
                <w:b/>
                <w:strike/>
                <w:color w:val="000000" w:themeColor="text1"/>
                <w:sz w:val="22"/>
                <w:szCs w:val="22"/>
                <w:lang w:val="id-ID"/>
              </w:rPr>
            </w:pPr>
            <w:r w:rsidRPr="00E04F4E">
              <w:rPr>
                <w:rFonts w:ascii="Bookman Old Style" w:hAnsi="Bookman Old Style" w:cs="Footlight MT Light"/>
                <w:b/>
                <w:color w:val="000000" w:themeColor="text1"/>
                <w:sz w:val="22"/>
                <w:szCs w:val="22"/>
                <w:lang w:val="af-ZA"/>
              </w:rPr>
              <w:t>Pengguna Anggaran</w:t>
            </w:r>
            <w:r w:rsidRPr="00E04F4E">
              <w:rPr>
                <w:rFonts w:ascii="Bookman Old Style" w:hAnsi="Bookman Old Style" w:cs="Footlight MT Light"/>
                <w:color w:val="000000" w:themeColor="text1"/>
                <w:sz w:val="22"/>
                <w:szCs w:val="22"/>
                <w:lang w:val="af-ZA"/>
              </w:rPr>
              <w:t xml:space="preserve"> yang selanjutnya disebut </w:t>
            </w:r>
            <w:r w:rsidRPr="00E04F4E">
              <w:rPr>
                <w:rFonts w:ascii="Bookman Old Style" w:hAnsi="Bookman Old Style" w:cs="Footlight MT Light"/>
                <w:b/>
                <w:color w:val="000000" w:themeColor="text1"/>
                <w:sz w:val="22"/>
                <w:szCs w:val="22"/>
                <w:lang w:val="af-ZA"/>
              </w:rPr>
              <w:t>PA</w:t>
            </w:r>
            <w:r w:rsidRPr="00E04F4E">
              <w:rPr>
                <w:rFonts w:ascii="Bookman Old Style" w:hAnsi="Bookman Old Style" w:cs="Footlight MT Light"/>
                <w:color w:val="000000" w:themeColor="text1"/>
                <w:sz w:val="22"/>
                <w:szCs w:val="22"/>
                <w:lang w:val="af-ZA"/>
              </w:rPr>
              <w:t xml:space="preserve"> adalah pejabat pemegang kewenangan penggunaan anggaran Kementerian Negara/Lembaga/Perangkat Daerah</w:t>
            </w:r>
            <w:r w:rsidRPr="00E04F4E">
              <w:rPr>
                <w:rFonts w:ascii="Bookman Old Style" w:hAnsi="Bookman Old Style" w:cs="Arial"/>
                <w:color w:val="000000" w:themeColor="text1"/>
                <w:sz w:val="22"/>
                <w:szCs w:val="22"/>
                <w:lang w:val="id-ID"/>
              </w:rPr>
              <w:t>.</w:t>
            </w:r>
          </w:p>
          <w:p w:rsidR="00B13244" w:rsidRPr="00E04F4E" w:rsidRDefault="00B13244">
            <w:pPr>
              <w:ind w:left="600"/>
              <w:jc w:val="both"/>
              <w:rPr>
                <w:rFonts w:ascii="Bookman Old Style" w:hAnsi="Bookman Old Style" w:cs="Arial"/>
                <w:b/>
                <w:strike/>
                <w:color w:val="000000" w:themeColor="text1"/>
                <w:sz w:val="22"/>
                <w:szCs w:val="22"/>
                <w:lang w:val="id-ID"/>
              </w:rPr>
            </w:pPr>
          </w:p>
          <w:p w:rsidR="00B13244" w:rsidRPr="00E04F4E" w:rsidRDefault="00B13244" w:rsidP="000C5708">
            <w:pPr>
              <w:numPr>
                <w:ilvl w:val="4"/>
                <w:numId w:val="196"/>
              </w:numPr>
              <w:tabs>
                <w:tab w:val="num" w:pos="600"/>
              </w:tabs>
              <w:ind w:left="600" w:hanging="708"/>
              <w:jc w:val="both"/>
              <w:rPr>
                <w:rFonts w:ascii="Bookman Old Style" w:hAnsi="Bookman Old Style" w:cs="Arial"/>
                <w:strike/>
                <w:color w:val="000000" w:themeColor="text1"/>
                <w:sz w:val="22"/>
                <w:szCs w:val="22"/>
                <w:lang w:val="id-ID"/>
              </w:rPr>
            </w:pPr>
            <w:r w:rsidRPr="00E04F4E">
              <w:rPr>
                <w:rFonts w:ascii="Bookman Old Style" w:hAnsi="Bookman Old Style" w:cs="Arial"/>
                <w:b/>
                <w:color w:val="000000" w:themeColor="text1"/>
                <w:sz w:val="22"/>
                <w:szCs w:val="22"/>
                <w:lang w:val="id-ID"/>
              </w:rPr>
              <w:t xml:space="preserve">Kuasa Pengguna Anggaran </w:t>
            </w:r>
            <w:r w:rsidRPr="00E04F4E">
              <w:rPr>
                <w:rFonts w:ascii="Bookman Old Style" w:hAnsi="Bookman Old Style" w:cs="Arial"/>
                <w:color w:val="000000" w:themeColor="text1"/>
                <w:sz w:val="22"/>
                <w:szCs w:val="22"/>
                <w:lang w:val="id-ID"/>
              </w:rPr>
              <w:t xml:space="preserve">pada pelaksanaan APBN yang selanjutnya disingkat </w:t>
            </w:r>
            <w:r w:rsidRPr="00E04F4E">
              <w:rPr>
                <w:rFonts w:ascii="Bookman Old Style" w:hAnsi="Bookman Old Style" w:cs="Arial"/>
                <w:b/>
                <w:color w:val="000000" w:themeColor="text1"/>
                <w:sz w:val="22"/>
                <w:szCs w:val="22"/>
                <w:lang w:val="id-ID"/>
              </w:rPr>
              <w:t>KPA</w:t>
            </w:r>
            <w:r w:rsidRPr="00E04F4E">
              <w:rPr>
                <w:rFonts w:ascii="Bookman Old Style" w:hAnsi="Bookman Old Style" w:cs="Arial"/>
                <w:color w:val="000000" w:themeColor="text1"/>
                <w:sz w:val="22"/>
                <w:szCs w:val="22"/>
                <w:lang w:val="id-ID"/>
              </w:rPr>
              <w:t xml:space="preserve"> adalah pejabat yang memperoleh kuasa dari PA untuk melaksanakan sebagian kewenangan dan tanggung jawab penggunaan anggaran pada Kementerian/Lembaga yang bersangkutan.</w:t>
            </w:r>
          </w:p>
          <w:p w:rsidR="00B13244" w:rsidRPr="00E04F4E" w:rsidRDefault="00B13244">
            <w:pPr>
              <w:ind w:left="600"/>
              <w:jc w:val="both"/>
              <w:rPr>
                <w:rFonts w:ascii="Bookman Old Style" w:hAnsi="Bookman Old Style" w:cs="Arial"/>
                <w:strike/>
                <w:color w:val="000000" w:themeColor="text1"/>
                <w:sz w:val="22"/>
                <w:szCs w:val="22"/>
                <w:lang w:val="id-ID"/>
              </w:rPr>
            </w:pPr>
          </w:p>
          <w:p w:rsidR="00B13244" w:rsidRPr="00E04F4E" w:rsidRDefault="00B13244" w:rsidP="000C5708">
            <w:pPr>
              <w:numPr>
                <w:ilvl w:val="4"/>
                <w:numId w:val="196"/>
              </w:numPr>
              <w:tabs>
                <w:tab w:val="num" w:pos="600"/>
              </w:tabs>
              <w:ind w:left="600" w:hanging="708"/>
              <w:jc w:val="both"/>
              <w:rPr>
                <w:rFonts w:ascii="Bookman Old Style" w:hAnsi="Bookman Old Style" w:cs="Arial"/>
                <w:color w:val="000000" w:themeColor="text1"/>
                <w:sz w:val="22"/>
                <w:szCs w:val="22"/>
                <w:lang w:val="id-ID"/>
              </w:rPr>
            </w:pPr>
            <w:r w:rsidRPr="00E04F4E">
              <w:rPr>
                <w:rFonts w:ascii="Bookman Old Style" w:hAnsi="Bookman Old Style" w:cs="Arial"/>
                <w:b/>
                <w:color w:val="000000" w:themeColor="text1"/>
                <w:sz w:val="22"/>
                <w:szCs w:val="22"/>
                <w:lang w:val="id-ID"/>
              </w:rPr>
              <w:t xml:space="preserve">Kuasa Pengguna Anggaran </w:t>
            </w:r>
            <w:r w:rsidRPr="00E04F4E">
              <w:rPr>
                <w:rFonts w:ascii="Bookman Old Style" w:hAnsi="Bookman Old Style" w:cs="Arial"/>
                <w:color w:val="000000" w:themeColor="text1"/>
                <w:sz w:val="22"/>
                <w:szCs w:val="22"/>
                <w:lang w:val="id-ID"/>
              </w:rPr>
              <w:t xml:space="preserve">pada pelaksanaan APBD yang selanjutnya disingkat </w:t>
            </w:r>
            <w:r w:rsidRPr="00E04F4E">
              <w:rPr>
                <w:rFonts w:ascii="Bookman Old Style" w:hAnsi="Bookman Old Style" w:cs="Arial"/>
                <w:b/>
                <w:color w:val="000000" w:themeColor="text1"/>
                <w:sz w:val="22"/>
                <w:szCs w:val="22"/>
                <w:lang w:val="id-ID"/>
              </w:rPr>
              <w:t>KPA</w:t>
            </w:r>
            <w:r w:rsidRPr="00E04F4E">
              <w:rPr>
                <w:rFonts w:ascii="Bookman Old Style" w:hAnsi="Bookman Old Style" w:cs="Arial"/>
                <w:color w:val="000000" w:themeColor="text1"/>
                <w:sz w:val="22"/>
                <w:szCs w:val="22"/>
                <w:lang w:val="id-ID"/>
              </w:rPr>
              <w:t xml:space="preserve"> adalah pejabat yang diberi kuasa untuk melaksanakan sebagian kewenangan pengguna anggaran dalam melaksanakan sebagian tugas dan fungsi Perangkat Daerah.</w:t>
            </w:r>
          </w:p>
          <w:p w:rsidR="00B13244" w:rsidRPr="00E04F4E" w:rsidRDefault="00B13244">
            <w:pPr>
              <w:ind w:left="600"/>
              <w:jc w:val="both"/>
              <w:rPr>
                <w:rFonts w:ascii="Bookman Old Style" w:hAnsi="Bookman Old Style" w:cs="Arial"/>
                <w:color w:val="000000" w:themeColor="text1"/>
                <w:sz w:val="22"/>
                <w:szCs w:val="22"/>
                <w:lang w:val="id-ID"/>
              </w:rPr>
            </w:pPr>
          </w:p>
          <w:p w:rsidR="00B13244" w:rsidRPr="00E04F4E" w:rsidRDefault="00B13244" w:rsidP="000C5708">
            <w:pPr>
              <w:numPr>
                <w:ilvl w:val="4"/>
                <w:numId w:val="196"/>
              </w:numPr>
              <w:tabs>
                <w:tab w:val="num" w:pos="600"/>
              </w:tabs>
              <w:ind w:left="600" w:hanging="708"/>
              <w:jc w:val="both"/>
              <w:rPr>
                <w:rFonts w:ascii="Bookman Old Style" w:hAnsi="Bookman Old Style" w:cs="Arial"/>
                <w:color w:val="000000" w:themeColor="text1"/>
                <w:sz w:val="22"/>
                <w:szCs w:val="22"/>
                <w:lang w:val="id-ID"/>
              </w:rPr>
            </w:pPr>
            <w:r w:rsidRPr="00E04F4E">
              <w:rPr>
                <w:rFonts w:ascii="Bookman Old Style" w:hAnsi="Bookman Old Style" w:cs="Arial"/>
                <w:b/>
                <w:color w:val="000000" w:themeColor="text1"/>
                <w:sz w:val="22"/>
                <w:szCs w:val="22"/>
                <w:lang w:val="id-ID"/>
              </w:rPr>
              <w:t xml:space="preserve">Pejabat Pembuat Komitmen </w:t>
            </w:r>
            <w:r w:rsidRPr="00E04F4E">
              <w:rPr>
                <w:rFonts w:ascii="Bookman Old Style" w:hAnsi="Bookman Old Style" w:cs="Arial"/>
                <w:color w:val="000000" w:themeColor="text1"/>
                <w:sz w:val="22"/>
                <w:szCs w:val="22"/>
                <w:lang w:val="id-ID"/>
              </w:rPr>
              <w:t xml:space="preserve">yang selanjutnya disingkat </w:t>
            </w:r>
            <w:r w:rsidRPr="00E04F4E">
              <w:rPr>
                <w:rFonts w:ascii="Bookman Old Style" w:hAnsi="Bookman Old Style" w:cs="Arial"/>
                <w:b/>
                <w:color w:val="000000" w:themeColor="text1"/>
                <w:sz w:val="22"/>
                <w:szCs w:val="22"/>
                <w:lang w:val="id-ID"/>
              </w:rPr>
              <w:t>PPK</w:t>
            </w:r>
            <w:r w:rsidRPr="00E04F4E">
              <w:rPr>
                <w:rFonts w:ascii="Bookman Old Style" w:hAnsi="Bookman Old Style" w:cs="Arial"/>
                <w:color w:val="000000" w:themeColor="text1"/>
                <w:sz w:val="22"/>
                <w:szCs w:val="22"/>
                <w:lang w:val="id-ID"/>
              </w:rPr>
              <w:t xml:space="preserve"> adalah pejabat yang diberi kewenangan oleh PA/KPA untuk mengambil keputusan dan/atau melakukan tindakan yang dapat mengakibatkan pengeluaran anggaran belanja negara/anggaran belanja daerah.</w:t>
            </w:r>
          </w:p>
          <w:p w:rsidR="00B13244" w:rsidRPr="00E04F4E" w:rsidRDefault="00B13244">
            <w:pPr>
              <w:ind w:left="600"/>
              <w:jc w:val="both"/>
              <w:rPr>
                <w:rFonts w:ascii="Bookman Old Style" w:hAnsi="Bookman Old Style" w:cs="Arial"/>
                <w:color w:val="000000" w:themeColor="text1"/>
                <w:sz w:val="22"/>
                <w:szCs w:val="22"/>
                <w:lang w:val="id-ID"/>
              </w:rPr>
            </w:pPr>
          </w:p>
          <w:p w:rsidR="00B13244" w:rsidRPr="00E04F4E" w:rsidRDefault="00B13244" w:rsidP="000C5708">
            <w:pPr>
              <w:numPr>
                <w:ilvl w:val="4"/>
                <w:numId w:val="196"/>
              </w:numPr>
              <w:tabs>
                <w:tab w:val="num" w:pos="600"/>
              </w:tabs>
              <w:ind w:left="600" w:hanging="708"/>
              <w:jc w:val="both"/>
              <w:rPr>
                <w:rFonts w:ascii="Bookman Old Style" w:hAnsi="Bookman Old Style" w:cs="Arial"/>
                <w:strike/>
                <w:color w:val="000000" w:themeColor="text1"/>
                <w:sz w:val="22"/>
                <w:szCs w:val="22"/>
                <w:lang w:val="id-ID"/>
              </w:rPr>
            </w:pPr>
            <w:r w:rsidRPr="00E04F4E">
              <w:rPr>
                <w:rFonts w:ascii="Bookman Old Style" w:hAnsi="Bookman Old Style" w:cs="Arial"/>
                <w:b/>
                <w:color w:val="000000" w:themeColor="text1"/>
                <w:sz w:val="22"/>
                <w:szCs w:val="22"/>
                <w:lang w:val="id-ID"/>
              </w:rPr>
              <w:t>Pejabat Penandatangan Kontrak</w:t>
            </w:r>
            <w:r w:rsidRPr="00E04F4E">
              <w:rPr>
                <w:rFonts w:ascii="Bookman Old Style" w:hAnsi="Bookman Old Style" w:cs="Arial"/>
                <w:color w:val="000000" w:themeColor="text1"/>
                <w:sz w:val="22"/>
                <w:szCs w:val="22"/>
                <w:lang w:val="id-ID"/>
              </w:rPr>
              <w:t xml:space="preserve"> adalah </w:t>
            </w:r>
            <w:r w:rsidRPr="00E04F4E">
              <w:rPr>
                <w:rFonts w:ascii="Bookman Old Style" w:hAnsi="Bookman Old Style"/>
                <w:color w:val="000000" w:themeColor="text1"/>
                <w:sz w:val="22"/>
                <w:szCs w:val="22"/>
                <w:lang w:val="id-ID"/>
              </w:rPr>
              <w:t>adalah PA, KPA, atau PPK.</w:t>
            </w:r>
          </w:p>
          <w:p w:rsidR="00B13244" w:rsidRPr="00E04F4E" w:rsidRDefault="00B13244">
            <w:pPr>
              <w:jc w:val="both"/>
              <w:rPr>
                <w:rFonts w:ascii="Bookman Old Style" w:hAnsi="Bookman Old Style" w:cs="Arial"/>
                <w:color w:val="000000" w:themeColor="text1"/>
                <w:sz w:val="22"/>
                <w:szCs w:val="22"/>
                <w:lang w:val="en-ID"/>
              </w:rPr>
            </w:pPr>
          </w:p>
          <w:p w:rsidR="00B13244" w:rsidRPr="00E04F4E" w:rsidRDefault="00B13244" w:rsidP="000C5708">
            <w:pPr>
              <w:numPr>
                <w:ilvl w:val="4"/>
                <w:numId w:val="196"/>
              </w:numPr>
              <w:tabs>
                <w:tab w:val="num" w:pos="600"/>
              </w:tabs>
              <w:ind w:left="600" w:hanging="708"/>
              <w:jc w:val="both"/>
              <w:rPr>
                <w:rFonts w:ascii="Bookman Old Style" w:hAnsi="Bookman Old Style" w:cs="Arial"/>
                <w:strike/>
                <w:color w:val="000000" w:themeColor="text1"/>
                <w:sz w:val="22"/>
                <w:szCs w:val="22"/>
                <w:lang w:val="id-ID"/>
              </w:rPr>
            </w:pPr>
            <w:r w:rsidRPr="00E04F4E">
              <w:rPr>
                <w:rFonts w:ascii="Bookman Old Style" w:hAnsi="Bookman Old Style" w:cs="Arial"/>
                <w:b/>
                <w:color w:val="000000" w:themeColor="text1"/>
                <w:sz w:val="22"/>
                <w:szCs w:val="22"/>
                <w:lang w:val="id-ID"/>
              </w:rPr>
              <w:t xml:space="preserve">Aparat Pengawas Intern Pemerintah </w:t>
            </w:r>
            <w:r w:rsidRPr="00E04F4E">
              <w:rPr>
                <w:rFonts w:ascii="Bookman Old Style" w:hAnsi="Bookman Old Style" w:cs="Arial"/>
                <w:color w:val="000000" w:themeColor="text1"/>
                <w:sz w:val="22"/>
                <w:szCs w:val="22"/>
                <w:lang w:val="id-ID"/>
              </w:rPr>
              <w:t xml:space="preserve">atau pengendali internal yang selanjutnya disebut </w:t>
            </w:r>
            <w:r w:rsidRPr="00E04F4E">
              <w:rPr>
                <w:rFonts w:ascii="Bookman Old Style" w:hAnsi="Bookman Old Style" w:cs="Arial"/>
                <w:b/>
                <w:color w:val="000000" w:themeColor="text1"/>
                <w:sz w:val="22"/>
                <w:szCs w:val="22"/>
                <w:lang w:val="id-ID"/>
              </w:rPr>
              <w:t>APIP</w:t>
            </w:r>
            <w:r w:rsidRPr="00E04F4E">
              <w:rPr>
                <w:rFonts w:ascii="Bookman Old Style" w:hAnsi="Bookman Old Style" w:cs="Arial"/>
                <w:color w:val="000000" w:themeColor="text1"/>
                <w:sz w:val="22"/>
                <w:szCs w:val="22"/>
                <w:lang w:val="id-ID"/>
              </w:rPr>
              <w:t xml:space="preserve"> adalah aparat yang melakukan pengawasan melalui audit, reviu, pemantauan, evaluasi, dan kegiatan pengawasan lain terhadap penyelenggaraan tugas dan fungsi Pemerintah.</w:t>
            </w:r>
          </w:p>
          <w:p w:rsidR="00B13244" w:rsidRPr="00E04F4E" w:rsidRDefault="00B13244">
            <w:pPr>
              <w:ind w:left="600"/>
              <w:jc w:val="both"/>
              <w:rPr>
                <w:rFonts w:ascii="Bookman Old Style" w:hAnsi="Bookman Old Style" w:cs="Arial"/>
                <w:strike/>
                <w:color w:val="000000" w:themeColor="text1"/>
                <w:sz w:val="22"/>
                <w:szCs w:val="22"/>
                <w:lang w:val="id-ID"/>
              </w:rPr>
            </w:pP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s="Arial"/>
                <w:strike/>
                <w:color w:val="000000" w:themeColor="text1"/>
                <w:sz w:val="22"/>
                <w:szCs w:val="22"/>
                <w:lang w:val="id-ID"/>
              </w:rPr>
            </w:pPr>
            <w:r w:rsidRPr="00E04F4E">
              <w:rPr>
                <w:rFonts w:ascii="Bookman Old Style" w:hAnsi="Bookman Old Style" w:cs="Arial"/>
                <w:b/>
                <w:noProof/>
                <w:color w:val="000000" w:themeColor="text1"/>
                <w:sz w:val="22"/>
                <w:szCs w:val="22"/>
                <w:lang w:val="id-ID"/>
              </w:rPr>
              <w:lastRenderedPageBreak/>
              <w:t xml:space="preserve">Penyedia Barang/Jasa Pemerintah </w:t>
            </w:r>
            <w:r w:rsidRPr="00E04F4E">
              <w:rPr>
                <w:rFonts w:ascii="Bookman Old Style" w:hAnsi="Bookman Old Style" w:cs="Arial"/>
                <w:noProof/>
                <w:color w:val="000000" w:themeColor="text1"/>
                <w:sz w:val="22"/>
                <w:szCs w:val="22"/>
                <w:lang w:val="id-ID"/>
              </w:rPr>
              <w:t xml:space="preserve">yang selanjutnya disebut </w:t>
            </w:r>
            <w:r w:rsidRPr="00E04F4E">
              <w:rPr>
                <w:rFonts w:ascii="Bookman Old Style" w:hAnsi="Bookman Old Style" w:cs="Arial"/>
                <w:b/>
                <w:noProof/>
                <w:color w:val="000000" w:themeColor="text1"/>
                <w:sz w:val="22"/>
                <w:szCs w:val="22"/>
                <w:lang w:val="id-ID"/>
              </w:rPr>
              <w:t>Penyedia</w:t>
            </w:r>
            <w:r w:rsidRPr="00E04F4E">
              <w:rPr>
                <w:rFonts w:ascii="Bookman Old Style" w:hAnsi="Bookman Old Style" w:cs="Arial"/>
                <w:noProof/>
                <w:color w:val="000000" w:themeColor="text1"/>
                <w:sz w:val="22"/>
                <w:szCs w:val="22"/>
                <w:lang w:val="id-ID"/>
              </w:rPr>
              <w:t xml:space="preserve"> adalah Pelaku Usaha yang menyediakan barang/jasa berdasarkan kontrak</w:t>
            </w:r>
            <w:r w:rsidRPr="00E04F4E">
              <w:rPr>
                <w:rFonts w:ascii="Bookman Old Style" w:hAnsi="Bookman Old Style" w:cs="Arial"/>
                <w:color w:val="000000" w:themeColor="text1"/>
                <w:sz w:val="22"/>
                <w:szCs w:val="22"/>
                <w:lang w:val="id-ID"/>
              </w:rPr>
              <w:t>.</w:t>
            </w:r>
          </w:p>
          <w:p w:rsidR="00B13244" w:rsidRPr="00E04F4E" w:rsidRDefault="00B13244" w:rsidP="00C90B62">
            <w:pPr>
              <w:spacing w:line="270" w:lineRule="exact"/>
              <w:ind w:left="600"/>
              <w:jc w:val="both"/>
              <w:rPr>
                <w:rFonts w:ascii="Bookman Old Style" w:hAnsi="Bookman Old Style" w:cs="Arial"/>
                <w:strike/>
                <w:color w:val="000000" w:themeColor="text1"/>
                <w:sz w:val="22"/>
                <w:szCs w:val="22"/>
                <w:lang w:val="id-ID"/>
              </w:rPr>
            </w:pP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s="Arial"/>
                <w:b/>
                <w:strike/>
                <w:color w:val="000000" w:themeColor="text1"/>
                <w:sz w:val="22"/>
                <w:szCs w:val="22"/>
                <w:lang w:val="id-ID"/>
              </w:rPr>
            </w:pPr>
            <w:r w:rsidRPr="00E04F4E">
              <w:rPr>
                <w:rFonts w:ascii="Bookman Old Style" w:hAnsi="Bookman Old Style" w:cs="Arial"/>
                <w:b/>
                <w:color w:val="000000" w:themeColor="text1"/>
                <w:sz w:val="22"/>
                <w:szCs w:val="22"/>
                <w:lang w:val="id-ID"/>
              </w:rPr>
              <w:t>Sub penyedia</w:t>
            </w:r>
            <w:r w:rsidRPr="00E04F4E">
              <w:rPr>
                <w:rFonts w:ascii="Bookman Old Style" w:hAnsi="Bookman Old Style" w:cs="Arial"/>
                <w:color w:val="000000" w:themeColor="text1"/>
                <w:sz w:val="22"/>
                <w:szCs w:val="22"/>
                <w:lang w:val="id-ID"/>
              </w:rPr>
              <w:t xml:space="preserve"> adalah penyedia yang mengadakan perjanjian kerja dengan penyedia penanggung jawab kontrak, untuk melaksanakan sebagian pekerjaan (subkontrak).</w:t>
            </w:r>
          </w:p>
          <w:p w:rsidR="00B13244" w:rsidRPr="00E04F4E" w:rsidRDefault="00B13244" w:rsidP="00C90B62">
            <w:pPr>
              <w:spacing w:line="270" w:lineRule="exact"/>
              <w:ind w:left="600"/>
              <w:jc w:val="both"/>
              <w:rPr>
                <w:rFonts w:ascii="Bookman Old Style" w:hAnsi="Bookman Old Style" w:cs="Arial"/>
                <w:b/>
                <w:strike/>
                <w:color w:val="000000" w:themeColor="text1"/>
                <w:sz w:val="22"/>
                <w:szCs w:val="22"/>
                <w:lang w:val="id-ID"/>
              </w:rPr>
            </w:pP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olor w:val="000000" w:themeColor="text1"/>
                <w:sz w:val="22"/>
                <w:szCs w:val="22"/>
                <w:lang w:val="id-ID"/>
              </w:rPr>
            </w:pPr>
            <w:r w:rsidRPr="00E04F4E">
              <w:rPr>
                <w:rFonts w:ascii="Bookman Old Style" w:hAnsi="Bookman Old Style" w:cs="Arial"/>
                <w:b/>
                <w:color w:val="000000" w:themeColor="text1"/>
                <w:sz w:val="22"/>
                <w:szCs w:val="22"/>
                <w:lang w:val="id-ID"/>
              </w:rPr>
              <w:t xml:space="preserve">Kemitraan </w:t>
            </w:r>
            <w:r w:rsidRPr="00E04F4E">
              <w:rPr>
                <w:rFonts w:ascii="Bookman Old Style" w:hAnsi="Bookman Old Style" w:cs="Arial"/>
                <w:color w:val="000000" w:themeColor="text1"/>
                <w:sz w:val="22"/>
                <w:szCs w:val="22"/>
                <w:lang w:val="id-ID"/>
              </w:rPr>
              <w:t xml:space="preserve">adalah </w:t>
            </w:r>
            <w:r w:rsidRPr="00E04F4E">
              <w:rPr>
                <w:rFonts w:ascii="Bookman Old Style" w:hAnsi="Bookman Old Style"/>
                <w:color w:val="000000" w:themeColor="text1"/>
                <w:sz w:val="22"/>
                <w:szCs w:val="22"/>
                <w:lang w:val="id-ID"/>
              </w:rPr>
              <w:t>kerja sama usaha antar penyedia dalam bentuk konsorsium/kerja sama operasi/bentuk kerja sama lain yang masing-masing pihak mempunyai hak, kewajiban dan tanggung jawab yang jelas berdasarkan perjanjian tertulis.</w:t>
            </w:r>
          </w:p>
          <w:p w:rsidR="00B13244" w:rsidRPr="00E04F4E" w:rsidRDefault="00B13244" w:rsidP="00C90B62">
            <w:pPr>
              <w:spacing w:line="270" w:lineRule="exact"/>
              <w:ind w:left="600"/>
              <w:jc w:val="both"/>
              <w:rPr>
                <w:rFonts w:ascii="Bookman Old Style" w:hAnsi="Bookman Old Style"/>
                <w:color w:val="000000" w:themeColor="text1"/>
                <w:sz w:val="22"/>
                <w:szCs w:val="22"/>
                <w:lang w:val="id-ID"/>
              </w:rPr>
            </w:pP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 xml:space="preserve">Surat Jaminan </w:t>
            </w:r>
            <w:r w:rsidRPr="00E04F4E">
              <w:rPr>
                <w:rFonts w:ascii="Bookman Old Style" w:hAnsi="Bookman Old Style" w:cs="Arial"/>
                <w:color w:val="000000" w:themeColor="text1"/>
                <w:sz w:val="22"/>
                <w:szCs w:val="22"/>
                <w:lang w:val="id-ID"/>
              </w:rPr>
              <w:t xml:space="preserve">yang selanjutnya disebut </w:t>
            </w:r>
            <w:r w:rsidRPr="00E04F4E">
              <w:rPr>
                <w:rFonts w:ascii="Bookman Old Style" w:hAnsi="Bookman Old Style" w:cs="Arial"/>
                <w:b/>
                <w:color w:val="000000" w:themeColor="text1"/>
                <w:sz w:val="22"/>
                <w:szCs w:val="22"/>
                <w:lang w:val="id-ID"/>
              </w:rPr>
              <w:t>Jaminan</w:t>
            </w:r>
            <w:r w:rsidRPr="00E04F4E">
              <w:rPr>
                <w:rFonts w:ascii="Bookman Old Style" w:hAnsi="Bookman Old Style" w:cs="Arial"/>
                <w:color w:val="000000" w:themeColor="text1"/>
                <w:sz w:val="22"/>
                <w:szCs w:val="22"/>
                <w:lang w:val="id-ID"/>
              </w:rPr>
              <w:t xml:space="preserve"> adalah jaminan tertulis yang dikeluarkan oleh Bank Umum/ Perusahaan Penjaminan/Perusahaan Asuransi/lembaga keuangan khusus yang menjalankan usaha di bidang pembiayaan, penjaminan, dan asuransi untuk mendorong ekspor Indonesia sesuai dengan ketentuan dalam peraturan perundang-undangan di bidang lembaga pembiayaan ekspor Indonesia.</w:t>
            </w:r>
          </w:p>
          <w:p w:rsidR="00B13244" w:rsidRPr="00E04F4E" w:rsidRDefault="00B13244" w:rsidP="00C90B62">
            <w:pPr>
              <w:spacing w:line="270" w:lineRule="exact"/>
              <w:ind w:left="600"/>
              <w:jc w:val="both"/>
              <w:rPr>
                <w:rFonts w:ascii="Bookman Old Style" w:hAnsi="Bookman Old Style" w:cs="Arial"/>
                <w:b/>
                <w:color w:val="000000" w:themeColor="text1"/>
                <w:sz w:val="22"/>
                <w:szCs w:val="22"/>
                <w:lang w:val="id-ID"/>
              </w:rPr>
            </w:pP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 xml:space="preserve">Kontrak Pengadaan Barang/Jasa </w:t>
            </w:r>
            <w:r w:rsidRPr="00E04F4E">
              <w:rPr>
                <w:rFonts w:ascii="Bookman Old Style" w:hAnsi="Bookman Old Style" w:cs="Arial"/>
                <w:color w:val="000000" w:themeColor="text1"/>
                <w:sz w:val="22"/>
                <w:szCs w:val="22"/>
                <w:lang w:val="id-ID"/>
              </w:rPr>
              <w:t xml:space="preserve">yang selanjutnya disebut </w:t>
            </w:r>
            <w:r w:rsidRPr="00E04F4E">
              <w:rPr>
                <w:rFonts w:ascii="Bookman Old Style" w:hAnsi="Bookman Old Style" w:cs="Arial"/>
                <w:b/>
                <w:color w:val="000000" w:themeColor="text1"/>
                <w:sz w:val="22"/>
                <w:szCs w:val="22"/>
                <w:lang w:val="id-ID"/>
              </w:rPr>
              <w:t>kontrak</w:t>
            </w:r>
            <w:r w:rsidRPr="00E04F4E">
              <w:rPr>
                <w:rFonts w:ascii="Bookman Old Style" w:hAnsi="Bookman Old Style" w:cs="Arial"/>
                <w:color w:val="000000" w:themeColor="text1"/>
                <w:sz w:val="22"/>
                <w:szCs w:val="22"/>
                <w:lang w:val="id-ID"/>
              </w:rPr>
              <w:t xml:space="preserve"> adalah perjanjian tertulis antara </w:t>
            </w:r>
            <w:r w:rsidRPr="00E04F4E">
              <w:rPr>
                <w:rFonts w:ascii="Bookman Old Style" w:hAnsi="Bookman Old Style" w:cs="Arial"/>
                <w:color w:val="000000" w:themeColor="text1"/>
                <w:sz w:val="22"/>
                <w:szCs w:val="22"/>
                <w:lang w:val="en-ID"/>
              </w:rPr>
              <w:t>Pejabat Penandatangan Kontrak</w:t>
            </w:r>
            <w:r w:rsidRPr="00E04F4E">
              <w:rPr>
                <w:rFonts w:ascii="Bookman Old Style" w:hAnsi="Bookman Old Style" w:cs="Arial"/>
                <w:color w:val="000000" w:themeColor="text1"/>
                <w:sz w:val="22"/>
                <w:szCs w:val="22"/>
                <w:lang w:val="id-ID"/>
              </w:rPr>
              <w:t xml:space="preserve">  dengan Penyedia.</w:t>
            </w:r>
          </w:p>
          <w:p w:rsidR="00B13244" w:rsidRPr="00E04F4E" w:rsidRDefault="00B13244" w:rsidP="00C90B62">
            <w:pPr>
              <w:spacing w:line="270" w:lineRule="exact"/>
              <w:ind w:left="600"/>
              <w:jc w:val="both"/>
              <w:rPr>
                <w:rFonts w:ascii="Bookman Old Style" w:hAnsi="Bookman Old Style" w:cs="Arial"/>
                <w:b/>
                <w:color w:val="000000" w:themeColor="text1"/>
                <w:sz w:val="22"/>
                <w:szCs w:val="22"/>
                <w:lang w:val="id-ID"/>
              </w:rPr>
            </w:pP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Bagian Kontrak</w:t>
            </w:r>
            <w:r w:rsidRPr="00E04F4E">
              <w:rPr>
                <w:rFonts w:ascii="Bookman Old Style" w:hAnsi="Bookman Old Style" w:cs="Arial"/>
                <w:color w:val="000000" w:themeColor="text1"/>
                <w:sz w:val="22"/>
                <w:szCs w:val="22"/>
                <w:lang w:val="id-ID"/>
              </w:rPr>
              <w:t xml:space="preserve"> adalah bagian pekerjaan dari satu pekerjaan yang ditetapkan dalam Dokumen Pemilihan.</w:t>
            </w:r>
            <w:r w:rsidRPr="00E04F4E">
              <w:rPr>
                <w:rFonts w:ascii="Bookman Old Style" w:hAnsi="Bookman Old Style" w:cs="Arial"/>
                <w:color w:val="000000" w:themeColor="text1"/>
                <w:sz w:val="22"/>
                <w:szCs w:val="22"/>
                <w:lang w:val="en-ID"/>
              </w:rPr>
              <w:t xml:space="preserve"> Penyelesaian masing-masing pekerjaan yang tercantum pada bagian kontrak tersebut tidak tergantung satu sama lain dan memiliki fungsi yang berbeda, dimana fungsi masing-masing bagian kontrak tersebut tidak terkait satu sama lain.</w:t>
            </w:r>
          </w:p>
          <w:p w:rsidR="00B13244" w:rsidRPr="00E04F4E" w:rsidRDefault="00B13244" w:rsidP="00C90B62">
            <w:pPr>
              <w:spacing w:line="270" w:lineRule="exact"/>
              <w:ind w:left="600"/>
              <w:jc w:val="both"/>
              <w:rPr>
                <w:rFonts w:ascii="Bookman Old Style" w:hAnsi="Bookman Old Style" w:cs="Arial"/>
                <w:b/>
                <w:color w:val="000000" w:themeColor="text1"/>
                <w:sz w:val="22"/>
                <w:szCs w:val="22"/>
                <w:lang w:val="en-ID"/>
              </w:rPr>
            </w:pP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Nilai Kontrak</w:t>
            </w:r>
            <w:r w:rsidRPr="00E04F4E">
              <w:rPr>
                <w:rFonts w:ascii="Bookman Old Style" w:hAnsi="Bookman Old Style" w:cs="Arial"/>
                <w:color w:val="000000" w:themeColor="text1"/>
                <w:sz w:val="22"/>
                <w:szCs w:val="22"/>
                <w:lang w:val="id-ID"/>
              </w:rPr>
              <w:t xml:space="preserve"> adalah total harga yang tercantum dalam Kontrak.</w:t>
            </w:r>
          </w:p>
          <w:p w:rsidR="00B13244" w:rsidRPr="00E04F4E" w:rsidRDefault="00B13244" w:rsidP="00C90B62">
            <w:pPr>
              <w:spacing w:line="270" w:lineRule="exact"/>
              <w:ind w:left="600"/>
              <w:jc w:val="both"/>
              <w:rPr>
                <w:rFonts w:ascii="Bookman Old Style" w:hAnsi="Bookman Old Style" w:cs="Arial"/>
                <w:b/>
                <w:color w:val="000000" w:themeColor="text1"/>
                <w:sz w:val="22"/>
                <w:szCs w:val="22"/>
                <w:lang w:val="id-ID"/>
              </w:rPr>
            </w:pP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Hari</w:t>
            </w:r>
            <w:r w:rsidRPr="00E04F4E">
              <w:rPr>
                <w:rFonts w:ascii="Bookman Old Style" w:hAnsi="Bookman Old Style" w:cs="Arial"/>
                <w:color w:val="000000" w:themeColor="text1"/>
                <w:sz w:val="22"/>
                <w:szCs w:val="22"/>
                <w:lang w:val="id-ID"/>
              </w:rPr>
              <w:t xml:space="preserve"> adalah hari kalender</w:t>
            </w:r>
            <w:r w:rsidRPr="00E04F4E">
              <w:rPr>
                <w:rFonts w:ascii="Bookman Old Style" w:hAnsi="Bookman Old Style" w:cs="Arial"/>
                <w:color w:val="000000" w:themeColor="text1"/>
                <w:sz w:val="22"/>
                <w:szCs w:val="22"/>
                <w:lang w:val="en-AU"/>
              </w:rPr>
              <w:t>, kecuali disebutkan secara eksplisit sebagai hari kerja</w:t>
            </w:r>
            <w:r w:rsidRPr="00E04F4E">
              <w:rPr>
                <w:rFonts w:ascii="Bookman Old Style" w:hAnsi="Bookman Old Style" w:cs="Arial"/>
                <w:color w:val="000000" w:themeColor="text1"/>
                <w:sz w:val="22"/>
                <w:szCs w:val="22"/>
                <w:lang w:val="id-ID"/>
              </w:rPr>
              <w:t>.</w:t>
            </w:r>
          </w:p>
          <w:p w:rsidR="00B13244" w:rsidRPr="00E04F4E" w:rsidRDefault="00B13244" w:rsidP="00C90B62">
            <w:pPr>
              <w:spacing w:line="270" w:lineRule="exact"/>
              <w:ind w:left="600"/>
              <w:jc w:val="both"/>
              <w:rPr>
                <w:rFonts w:ascii="Bookman Old Style" w:hAnsi="Bookman Old Style" w:cs="Arial"/>
                <w:b/>
                <w:color w:val="000000" w:themeColor="text1"/>
                <w:sz w:val="22"/>
                <w:szCs w:val="22"/>
                <w:lang w:val="id-ID"/>
              </w:rPr>
            </w:pPr>
            <w:r w:rsidRPr="00E04F4E">
              <w:rPr>
                <w:rFonts w:ascii="Bookman Old Style" w:hAnsi="Bookman Old Style" w:cs="Arial"/>
                <w:color w:val="000000" w:themeColor="text1"/>
                <w:sz w:val="22"/>
                <w:szCs w:val="22"/>
                <w:lang w:val="id-ID"/>
              </w:rPr>
              <w:t xml:space="preserve"> </w:t>
            </w: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s="Arial"/>
                <w:strike/>
                <w:color w:val="000000" w:themeColor="text1"/>
                <w:sz w:val="22"/>
                <w:szCs w:val="22"/>
                <w:lang w:val="id-ID"/>
              </w:rPr>
            </w:pPr>
            <w:r w:rsidRPr="00E04F4E">
              <w:rPr>
                <w:rFonts w:ascii="Bookman Old Style" w:hAnsi="Bookman Old Style" w:cs="Arial"/>
                <w:b/>
                <w:color w:val="000000" w:themeColor="text1"/>
                <w:sz w:val="22"/>
                <w:szCs w:val="22"/>
                <w:lang w:val="id-ID"/>
              </w:rPr>
              <w:t>Harga</w:t>
            </w:r>
            <w:r w:rsidRPr="00E04F4E">
              <w:rPr>
                <w:rFonts w:ascii="Bookman Old Style" w:hAnsi="Bookman Old Style" w:cs="Arial"/>
                <w:b/>
                <w:noProof/>
                <w:color w:val="000000" w:themeColor="text1"/>
                <w:spacing w:val="10"/>
                <w:sz w:val="22"/>
                <w:szCs w:val="22"/>
                <w:lang w:val="id-ID"/>
              </w:rPr>
              <w:t xml:space="preserve"> Perkiraan Sendiri </w:t>
            </w:r>
            <w:r w:rsidRPr="00E04F4E">
              <w:rPr>
                <w:rFonts w:ascii="Bookman Old Style" w:hAnsi="Bookman Old Style" w:cs="Arial"/>
                <w:color w:val="000000" w:themeColor="text1"/>
                <w:sz w:val="22"/>
                <w:szCs w:val="22"/>
                <w:lang w:val="id-ID"/>
              </w:rPr>
              <w:t xml:space="preserve">yang selanjutnya disingkat </w:t>
            </w:r>
            <w:r w:rsidRPr="00E04F4E">
              <w:rPr>
                <w:rFonts w:ascii="Bookman Old Style" w:hAnsi="Bookman Old Style" w:cs="Arial"/>
                <w:b/>
                <w:color w:val="000000" w:themeColor="text1"/>
                <w:sz w:val="22"/>
                <w:szCs w:val="22"/>
                <w:lang w:val="id-ID"/>
              </w:rPr>
              <w:t>HPS</w:t>
            </w:r>
            <w:r w:rsidRPr="00E04F4E">
              <w:rPr>
                <w:rFonts w:ascii="Bookman Old Style" w:hAnsi="Bookman Old Style" w:cs="Arial"/>
                <w:color w:val="000000" w:themeColor="text1"/>
                <w:sz w:val="22"/>
                <w:szCs w:val="22"/>
                <w:lang w:val="id-ID"/>
              </w:rPr>
              <w:t xml:space="preserve"> adalah perkiraan harga barang/jasa yang ditetapkan oleh PPK.</w:t>
            </w:r>
          </w:p>
          <w:p w:rsidR="00B13244" w:rsidRPr="00E04F4E" w:rsidRDefault="00B13244" w:rsidP="00C90B62">
            <w:pPr>
              <w:spacing w:line="270" w:lineRule="exact"/>
              <w:ind w:left="600"/>
              <w:jc w:val="both"/>
              <w:rPr>
                <w:rFonts w:ascii="Bookman Old Style" w:hAnsi="Bookman Old Style" w:cs="Arial"/>
                <w:strike/>
                <w:color w:val="000000" w:themeColor="text1"/>
                <w:sz w:val="22"/>
                <w:szCs w:val="22"/>
                <w:lang w:val="id-ID"/>
              </w:rPr>
            </w:pPr>
          </w:p>
          <w:p w:rsidR="00B13244" w:rsidRPr="00E04F4E" w:rsidRDefault="00B13244" w:rsidP="00C90B62">
            <w:pPr>
              <w:numPr>
                <w:ilvl w:val="4"/>
                <w:numId w:val="196"/>
              </w:numPr>
              <w:tabs>
                <w:tab w:val="num" w:pos="600"/>
              </w:tabs>
              <w:spacing w:line="270" w:lineRule="exact"/>
              <w:ind w:left="600" w:hanging="708"/>
              <w:jc w:val="both"/>
              <w:rPr>
                <w:rFonts w:ascii="Bookman Old Style" w:hAnsi="Bookman Old Style" w:cs="Arial"/>
                <w:strike/>
                <w:color w:val="000000" w:themeColor="text1"/>
                <w:sz w:val="22"/>
                <w:szCs w:val="22"/>
                <w:lang w:val="id-ID"/>
              </w:rPr>
            </w:pPr>
            <w:r w:rsidRPr="00E04F4E">
              <w:rPr>
                <w:rFonts w:ascii="Bookman Old Style" w:hAnsi="Bookman Old Style" w:cs="Arial"/>
                <w:b/>
                <w:noProof/>
                <w:color w:val="000000" w:themeColor="text1"/>
                <w:sz w:val="22"/>
                <w:szCs w:val="22"/>
                <w:lang w:val="id-ID"/>
              </w:rPr>
              <w:t>Pekerjaan utama</w:t>
            </w:r>
            <w:r w:rsidRPr="00E04F4E">
              <w:rPr>
                <w:rFonts w:ascii="Bookman Old Style" w:hAnsi="Bookman Old Style" w:cs="Arial"/>
                <w:noProof/>
                <w:color w:val="000000" w:themeColor="text1"/>
                <w:sz w:val="22"/>
                <w:szCs w:val="22"/>
                <w:lang w:val="id-ID"/>
              </w:rPr>
              <w:t xml:space="preserve"> </w:t>
            </w:r>
            <w:r w:rsidRPr="00E04F4E">
              <w:rPr>
                <w:rFonts w:ascii="Bookman Old Style" w:hAnsi="Bookman Old Style" w:cs="Arial"/>
                <w:color w:val="000000" w:themeColor="text1"/>
                <w:sz w:val="22"/>
                <w:szCs w:val="22"/>
                <w:lang w:val="id-ID"/>
              </w:rPr>
              <w:t>adalah jenis pekerjaan yang secara langsung menunjang terwujudnya dan berfungsinya hasil pekerjaan yang ditetapkan dalam Dokumen Pemilihan.</w:t>
            </w:r>
          </w:p>
          <w:p w:rsidR="00B13244" w:rsidRPr="00E04F4E" w:rsidRDefault="00B13244" w:rsidP="00C90B62">
            <w:pPr>
              <w:spacing w:line="270" w:lineRule="exact"/>
              <w:jc w:val="both"/>
              <w:rPr>
                <w:rFonts w:ascii="Bookman Old Style" w:hAnsi="Bookman Old Style" w:cs="Arial"/>
                <w:color w:val="000000" w:themeColor="text1"/>
                <w:sz w:val="22"/>
                <w:szCs w:val="22"/>
                <w:lang w:val="id-ID"/>
              </w:rPr>
            </w:pPr>
          </w:p>
          <w:p w:rsidR="00B13244" w:rsidRPr="00C90B62" w:rsidRDefault="00B13244" w:rsidP="00C90B62">
            <w:pPr>
              <w:numPr>
                <w:ilvl w:val="4"/>
                <w:numId w:val="196"/>
              </w:numPr>
              <w:tabs>
                <w:tab w:val="num" w:pos="600"/>
              </w:tabs>
              <w:spacing w:line="270" w:lineRule="exact"/>
              <w:ind w:left="600" w:hanging="708"/>
              <w:jc w:val="both"/>
              <w:rPr>
                <w:rFonts w:ascii="Bookman Old Style" w:hAnsi="Bookman Old Style" w:cs="Arial"/>
                <w:color w:val="000000" w:themeColor="text1"/>
                <w:sz w:val="22"/>
                <w:szCs w:val="22"/>
                <w:lang w:val="id-ID"/>
              </w:rPr>
            </w:pPr>
            <w:r w:rsidRPr="00E04F4E">
              <w:rPr>
                <w:rFonts w:ascii="Bookman Old Style" w:hAnsi="Bookman Old Style" w:cs="Arial"/>
                <w:b/>
                <w:noProof/>
                <w:color w:val="000000" w:themeColor="text1"/>
                <w:sz w:val="22"/>
                <w:szCs w:val="22"/>
                <w:lang w:val="id-ID"/>
              </w:rPr>
              <w:t xml:space="preserve">Bagian pekerjaan yang disubkontrakkan </w:t>
            </w:r>
            <w:r w:rsidRPr="00E04F4E">
              <w:rPr>
                <w:rFonts w:ascii="Bookman Old Style" w:hAnsi="Bookman Old Style" w:cs="Arial"/>
                <w:color w:val="000000" w:themeColor="text1"/>
                <w:sz w:val="22"/>
                <w:szCs w:val="22"/>
                <w:lang w:val="id-ID"/>
              </w:rPr>
              <w:t>adalah bagian pekerjaan bukan pekerjaan utama yang ditetapkan dalam Dokumen Pemilihan, yang pelaksanaannya diserahkan kepada penyedia lain dan disetujui terlebih dahulu oleh Pejabat Penandatangan Kontrak.</w:t>
            </w:r>
          </w:p>
          <w:p w:rsidR="00B13244" w:rsidRPr="00E04F4E" w:rsidRDefault="00B13244" w:rsidP="00C90B62">
            <w:pPr>
              <w:numPr>
                <w:ilvl w:val="4"/>
                <w:numId w:val="196"/>
              </w:numPr>
              <w:tabs>
                <w:tab w:val="num" w:pos="600"/>
              </w:tabs>
              <w:spacing w:line="234" w:lineRule="exact"/>
              <w:ind w:left="600" w:hanging="708"/>
              <w:jc w:val="both"/>
              <w:rPr>
                <w:rFonts w:ascii="Bookman Old Style" w:hAnsi="Bookman Old Style" w:cs="Arial"/>
                <w:color w:val="000000" w:themeColor="text1"/>
                <w:sz w:val="22"/>
                <w:szCs w:val="22"/>
                <w:lang w:val="id-ID"/>
              </w:rPr>
            </w:pPr>
            <w:r w:rsidRPr="00E04F4E">
              <w:rPr>
                <w:rFonts w:ascii="Bookman Old Style" w:hAnsi="Bookman Old Style" w:cs="Arial"/>
                <w:b/>
                <w:noProof/>
                <w:color w:val="000000" w:themeColor="text1"/>
                <w:sz w:val="22"/>
                <w:szCs w:val="22"/>
                <w:lang w:val="id-ID"/>
              </w:rPr>
              <w:lastRenderedPageBreak/>
              <w:t>Metode pelaksanaan pekerjaan</w:t>
            </w:r>
            <w:r w:rsidRPr="00E04F4E">
              <w:rPr>
                <w:rFonts w:ascii="Bookman Old Style" w:hAnsi="Bookman Old Style" w:cs="Arial"/>
                <w:noProof/>
                <w:color w:val="000000" w:themeColor="text1"/>
                <w:sz w:val="22"/>
                <w:szCs w:val="22"/>
                <w:lang w:val="id-ID"/>
              </w:rPr>
              <w:t xml:space="preserve"> </w:t>
            </w:r>
            <w:r w:rsidRPr="00E04F4E">
              <w:rPr>
                <w:rFonts w:ascii="Bookman Old Style" w:hAnsi="Bookman Old Style" w:cs="Arial"/>
                <w:color w:val="000000" w:themeColor="text1"/>
                <w:sz w:val="22"/>
                <w:szCs w:val="22"/>
                <w:lang w:val="id-ID"/>
              </w:rPr>
              <w:t>adalah cara kerja yang layak, realistik dan dapat dilaksanakan untuk menyelesaikan seluruh pekerjaan dan diyakini menggambarkan penguasaan dalam penyelesaian pekerjaan dengan tahap pelaksanaan yang sistimatis berdasarkan sumber daya yang  dimiliki Penyedia.</w:t>
            </w:r>
          </w:p>
          <w:p w:rsidR="00B13244" w:rsidRPr="00E04F4E" w:rsidRDefault="00B13244" w:rsidP="00C90B62">
            <w:pPr>
              <w:spacing w:line="234" w:lineRule="exact"/>
              <w:ind w:left="600"/>
              <w:jc w:val="both"/>
              <w:rPr>
                <w:rFonts w:ascii="Bookman Old Style" w:hAnsi="Bookman Old Style" w:cs="Arial"/>
                <w:color w:val="000000" w:themeColor="text1"/>
                <w:sz w:val="22"/>
                <w:szCs w:val="22"/>
                <w:lang w:val="id-ID"/>
              </w:rPr>
            </w:pPr>
          </w:p>
          <w:p w:rsidR="00B13244" w:rsidRPr="00E04F4E" w:rsidRDefault="00B13244" w:rsidP="00C90B62">
            <w:pPr>
              <w:numPr>
                <w:ilvl w:val="4"/>
                <w:numId w:val="196"/>
              </w:numPr>
              <w:tabs>
                <w:tab w:val="num" w:pos="600"/>
              </w:tabs>
              <w:spacing w:line="234" w:lineRule="exact"/>
              <w:ind w:left="600" w:hanging="708"/>
              <w:jc w:val="both"/>
              <w:rPr>
                <w:rFonts w:ascii="Bookman Old Style" w:hAnsi="Bookman Old Style" w:cs="Arial"/>
                <w:color w:val="000000" w:themeColor="text1"/>
                <w:sz w:val="22"/>
                <w:szCs w:val="22"/>
                <w:lang w:val="id-ID"/>
              </w:rPr>
            </w:pPr>
            <w:r w:rsidRPr="00E04F4E">
              <w:rPr>
                <w:rFonts w:ascii="Bookman Old Style" w:hAnsi="Bookman Old Style" w:cs="Arial"/>
                <w:b/>
                <w:noProof/>
                <w:color w:val="000000" w:themeColor="text1"/>
                <w:sz w:val="22"/>
                <w:szCs w:val="22"/>
                <w:lang w:val="id-ID"/>
              </w:rPr>
              <w:t>Personel inti</w:t>
            </w:r>
            <w:r w:rsidRPr="00E04F4E">
              <w:rPr>
                <w:rFonts w:ascii="Bookman Old Style" w:hAnsi="Bookman Old Style" w:cs="Arial"/>
                <w:noProof/>
                <w:color w:val="000000" w:themeColor="text1"/>
                <w:sz w:val="22"/>
                <w:szCs w:val="22"/>
                <w:lang w:val="id-ID"/>
              </w:rPr>
              <w:t xml:space="preserve"> adalah orang </w:t>
            </w:r>
            <w:r w:rsidRPr="00E04F4E">
              <w:rPr>
                <w:rFonts w:ascii="Bookman Old Style" w:hAnsi="Bookman Old Style" w:cs="Arial"/>
                <w:color w:val="000000" w:themeColor="text1"/>
                <w:sz w:val="22"/>
                <w:szCs w:val="22"/>
                <w:lang w:val="id-ID"/>
              </w:rPr>
              <w:t>yang ditempatkan secara penuh sesuai dengan persyaratan yang ditetapkan dalam Dokumen Pemilihan serta posisinya dalam manajemen pelaksanaan pekerjaan sesuai dengan organisasi pelaksanaan yang diajukan</w:t>
            </w:r>
            <w:r w:rsidRPr="00E04F4E">
              <w:rPr>
                <w:rFonts w:ascii="Bookman Old Style" w:hAnsi="Bookman Old Style" w:cs="Arial"/>
                <w:noProof/>
                <w:color w:val="000000" w:themeColor="text1"/>
                <w:sz w:val="22"/>
                <w:szCs w:val="22"/>
                <w:lang w:val="id-ID"/>
              </w:rPr>
              <w:t xml:space="preserve"> untuk melaksanakan pekerjaan.</w:t>
            </w:r>
          </w:p>
          <w:p w:rsidR="00B13244" w:rsidRPr="00E04F4E" w:rsidRDefault="00B13244" w:rsidP="00C90B62">
            <w:pPr>
              <w:spacing w:line="234" w:lineRule="exact"/>
              <w:ind w:left="600"/>
              <w:jc w:val="both"/>
              <w:rPr>
                <w:rFonts w:ascii="Bookman Old Style" w:hAnsi="Bookman Old Style" w:cs="Arial"/>
                <w:color w:val="000000" w:themeColor="text1"/>
                <w:sz w:val="22"/>
                <w:szCs w:val="22"/>
                <w:lang w:val="id-ID"/>
              </w:rPr>
            </w:pPr>
          </w:p>
          <w:p w:rsidR="00B13244" w:rsidRPr="00E04F4E" w:rsidRDefault="00B13244" w:rsidP="00C90B62">
            <w:pPr>
              <w:numPr>
                <w:ilvl w:val="4"/>
                <w:numId w:val="196"/>
              </w:numPr>
              <w:tabs>
                <w:tab w:val="num" w:pos="600"/>
              </w:tabs>
              <w:spacing w:line="234" w:lineRule="exact"/>
              <w:ind w:left="600" w:hanging="708"/>
              <w:jc w:val="both"/>
              <w:rPr>
                <w:rFonts w:ascii="Bookman Old Style" w:hAnsi="Bookman Old Style" w:cs="Arial"/>
                <w:color w:val="000000" w:themeColor="text1"/>
                <w:sz w:val="22"/>
                <w:szCs w:val="22"/>
                <w:lang w:val="id-ID"/>
              </w:rPr>
            </w:pPr>
            <w:r w:rsidRPr="00E04F4E">
              <w:rPr>
                <w:rFonts w:ascii="Bookman Old Style" w:hAnsi="Bookman Old Style" w:cs="Arial"/>
                <w:b/>
                <w:noProof/>
                <w:color w:val="000000" w:themeColor="text1"/>
                <w:sz w:val="22"/>
                <w:szCs w:val="22"/>
                <w:lang w:val="id-ID"/>
              </w:rPr>
              <w:t>Jadwal waktu pelaksanaan</w:t>
            </w:r>
            <w:r w:rsidRPr="00E04F4E">
              <w:rPr>
                <w:rFonts w:ascii="Bookman Old Style" w:hAnsi="Bookman Old Style" w:cs="Arial"/>
                <w:noProof/>
                <w:color w:val="000000" w:themeColor="text1"/>
                <w:sz w:val="22"/>
                <w:szCs w:val="22"/>
                <w:lang w:val="id-ID"/>
              </w:rPr>
              <w:t xml:space="preserve"> </w:t>
            </w:r>
            <w:r w:rsidRPr="00E04F4E">
              <w:rPr>
                <w:rFonts w:ascii="Bookman Old Style" w:hAnsi="Bookman Old Style" w:cs="Arial"/>
                <w:color w:val="000000" w:themeColor="text1"/>
                <w:sz w:val="22"/>
                <w:szCs w:val="22"/>
                <w:lang w:val="id-ID"/>
              </w:rPr>
              <w:t>adalah jadwal yang menunjukkan kebutuhan waktu yang diperlukan untuk menyelesaikan pekerjaan, terdiri atas tahap pelaksanaan yang disusun secara logis, realistis dan dapat dilaksanakan.</w:t>
            </w:r>
          </w:p>
          <w:p w:rsidR="00B13244" w:rsidRPr="00E04F4E" w:rsidRDefault="00B13244" w:rsidP="00C90B62">
            <w:pPr>
              <w:spacing w:line="234" w:lineRule="exact"/>
              <w:jc w:val="both"/>
              <w:rPr>
                <w:rFonts w:ascii="Bookman Old Style" w:hAnsi="Bookman Old Style" w:cs="Arial"/>
                <w:color w:val="000000" w:themeColor="text1"/>
                <w:sz w:val="22"/>
                <w:szCs w:val="22"/>
                <w:lang w:val="id-ID"/>
              </w:rPr>
            </w:pPr>
          </w:p>
          <w:p w:rsidR="00B13244" w:rsidRPr="00E04F4E" w:rsidRDefault="00B13244" w:rsidP="00C90B62">
            <w:pPr>
              <w:spacing w:line="234" w:lineRule="exact"/>
              <w:jc w:val="both"/>
              <w:rPr>
                <w:rFonts w:ascii="Bookman Old Style" w:hAnsi="Bookman Old Style" w:cs="Arial"/>
                <w:color w:val="000000" w:themeColor="text1"/>
                <w:sz w:val="22"/>
                <w:szCs w:val="22"/>
                <w:lang w:val="id-ID"/>
              </w:rPr>
            </w:pPr>
          </w:p>
          <w:p w:rsidR="00B13244" w:rsidRPr="00E04F4E" w:rsidRDefault="00B13244" w:rsidP="00C90B62">
            <w:pPr>
              <w:numPr>
                <w:ilvl w:val="4"/>
                <w:numId w:val="196"/>
              </w:numPr>
              <w:tabs>
                <w:tab w:val="num" w:pos="600"/>
              </w:tabs>
              <w:spacing w:line="234" w:lineRule="exact"/>
              <w:ind w:left="600" w:hanging="708"/>
              <w:jc w:val="both"/>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 xml:space="preserve">Masa Kontrak </w:t>
            </w:r>
            <w:r w:rsidRPr="00E04F4E">
              <w:rPr>
                <w:rFonts w:ascii="Bookman Old Style" w:hAnsi="Bookman Old Style" w:cs="Arial"/>
                <w:color w:val="000000" w:themeColor="text1"/>
                <w:sz w:val="22"/>
                <w:szCs w:val="22"/>
                <w:lang w:val="id-ID"/>
              </w:rPr>
              <w:t xml:space="preserve">adalah jangka waktu berlakunya kontrak ini terhitung sejak tanggal penandatanganan kontrak sampai dengan </w:t>
            </w:r>
            <w:r w:rsidRPr="00E04F4E">
              <w:rPr>
                <w:rFonts w:ascii="Bookman Old Style" w:hAnsi="Bookman Old Style"/>
                <w:color w:val="000000" w:themeColor="text1"/>
                <w:sz w:val="22"/>
                <w:szCs w:val="22"/>
                <w:lang w:val="nb-NO"/>
              </w:rPr>
              <w:t>selesainya pekerjaan dan terpenuhinya seluruh hak dan kewajiban Para Pihak</w:t>
            </w:r>
            <w:r w:rsidRPr="00E04F4E">
              <w:rPr>
                <w:rFonts w:ascii="Bookman Old Style" w:hAnsi="Bookman Old Style" w:cs="Arial"/>
                <w:color w:val="000000" w:themeColor="text1"/>
                <w:sz w:val="22"/>
                <w:szCs w:val="22"/>
                <w:lang w:val="id-ID"/>
              </w:rPr>
              <w:t>.</w:t>
            </w:r>
          </w:p>
          <w:p w:rsidR="00B13244" w:rsidRPr="00E04F4E" w:rsidRDefault="00B13244">
            <w:pPr>
              <w:rPr>
                <w:rFonts w:ascii="Bookman Old Style" w:hAnsi="Bookman Old Style" w:cs="Arial"/>
                <w:b/>
                <w:color w:val="000000" w:themeColor="text1"/>
                <w:sz w:val="22"/>
                <w:szCs w:val="22"/>
                <w:lang w:val="id-ID"/>
              </w:rPr>
            </w:pPr>
          </w:p>
          <w:p w:rsidR="00B13244" w:rsidRPr="00E04F4E" w:rsidRDefault="00B13244" w:rsidP="000C5708">
            <w:pPr>
              <w:numPr>
                <w:ilvl w:val="4"/>
                <w:numId w:val="196"/>
              </w:numPr>
              <w:tabs>
                <w:tab w:val="num" w:pos="600"/>
              </w:tabs>
              <w:ind w:left="600" w:hanging="708"/>
              <w:jc w:val="both"/>
              <w:rPr>
                <w:rFonts w:ascii="Bookman Old Style" w:hAnsi="Bookman Old Style" w:cs="Arial"/>
                <w:color w:val="000000" w:themeColor="text1"/>
                <w:sz w:val="22"/>
                <w:szCs w:val="22"/>
                <w:lang w:val="id-ID"/>
              </w:rPr>
            </w:pPr>
            <w:r w:rsidRPr="00E04F4E">
              <w:rPr>
                <w:rFonts w:ascii="Bookman Old Style" w:hAnsi="Bookman Old Style" w:cs="Arial"/>
                <w:b/>
                <w:color w:val="000000" w:themeColor="text1"/>
                <w:sz w:val="22"/>
                <w:szCs w:val="22"/>
                <w:lang w:val="id-ID"/>
              </w:rPr>
              <w:t>Tanggal</w:t>
            </w:r>
            <w:r w:rsidRPr="00E04F4E">
              <w:rPr>
                <w:rFonts w:ascii="Bookman Old Style" w:hAnsi="Bookman Old Style" w:cs="Arial"/>
                <w:b/>
                <w:color w:val="000000" w:themeColor="text1"/>
                <w:sz w:val="22"/>
                <w:szCs w:val="22"/>
                <w:lang w:val="fi-FI"/>
              </w:rPr>
              <w:t xml:space="preserve"> mulai kerja </w:t>
            </w:r>
            <w:r w:rsidRPr="00E04F4E">
              <w:rPr>
                <w:rFonts w:ascii="Bookman Old Style" w:hAnsi="Bookman Old Style" w:cs="Arial"/>
                <w:color w:val="000000" w:themeColor="text1"/>
                <w:sz w:val="22"/>
                <w:szCs w:val="22"/>
                <w:lang w:val="fi-FI"/>
              </w:rPr>
              <w:t xml:space="preserve">adalah tanggal Penyedia mulai </w:t>
            </w:r>
            <w:r w:rsidRPr="00E04F4E">
              <w:rPr>
                <w:rFonts w:ascii="Bookman Old Style" w:hAnsi="Bookman Old Style" w:cs="Arial"/>
                <w:color w:val="000000" w:themeColor="text1"/>
                <w:sz w:val="22"/>
                <w:szCs w:val="22"/>
                <w:lang w:val="id-ID"/>
              </w:rPr>
              <w:t>be</w:t>
            </w:r>
            <w:r w:rsidRPr="00E04F4E">
              <w:rPr>
                <w:rFonts w:ascii="Bookman Old Style" w:hAnsi="Bookman Old Style" w:cs="Arial"/>
                <w:color w:val="000000" w:themeColor="text1"/>
                <w:sz w:val="22"/>
                <w:szCs w:val="22"/>
                <w:lang w:val="fi-FI"/>
              </w:rPr>
              <w:t xml:space="preserve">kerja </w:t>
            </w:r>
            <w:r w:rsidRPr="00E04F4E">
              <w:rPr>
                <w:rFonts w:ascii="Bookman Old Style" w:hAnsi="Bookman Old Style" w:cs="Arial"/>
                <w:color w:val="000000" w:themeColor="text1"/>
                <w:sz w:val="22"/>
                <w:szCs w:val="22"/>
                <w:lang w:val="id-ID"/>
              </w:rPr>
              <w:t xml:space="preserve">yang </w:t>
            </w:r>
            <w:r w:rsidRPr="00E04F4E">
              <w:rPr>
                <w:rFonts w:ascii="Bookman Old Style" w:hAnsi="Bookman Old Style" w:cs="Arial"/>
                <w:color w:val="000000" w:themeColor="text1"/>
                <w:sz w:val="22"/>
                <w:szCs w:val="22"/>
                <w:lang w:val="fi-FI"/>
              </w:rPr>
              <w:t xml:space="preserve">sama dengan tanggal penandatangan SPMK yang diterbitkan oleh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p>
          <w:p w:rsidR="00B13244" w:rsidRPr="00E04F4E" w:rsidRDefault="00B13244">
            <w:pPr>
              <w:ind w:left="600"/>
              <w:jc w:val="both"/>
              <w:rPr>
                <w:rFonts w:ascii="Bookman Old Style" w:hAnsi="Bookman Old Style" w:cs="Arial"/>
                <w:color w:val="000000" w:themeColor="text1"/>
                <w:sz w:val="22"/>
                <w:szCs w:val="22"/>
                <w:lang w:val="id-ID"/>
              </w:rPr>
            </w:pPr>
          </w:p>
          <w:p w:rsidR="00B13244" w:rsidRPr="00E04F4E" w:rsidRDefault="00B13244" w:rsidP="000C5708">
            <w:pPr>
              <w:numPr>
                <w:ilvl w:val="4"/>
                <w:numId w:val="196"/>
              </w:numPr>
              <w:tabs>
                <w:tab w:val="num" w:pos="600"/>
              </w:tabs>
              <w:ind w:left="600" w:hanging="708"/>
              <w:jc w:val="both"/>
              <w:rPr>
                <w:rFonts w:ascii="Bookman Old Style" w:hAnsi="Bookman Old Style" w:cs="Arial"/>
                <w:color w:val="000000" w:themeColor="text1"/>
                <w:sz w:val="22"/>
                <w:szCs w:val="22"/>
                <w:lang w:val="id-ID"/>
              </w:rPr>
            </w:pPr>
            <w:r w:rsidRPr="00E04F4E">
              <w:rPr>
                <w:rFonts w:ascii="Bookman Old Style" w:hAnsi="Bookman Old Style" w:cs="Arial"/>
                <w:b/>
                <w:color w:val="000000" w:themeColor="text1"/>
                <w:sz w:val="22"/>
                <w:szCs w:val="22"/>
                <w:lang w:val="id-ID"/>
              </w:rPr>
              <w:t>Tanggal penyelesaian pekerjaan</w:t>
            </w:r>
            <w:r w:rsidRPr="00E04F4E">
              <w:rPr>
                <w:rFonts w:ascii="Bookman Old Style" w:hAnsi="Bookman Old Style" w:cs="Arial"/>
                <w:color w:val="000000" w:themeColor="text1"/>
                <w:sz w:val="22"/>
                <w:szCs w:val="22"/>
                <w:lang w:val="id-ID"/>
              </w:rPr>
              <w:t xml:space="preserve"> adalah tanggal penyerahan pekerjaan, yang dinyatakan dalam berita acara serah terima hasil pekerjaan yang yang ditandatangani oleh Pejabat Penandatangan Kontrak dan Penyedia.</w:t>
            </w:r>
          </w:p>
          <w:p w:rsidR="00B13244" w:rsidRPr="00E04F4E" w:rsidRDefault="00B13244">
            <w:pPr>
              <w:ind w:left="600"/>
              <w:jc w:val="both"/>
              <w:rPr>
                <w:rFonts w:ascii="Bookman Old Style" w:hAnsi="Bookman Old Style" w:cs="Arial"/>
                <w:color w:val="000000" w:themeColor="text1"/>
                <w:sz w:val="22"/>
                <w:szCs w:val="22"/>
                <w:lang w:val="id-ID"/>
              </w:rPr>
            </w:pPr>
          </w:p>
          <w:p w:rsidR="00B13244" w:rsidRPr="00E04F4E" w:rsidRDefault="00B13244" w:rsidP="000C5708">
            <w:pPr>
              <w:numPr>
                <w:ilvl w:val="4"/>
                <w:numId w:val="196"/>
              </w:numPr>
              <w:tabs>
                <w:tab w:val="num" w:pos="600"/>
              </w:tabs>
              <w:ind w:left="600" w:hanging="708"/>
              <w:jc w:val="both"/>
              <w:rPr>
                <w:rFonts w:ascii="Bookman Old Style" w:hAnsi="Bookman Old Style" w:cs="Arial"/>
                <w:color w:val="000000" w:themeColor="text1"/>
                <w:sz w:val="22"/>
                <w:szCs w:val="22"/>
                <w:lang w:val="id-ID"/>
              </w:rPr>
            </w:pPr>
            <w:r w:rsidRPr="00E04F4E">
              <w:rPr>
                <w:rFonts w:ascii="Bookman Old Style" w:hAnsi="Bookman Old Style" w:cs="Arial"/>
                <w:b/>
                <w:color w:val="000000" w:themeColor="text1"/>
                <w:sz w:val="22"/>
                <w:szCs w:val="22"/>
                <w:lang w:val="id-ID"/>
              </w:rPr>
              <w:t>Masa pemeliharaan</w:t>
            </w:r>
            <w:r w:rsidRPr="00E04F4E">
              <w:rPr>
                <w:rFonts w:ascii="Bookman Old Style" w:hAnsi="Bookman Old Style" w:cs="Arial"/>
                <w:color w:val="000000" w:themeColor="text1"/>
                <w:sz w:val="22"/>
                <w:szCs w:val="22"/>
                <w:lang w:val="id-ID"/>
              </w:rPr>
              <w:t xml:space="preserve"> adalah kurun waktu kontrak yang ditentukan dalam </w:t>
            </w:r>
            <w:r w:rsidRPr="00E04F4E">
              <w:rPr>
                <w:rFonts w:ascii="Bookman Old Style" w:hAnsi="Bookman Old Style" w:cs="Arial"/>
                <w:bCs/>
                <w:color w:val="000000" w:themeColor="text1"/>
                <w:sz w:val="22"/>
                <w:szCs w:val="22"/>
                <w:lang w:val="id-ID"/>
              </w:rPr>
              <w:t>syarat-syarat khusus kontrak</w:t>
            </w:r>
            <w:r w:rsidRPr="00E04F4E">
              <w:rPr>
                <w:rFonts w:ascii="Bookman Old Style" w:hAnsi="Bookman Old Style" w:cs="Arial"/>
                <w:color w:val="000000" w:themeColor="text1"/>
                <w:sz w:val="22"/>
                <w:szCs w:val="22"/>
                <w:lang w:val="id-ID"/>
              </w:rPr>
              <w:t>,  dihitung sejak  tanggal penyerahan pertama pekerjaan sampai dengan tanggal penyerahan akhir pekerjaan.</w:t>
            </w:r>
          </w:p>
          <w:p w:rsidR="00B13244" w:rsidRPr="00E04F4E" w:rsidRDefault="00B13244">
            <w:pPr>
              <w:tabs>
                <w:tab w:val="left" w:pos="459"/>
              </w:tabs>
              <w:ind w:left="459" w:hanging="459"/>
              <w:jc w:val="both"/>
              <w:rPr>
                <w:rFonts w:ascii="Bookman Old Style" w:hAnsi="Bookman Old Style"/>
                <w:color w:val="000000" w:themeColor="text1"/>
                <w:sz w:val="22"/>
                <w:szCs w:val="22"/>
                <w:lang w:val="id-ID"/>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lastRenderedPageBreak/>
              <w:t>Penerapan</w:t>
            </w:r>
          </w:p>
        </w:tc>
        <w:tc>
          <w:tcPr>
            <w:tcW w:w="6980" w:type="dxa"/>
            <w:gridSpan w:val="2"/>
          </w:tcPr>
          <w:p w:rsidR="00B13244" w:rsidRPr="00E04F4E" w:rsidRDefault="00B13244">
            <w:pPr>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SSUK diterapkan secara luas dalam pelaksanaan pekerjaan Jasa Lainnya ini tetapi tidak dapat bertentangan dengan ketentuan-ketentuan dalam Dokumen Kontrak lain yang lebih tinggi berdasarkan urutan hierarki dalam Kontrak.</w:t>
            </w:r>
          </w:p>
          <w:p w:rsidR="00B13244" w:rsidRPr="00E04F4E" w:rsidRDefault="00B13244">
            <w:pPr>
              <w:ind w:left="-108"/>
              <w:jc w:val="both"/>
              <w:rPr>
                <w:rFonts w:ascii="Bookman Old Style" w:hAnsi="Bookman Old Style" w:cs="Arial"/>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28" w:name="_Toc280600237"/>
            <w:r w:rsidRPr="00E04F4E">
              <w:rPr>
                <w:rFonts w:ascii="Bookman Old Style" w:hAnsi="Bookman Old Style" w:cs="Arial"/>
                <w:b/>
                <w:color w:val="000000" w:themeColor="text1"/>
                <w:sz w:val="22"/>
                <w:szCs w:val="22"/>
                <w:lang w:val="id-ID"/>
              </w:rPr>
              <w:t>Bahasa  dan Hukum</w:t>
            </w:r>
            <w:bookmarkEnd w:id="628"/>
          </w:p>
          <w:p w:rsidR="00B13244" w:rsidRPr="00E04F4E" w:rsidRDefault="00B13244">
            <w:pPr>
              <w:tabs>
                <w:tab w:val="left" w:pos="459"/>
              </w:tabs>
              <w:ind w:left="459" w:right="-108" w:hanging="459"/>
              <w:rPr>
                <w:rFonts w:ascii="Bookman Old Style" w:hAnsi="Bookman Old Style" w:cs="Arial"/>
                <w:b/>
                <w:color w:val="000000" w:themeColor="text1"/>
                <w:sz w:val="22"/>
                <w:szCs w:val="22"/>
                <w:lang w:val="id-ID"/>
              </w:rPr>
            </w:pPr>
          </w:p>
        </w:tc>
        <w:tc>
          <w:tcPr>
            <w:tcW w:w="6980" w:type="dxa"/>
            <w:gridSpan w:val="2"/>
          </w:tcPr>
          <w:p w:rsidR="00B13244" w:rsidRPr="00E04F4E" w:rsidRDefault="00B13244" w:rsidP="000C5708">
            <w:pPr>
              <w:numPr>
                <w:ilvl w:val="0"/>
                <w:numId w:val="197"/>
              </w:numPr>
              <w:ind w:left="635" w:hanging="743"/>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 xml:space="preserve">Bahasa kontrak </w:t>
            </w:r>
            <w:r w:rsidRPr="00E04F4E">
              <w:rPr>
                <w:rFonts w:ascii="Bookman Old Style" w:hAnsi="Bookman Old Style"/>
                <w:color w:val="000000" w:themeColor="text1"/>
                <w:sz w:val="22"/>
                <w:szCs w:val="22"/>
                <w:lang w:val="id-ID"/>
              </w:rPr>
              <w:t xml:space="preserve">dan bahasa korespondensi </w:t>
            </w:r>
            <w:r w:rsidRPr="00E04F4E">
              <w:rPr>
                <w:rFonts w:ascii="Bookman Old Style" w:hAnsi="Bookman Old Style"/>
                <w:color w:val="000000" w:themeColor="text1"/>
                <w:sz w:val="22"/>
                <w:szCs w:val="22"/>
                <w:lang w:val="sv-SE"/>
              </w:rPr>
              <w:t>harus dalam bahasa Indonesia</w:t>
            </w:r>
            <w:r w:rsidRPr="00E04F4E">
              <w:rPr>
                <w:rFonts w:ascii="Bookman Old Style" w:hAnsi="Bookman Old Style"/>
                <w:color w:val="000000" w:themeColor="text1"/>
                <w:sz w:val="22"/>
                <w:szCs w:val="22"/>
                <w:lang w:val="id-ID"/>
              </w:rPr>
              <w:t>.</w:t>
            </w:r>
          </w:p>
          <w:p w:rsidR="00B13244" w:rsidRPr="00E04F4E" w:rsidRDefault="00B13244">
            <w:pPr>
              <w:ind w:left="720"/>
              <w:rPr>
                <w:rFonts w:ascii="Bookman Old Style" w:hAnsi="Bookman Old Style"/>
                <w:color w:val="000000" w:themeColor="text1"/>
                <w:sz w:val="22"/>
                <w:szCs w:val="22"/>
                <w:lang w:val="sv-SE"/>
              </w:rPr>
            </w:pPr>
          </w:p>
          <w:p w:rsidR="00B13244" w:rsidRPr="00E04F4E" w:rsidRDefault="00B13244" w:rsidP="000C5708">
            <w:pPr>
              <w:numPr>
                <w:ilvl w:val="0"/>
                <w:numId w:val="197"/>
              </w:numPr>
              <w:ind w:left="635" w:hanging="743"/>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Hukum yang digunakan adalah hukum yang berlaku di Indonesia</w:t>
            </w:r>
            <w:r w:rsidRPr="00E04F4E">
              <w:rPr>
                <w:rFonts w:ascii="Bookman Old Style" w:hAnsi="Bookman Old Style"/>
                <w:color w:val="000000" w:themeColor="text1"/>
                <w:sz w:val="22"/>
                <w:szCs w:val="22"/>
                <w:lang w:val="id-ID"/>
              </w:rPr>
              <w:t>.</w:t>
            </w:r>
          </w:p>
          <w:p w:rsidR="00B13244" w:rsidRPr="00E04F4E" w:rsidRDefault="00B13244">
            <w:pPr>
              <w:tabs>
                <w:tab w:val="left" w:pos="601"/>
              </w:tabs>
              <w:ind w:left="601"/>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b/>
                <w:color w:val="000000" w:themeColor="text1"/>
                <w:sz w:val="22"/>
                <w:szCs w:val="22"/>
                <w:lang w:val="fi-FI"/>
              </w:rPr>
              <w:t>Perbuatan yang dilarang dan Sanksi</w:t>
            </w:r>
          </w:p>
          <w:p w:rsidR="00B13244" w:rsidRPr="00E04F4E" w:rsidRDefault="00B13244">
            <w:pPr>
              <w:tabs>
                <w:tab w:val="left" w:pos="459"/>
              </w:tabs>
              <w:ind w:left="459" w:right="-108" w:hanging="459"/>
              <w:jc w:val="both"/>
              <w:rPr>
                <w:rFonts w:ascii="Bookman Old Style" w:hAnsi="Bookman Old Style" w:cs="Arial"/>
                <w:b/>
                <w:color w:val="000000" w:themeColor="text1"/>
                <w:sz w:val="22"/>
                <w:szCs w:val="22"/>
                <w:lang w:val="id-ID"/>
              </w:rPr>
            </w:pPr>
          </w:p>
        </w:tc>
        <w:tc>
          <w:tcPr>
            <w:tcW w:w="6980" w:type="dxa"/>
            <w:gridSpan w:val="2"/>
          </w:tcPr>
          <w:p w:rsidR="00B13244" w:rsidRPr="00E04F4E" w:rsidRDefault="00B13244" w:rsidP="000C5708">
            <w:pPr>
              <w:numPr>
                <w:ilvl w:val="1"/>
                <w:numId w:val="198"/>
              </w:numPr>
              <w:ind w:left="635" w:hanging="709"/>
              <w:jc w:val="both"/>
              <w:rPr>
                <w:rFonts w:ascii="Bookman Old Style" w:hAnsi="Bookman Old Style"/>
                <w:color w:val="000000" w:themeColor="text1"/>
                <w:sz w:val="22"/>
                <w:szCs w:val="22"/>
                <w:lang w:val="fi-FI"/>
              </w:rPr>
            </w:pPr>
            <w:r w:rsidRPr="00E04F4E">
              <w:rPr>
                <w:rFonts w:ascii="Bookman Old Style" w:hAnsi="Bookman Old Style"/>
                <w:color w:val="000000" w:themeColor="text1"/>
                <w:sz w:val="22"/>
                <w:szCs w:val="22"/>
                <w:lang w:val="id-ID"/>
              </w:rPr>
              <w:t>Berdasarkan etika pengadaan barang/jasa pemerintah, para pihak dilarang untuk</w:t>
            </w:r>
            <w:r w:rsidRPr="00E04F4E">
              <w:rPr>
                <w:rFonts w:ascii="Bookman Old Style" w:hAnsi="Bookman Old Style"/>
                <w:color w:val="000000" w:themeColor="text1"/>
                <w:sz w:val="22"/>
                <w:szCs w:val="22"/>
                <w:lang w:val="fi-FI"/>
              </w:rPr>
              <w:t>:</w:t>
            </w:r>
          </w:p>
          <w:p w:rsidR="00B13244" w:rsidRPr="005C4779" w:rsidRDefault="00B13244" w:rsidP="000C5708">
            <w:pPr>
              <w:numPr>
                <w:ilvl w:val="0"/>
                <w:numId w:val="199"/>
              </w:numPr>
              <w:autoSpaceDE w:val="0"/>
              <w:autoSpaceDN w:val="0"/>
              <w:adjustRightInd w:val="0"/>
              <w:ind w:left="1168" w:hanging="426"/>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menawarkan, menerima atau menjanjikan untuk memberi atau menerima hadiah atau imbalan berupa apa saja atau melakukan tindakan lainnya untuk mempengaruhi siapapun yang diketahui atau patut dapat diduga berkaitan dengan pengadaan ini; dan/atau</w:t>
            </w:r>
          </w:p>
          <w:p w:rsidR="005C4779" w:rsidRPr="00E04F4E" w:rsidRDefault="005C4779" w:rsidP="005C4779">
            <w:pPr>
              <w:autoSpaceDE w:val="0"/>
              <w:autoSpaceDN w:val="0"/>
              <w:adjustRightInd w:val="0"/>
              <w:ind w:left="1168"/>
              <w:jc w:val="both"/>
              <w:rPr>
                <w:rFonts w:ascii="Bookman Old Style" w:hAnsi="Bookman Old Style"/>
                <w:color w:val="000000" w:themeColor="text1"/>
                <w:sz w:val="22"/>
                <w:szCs w:val="22"/>
                <w:lang w:val="id-ID"/>
              </w:rPr>
            </w:pPr>
          </w:p>
          <w:p w:rsidR="00B13244" w:rsidRPr="00E04F4E" w:rsidRDefault="00B13244" w:rsidP="000C5708">
            <w:pPr>
              <w:numPr>
                <w:ilvl w:val="0"/>
                <w:numId w:val="199"/>
              </w:numPr>
              <w:autoSpaceDE w:val="0"/>
              <w:autoSpaceDN w:val="0"/>
              <w:adjustRightInd w:val="0"/>
              <w:ind w:left="1168" w:hanging="426"/>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lastRenderedPageBreak/>
              <w:t>membuat dan/atau menyampaikan secara tidak benar dokumen dan/atau keterangan lain yang disyaratkan untuk penyusunan dan pelaksanaan Kontrak ini.</w:t>
            </w:r>
          </w:p>
          <w:p w:rsidR="00B13244" w:rsidRPr="00E04F4E" w:rsidRDefault="00B13244">
            <w:pPr>
              <w:tabs>
                <w:tab w:val="left" w:pos="884"/>
              </w:tabs>
              <w:autoSpaceDE w:val="0"/>
              <w:autoSpaceDN w:val="0"/>
              <w:adjustRightInd w:val="0"/>
              <w:ind w:left="884"/>
              <w:rPr>
                <w:rFonts w:ascii="Bookman Old Style" w:hAnsi="Bookman Old Style"/>
                <w:b/>
                <w:color w:val="000000" w:themeColor="text1"/>
                <w:sz w:val="22"/>
                <w:szCs w:val="22"/>
                <w:lang w:val="id-ID"/>
              </w:rPr>
            </w:pPr>
          </w:p>
          <w:p w:rsidR="00B13244" w:rsidRPr="00E04F4E" w:rsidRDefault="00B13244" w:rsidP="000C5708">
            <w:pPr>
              <w:numPr>
                <w:ilvl w:val="1"/>
                <w:numId w:val="198"/>
              </w:numPr>
              <w:ind w:left="743" w:hanging="710"/>
              <w:jc w:val="both"/>
              <w:rPr>
                <w:rFonts w:ascii="Bookman Old Style" w:hAnsi="Bookman Old Style"/>
                <w:color w:val="000000" w:themeColor="text1"/>
                <w:sz w:val="22"/>
                <w:szCs w:val="22"/>
                <w:lang w:val="fi-FI"/>
              </w:rPr>
            </w:pPr>
            <w:r w:rsidRPr="00E04F4E">
              <w:rPr>
                <w:rFonts w:ascii="Bookman Old Style" w:hAnsi="Bookman Old Style"/>
                <w:color w:val="000000" w:themeColor="text1"/>
                <w:sz w:val="22"/>
                <w:szCs w:val="22"/>
                <w:lang w:val="id-ID"/>
              </w:rPr>
              <w:t xml:space="preserve">Penyedia menjamin bahwa yang bersangkutan (termasuk semua anggota Kemitraan) dan sub penyedianya (jika ada) tidak akan melakukan tindakan yang dilarang pada klausul 4.1. </w:t>
            </w:r>
          </w:p>
          <w:p w:rsidR="00B13244" w:rsidRPr="00E04F4E" w:rsidRDefault="00B13244">
            <w:pPr>
              <w:ind w:left="601"/>
              <w:rPr>
                <w:rFonts w:ascii="Bookman Old Style" w:hAnsi="Bookman Old Style"/>
                <w:color w:val="000000" w:themeColor="text1"/>
                <w:sz w:val="22"/>
                <w:szCs w:val="22"/>
                <w:lang w:val="fi-FI"/>
              </w:rPr>
            </w:pPr>
          </w:p>
          <w:p w:rsidR="00B13244" w:rsidRPr="00E04F4E" w:rsidRDefault="00B13244" w:rsidP="000C5708">
            <w:pPr>
              <w:numPr>
                <w:ilvl w:val="1"/>
                <w:numId w:val="198"/>
              </w:numPr>
              <w:ind w:left="743" w:hanging="710"/>
              <w:jc w:val="both"/>
              <w:rPr>
                <w:rFonts w:ascii="Bookman Old Style" w:hAnsi="Bookman Old Style"/>
                <w:color w:val="000000" w:themeColor="text1"/>
                <w:sz w:val="22"/>
                <w:szCs w:val="22"/>
                <w:lang w:val="fi-FI"/>
              </w:rPr>
            </w:pPr>
            <w:r w:rsidRPr="00E04F4E">
              <w:rPr>
                <w:rFonts w:ascii="Bookman Old Style" w:hAnsi="Bookman Old Style"/>
                <w:color w:val="000000" w:themeColor="text1"/>
                <w:sz w:val="22"/>
                <w:szCs w:val="22"/>
                <w:lang w:val="id-ID"/>
              </w:rPr>
              <w:t>Penyedia yang menurut penilaian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 xml:space="preserve">ontrak </w:t>
            </w:r>
            <w:r w:rsidRPr="00E04F4E">
              <w:rPr>
                <w:rFonts w:ascii="Bookman Old Style" w:hAnsi="Bookman Old Style"/>
                <w:color w:val="000000" w:themeColor="text1"/>
                <w:sz w:val="22"/>
                <w:szCs w:val="22"/>
                <w:lang w:val="id-ID"/>
              </w:rPr>
              <w:t>terbukti melakukan larangan-larangan diatas dapat dikenakan sanksi-sanksi administratif sebagai berikut:</w:t>
            </w:r>
          </w:p>
          <w:p w:rsidR="00B13244" w:rsidRPr="00E04F4E" w:rsidRDefault="00B13244" w:rsidP="000C5708">
            <w:pPr>
              <w:numPr>
                <w:ilvl w:val="1"/>
                <w:numId w:val="200"/>
              </w:numPr>
              <w:ind w:left="1168" w:hanging="425"/>
              <w:jc w:val="both"/>
              <w:rPr>
                <w:rFonts w:ascii="Bookman Old Style" w:hAnsi="Bookman Old Style"/>
                <w:color w:val="000000" w:themeColor="text1"/>
                <w:sz w:val="22"/>
                <w:szCs w:val="22"/>
                <w:lang w:val="fi-FI"/>
              </w:rPr>
            </w:pPr>
            <w:r w:rsidRPr="00E04F4E">
              <w:rPr>
                <w:rFonts w:ascii="Bookman Old Style" w:hAnsi="Bookman Old Style"/>
                <w:color w:val="000000" w:themeColor="text1"/>
                <w:sz w:val="22"/>
                <w:szCs w:val="22"/>
                <w:lang w:val="id-ID"/>
              </w:rPr>
              <w:t xml:space="preserve">Pemutusan Kontrak; </w:t>
            </w:r>
          </w:p>
          <w:p w:rsidR="00B13244" w:rsidRPr="00E04F4E" w:rsidRDefault="00B13244" w:rsidP="000C5708">
            <w:pPr>
              <w:numPr>
                <w:ilvl w:val="1"/>
                <w:numId w:val="200"/>
              </w:numPr>
              <w:ind w:left="1168" w:hanging="42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Jaminan Pelaksanaan dicairkan dan disetor sebagaimana ditetapkan dalam SSKK.</w:t>
            </w:r>
          </w:p>
          <w:p w:rsidR="00B13244" w:rsidRPr="00E04F4E" w:rsidRDefault="00B13244" w:rsidP="000C5708">
            <w:pPr>
              <w:numPr>
                <w:ilvl w:val="1"/>
                <w:numId w:val="200"/>
              </w:numPr>
              <w:ind w:left="1168" w:hanging="42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Sisa uang muka harus dilunasi oleh Penyedia</w:t>
            </w:r>
            <w:r w:rsidRPr="00E04F4E">
              <w:rPr>
                <w:rFonts w:ascii="Bookman Old Style" w:hAnsi="Bookman Old Style"/>
                <w:color w:val="000000" w:themeColor="text1"/>
                <w:sz w:val="22"/>
                <w:szCs w:val="22"/>
                <w:lang w:val="en-ID"/>
              </w:rPr>
              <w:t xml:space="preserve"> atau Jaminan Uang Muka dicairkan</w:t>
            </w:r>
            <w:r w:rsidRPr="00E04F4E">
              <w:rPr>
                <w:rFonts w:ascii="Bookman Old Style" w:hAnsi="Bookman Old Style"/>
                <w:color w:val="000000" w:themeColor="text1"/>
                <w:sz w:val="22"/>
                <w:szCs w:val="22"/>
                <w:lang w:val="id-ID"/>
              </w:rPr>
              <w:t>; dan</w:t>
            </w:r>
          </w:p>
          <w:p w:rsidR="00B13244" w:rsidRPr="00E04F4E" w:rsidRDefault="00B13244" w:rsidP="000C5708">
            <w:pPr>
              <w:numPr>
                <w:ilvl w:val="1"/>
                <w:numId w:val="200"/>
              </w:numPr>
              <w:ind w:left="1168" w:hanging="42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Dikenakan Sanksi Daftar Hitam.</w:t>
            </w:r>
          </w:p>
          <w:p w:rsidR="00B13244" w:rsidRPr="00E04F4E" w:rsidRDefault="00B13244">
            <w:pPr>
              <w:ind w:left="1866"/>
              <w:rPr>
                <w:rFonts w:ascii="Bookman Old Style" w:hAnsi="Bookman Old Style"/>
                <w:color w:val="000000" w:themeColor="text1"/>
                <w:sz w:val="22"/>
                <w:szCs w:val="22"/>
                <w:lang w:val="fi-FI"/>
              </w:rPr>
            </w:pPr>
          </w:p>
          <w:p w:rsidR="00B13244" w:rsidRPr="00E04F4E" w:rsidRDefault="00B13244" w:rsidP="000C5708">
            <w:pPr>
              <w:numPr>
                <w:ilvl w:val="1"/>
                <w:numId w:val="198"/>
              </w:numPr>
              <w:ind w:left="743" w:hanging="71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fi-FI"/>
              </w:rPr>
              <w:t>Pengenaan</w:t>
            </w:r>
            <w:r w:rsidRPr="00E04F4E">
              <w:rPr>
                <w:rFonts w:ascii="Bookman Old Style" w:hAnsi="Bookman Old Style"/>
                <w:color w:val="000000" w:themeColor="text1"/>
                <w:sz w:val="22"/>
                <w:szCs w:val="22"/>
                <w:lang w:val="sv-SE"/>
              </w:rPr>
              <w:t xml:space="preserve"> sanksi</w:t>
            </w:r>
            <w:r w:rsidRPr="00E04F4E">
              <w:rPr>
                <w:rFonts w:ascii="Bookman Old Style" w:hAnsi="Bookman Old Style"/>
                <w:color w:val="000000" w:themeColor="text1"/>
                <w:sz w:val="22"/>
                <w:szCs w:val="22"/>
                <w:lang w:val="id-ID"/>
              </w:rPr>
              <w:t xml:space="preserve"> administratif diatas</w:t>
            </w:r>
            <w:r w:rsidRPr="00E04F4E">
              <w:rPr>
                <w:rFonts w:ascii="Bookman Old Style" w:hAnsi="Bookman Old Style"/>
                <w:color w:val="000000" w:themeColor="text1"/>
                <w:sz w:val="22"/>
                <w:szCs w:val="22"/>
                <w:lang w:val="sv-SE"/>
              </w:rPr>
              <w:t xml:space="preserve"> dilaporkan oleh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sv-SE"/>
              </w:rPr>
              <w:t xml:space="preserve">kepada </w:t>
            </w:r>
            <w:r w:rsidRPr="00E04F4E">
              <w:rPr>
                <w:rFonts w:ascii="Bookman Old Style" w:hAnsi="Bookman Old Style"/>
                <w:color w:val="000000" w:themeColor="text1"/>
                <w:sz w:val="22"/>
                <w:szCs w:val="22"/>
                <w:lang w:val="id-ID"/>
              </w:rPr>
              <w:t xml:space="preserve">PA/KPA. </w:t>
            </w:r>
          </w:p>
          <w:p w:rsidR="00B13244" w:rsidRPr="00E04F4E" w:rsidRDefault="00B13244">
            <w:pPr>
              <w:ind w:left="601"/>
              <w:rPr>
                <w:rFonts w:ascii="Bookman Old Style" w:hAnsi="Bookman Old Style"/>
                <w:color w:val="000000" w:themeColor="text1"/>
                <w:sz w:val="22"/>
                <w:szCs w:val="22"/>
                <w:lang w:val="sv-SE"/>
              </w:rPr>
            </w:pPr>
          </w:p>
          <w:p w:rsidR="00B13244" w:rsidRPr="00E04F4E" w:rsidRDefault="00B13244" w:rsidP="000C5708">
            <w:pPr>
              <w:numPr>
                <w:ilvl w:val="1"/>
                <w:numId w:val="198"/>
              </w:numPr>
              <w:ind w:left="743" w:hanging="71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yang terlibat dalam KKN dan penipuan dikenakan sanksi berdasarkan ketentuan peraturan perundang-undangan.</w:t>
            </w:r>
          </w:p>
          <w:p w:rsidR="00B13244" w:rsidRPr="00E04F4E" w:rsidRDefault="00B13244">
            <w:pPr>
              <w:tabs>
                <w:tab w:val="left" w:pos="459"/>
              </w:tabs>
              <w:ind w:left="459" w:hanging="459"/>
              <w:rPr>
                <w:rFonts w:ascii="Bookman Old Style" w:hAnsi="Bookman Old Style"/>
                <w:color w:val="000000" w:themeColor="text1"/>
                <w:sz w:val="22"/>
                <w:szCs w:val="22"/>
                <w:lang w:val="id-ID"/>
              </w:rPr>
            </w:pPr>
          </w:p>
        </w:tc>
      </w:tr>
      <w:tr w:rsidR="00B13244" w:rsidRPr="002E4A34"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29" w:name="_Toc280600240"/>
            <w:r w:rsidRPr="00E04F4E">
              <w:rPr>
                <w:rFonts w:ascii="Bookman Old Style" w:hAnsi="Bookman Old Style" w:cs="Arial"/>
                <w:b/>
                <w:color w:val="000000" w:themeColor="text1"/>
                <w:sz w:val="22"/>
                <w:szCs w:val="22"/>
                <w:lang w:val="id-ID"/>
              </w:rPr>
              <w:lastRenderedPageBreak/>
              <w:t>Korespondensi</w:t>
            </w:r>
            <w:bookmarkEnd w:id="629"/>
          </w:p>
          <w:p w:rsidR="00B13244" w:rsidRPr="00E04F4E" w:rsidRDefault="00B13244">
            <w:pPr>
              <w:tabs>
                <w:tab w:val="left" w:pos="459"/>
              </w:tabs>
              <w:ind w:left="459" w:right="-108" w:hanging="459"/>
              <w:jc w:val="both"/>
              <w:rPr>
                <w:rFonts w:ascii="Bookman Old Style" w:hAnsi="Bookman Old Style" w:cs="Arial"/>
                <w:b/>
                <w:color w:val="000000" w:themeColor="text1"/>
                <w:sz w:val="22"/>
                <w:szCs w:val="22"/>
                <w:lang w:val="id-ID"/>
              </w:rPr>
            </w:pPr>
          </w:p>
        </w:tc>
        <w:tc>
          <w:tcPr>
            <w:tcW w:w="6980" w:type="dxa"/>
            <w:gridSpan w:val="2"/>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sv-SE"/>
              </w:rPr>
              <w:t>Semua pemberitahuan, permohonan, persetujuan, dan/atau korespondensi lainnya  harus dibuat secara tertulis dalam Bahasa Indonesia, dan dianggap telah diberitahukan kepada Para Pihak atau wakil sah Para Pihak jika telah disampaikan secara langsung, disampaikan melalui surat tercatat</w:t>
            </w:r>
            <w:r w:rsidRPr="00E04F4E">
              <w:rPr>
                <w:rFonts w:ascii="Bookman Old Style" w:hAnsi="Bookman Old Style"/>
                <w:color w:val="000000" w:themeColor="text1"/>
                <w:sz w:val="22"/>
                <w:szCs w:val="22"/>
                <w:lang w:val="id-ID"/>
              </w:rPr>
              <w:t xml:space="preserve">, </w:t>
            </w:r>
            <w:r w:rsidRPr="00E04F4E">
              <w:rPr>
                <w:rFonts w:ascii="Bookman Old Style" w:hAnsi="Bookman Old Style"/>
                <w:i/>
                <w:iCs/>
                <w:color w:val="000000" w:themeColor="text1"/>
                <w:sz w:val="22"/>
                <w:szCs w:val="22"/>
                <w:lang w:val="id-ID"/>
              </w:rPr>
              <w:t>e-mail,</w:t>
            </w:r>
            <w:r w:rsidRPr="00E04F4E">
              <w:rPr>
                <w:rFonts w:ascii="Bookman Old Style" w:hAnsi="Bookman Old Style"/>
                <w:color w:val="000000" w:themeColor="text1"/>
                <w:sz w:val="22"/>
                <w:szCs w:val="22"/>
                <w:lang w:val="sv-SE"/>
              </w:rPr>
              <w:t xml:space="preserve"> dan/atau faksimili</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sv-SE"/>
              </w:rPr>
              <w:t>sebagaimana tercantum dalam SSKK</w:t>
            </w:r>
            <w:r w:rsidRPr="00E04F4E">
              <w:rPr>
                <w:rFonts w:ascii="Bookman Old Style" w:hAnsi="Bookman Old Style"/>
                <w:color w:val="000000" w:themeColor="text1"/>
                <w:sz w:val="22"/>
                <w:szCs w:val="22"/>
                <w:lang w:val="id-ID"/>
              </w:rPr>
              <w:t>.</w:t>
            </w:r>
          </w:p>
          <w:p w:rsidR="00B13244" w:rsidRPr="00E04F4E" w:rsidRDefault="00B13244">
            <w:pPr>
              <w:ind w:left="720" w:hanging="720"/>
              <w:rPr>
                <w:rFonts w:ascii="Bookman Old Style" w:hAnsi="Bookman Old Style"/>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30" w:name="_Toc280600241"/>
            <w:r w:rsidRPr="00E04F4E">
              <w:rPr>
                <w:rFonts w:ascii="Bookman Old Style" w:hAnsi="Bookman Old Style" w:cs="Arial"/>
                <w:b/>
                <w:color w:val="000000" w:themeColor="text1"/>
                <w:sz w:val="22"/>
                <w:szCs w:val="22"/>
                <w:lang w:val="id-ID"/>
              </w:rPr>
              <w:t>Wakil Sah Para Pihak</w:t>
            </w:r>
            <w:bookmarkEnd w:id="630"/>
          </w:p>
        </w:tc>
        <w:tc>
          <w:tcPr>
            <w:tcW w:w="6980" w:type="dxa"/>
            <w:gridSpan w:val="2"/>
          </w:tcPr>
          <w:p w:rsidR="00B13244" w:rsidRPr="00E04F4E" w:rsidRDefault="00B13244">
            <w:pPr>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fi-FI"/>
              </w:rPr>
              <w:t xml:space="preserve">Setiap tindakan yang dipersyaratkan atau diperbolehkan untuk dilakukan, dan setiap dokumen yang dipersyaratkan atau diperbolehkan untuk dibuat berdasarkan Kontrak ini oleh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fi-FI"/>
              </w:rPr>
              <w:t xml:space="preserve"> atau Penyedia hanya dapat dilakukan atau dibuat oleh pejabat yang disebutkan dalam SSKK. Khusus untuk Penyedia perorangan, Penyedia tidak boleh diwakilkan</w:t>
            </w:r>
            <w:r w:rsidRPr="00E04F4E">
              <w:rPr>
                <w:rFonts w:ascii="Bookman Old Style" w:hAnsi="Bookman Old Style"/>
                <w:color w:val="000000" w:themeColor="text1"/>
                <w:sz w:val="22"/>
                <w:szCs w:val="22"/>
                <w:lang w:val="id-ID"/>
              </w:rPr>
              <w:t>.</w:t>
            </w:r>
          </w:p>
          <w:p w:rsidR="00B13244" w:rsidRPr="00E04F4E" w:rsidRDefault="00B13244">
            <w:pPr>
              <w:jc w:val="both"/>
              <w:rPr>
                <w:rFonts w:ascii="Bookman Old Style" w:hAnsi="Bookman Old Style"/>
                <w:color w:val="000000" w:themeColor="text1"/>
                <w:sz w:val="22"/>
                <w:szCs w:val="22"/>
                <w:lang w:val="en-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 xml:space="preserve">Perpajakan </w:t>
            </w:r>
          </w:p>
        </w:tc>
        <w:tc>
          <w:tcPr>
            <w:tcW w:w="6980" w:type="dxa"/>
            <w:gridSpan w:val="2"/>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Penyedia, Subpenyedia (jika ada), dan </w:t>
            </w:r>
            <w:r w:rsidRPr="00E04F4E">
              <w:rPr>
                <w:rFonts w:ascii="Bookman Old Style" w:hAnsi="Bookman Old Style"/>
                <w:color w:val="000000" w:themeColor="text1"/>
                <w:sz w:val="22"/>
                <w:szCs w:val="22"/>
                <w:lang w:val="en-ID"/>
              </w:rPr>
              <w:t>personel</w:t>
            </w:r>
            <w:r w:rsidRPr="00E04F4E">
              <w:rPr>
                <w:rFonts w:ascii="Bookman Old Style" w:hAnsi="Bookman Old Style"/>
                <w:color w:val="000000" w:themeColor="text1"/>
                <w:sz w:val="22"/>
                <w:szCs w:val="22"/>
                <w:lang w:val="id-ID"/>
              </w:rPr>
              <w:t xml:space="preserve"> yang bersangkutan berkewajiban untuk membayar semua pajak, bea, retribusi, dan pungutan lain yang sah yang dibebankan oleh peraturan perpajakan atas pelaksanaan Kontrak ini. Semua pengeluaran perpajakan ini dianggap telah termasuk dalam Nilai Kontrak.</w:t>
            </w:r>
          </w:p>
          <w:p w:rsidR="00B13244" w:rsidRPr="00E04F4E" w:rsidRDefault="00B13244">
            <w:pPr>
              <w:ind w:left="-108"/>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31" w:name="_Toc280600244"/>
            <w:r w:rsidRPr="00E04F4E">
              <w:rPr>
                <w:rFonts w:ascii="Bookman Old Style" w:hAnsi="Bookman Old Style" w:cs="Arial"/>
                <w:b/>
                <w:color w:val="000000" w:themeColor="text1"/>
                <w:sz w:val="22"/>
                <w:szCs w:val="22"/>
                <w:lang w:val="id-ID"/>
              </w:rPr>
              <w:t>Pengalihan dan/atau Subkontrak</w:t>
            </w:r>
            <w:bookmarkEnd w:id="631"/>
          </w:p>
        </w:tc>
        <w:tc>
          <w:tcPr>
            <w:tcW w:w="6980" w:type="dxa"/>
            <w:gridSpan w:val="2"/>
          </w:tcPr>
          <w:p w:rsidR="00B13244" w:rsidRPr="00E04F4E" w:rsidRDefault="00B13244" w:rsidP="000C5708">
            <w:pPr>
              <w:numPr>
                <w:ilvl w:val="0"/>
                <w:numId w:val="201"/>
              </w:numPr>
              <w:ind w:left="637" w:hanging="64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Pengalihan seluruh Kontrak hanya diperbolehkan dalam hal pergantian nama Penyedia, baik sebagai akibat peleburan (</w:t>
            </w:r>
            <w:r w:rsidRPr="00E04F4E">
              <w:rPr>
                <w:rFonts w:ascii="Bookman Old Style" w:hAnsi="Bookman Old Style" w:cs="Arial"/>
                <w:i/>
                <w:color w:val="000000" w:themeColor="text1"/>
                <w:sz w:val="22"/>
                <w:szCs w:val="22"/>
                <w:lang w:val="id-ID"/>
              </w:rPr>
              <w:t>merger</w:t>
            </w:r>
            <w:r w:rsidRPr="00E04F4E">
              <w:rPr>
                <w:rFonts w:ascii="Bookman Old Style" w:hAnsi="Bookman Old Style" w:cs="Arial"/>
                <w:color w:val="000000" w:themeColor="text1"/>
                <w:sz w:val="22"/>
                <w:szCs w:val="22"/>
                <w:lang w:val="id-ID"/>
              </w:rPr>
              <w:t xml:space="preserve">), konsolidasi, </w:t>
            </w:r>
            <w:r w:rsidRPr="00E04F4E">
              <w:rPr>
                <w:rFonts w:ascii="Bookman Old Style" w:hAnsi="Bookman Old Style" w:cs="Arial"/>
                <w:color w:val="000000" w:themeColor="text1"/>
                <w:sz w:val="22"/>
                <w:szCs w:val="22"/>
                <w:lang w:val="en-AU"/>
              </w:rPr>
              <w:t xml:space="preserve">atau </w:t>
            </w:r>
            <w:r w:rsidRPr="00E04F4E">
              <w:rPr>
                <w:rFonts w:ascii="Bookman Old Style" w:hAnsi="Bookman Old Style" w:cs="Arial"/>
                <w:color w:val="000000" w:themeColor="text1"/>
                <w:sz w:val="22"/>
                <w:szCs w:val="22"/>
                <w:lang w:val="id-ID"/>
              </w:rPr>
              <w:t>pemisahan</w:t>
            </w:r>
            <w:r w:rsidRPr="00E04F4E">
              <w:rPr>
                <w:rFonts w:ascii="Bookman Old Style" w:hAnsi="Bookman Old Style" w:cs="Arial"/>
                <w:color w:val="000000" w:themeColor="text1"/>
                <w:sz w:val="22"/>
                <w:szCs w:val="22"/>
                <w:lang w:val="en-AU"/>
              </w:rPr>
              <w:t>.</w:t>
            </w:r>
          </w:p>
          <w:p w:rsidR="00B13244" w:rsidRPr="00E04F4E" w:rsidRDefault="00B13244">
            <w:pPr>
              <w:tabs>
                <w:tab w:val="left" w:pos="601"/>
              </w:tabs>
              <w:ind w:left="601"/>
              <w:jc w:val="both"/>
              <w:rPr>
                <w:rFonts w:ascii="Bookman Old Style" w:hAnsi="Bookman Old Style" w:cs="Arial"/>
                <w:color w:val="000000" w:themeColor="text1"/>
                <w:sz w:val="22"/>
                <w:szCs w:val="22"/>
                <w:lang w:val="id-ID"/>
              </w:rPr>
            </w:pPr>
          </w:p>
          <w:p w:rsidR="00B13244" w:rsidRPr="00E04F4E" w:rsidRDefault="00B13244" w:rsidP="000C5708">
            <w:pPr>
              <w:numPr>
                <w:ilvl w:val="0"/>
                <w:numId w:val="201"/>
              </w:numPr>
              <w:ind w:left="637" w:hanging="64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Penyedia dapat bekerja sama dengan pelaku usaha lain antara lain dengan mensubkontrakkan sebagian pekerjaan, kecuali pekerjaan utama dalam kontrak ini sebagaimana diatur dalam SSKK.</w:t>
            </w:r>
          </w:p>
          <w:p w:rsidR="005C4779" w:rsidRPr="004C20C0" w:rsidRDefault="005C4779">
            <w:pPr>
              <w:jc w:val="center"/>
              <w:rPr>
                <w:rFonts w:ascii="Bookman Old Style" w:hAnsi="Bookman Old Style" w:cs="Arial"/>
                <w:color w:val="000000" w:themeColor="text1"/>
                <w:sz w:val="22"/>
                <w:szCs w:val="22"/>
                <w:lang w:val="id-ID"/>
              </w:rPr>
            </w:pPr>
          </w:p>
          <w:p w:rsidR="00B13244" w:rsidRPr="00E04F4E" w:rsidRDefault="00B13244">
            <w:pPr>
              <w:jc w:val="center"/>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 </w:t>
            </w:r>
          </w:p>
          <w:p w:rsidR="00B13244" w:rsidRPr="00E04F4E" w:rsidRDefault="00B13244" w:rsidP="000C5708">
            <w:pPr>
              <w:numPr>
                <w:ilvl w:val="0"/>
                <w:numId w:val="201"/>
              </w:numPr>
              <w:ind w:left="637" w:hanging="64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lastRenderedPageBreak/>
              <w:t>Penyedia hanya boleh mensubkontrakan sebagian pekerjaan dan dilarang mensubkontrakkan seluruh pekerjaan.</w:t>
            </w:r>
          </w:p>
          <w:p w:rsidR="00B13244" w:rsidRPr="00E04F4E" w:rsidRDefault="00B13244">
            <w:pPr>
              <w:pStyle w:val="ListParagraph"/>
              <w:rPr>
                <w:rFonts w:ascii="Bookman Old Style" w:hAnsi="Bookman Old Style" w:cs="Arial"/>
                <w:color w:val="000000" w:themeColor="text1"/>
                <w:sz w:val="22"/>
                <w:szCs w:val="22"/>
                <w:lang w:val="id-ID"/>
              </w:rPr>
            </w:pPr>
          </w:p>
          <w:p w:rsidR="00B13244" w:rsidRPr="00E04F4E" w:rsidRDefault="00B13244" w:rsidP="000C5708">
            <w:pPr>
              <w:numPr>
                <w:ilvl w:val="0"/>
                <w:numId w:val="201"/>
              </w:numPr>
              <w:ind w:left="637" w:hanging="64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Penyedia hanya boleh mensubkontrakan pekerjaan apabila pekerjaan tersebut sejak awal di dalam Dokumen Pemilihan dan dalam Kontrak diijinkan untuk disubkontrakan.</w:t>
            </w:r>
          </w:p>
          <w:p w:rsidR="00B13244" w:rsidRPr="00E04F4E" w:rsidRDefault="00B13244">
            <w:pPr>
              <w:pStyle w:val="ListParagraph"/>
              <w:rPr>
                <w:rFonts w:ascii="Bookman Old Style" w:hAnsi="Bookman Old Style" w:cs="Arial"/>
                <w:color w:val="000000" w:themeColor="text1"/>
                <w:sz w:val="22"/>
                <w:szCs w:val="22"/>
                <w:lang w:val="id-ID"/>
              </w:rPr>
            </w:pPr>
          </w:p>
          <w:p w:rsidR="00B13244" w:rsidRPr="00E04F4E" w:rsidRDefault="00B13244" w:rsidP="000C5708">
            <w:pPr>
              <w:numPr>
                <w:ilvl w:val="0"/>
                <w:numId w:val="201"/>
              </w:numPr>
              <w:ind w:left="637" w:hanging="64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Penyedia hanya boleh mensubkontrakan pekerjaan setelah mendapat persetujuan tertulis dari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s="Arial"/>
                <w:color w:val="000000" w:themeColor="text1"/>
                <w:sz w:val="22"/>
                <w:szCs w:val="22"/>
                <w:lang w:val="id-ID"/>
              </w:rPr>
              <w:t>. Penyedia tetap bertanggung jawab atas bagian pekerjaan yang disubkontrakkan.</w:t>
            </w:r>
          </w:p>
          <w:p w:rsidR="00B13244" w:rsidRPr="00E04F4E" w:rsidRDefault="00B13244">
            <w:pPr>
              <w:ind w:left="637"/>
              <w:jc w:val="both"/>
              <w:rPr>
                <w:rFonts w:ascii="Bookman Old Style" w:hAnsi="Bookman Old Style" w:cs="Arial"/>
                <w:color w:val="000000" w:themeColor="text1"/>
                <w:sz w:val="22"/>
                <w:szCs w:val="22"/>
                <w:lang w:val="id-ID"/>
              </w:rPr>
            </w:pPr>
          </w:p>
          <w:p w:rsidR="00B13244" w:rsidRPr="00E04F4E" w:rsidRDefault="00B13244" w:rsidP="000C5708">
            <w:pPr>
              <w:numPr>
                <w:ilvl w:val="0"/>
                <w:numId w:val="201"/>
              </w:numPr>
              <w:ind w:left="637" w:hanging="64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Jika ketentuan di atas dilanggar maka Penyedia dikenakan sanksi sebagaimana diatur dalam SSKK.</w:t>
            </w:r>
          </w:p>
          <w:p w:rsidR="00B13244" w:rsidRPr="00E04F4E" w:rsidRDefault="00B13244">
            <w:pPr>
              <w:tabs>
                <w:tab w:val="left" w:pos="459"/>
              </w:tabs>
              <w:ind w:left="720"/>
              <w:rPr>
                <w:rFonts w:ascii="Bookman Old Style" w:hAnsi="Bookman Old Style" w:cs="Arial"/>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lastRenderedPageBreak/>
              <w:t>Pengabaian</w:t>
            </w:r>
          </w:p>
        </w:tc>
        <w:tc>
          <w:tcPr>
            <w:tcW w:w="6980" w:type="dxa"/>
            <w:gridSpan w:val="2"/>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Pr="00E04F4E">
              <w:rPr>
                <w:rFonts w:ascii="Bookman Old Style" w:hAnsi="Bookman Old Style"/>
                <w:color w:val="000000" w:themeColor="text1"/>
                <w:sz w:val="22"/>
                <w:szCs w:val="22"/>
                <w:lang w:val="en-AU"/>
              </w:rPr>
              <w:t xml:space="preserve">Para Pihak atau </w:t>
            </w:r>
            <w:r w:rsidRPr="00E04F4E">
              <w:rPr>
                <w:rFonts w:ascii="Bookman Old Style" w:hAnsi="Bookman Old Style"/>
                <w:color w:val="000000" w:themeColor="text1"/>
                <w:sz w:val="22"/>
                <w:szCs w:val="22"/>
                <w:lang w:val="id-ID"/>
              </w:rPr>
              <w:t>Wakil Sah Pihak yang melakukan pengabaian.</w:t>
            </w:r>
          </w:p>
          <w:p w:rsidR="00B13244" w:rsidRPr="00E04F4E" w:rsidRDefault="00B13244">
            <w:pPr>
              <w:jc w:val="both"/>
              <w:rPr>
                <w:rFonts w:ascii="Bookman Old Style" w:hAnsi="Bookman Old Style"/>
                <w:color w:val="000000" w:themeColor="text1"/>
                <w:sz w:val="22"/>
                <w:szCs w:val="22"/>
                <w:lang w:val="en-ID"/>
              </w:rPr>
            </w:pPr>
          </w:p>
        </w:tc>
      </w:tr>
      <w:tr w:rsidR="00B13244" w:rsidRPr="00E04F4E" w:rsidTr="00B13244">
        <w:trPr>
          <w:trHeight w:val="43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Penyedia Mandiri</w:t>
            </w:r>
          </w:p>
        </w:tc>
        <w:tc>
          <w:tcPr>
            <w:tcW w:w="6980" w:type="dxa"/>
            <w:gridSpan w:val="2"/>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Penyedia berdasarkan kontrak ini bertanggung jawab penuh terhadap person</w:t>
            </w:r>
            <w:r w:rsidRPr="00E04F4E">
              <w:rPr>
                <w:rFonts w:ascii="Bookman Old Style" w:hAnsi="Bookman Old Style"/>
                <w:color w:val="000000" w:themeColor="text1"/>
                <w:sz w:val="22"/>
                <w:szCs w:val="22"/>
                <w:lang w:val="en-ID"/>
              </w:rPr>
              <w:t>e</w:t>
            </w:r>
            <w:r w:rsidRPr="00E04F4E">
              <w:rPr>
                <w:rFonts w:ascii="Bookman Old Style" w:hAnsi="Bookman Old Style"/>
                <w:color w:val="000000" w:themeColor="text1"/>
                <w:sz w:val="22"/>
                <w:szCs w:val="22"/>
                <w:lang w:val="id-ID"/>
              </w:rPr>
              <w:t>l dan subpenyedianya (jika ada) serta pekerjaan yang dilakukan oleh person</w:t>
            </w:r>
            <w:r w:rsidRPr="00E04F4E">
              <w:rPr>
                <w:rFonts w:ascii="Bookman Old Style" w:hAnsi="Bookman Old Style"/>
                <w:color w:val="000000" w:themeColor="text1"/>
                <w:sz w:val="22"/>
                <w:szCs w:val="22"/>
                <w:lang w:val="en-ID"/>
              </w:rPr>
              <w:t>e</w:t>
            </w:r>
            <w:r w:rsidRPr="00E04F4E">
              <w:rPr>
                <w:rFonts w:ascii="Bookman Old Style" w:hAnsi="Bookman Old Style"/>
                <w:color w:val="000000" w:themeColor="text1"/>
                <w:sz w:val="22"/>
                <w:szCs w:val="22"/>
                <w:lang w:val="id-ID"/>
              </w:rPr>
              <w:t>l dan subpenyedianya.</w:t>
            </w:r>
          </w:p>
          <w:p w:rsidR="00B13244" w:rsidRPr="00E04F4E" w:rsidRDefault="00B13244">
            <w:pPr>
              <w:tabs>
                <w:tab w:val="left" w:pos="459"/>
              </w:tabs>
              <w:ind w:left="68"/>
              <w:rPr>
                <w:rFonts w:ascii="Bookman Old Style" w:hAnsi="Bookman Old Style"/>
                <w:color w:val="000000" w:themeColor="text1"/>
                <w:sz w:val="22"/>
                <w:szCs w:val="22"/>
                <w:lang w:val="id-ID"/>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 xml:space="preserve">Kemitraan </w:t>
            </w:r>
          </w:p>
        </w:tc>
        <w:tc>
          <w:tcPr>
            <w:tcW w:w="6980" w:type="dxa"/>
            <w:gridSpan w:val="2"/>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Kemitraan memberi kuasa kepada salah satu anggota yang disebut dalam Surat Perjanjian Kemitraan untuk bertindak untuk dan atas nama Kemitraan dalam pelaksanaan hak dan kewajiban terhadap Pejabat Penandatangan Kontrak berdasarkan Kontrak.</w:t>
            </w:r>
          </w:p>
          <w:p w:rsidR="005C4779" w:rsidRPr="004C20C0" w:rsidRDefault="005C4779">
            <w:pPr>
              <w:tabs>
                <w:tab w:val="left" w:pos="459"/>
              </w:tabs>
              <w:rPr>
                <w:rFonts w:ascii="Bookman Old Style" w:hAnsi="Bookman Old Style"/>
                <w:color w:val="000000" w:themeColor="text1"/>
                <w:sz w:val="22"/>
                <w:szCs w:val="22"/>
                <w:lang w:val="id-ID"/>
              </w:rPr>
            </w:pPr>
          </w:p>
        </w:tc>
      </w:tr>
      <w:tr w:rsidR="00B13244" w:rsidRPr="00E04F4E" w:rsidTr="00B13244">
        <w:trPr>
          <w:trHeight w:val="561"/>
        </w:trPr>
        <w:tc>
          <w:tcPr>
            <w:tcW w:w="9248" w:type="dxa"/>
            <w:gridSpan w:val="3"/>
          </w:tcPr>
          <w:p w:rsidR="00B13244" w:rsidRPr="00E04F4E" w:rsidRDefault="00B13244" w:rsidP="000C5708">
            <w:pPr>
              <w:pStyle w:val="Heading2"/>
              <w:keepNext w:val="0"/>
              <w:keepLines w:val="0"/>
              <w:numPr>
                <w:ilvl w:val="0"/>
                <w:numId w:val="194"/>
              </w:numPr>
              <w:suppressAutoHyphens/>
              <w:spacing w:before="0"/>
              <w:ind w:left="318" w:hanging="426"/>
              <w:jc w:val="both"/>
              <w:rPr>
                <w:rFonts w:ascii="Bookman Old Style" w:hAnsi="Bookman Old Style"/>
                <w:color w:val="000000" w:themeColor="text1"/>
                <w:sz w:val="22"/>
                <w:szCs w:val="22"/>
                <w:lang w:val="id-ID"/>
              </w:rPr>
            </w:pPr>
            <w:bookmarkStart w:id="632" w:name="_Toc280823549"/>
            <w:bookmarkStart w:id="633" w:name="_Toc281317790"/>
            <w:bookmarkStart w:id="634" w:name="_Toc282767292"/>
            <w:bookmarkStart w:id="635" w:name="_Toc282768402"/>
            <w:bookmarkStart w:id="636" w:name="_Toc282768518"/>
            <w:bookmarkStart w:id="637" w:name="_Toc282768750"/>
            <w:bookmarkStart w:id="638" w:name="_Toc282768873"/>
            <w:bookmarkStart w:id="639" w:name="_Toc282768992"/>
            <w:bookmarkStart w:id="640" w:name="_Toc282769110"/>
            <w:bookmarkStart w:id="641" w:name="_Toc282769235"/>
            <w:bookmarkStart w:id="642" w:name="_Toc283800271"/>
            <w:bookmarkStart w:id="643" w:name="_Toc340487877"/>
            <w:bookmarkStart w:id="644" w:name="_Toc345289550"/>
            <w:bookmarkStart w:id="645" w:name="_Toc345289714"/>
            <w:bookmarkStart w:id="646" w:name="_Toc410718406"/>
            <w:bookmarkStart w:id="647" w:name="_Toc520069455"/>
            <w:bookmarkStart w:id="648" w:name="_Toc527993971"/>
            <w:r w:rsidRPr="00E04F4E">
              <w:rPr>
                <w:rFonts w:ascii="Bookman Old Style" w:hAnsi="Bookman Old Style"/>
                <w:color w:val="000000" w:themeColor="text1"/>
                <w:sz w:val="22"/>
                <w:szCs w:val="22"/>
                <w:lang w:val="id-ID"/>
              </w:rPr>
              <w:t>PELAKSANAAN</w:t>
            </w:r>
            <w:r w:rsidRPr="00E04F4E">
              <w:rPr>
                <w:rFonts w:ascii="Bookman Old Style" w:hAnsi="Bookman Old Style"/>
                <w:color w:val="000000" w:themeColor="text1"/>
                <w:sz w:val="22"/>
                <w:szCs w:val="22"/>
                <w:lang w:val="en-ID"/>
              </w:rPr>
              <w:t xml:space="preserve"> </w:t>
            </w:r>
            <w:r w:rsidRPr="00E04F4E">
              <w:rPr>
                <w:rFonts w:ascii="Bookman Old Style" w:hAnsi="Bookman Old Style"/>
                <w:color w:val="000000" w:themeColor="text1"/>
                <w:sz w:val="22"/>
                <w:szCs w:val="22"/>
                <w:lang w:val="id-ID"/>
              </w:rPr>
              <w:t>KONTRAK</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B13244" w:rsidRPr="00E04F4E" w:rsidRDefault="00B13244">
            <w:pPr>
              <w:ind w:left="318" w:hanging="426"/>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649" w:name="_Toc280600256"/>
            <w:r w:rsidRPr="00E04F4E">
              <w:rPr>
                <w:rFonts w:ascii="Bookman Old Style" w:hAnsi="Bookman Old Style"/>
                <w:b/>
                <w:color w:val="000000" w:themeColor="text1"/>
                <w:sz w:val="22"/>
                <w:szCs w:val="22"/>
                <w:lang w:val="id-ID"/>
              </w:rPr>
              <w:t>J</w:t>
            </w:r>
            <w:r w:rsidRPr="00E04F4E">
              <w:rPr>
                <w:rFonts w:ascii="Bookman Old Style" w:hAnsi="Bookman Old Style"/>
                <w:b/>
                <w:color w:val="000000" w:themeColor="text1"/>
                <w:sz w:val="22"/>
                <w:szCs w:val="22"/>
                <w:lang w:val="en-ID"/>
              </w:rPr>
              <w:t>angka Waktu</w:t>
            </w:r>
            <w:r w:rsidRPr="00E04F4E">
              <w:rPr>
                <w:rFonts w:ascii="Bookman Old Style" w:hAnsi="Bookman Old Style"/>
                <w:b/>
                <w:color w:val="000000" w:themeColor="text1"/>
                <w:sz w:val="22"/>
                <w:szCs w:val="22"/>
                <w:lang w:val="id-ID"/>
              </w:rPr>
              <w:t xml:space="preserve"> Pelaksanaan Pekerjaan</w:t>
            </w:r>
            <w:bookmarkEnd w:id="649"/>
          </w:p>
          <w:p w:rsidR="00B13244" w:rsidRPr="00E04F4E" w:rsidRDefault="00B13244">
            <w:pPr>
              <w:ind w:left="563" w:right="-108"/>
              <w:jc w:val="both"/>
              <w:rPr>
                <w:rFonts w:ascii="Bookman Old Style" w:hAnsi="Bookman Old Style"/>
                <w:b/>
                <w:color w:val="000000" w:themeColor="text1"/>
                <w:sz w:val="22"/>
                <w:szCs w:val="22"/>
                <w:lang w:val="id-ID"/>
              </w:rPr>
            </w:pPr>
          </w:p>
        </w:tc>
        <w:tc>
          <w:tcPr>
            <w:tcW w:w="6980" w:type="dxa"/>
            <w:gridSpan w:val="2"/>
          </w:tcPr>
          <w:p w:rsidR="00B13244" w:rsidRPr="00E04F4E" w:rsidRDefault="00B13244" w:rsidP="000C5708">
            <w:pPr>
              <w:numPr>
                <w:ilvl w:val="0"/>
                <w:numId w:val="202"/>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Kontrak ini berlaku </w:t>
            </w:r>
            <w:r w:rsidRPr="00E04F4E">
              <w:rPr>
                <w:rFonts w:ascii="Bookman Old Style" w:hAnsi="Bookman Old Style"/>
                <w:color w:val="000000" w:themeColor="text1"/>
                <w:sz w:val="22"/>
                <w:szCs w:val="22"/>
                <w:lang w:val="en-ID"/>
              </w:rPr>
              <w:t>sejak</w:t>
            </w:r>
            <w:r w:rsidRPr="00E04F4E">
              <w:rPr>
                <w:rFonts w:ascii="Bookman Old Style" w:hAnsi="Bookman Old Style"/>
                <w:color w:val="000000" w:themeColor="text1"/>
                <w:sz w:val="22"/>
                <w:szCs w:val="22"/>
                <w:lang w:val="id-ID"/>
              </w:rPr>
              <w:t xml:space="preserve"> tanggal penandatanganan.</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202"/>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Waktu pelaksanaan </w:t>
            </w:r>
            <w:r w:rsidRPr="00E04F4E">
              <w:rPr>
                <w:rFonts w:ascii="Bookman Old Style" w:hAnsi="Bookman Old Style"/>
                <w:color w:val="000000" w:themeColor="text1"/>
                <w:sz w:val="22"/>
                <w:szCs w:val="22"/>
                <w:lang w:val="en-ID"/>
              </w:rPr>
              <w:t>pekerjaan</w:t>
            </w:r>
            <w:r w:rsidRPr="00E04F4E">
              <w:rPr>
                <w:rFonts w:ascii="Bookman Old Style" w:hAnsi="Bookman Old Style"/>
                <w:color w:val="000000" w:themeColor="text1"/>
                <w:sz w:val="22"/>
                <w:szCs w:val="22"/>
                <w:lang w:val="id-ID"/>
              </w:rPr>
              <w:t xml:space="preserve"> adalah jangka waktu yang ditentukan dalam</w:t>
            </w:r>
            <w:r w:rsidRPr="00E04F4E">
              <w:rPr>
                <w:rFonts w:ascii="Bookman Old Style" w:hAnsi="Bookman Old Style"/>
                <w:color w:val="000000" w:themeColor="text1"/>
                <w:sz w:val="22"/>
                <w:szCs w:val="22"/>
                <w:lang w:val="en-ID"/>
              </w:rPr>
              <w:t xml:space="preserve"> </w:t>
            </w:r>
            <w:r w:rsidRPr="00E04F4E">
              <w:rPr>
                <w:rFonts w:ascii="Bookman Old Style" w:hAnsi="Bookman Old Style"/>
                <w:color w:val="000000" w:themeColor="text1"/>
                <w:sz w:val="22"/>
                <w:szCs w:val="22"/>
                <w:lang w:val="nl-NL"/>
              </w:rPr>
              <w:t>SSKK</w:t>
            </w:r>
            <w:r w:rsidRPr="00E04F4E">
              <w:rPr>
                <w:rFonts w:ascii="Bookman Old Style" w:hAnsi="Bookman Old Style"/>
                <w:color w:val="000000" w:themeColor="text1"/>
                <w:sz w:val="22"/>
                <w:szCs w:val="22"/>
                <w:lang w:val="id-ID"/>
              </w:rPr>
              <w:t xml:space="preserve">.    </w:t>
            </w:r>
          </w:p>
          <w:p w:rsidR="00B13244" w:rsidRPr="00E04F4E" w:rsidRDefault="00B13244">
            <w:pPr>
              <w:ind w:left="601"/>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50" w:name="_Toc280600257"/>
            <w:r w:rsidRPr="00E04F4E">
              <w:rPr>
                <w:rFonts w:ascii="Bookman Old Style" w:hAnsi="Bookman Old Style"/>
                <w:b/>
                <w:color w:val="000000" w:themeColor="text1"/>
                <w:sz w:val="22"/>
                <w:szCs w:val="22"/>
                <w:lang w:val="id-ID"/>
              </w:rPr>
              <w:t>Penyerahan Lokasi Kerja</w:t>
            </w:r>
            <w:bookmarkEnd w:id="650"/>
            <w:r w:rsidRPr="00E04F4E">
              <w:rPr>
                <w:rFonts w:ascii="Bookman Old Style" w:hAnsi="Bookman Old Style"/>
                <w:b/>
                <w:color w:val="000000" w:themeColor="text1"/>
                <w:sz w:val="22"/>
                <w:szCs w:val="22"/>
                <w:lang w:val="en-ID"/>
              </w:rPr>
              <w:t xml:space="preserve"> (apabila diperlukan)</w:t>
            </w:r>
          </w:p>
        </w:tc>
        <w:tc>
          <w:tcPr>
            <w:tcW w:w="6980" w:type="dxa"/>
            <w:gridSpan w:val="2"/>
          </w:tcPr>
          <w:p w:rsidR="00B13244" w:rsidRPr="00E04F4E" w:rsidRDefault="00B13244" w:rsidP="000C5708">
            <w:pPr>
              <w:numPr>
                <w:ilvl w:val="0"/>
                <w:numId w:val="203"/>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menyerahkan keseluruhan lokasi kerja kepada penyedia sebelum SPMK diterbitkan. </w:t>
            </w:r>
            <w:r w:rsidRPr="00E04F4E">
              <w:rPr>
                <w:rFonts w:ascii="Bookman Old Style" w:hAnsi="Bookman Old Style"/>
                <w:color w:val="000000" w:themeColor="text1"/>
                <w:sz w:val="22"/>
                <w:szCs w:val="22"/>
                <w:lang w:val="en-ID"/>
              </w:rPr>
              <w:t>Sebelum pe</w:t>
            </w:r>
            <w:r w:rsidRPr="00E04F4E">
              <w:rPr>
                <w:rFonts w:ascii="Bookman Old Style" w:hAnsi="Bookman Old Style"/>
                <w:color w:val="000000" w:themeColor="text1"/>
                <w:sz w:val="22"/>
                <w:szCs w:val="22"/>
                <w:lang w:val="id-ID"/>
              </w:rPr>
              <w:t>nyerahan</w:t>
            </w:r>
            <w:r w:rsidRPr="00E04F4E">
              <w:rPr>
                <w:rFonts w:ascii="Bookman Old Style" w:hAnsi="Bookman Old Style"/>
                <w:color w:val="000000" w:themeColor="text1"/>
                <w:sz w:val="22"/>
                <w:szCs w:val="22"/>
                <w:lang w:val="en-ID"/>
              </w:rPr>
              <w:t xml:space="preserve"> lokasi kerja,</w:t>
            </w:r>
            <w:r w:rsidRPr="00E04F4E">
              <w:rPr>
                <w:rFonts w:ascii="Bookman Old Style" w:hAnsi="Bookman Old Style"/>
                <w:color w:val="000000" w:themeColor="text1"/>
                <w:sz w:val="22"/>
                <w:szCs w:val="22"/>
                <w:lang w:val="id-ID"/>
              </w:rPr>
              <w:t xml:space="preserve"> dilakukan pemeriksaan lapangan bersama </w:t>
            </w:r>
            <w:r w:rsidRPr="00E04F4E">
              <w:rPr>
                <w:rFonts w:ascii="Bookman Old Style" w:hAnsi="Bookman Old Style"/>
                <w:color w:val="000000" w:themeColor="text1"/>
                <w:sz w:val="22"/>
                <w:szCs w:val="22"/>
                <w:lang w:val="en-ID"/>
              </w:rPr>
              <w:t>yang</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 xml:space="preserve">dituangkan </w:t>
            </w:r>
            <w:r w:rsidRPr="00E04F4E">
              <w:rPr>
                <w:rFonts w:ascii="Bookman Old Style" w:hAnsi="Bookman Old Style"/>
                <w:color w:val="000000" w:themeColor="text1"/>
                <w:sz w:val="22"/>
                <w:szCs w:val="22"/>
                <w:lang w:val="id-ID"/>
              </w:rPr>
              <w:t>dalam Berita Acara Pen</w:t>
            </w:r>
            <w:r w:rsidRPr="00E04F4E">
              <w:rPr>
                <w:rFonts w:ascii="Bookman Old Style" w:hAnsi="Bookman Old Style"/>
                <w:color w:val="000000" w:themeColor="text1"/>
                <w:sz w:val="22"/>
                <w:szCs w:val="22"/>
                <w:lang w:val="en-ID"/>
              </w:rPr>
              <w:t>injauan</w:t>
            </w:r>
            <w:r w:rsidRPr="00E04F4E">
              <w:rPr>
                <w:rFonts w:ascii="Bookman Old Style" w:hAnsi="Bookman Old Style"/>
                <w:color w:val="000000" w:themeColor="text1"/>
                <w:sz w:val="22"/>
                <w:szCs w:val="22"/>
                <w:lang w:val="id-ID"/>
              </w:rPr>
              <w:t xml:space="preserve"> Lokasi Kerja.</w:t>
            </w:r>
          </w:p>
          <w:p w:rsidR="00B13244" w:rsidRPr="00E04F4E" w:rsidRDefault="00B13244">
            <w:pPr>
              <w:jc w:val="both"/>
              <w:rPr>
                <w:rFonts w:ascii="Bookman Old Style" w:hAnsi="Bookman Old Style"/>
                <w:i/>
                <w:color w:val="000000" w:themeColor="text1"/>
                <w:sz w:val="22"/>
                <w:szCs w:val="22"/>
                <w:lang w:val="id-ID"/>
              </w:rPr>
            </w:pPr>
          </w:p>
          <w:p w:rsidR="00B13244" w:rsidRPr="00E04F4E" w:rsidRDefault="00B13244" w:rsidP="000C5708">
            <w:pPr>
              <w:numPr>
                <w:ilvl w:val="0"/>
                <w:numId w:val="203"/>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Jika dalam pemeriksaan lapangan bersama ditemukan hal-hal yang dapat mengakibatkan perubahan isi Kontrak maka perubahan tersebut harus dituangkan dalam adendum Kontrak.</w:t>
            </w:r>
          </w:p>
          <w:p w:rsidR="00B13244" w:rsidRPr="00E04F4E" w:rsidRDefault="00B13244">
            <w:pPr>
              <w:jc w:val="both"/>
              <w:rPr>
                <w:rFonts w:ascii="Bookman Old Style" w:hAnsi="Bookman Old Style"/>
                <w:color w:val="000000" w:themeColor="text1"/>
                <w:sz w:val="22"/>
                <w:szCs w:val="22"/>
                <w:lang w:val="id-ID"/>
              </w:rPr>
            </w:pPr>
          </w:p>
          <w:p w:rsidR="00B13244" w:rsidRPr="005C4779" w:rsidRDefault="00B13244" w:rsidP="000C5708">
            <w:pPr>
              <w:numPr>
                <w:ilvl w:val="0"/>
                <w:numId w:val="203"/>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Jika penyerahan hanya dilakukan pada bagian tertentu dari lokasi kerja maka Pejabat Penandatangan Kontrak dapat dianggap telah menunda pelaksanaan pekerjaan tertentu yang terkait dengan bagian lokasi kerja tersebut, dan kondisi ini ditetapkan sebagai Peristiwa Kompensasi serta dibuat Berita Acara. </w:t>
            </w:r>
          </w:p>
          <w:p w:rsidR="00B13244" w:rsidRPr="00E04F4E" w:rsidRDefault="00B13244" w:rsidP="000C5708">
            <w:pPr>
              <w:numPr>
                <w:ilvl w:val="0"/>
                <w:numId w:val="203"/>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lastRenderedPageBreak/>
              <w:t>Penyerahan lokasi kerja dituangkan dalam Berita Acara Serah Terima Lokasi Kerja yang ditandatangani oleh para pihak.</w:t>
            </w:r>
          </w:p>
          <w:p w:rsidR="00B13244" w:rsidRPr="00E04F4E" w:rsidRDefault="00B13244">
            <w:pPr>
              <w:ind w:left="33"/>
              <w:jc w:val="both"/>
              <w:rPr>
                <w:rFonts w:ascii="Bookman Old Style" w:hAnsi="Bookman Old Style" w:cs="Arial"/>
                <w:i/>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51" w:name="_Toc278850968"/>
            <w:bookmarkStart w:id="652" w:name="_Toc280600258"/>
            <w:r w:rsidRPr="00E04F4E">
              <w:rPr>
                <w:rFonts w:ascii="Bookman Old Style" w:hAnsi="Bookman Old Style"/>
                <w:b/>
                <w:color w:val="000000" w:themeColor="text1"/>
                <w:sz w:val="22"/>
                <w:szCs w:val="22"/>
                <w:lang w:val="id-ID"/>
              </w:rPr>
              <w:lastRenderedPageBreak/>
              <w:t>Surat Perintah Mulai Kerja (SPMK)</w:t>
            </w:r>
            <w:bookmarkEnd w:id="651"/>
            <w:bookmarkEnd w:id="652"/>
          </w:p>
        </w:tc>
        <w:tc>
          <w:tcPr>
            <w:tcW w:w="6980" w:type="dxa"/>
            <w:gridSpan w:val="2"/>
          </w:tcPr>
          <w:p w:rsidR="00B13244" w:rsidRPr="00E04F4E" w:rsidRDefault="00B13244" w:rsidP="000C5708">
            <w:pPr>
              <w:numPr>
                <w:ilvl w:val="0"/>
                <w:numId w:val="204"/>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menerbitkan SPMK selambat-lambatnya 14 (empat belas) hari</w:t>
            </w:r>
            <w:r w:rsidRPr="00E04F4E">
              <w:rPr>
                <w:rFonts w:ascii="Bookman Old Style" w:hAnsi="Bookman Old Style"/>
                <w:color w:val="000000" w:themeColor="text1"/>
                <w:sz w:val="22"/>
                <w:szCs w:val="22"/>
                <w:lang w:val="en-ID"/>
              </w:rPr>
              <w:t xml:space="preserve"> kerja</w:t>
            </w:r>
            <w:r w:rsidRPr="00E04F4E">
              <w:rPr>
                <w:rFonts w:ascii="Bookman Old Style" w:hAnsi="Bookman Old Style"/>
                <w:color w:val="000000" w:themeColor="text1"/>
                <w:sz w:val="22"/>
                <w:szCs w:val="22"/>
                <w:lang w:val="id-ID"/>
              </w:rPr>
              <w:t xml:space="preserve"> sejak tanggal penandatanganan Kontrak</w:t>
            </w:r>
            <w:r w:rsidRPr="00E04F4E">
              <w:rPr>
                <w:rFonts w:ascii="Bookman Old Style" w:hAnsi="Bookman Old Style"/>
                <w:color w:val="000000" w:themeColor="text1"/>
                <w:sz w:val="22"/>
                <w:szCs w:val="22"/>
                <w:lang w:val="en-ID"/>
              </w:rPr>
              <w:t>, kecuali apabila anggaran belum berlaku.</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204"/>
              </w:numPr>
              <w:ind w:left="601" w:hanging="709"/>
              <w:jc w:val="both"/>
              <w:rPr>
                <w:rFonts w:ascii="Bookman Old Style" w:hAnsi="Bookman Old Style" w:cs="Arial"/>
                <w:color w:val="000000" w:themeColor="text1"/>
                <w:sz w:val="22"/>
                <w:szCs w:val="22"/>
                <w:lang w:val="id-ID"/>
              </w:rPr>
            </w:pPr>
            <w:r w:rsidRPr="00E04F4E">
              <w:rPr>
                <w:rFonts w:ascii="Bookman Old Style" w:hAnsi="Bookman Old Style"/>
                <w:color w:val="000000" w:themeColor="text1"/>
                <w:sz w:val="22"/>
                <w:szCs w:val="22"/>
                <w:lang w:val="id-ID"/>
              </w:rPr>
              <w:t>Tanggal penandatanganan SPMK oleh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ditetapkan sebagai tanggal mulai berlaku efektif Kontrak. </w:t>
            </w:r>
          </w:p>
          <w:p w:rsidR="00B13244" w:rsidRPr="00E04F4E" w:rsidRDefault="00B13244">
            <w:pPr>
              <w:ind w:left="601"/>
              <w:jc w:val="both"/>
              <w:rPr>
                <w:rFonts w:ascii="Bookman Old Style" w:hAnsi="Bookman Old Style" w:cs="Arial"/>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b/>
                <w:color w:val="000000" w:themeColor="text1"/>
                <w:sz w:val="22"/>
                <w:szCs w:val="22"/>
                <w:lang w:val="id-ID"/>
              </w:rPr>
              <w:t>Program Mutu</w:t>
            </w:r>
          </w:p>
        </w:tc>
        <w:tc>
          <w:tcPr>
            <w:tcW w:w="6980" w:type="dxa"/>
            <w:gridSpan w:val="2"/>
          </w:tcPr>
          <w:p w:rsidR="00B13244" w:rsidRPr="00E04F4E" w:rsidRDefault="00B13244" w:rsidP="000C5708">
            <w:pPr>
              <w:numPr>
                <w:ilvl w:val="4"/>
                <w:numId w:val="205"/>
              </w:numPr>
              <w:tabs>
                <w:tab w:val="num" w:pos="601"/>
              </w:tabs>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Penyedia berkewajiban untuk menyerahkan program mutu pada rapat persiapan pelaksanaan kontrak untuk disetujui oleh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p>
          <w:p w:rsidR="00B13244" w:rsidRPr="00E04F4E" w:rsidRDefault="00B13244">
            <w:pPr>
              <w:jc w:val="both"/>
              <w:rPr>
                <w:rFonts w:ascii="Bookman Old Style" w:hAnsi="Bookman Old Style" w:cs="Arial"/>
                <w:color w:val="000000" w:themeColor="text1"/>
                <w:sz w:val="22"/>
                <w:szCs w:val="22"/>
                <w:lang w:val="id-ID"/>
              </w:rPr>
            </w:pPr>
          </w:p>
          <w:p w:rsidR="00B13244" w:rsidRPr="00E04F4E" w:rsidRDefault="00B13244" w:rsidP="000C5708">
            <w:pPr>
              <w:numPr>
                <w:ilvl w:val="4"/>
                <w:numId w:val="205"/>
              </w:numPr>
              <w:tabs>
                <w:tab w:val="num" w:pos="601"/>
              </w:tabs>
              <w:ind w:left="635" w:hanging="743"/>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Program mutu disusun oleh Penyedia paling sedikit berisi:</w:t>
            </w:r>
          </w:p>
          <w:p w:rsidR="00B13244" w:rsidRPr="00E04F4E" w:rsidRDefault="00B13244" w:rsidP="000C5708">
            <w:pPr>
              <w:numPr>
                <w:ilvl w:val="0"/>
                <w:numId w:val="206"/>
              </w:numPr>
              <w:ind w:left="885" w:hanging="28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informasi </w:t>
            </w:r>
            <w:r w:rsidRPr="00E04F4E">
              <w:rPr>
                <w:rFonts w:ascii="Bookman Old Style" w:hAnsi="Bookman Old Style" w:cs="Arial"/>
                <w:color w:val="000000" w:themeColor="text1"/>
                <w:sz w:val="22"/>
                <w:szCs w:val="22"/>
                <w:lang w:val="en-ID"/>
              </w:rPr>
              <w:t>mengenai pekerjaan</w:t>
            </w:r>
            <w:r w:rsidRPr="00E04F4E">
              <w:rPr>
                <w:rFonts w:ascii="Bookman Old Style" w:hAnsi="Bookman Old Style" w:cs="Arial"/>
                <w:color w:val="000000" w:themeColor="text1"/>
                <w:sz w:val="22"/>
                <w:szCs w:val="22"/>
                <w:lang w:val="id-ID"/>
              </w:rPr>
              <w:t xml:space="preserve"> </w:t>
            </w:r>
            <w:r w:rsidRPr="00E04F4E">
              <w:rPr>
                <w:rFonts w:ascii="Bookman Old Style" w:hAnsi="Bookman Old Style" w:cs="Arial"/>
                <w:color w:val="000000" w:themeColor="text1"/>
                <w:sz w:val="22"/>
                <w:szCs w:val="22"/>
                <w:lang w:val="en-ID"/>
              </w:rPr>
              <w:t>yang akan dilaksanakan</w:t>
            </w:r>
            <w:r w:rsidRPr="00E04F4E">
              <w:rPr>
                <w:rFonts w:ascii="Bookman Old Style" w:hAnsi="Bookman Old Style" w:cs="Arial"/>
                <w:color w:val="000000" w:themeColor="text1"/>
                <w:sz w:val="22"/>
                <w:szCs w:val="22"/>
                <w:lang w:val="id-ID"/>
              </w:rPr>
              <w:t>;</w:t>
            </w:r>
          </w:p>
          <w:p w:rsidR="00B13244" w:rsidRPr="00E04F4E" w:rsidRDefault="00B13244" w:rsidP="000C5708">
            <w:pPr>
              <w:numPr>
                <w:ilvl w:val="0"/>
                <w:numId w:val="206"/>
              </w:numPr>
              <w:ind w:left="885" w:hanging="28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organisasi kerja Penyedia;</w:t>
            </w:r>
          </w:p>
          <w:p w:rsidR="00B13244" w:rsidRPr="00E04F4E" w:rsidRDefault="00B13244" w:rsidP="000C5708">
            <w:pPr>
              <w:numPr>
                <w:ilvl w:val="0"/>
                <w:numId w:val="206"/>
              </w:numPr>
              <w:ind w:left="885" w:hanging="28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jadwal pelaksanaan pekerjaan;</w:t>
            </w:r>
          </w:p>
          <w:p w:rsidR="00B13244" w:rsidRPr="00E04F4E" w:rsidRDefault="00B13244" w:rsidP="000C5708">
            <w:pPr>
              <w:numPr>
                <w:ilvl w:val="0"/>
                <w:numId w:val="206"/>
              </w:numPr>
              <w:ind w:left="885" w:hanging="28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en-ID"/>
              </w:rPr>
              <w:t>prosedur pelaksanaan pekerjaan;</w:t>
            </w:r>
          </w:p>
          <w:p w:rsidR="00B13244" w:rsidRPr="00E04F4E" w:rsidRDefault="00B13244" w:rsidP="000C5708">
            <w:pPr>
              <w:numPr>
                <w:ilvl w:val="0"/>
                <w:numId w:val="206"/>
              </w:numPr>
              <w:ind w:left="885" w:hanging="28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prosedur instruksi kerja; dan</w:t>
            </w:r>
            <w:r w:rsidRPr="00E04F4E">
              <w:rPr>
                <w:rFonts w:ascii="Bookman Old Style" w:hAnsi="Bookman Old Style" w:cs="Arial"/>
                <w:color w:val="000000" w:themeColor="text1"/>
                <w:sz w:val="22"/>
                <w:szCs w:val="22"/>
                <w:lang w:val="en-ID"/>
              </w:rPr>
              <w:t>/atau</w:t>
            </w:r>
          </w:p>
          <w:p w:rsidR="00B13244" w:rsidRPr="00E04F4E" w:rsidRDefault="00B13244" w:rsidP="000C5708">
            <w:pPr>
              <w:numPr>
                <w:ilvl w:val="0"/>
                <w:numId w:val="206"/>
              </w:numPr>
              <w:ind w:left="885" w:hanging="28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pelaksana kerja.</w:t>
            </w:r>
          </w:p>
          <w:p w:rsidR="00B13244" w:rsidRPr="00E04F4E" w:rsidRDefault="00B13244">
            <w:pPr>
              <w:tabs>
                <w:tab w:val="left" w:pos="743"/>
              </w:tabs>
              <w:jc w:val="both"/>
              <w:rPr>
                <w:rFonts w:ascii="Bookman Old Style" w:hAnsi="Bookman Old Style" w:cs="Arial"/>
                <w:color w:val="000000" w:themeColor="text1"/>
                <w:sz w:val="22"/>
                <w:szCs w:val="22"/>
                <w:lang w:val="id-ID"/>
              </w:rPr>
            </w:pPr>
          </w:p>
          <w:p w:rsidR="00B13244" w:rsidRPr="00E04F4E" w:rsidRDefault="00B13244" w:rsidP="000C5708">
            <w:pPr>
              <w:numPr>
                <w:ilvl w:val="4"/>
                <w:numId w:val="205"/>
              </w:numPr>
              <w:tabs>
                <w:tab w:val="num" w:pos="601"/>
              </w:tabs>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Program mutu dapat direvisi sesuai dengan kondisi lapangan.</w:t>
            </w:r>
          </w:p>
          <w:p w:rsidR="00B13244" w:rsidRPr="00E04F4E" w:rsidRDefault="00B13244">
            <w:pPr>
              <w:ind w:left="601"/>
              <w:jc w:val="both"/>
              <w:rPr>
                <w:rFonts w:ascii="Bookman Old Style" w:hAnsi="Bookman Old Style" w:cs="Arial"/>
                <w:color w:val="000000" w:themeColor="text1"/>
                <w:sz w:val="22"/>
                <w:szCs w:val="22"/>
                <w:lang w:val="id-ID"/>
              </w:rPr>
            </w:pPr>
          </w:p>
          <w:p w:rsidR="00B13244" w:rsidRPr="00E04F4E" w:rsidRDefault="00B13244" w:rsidP="000C5708">
            <w:pPr>
              <w:numPr>
                <w:ilvl w:val="4"/>
                <w:numId w:val="205"/>
              </w:numPr>
              <w:tabs>
                <w:tab w:val="num" w:pos="601"/>
              </w:tabs>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Penyedia berkewajiban untuk memutakhirkan  program mutu jika terjadi adendum Kontrak dan Peristiwa Kompensasi.</w:t>
            </w:r>
          </w:p>
          <w:p w:rsidR="00B13244" w:rsidRPr="00E04F4E" w:rsidRDefault="00B13244">
            <w:pPr>
              <w:pStyle w:val="ListParagraph"/>
              <w:ind w:left="0"/>
              <w:rPr>
                <w:rFonts w:ascii="Bookman Old Style" w:hAnsi="Bookman Old Style" w:cs="Arial"/>
                <w:color w:val="000000" w:themeColor="text1"/>
                <w:sz w:val="22"/>
                <w:szCs w:val="22"/>
                <w:lang w:val="id-ID"/>
              </w:rPr>
            </w:pPr>
          </w:p>
          <w:p w:rsidR="00B13244" w:rsidRPr="00E04F4E" w:rsidRDefault="00B13244" w:rsidP="000C5708">
            <w:pPr>
              <w:numPr>
                <w:ilvl w:val="4"/>
                <w:numId w:val="205"/>
              </w:numPr>
              <w:tabs>
                <w:tab w:val="num" w:pos="601"/>
              </w:tabs>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Pemutakhiran program mutu harus menunjukkan perkembangan kemajuan setiap pekerjaan dan dampaknya terhadap penjadwalan sisa pekerjaan. Pemutakhiran program mutu harus mendapatkan persetujuan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s="Arial"/>
                <w:color w:val="000000" w:themeColor="text1"/>
                <w:sz w:val="22"/>
                <w:szCs w:val="22"/>
                <w:lang w:val="id-ID"/>
              </w:rPr>
              <w:t>.</w:t>
            </w:r>
          </w:p>
          <w:p w:rsidR="00B13244" w:rsidRPr="00E04F4E" w:rsidRDefault="00B13244">
            <w:pPr>
              <w:pStyle w:val="ListParagraph"/>
              <w:rPr>
                <w:rFonts w:ascii="Bookman Old Style" w:hAnsi="Bookman Old Style" w:cs="Arial"/>
                <w:color w:val="000000" w:themeColor="text1"/>
                <w:sz w:val="22"/>
                <w:szCs w:val="22"/>
                <w:lang w:val="id-ID"/>
              </w:rPr>
            </w:pPr>
          </w:p>
          <w:p w:rsidR="00B13244" w:rsidRPr="00E04F4E" w:rsidRDefault="00B13244" w:rsidP="000C5708">
            <w:pPr>
              <w:numPr>
                <w:ilvl w:val="4"/>
                <w:numId w:val="205"/>
              </w:numPr>
              <w:tabs>
                <w:tab w:val="num" w:pos="601"/>
              </w:tabs>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Persetujuan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s="Arial"/>
                <w:color w:val="000000" w:themeColor="text1"/>
                <w:sz w:val="22"/>
                <w:szCs w:val="22"/>
                <w:lang w:val="id-ID"/>
              </w:rPr>
              <w:t xml:space="preserve"> terhadap program mutu tidak mengubah kewajiban kontraktual penyedia.</w:t>
            </w:r>
          </w:p>
          <w:p w:rsidR="00B13244" w:rsidRPr="00E04F4E" w:rsidRDefault="00B13244">
            <w:pPr>
              <w:tabs>
                <w:tab w:val="left" w:pos="1026"/>
              </w:tabs>
              <w:autoSpaceDE w:val="0"/>
              <w:autoSpaceDN w:val="0"/>
              <w:adjustRightInd w:val="0"/>
              <w:ind w:left="1974"/>
              <w:jc w:val="both"/>
              <w:rPr>
                <w:rFonts w:ascii="Bookman Old Style" w:hAnsi="Bookman Old Style" w:cs="Arial"/>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653" w:name="_Toc280600259"/>
            <w:r w:rsidRPr="00E04F4E">
              <w:rPr>
                <w:rFonts w:ascii="Bookman Old Style" w:hAnsi="Bookman Old Style"/>
                <w:b/>
                <w:color w:val="000000" w:themeColor="text1"/>
                <w:sz w:val="22"/>
                <w:szCs w:val="22"/>
                <w:lang w:val="id-ID"/>
              </w:rPr>
              <w:t>Rapat Persiapan Pelaksanaan Kontrak</w:t>
            </w:r>
            <w:bookmarkEnd w:id="653"/>
          </w:p>
        </w:tc>
        <w:tc>
          <w:tcPr>
            <w:tcW w:w="6980" w:type="dxa"/>
            <w:gridSpan w:val="2"/>
          </w:tcPr>
          <w:p w:rsidR="00B13244" w:rsidRPr="00E04F4E" w:rsidRDefault="00B13244" w:rsidP="000C5708">
            <w:pPr>
              <w:numPr>
                <w:ilvl w:val="4"/>
                <w:numId w:val="207"/>
              </w:numPr>
              <w:tabs>
                <w:tab w:val="num" w:pos="601"/>
              </w:tabs>
              <w:ind w:left="601" w:hanging="686"/>
              <w:jc w:val="both"/>
              <w:rPr>
                <w:rFonts w:ascii="Bookman Old Style" w:hAnsi="Bookman Old Style" w:cs="Arial"/>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s="Arial"/>
                <w:color w:val="000000" w:themeColor="text1"/>
                <w:sz w:val="22"/>
                <w:szCs w:val="22"/>
                <w:lang w:val="id-ID"/>
              </w:rPr>
              <w:t xml:space="preserve"> bersama dengan </w:t>
            </w:r>
            <w:r w:rsidRPr="00E04F4E">
              <w:rPr>
                <w:rFonts w:ascii="Bookman Old Style" w:hAnsi="Bookman Old Style" w:cs="Arial"/>
                <w:color w:val="000000" w:themeColor="text1"/>
                <w:sz w:val="22"/>
                <w:szCs w:val="22"/>
                <w:lang w:val="en-ID"/>
              </w:rPr>
              <w:t>P</w:t>
            </w:r>
            <w:r w:rsidRPr="00E04F4E">
              <w:rPr>
                <w:rFonts w:ascii="Bookman Old Style" w:hAnsi="Bookman Old Style" w:cs="Arial"/>
                <w:color w:val="000000" w:themeColor="text1"/>
                <w:sz w:val="22"/>
                <w:szCs w:val="22"/>
                <w:lang w:val="id-ID"/>
              </w:rPr>
              <w:t>enyedia, unsur perencanaan, dan unsur pengawasan</w:t>
            </w:r>
            <w:r w:rsidRPr="00E04F4E">
              <w:rPr>
                <w:rFonts w:ascii="Bookman Old Style" w:hAnsi="Bookman Old Style" w:cs="Arial"/>
                <w:color w:val="000000" w:themeColor="text1"/>
                <w:sz w:val="22"/>
                <w:szCs w:val="22"/>
                <w:lang w:val="en-ID"/>
              </w:rPr>
              <w:t xml:space="preserve"> </w:t>
            </w:r>
            <w:r w:rsidRPr="00E04F4E">
              <w:rPr>
                <w:rFonts w:ascii="Bookman Old Style" w:hAnsi="Bookman Old Style" w:cs="Arial"/>
                <w:color w:val="000000" w:themeColor="text1"/>
                <w:sz w:val="22"/>
                <w:szCs w:val="22"/>
                <w:lang w:val="id-ID"/>
              </w:rPr>
              <w:t xml:space="preserve">menyelenggarakan rapat persiapan pelaksanaan </w:t>
            </w:r>
            <w:r w:rsidRPr="00E04F4E">
              <w:rPr>
                <w:rFonts w:ascii="Bookman Old Style" w:hAnsi="Bookman Old Style" w:cs="Arial"/>
                <w:color w:val="000000" w:themeColor="text1"/>
                <w:sz w:val="22"/>
                <w:szCs w:val="22"/>
                <w:lang w:val="en-ID"/>
              </w:rPr>
              <w:t>K</w:t>
            </w:r>
            <w:r w:rsidRPr="00E04F4E">
              <w:rPr>
                <w:rFonts w:ascii="Bookman Old Style" w:hAnsi="Bookman Old Style" w:cs="Arial"/>
                <w:color w:val="000000" w:themeColor="text1"/>
                <w:sz w:val="22"/>
                <w:szCs w:val="22"/>
                <w:lang w:val="id-ID"/>
              </w:rPr>
              <w:t xml:space="preserve">ontrak. </w:t>
            </w:r>
          </w:p>
          <w:p w:rsidR="00B13244" w:rsidRPr="00E04F4E" w:rsidRDefault="00B13244">
            <w:pPr>
              <w:tabs>
                <w:tab w:val="left" w:pos="743"/>
              </w:tabs>
              <w:jc w:val="both"/>
              <w:rPr>
                <w:rFonts w:ascii="Bookman Old Style" w:hAnsi="Bookman Old Style" w:cs="Arial"/>
                <w:color w:val="000000" w:themeColor="text1"/>
                <w:sz w:val="22"/>
                <w:szCs w:val="22"/>
                <w:lang w:val="id-ID"/>
              </w:rPr>
            </w:pPr>
          </w:p>
          <w:p w:rsidR="00B13244" w:rsidRPr="00E04F4E" w:rsidRDefault="00B13244" w:rsidP="000C5708">
            <w:pPr>
              <w:numPr>
                <w:ilvl w:val="4"/>
                <w:numId w:val="207"/>
              </w:numPr>
              <w:tabs>
                <w:tab w:val="num" w:pos="601"/>
              </w:tabs>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en-ID"/>
              </w:rPr>
              <w:t>Hal-</w:t>
            </w:r>
            <w:r w:rsidRPr="00E04F4E">
              <w:rPr>
                <w:rFonts w:ascii="Bookman Old Style" w:hAnsi="Bookman Old Style" w:cs="Arial"/>
                <w:color w:val="000000" w:themeColor="text1"/>
                <w:sz w:val="22"/>
                <w:szCs w:val="22"/>
                <w:lang w:val="id-ID"/>
              </w:rPr>
              <w:t xml:space="preserve">hal yang dibahas dan disepakati dalam rapat persiapan pelaksanaan </w:t>
            </w:r>
            <w:r w:rsidRPr="00E04F4E">
              <w:rPr>
                <w:rFonts w:ascii="Bookman Old Style" w:hAnsi="Bookman Old Style" w:cs="Arial"/>
                <w:color w:val="000000" w:themeColor="text1"/>
                <w:sz w:val="22"/>
                <w:szCs w:val="22"/>
                <w:lang w:val="en-ID"/>
              </w:rPr>
              <w:t>K</w:t>
            </w:r>
            <w:r w:rsidRPr="00E04F4E">
              <w:rPr>
                <w:rFonts w:ascii="Bookman Old Style" w:hAnsi="Bookman Old Style" w:cs="Arial"/>
                <w:color w:val="000000" w:themeColor="text1"/>
                <w:sz w:val="22"/>
                <w:szCs w:val="22"/>
                <w:lang w:val="id-ID"/>
              </w:rPr>
              <w:t>ontrak meliputi:</w:t>
            </w:r>
          </w:p>
          <w:p w:rsidR="00B13244" w:rsidRPr="00E04F4E" w:rsidRDefault="00B13244" w:rsidP="000C5708">
            <w:pPr>
              <w:pStyle w:val="ListParagraph"/>
              <w:numPr>
                <w:ilvl w:val="0"/>
                <w:numId w:val="208"/>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E04F4E">
              <w:rPr>
                <w:rFonts w:ascii="Bookman Old Style" w:hAnsi="Bookman Old Style" w:cs="Bookman Old Style"/>
                <w:color w:val="000000" w:themeColor="text1"/>
                <w:sz w:val="22"/>
                <w:szCs w:val="22"/>
                <w:lang w:val="en-ID"/>
              </w:rPr>
              <w:t>reviu kontrak, dan pembagian tugas dan tanggung jawab dari kedua belah pihak;</w:t>
            </w:r>
          </w:p>
          <w:p w:rsidR="00B13244" w:rsidRPr="00E04F4E" w:rsidRDefault="00B13244" w:rsidP="000C5708">
            <w:pPr>
              <w:pStyle w:val="ListParagraph"/>
              <w:numPr>
                <w:ilvl w:val="0"/>
                <w:numId w:val="208"/>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E04F4E">
              <w:rPr>
                <w:rFonts w:ascii="Bookman Old Style" w:hAnsi="Bookman Old Style" w:cs="Bookman Old Style"/>
                <w:color w:val="000000" w:themeColor="text1"/>
                <w:sz w:val="22"/>
                <w:szCs w:val="22"/>
                <w:lang w:val="en-ID"/>
              </w:rPr>
              <w:t>pemutakhiran/pembaharuan rencana pekerjaan seperti tanggal efektif pelaksanaan, dan tahapan pelaksanaan kontrak;</w:t>
            </w:r>
          </w:p>
          <w:p w:rsidR="00B13244" w:rsidRPr="00E04F4E" w:rsidRDefault="00B13244" w:rsidP="000C5708">
            <w:pPr>
              <w:pStyle w:val="ListParagraph"/>
              <w:numPr>
                <w:ilvl w:val="0"/>
                <w:numId w:val="208"/>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E04F4E">
              <w:rPr>
                <w:rFonts w:ascii="Bookman Old Style" w:hAnsi="Bookman Old Style" w:cs="Bookman Old Style"/>
                <w:color w:val="000000" w:themeColor="text1"/>
                <w:sz w:val="22"/>
                <w:szCs w:val="22"/>
                <w:lang w:val="en-ID"/>
              </w:rPr>
              <w:t>reviu rencana penilaian kinerja pekerjaan sebagai dasar melakukan evaluasi kemajuan pekerjaan;</w:t>
            </w:r>
          </w:p>
          <w:p w:rsidR="00B13244" w:rsidRPr="00E04F4E" w:rsidRDefault="00B13244" w:rsidP="000C5708">
            <w:pPr>
              <w:pStyle w:val="ListParagraph"/>
              <w:numPr>
                <w:ilvl w:val="0"/>
                <w:numId w:val="208"/>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E04F4E">
              <w:rPr>
                <w:rFonts w:ascii="Bookman Old Style" w:hAnsi="Bookman Old Style" w:cs="Bookman Old Style"/>
                <w:color w:val="000000" w:themeColor="text1"/>
                <w:sz w:val="22"/>
                <w:szCs w:val="22"/>
                <w:lang w:val="en-ID"/>
              </w:rPr>
              <w:t>diskusi bagaimana dan kapan dilakukan pelaporan pekerjaan;</w:t>
            </w:r>
          </w:p>
          <w:p w:rsidR="00B13244" w:rsidRPr="00E04F4E" w:rsidRDefault="00B13244" w:rsidP="000C5708">
            <w:pPr>
              <w:pStyle w:val="ListParagraph"/>
              <w:numPr>
                <w:ilvl w:val="0"/>
                <w:numId w:val="208"/>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E04F4E">
              <w:rPr>
                <w:rFonts w:ascii="Bookman Old Style" w:hAnsi="Bookman Old Style" w:cs="Bookman Old Style"/>
                <w:color w:val="000000" w:themeColor="text1"/>
                <w:sz w:val="22"/>
                <w:szCs w:val="22"/>
                <w:lang w:val="en-ID"/>
              </w:rPr>
              <w:lastRenderedPageBreak/>
              <w:t>Tata cara, waktu dan frekuensi pengukuran dan pelaporan yang disesuaikan dengan kondisi pekerjaan;</w:t>
            </w:r>
          </w:p>
          <w:p w:rsidR="00B13244" w:rsidRPr="00E04F4E" w:rsidRDefault="00B13244" w:rsidP="000C5708">
            <w:pPr>
              <w:pStyle w:val="ListParagraph"/>
              <w:numPr>
                <w:ilvl w:val="0"/>
                <w:numId w:val="208"/>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E04F4E">
              <w:rPr>
                <w:rFonts w:ascii="Bookman Old Style" w:hAnsi="Bookman Old Style" w:cs="Bookman Old Style"/>
                <w:color w:val="000000" w:themeColor="text1"/>
                <w:sz w:val="22"/>
                <w:szCs w:val="22"/>
                <w:lang w:val="en-ID"/>
              </w:rPr>
              <w:t>melakukan klarifikasi hal-hal yang masih kurang jelas dan mendiskusikan prosedur untuk manajemen perubahan; dan</w:t>
            </w:r>
          </w:p>
          <w:p w:rsidR="00B13244" w:rsidRPr="00E04F4E" w:rsidRDefault="00B13244" w:rsidP="000C5708">
            <w:pPr>
              <w:pStyle w:val="ListParagraph"/>
              <w:numPr>
                <w:ilvl w:val="0"/>
                <w:numId w:val="208"/>
              </w:numPr>
              <w:autoSpaceDE w:val="0"/>
              <w:autoSpaceDN w:val="0"/>
              <w:adjustRightInd w:val="0"/>
              <w:ind w:left="992" w:hanging="425"/>
              <w:contextualSpacing w:val="0"/>
              <w:jc w:val="both"/>
              <w:rPr>
                <w:rFonts w:ascii="Bookman Old Style" w:hAnsi="Bookman Old Style" w:cs="Arial"/>
                <w:color w:val="000000" w:themeColor="text1"/>
                <w:sz w:val="22"/>
                <w:szCs w:val="22"/>
                <w:lang w:val="id-ID"/>
              </w:rPr>
            </w:pPr>
            <w:r w:rsidRPr="00E04F4E">
              <w:rPr>
                <w:rFonts w:ascii="Bookman Old Style" w:hAnsi="Bookman Old Style" w:cs="Bookman Old Style"/>
                <w:color w:val="000000" w:themeColor="text1"/>
                <w:sz w:val="22"/>
                <w:szCs w:val="22"/>
                <w:lang w:val="en-ID"/>
              </w:rPr>
              <w:t>melakukan klarifikasi rencana koordinasi antar para pihak selama pelaksanaan pekerjaan</w:t>
            </w:r>
            <w:r w:rsidRPr="00E04F4E">
              <w:rPr>
                <w:rFonts w:ascii="Bookman Old Style" w:hAnsi="Bookman Old Style" w:cs="Arial"/>
                <w:color w:val="000000" w:themeColor="text1"/>
                <w:sz w:val="22"/>
                <w:szCs w:val="22"/>
                <w:lang w:val="en-ID"/>
              </w:rPr>
              <w:t>.</w:t>
            </w:r>
          </w:p>
          <w:p w:rsidR="00B13244" w:rsidRPr="00E04F4E" w:rsidRDefault="00B13244">
            <w:pPr>
              <w:ind w:left="885"/>
              <w:jc w:val="both"/>
              <w:rPr>
                <w:rFonts w:ascii="Bookman Old Style" w:hAnsi="Bookman Old Style" w:cs="Arial"/>
                <w:color w:val="000000" w:themeColor="text1"/>
                <w:sz w:val="22"/>
                <w:szCs w:val="22"/>
                <w:lang w:val="id-ID"/>
              </w:rPr>
            </w:pPr>
          </w:p>
          <w:p w:rsidR="00B13244" w:rsidRPr="00E04F4E" w:rsidRDefault="00B13244" w:rsidP="000C5708">
            <w:pPr>
              <w:numPr>
                <w:ilvl w:val="4"/>
                <w:numId w:val="207"/>
              </w:numPr>
              <w:tabs>
                <w:tab w:val="num" w:pos="601"/>
              </w:tabs>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Hasil rapat persiapan pelaksanaan kontrak dituangkan dalam Berita Acara Rapat Persiapan Pelaksanaan Kontrak yang ditandatangani oleh selu</w:t>
            </w:r>
            <w:r w:rsidRPr="00E04F4E">
              <w:rPr>
                <w:rFonts w:ascii="Bookman Old Style" w:hAnsi="Bookman Old Style" w:cs="Arial"/>
                <w:color w:val="000000" w:themeColor="text1"/>
                <w:sz w:val="22"/>
                <w:szCs w:val="22"/>
                <w:lang w:val="en-ID"/>
              </w:rPr>
              <w:t>r</w:t>
            </w:r>
            <w:r w:rsidRPr="00E04F4E">
              <w:rPr>
                <w:rFonts w:ascii="Bookman Old Style" w:hAnsi="Bookman Old Style" w:cs="Arial"/>
                <w:color w:val="000000" w:themeColor="text1"/>
                <w:sz w:val="22"/>
                <w:szCs w:val="22"/>
                <w:lang w:val="id-ID"/>
              </w:rPr>
              <w:t>uh peserta rapat.</w:t>
            </w:r>
          </w:p>
          <w:p w:rsidR="00B13244" w:rsidRPr="00E04F4E" w:rsidRDefault="00B13244">
            <w:pPr>
              <w:ind w:left="601"/>
              <w:jc w:val="both"/>
              <w:rPr>
                <w:rFonts w:ascii="Bookman Old Style" w:hAnsi="Bookman Old Style" w:cs="Arial"/>
                <w:color w:val="000000" w:themeColor="text1"/>
                <w:sz w:val="22"/>
                <w:szCs w:val="22"/>
                <w:lang w:val="id-ID"/>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lastRenderedPageBreak/>
              <w:t>Pengawasan</w:t>
            </w:r>
            <w:r w:rsidRPr="00E04F4E">
              <w:rPr>
                <w:rFonts w:ascii="Bookman Old Style" w:hAnsi="Bookman Old Style" w:cs="Arial"/>
                <w:b/>
                <w:color w:val="000000" w:themeColor="text1"/>
                <w:sz w:val="22"/>
                <w:szCs w:val="22"/>
                <w:lang w:val="en-ID"/>
              </w:rPr>
              <w:t>/ Pengendalian</w:t>
            </w:r>
            <w:r w:rsidRPr="00E04F4E">
              <w:rPr>
                <w:rFonts w:ascii="Bookman Old Style" w:hAnsi="Bookman Old Style" w:cs="Arial"/>
                <w:b/>
                <w:color w:val="000000" w:themeColor="text1"/>
                <w:sz w:val="22"/>
                <w:szCs w:val="22"/>
                <w:lang w:val="id-ID"/>
              </w:rPr>
              <w:t xml:space="preserve"> Pelaksanan Pekerjaan</w:t>
            </w:r>
          </w:p>
        </w:tc>
        <w:tc>
          <w:tcPr>
            <w:tcW w:w="6980" w:type="dxa"/>
            <w:gridSpan w:val="2"/>
          </w:tcPr>
          <w:p w:rsidR="00B13244" w:rsidRPr="00E04F4E" w:rsidRDefault="00B13244" w:rsidP="000C5708">
            <w:pPr>
              <w:numPr>
                <w:ilvl w:val="0"/>
                <w:numId w:val="209"/>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Selama berlangsungnya pelaksanaan pekerjaan,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jika dipandang perlu dapat mengangkat Pengawas Pekerjaan</w:t>
            </w:r>
            <w:r w:rsidRPr="00E04F4E">
              <w:rPr>
                <w:rFonts w:ascii="Bookman Old Style" w:hAnsi="Bookman Old Style"/>
                <w:color w:val="000000" w:themeColor="text1"/>
                <w:sz w:val="22"/>
                <w:szCs w:val="22"/>
                <w:lang w:val="en-AU"/>
              </w:rPr>
              <w:t xml:space="preserve"> dan Tim Teknis</w:t>
            </w:r>
            <w:r w:rsidRPr="00E04F4E">
              <w:rPr>
                <w:rFonts w:ascii="Bookman Old Style" w:hAnsi="Bookman Old Style"/>
                <w:i/>
                <w:color w:val="000000" w:themeColor="text1"/>
                <w:sz w:val="22"/>
                <w:szCs w:val="22"/>
                <w:lang w:val="nl-NL"/>
              </w:rPr>
              <w:t xml:space="preserve"> </w:t>
            </w:r>
            <w:r w:rsidRPr="00E04F4E">
              <w:rPr>
                <w:rFonts w:ascii="Bookman Old Style" w:hAnsi="Bookman Old Style"/>
                <w:color w:val="000000" w:themeColor="text1"/>
                <w:sz w:val="22"/>
                <w:szCs w:val="22"/>
                <w:lang w:val="nl-NL"/>
              </w:rPr>
              <w:t>yang berasal dari personel</w:t>
            </w:r>
            <w:r w:rsidRPr="00E04F4E">
              <w:rPr>
                <w:rFonts w:ascii="Bookman Old Style" w:hAnsi="Bookman Old Style"/>
                <w:i/>
                <w:color w:val="000000" w:themeColor="text1"/>
                <w:sz w:val="22"/>
                <w:szCs w:val="22"/>
                <w:lang w:val="nl-NL"/>
              </w:rPr>
              <w:t xml:space="preserve">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Pengawas Pekerjaan berkewajiban untuk mengawasi pelaksanaan pekerjaan.  </w:t>
            </w:r>
          </w:p>
          <w:p w:rsidR="00B13244" w:rsidRPr="00E04F4E" w:rsidRDefault="00B13244">
            <w:pPr>
              <w:tabs>
                <w:tab w:val="left" w:pos="601"/>
              </w:tabs>
              <w:jc w:val="both"/>
              <w:rPr>
                <w:rFonts w:ascii="Bookman Old Style" w:hAnsi="Bookman Old Style"/>
                <w:color w:val="000000" w:themeColor="text1"/>
                <w:sz w:val="22"/>
                <w:szCs w:val="22"/>
                <w:lang w:val="id-ID"/>
              </w:rPr>
            </w:pPr>
          </w:p>
          <w:p w:rsidR="00B13244" w:rsidRPr="00E04F4E" w:rsidRDefault="00B13244" w:rsidP="000C5708">
            <w:pPr>
              <w:numPr>
                <w:ilvl w:val="0"/>
                <w:numId w:val="209"/>
              </w:numPr>
              <w:tabs>
                <w:tab w:val="left" w:pos="601"/>
              </w:tabs>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AU"/>
              </w:rPr>
              <w:t>Tim Teknis berasal dari unit kerja instansi yang terkait dan/atau tenaga professional.</w:t>
            </w:r>
          </w:p>
          <w:p w:rsidR="00B13244" w:rsidRPr="00E04F4E" w:rsidRDefault="00B13244">
            <w:pPr>
              <w:tabs>
                <w:tab w:val="left" w:pos="601"/>
              </w:tabs>
              <w:ind w:left="601"/>
              <w:jc w:val="both"/>
              <w:rPr>
                <w:rFonts w:ascii="Bookman Old Style" w:hAnsi="Bookman Old Style"/>
                <w:color w:val="000000" w:themeColor="text1"/>
                <w:sz w:val="22"/>
                <w:szCs w:val="22"/>
                <w:lang w:val="id-ID"/>
              </w:rPr>
            </w:pPr>
          </w:p>
          <w:p w:rsidR="00B13244" w:rsidRPr="00E04F4E" w:rsidRDefault="00B13244" w:rsidP="000C5708">
            <w:pPr>
              <w:numPr>
                <w:ilvl w:val="0"/>
                <w:numId w:val="209"/>
              </w:numPr>
              <w:tabs>
                <w:tab w:val="left" w:pos="601"/>
              </w:tabs>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AU"/>
              </w:rPr>
              <w:t>Pengawas Pekerjaan berkewajiban untuk mengawasi pelaksanaan pekerjaan.</w:t>
            </w:r>
          </w:p>
          <w:p w:rsidR="00B13244" w:rsidRPr="00E04F4E" w:rsidRDefault="00B13244">
            <w:pPr>
              <w:tabs>
                <w:tab w:val="left" w:pos="601"/>
              </w:tabs>
              <w:ind w:left="601"/>
              <w:jc w:val="both"/>
              <w:rPr>
                <w:rFonts w:ascii="Bookman Old Style" w:hAnsi="Bookman Old Style"/>
                <w:color w:val="000000" w:themeColor="text1"/>
                <w:sz w:val="22"/>
                <w:szCs w:val="22"/>
                <w:lang w:val="id-ID"/>
              </w:rPr>
            </w:pPr>
          </w:p>
          <w:p w:rsidR="00B13244" w:rsidRPr="00E04F4E" w:rsidRDefault="00B13244" w:rsidP="000C5708">
            <w:pPr>
              <w:numPr>
                <w:ilvl w:val="0"/>
                <w:numId w:val="209"/>
              </w:numPr>
              <w:tabs>
                <w:tab w:val="left" w:pos="601"/>
              </w:tabs>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AU"/>
              </w:rPr>
              <w:t>Tim Teknis berkewajiban untuk membahas dan menilai pelaksanaan pekerjaan.</w:t>
            </w:r>
          </w:p>
          <w:p w:rsidR="00B13244" w:rsidRPr="00E04F4E" w:rsidRDefault="00B13244">
            <w:pPr>
              <w:tabs>
                <w:tab w:val="left" w:pos="601"/>
              </w:tabs>
              <w:ind w:left="601"/>
              <w:jc w:val="both"/>
              <w:rPr>
                <w:rFonts w:ascii="Bookman Old Style" w:hAnsi="Bookman Old Style"/>
                <w:color w:val="000000" w:themeColor="text1"/>
                <w:sz w:val="22"/>
                <w:szCs w:val="22"/>
                <w:lang w:val="id-ID"/>
              </w:rPr>
            </w:pPr>
          </w:p>
          <w:p w:rsidR="00B13244" w:rsidRPr="00E04F4E" w:rsidRDefault="00B13244" w:rsidP="000C5708">
            <w:pPr>
              <w:numPr>
                <w:ilvl w:val="0"/>
                <w:numId w:val="209"/>
              </w:numPr>
              <w:tabs>
                <w:tab w:val="left" w:pos="601"/>
              </w:tabs>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Dalam melak</w:t>
            </w:r>
            <w:r w:rsidRPr="00E04F4E">
              <w:rPr>
                <w:rFonts w:ascii="Bookman Old Style" w:hAnsi="Bookman Old Style"/>
                <w:color w:val="000000" w:themeColor="text1"/>
                <w:sz w:val="22"/>
                <w:szCs w:val="22"/>
                <w:lang w:val="en-ID"/>
              </w:rPr>
              <w:t>s</w:t>
            </w:r>
            <w:r w:rsidRPr="00E04F4E">
              <w:rPr>
                <w:rFonts w:ascii="Bookman Old Style" w:hAnsi="Bookman Old Style"/>
                <w:color w:val="000000" w:themeColor="text1"/>
                <w:sz w:val="22"/>
                <w:szCs w:val="22"/>
                <w:lang w:val="id-ID"/>
              </w:rPr>
              <w:t>anakan kewajibannya, Pengawas Pekerjaan selalu bertindak untuk kepentingan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P</w:t>
            </w:r>
            <w:r w:rsidRPr="00E04F4E">
              <w:rPr>
                <w:rFonts w:ascii="Bookman Old Style" w:hAnsi="Bookman Old Style"/>
                <w:color w:val="000000" w:themeColor="text1"/>
                <w:sz w:val="22"/>
                <w:szCs w:val="22"/>
                <w:lang w:val="id-ID"/>
              </w:rPr>
              <w:t>engawas Pekerjaan dapat bertindak sebagai Wakil Sah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w:t>
            </w:r>
          </w:p>
          <w:p w:rsidR="00B13244" w:rsidRPr="00E04F4E" w:rsidRDefault="00B13244">
            <w:pPr>
              <w:tabs>
                <w:tab w:val="left" w:pos="601"/>
              </w:tabs>
              <w:ind w:left="601"/>
              <w:jc w:val="both"/>
              <w:rPr>
                <w:rFonts w:ascii="Bookman Old Style" w:hAnsi="Bookman Old Style"/>
                <w:color w:val="000000" w:themeColor="text1"/>
                <w:sz w:val="22"/>
                <w:szCs w:val="22"/>
                <w:lang w:val="id-ID"/>
              </w:rPr>
            </w:pPr>
          </w:p>
          <w:p w:rsidR="00B13244" w:rsidRPr="00E04F4E" w:rsidRDefault="00B13244" w:rsidP="000C5708">
            <w:pPr>
              <w:numPr>
                <w:ilvl w:val="0"/>
                <w:numId w:val="209"/>
              </w:numPr>
              <w:tabs>
                <w:tab w:val="left" w:pos="601"/>
              </w:tabs>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Penyedia berkewajiban untuk melaksanakan semua perintah Pengawas Pekerjaan yang sesuai dengan kewenangan Pengawas Pekerjaan dalam Kontrak inidan saran atau rekomendasi dari Tim Teknis. </w:t>
            </w:r>
          </w:p>
          <w:p w:rsidR="00B13244" w:rsidRPr="00E04F4E" w:rsidRDefault="00B13244">
            <w:pPr>
              <w:tabs>
                <w:tab w:val="left" w:pos="459"/>
              </w:tabs>
              <w:rPr>
                <w:rFonts w:ascii="Bookman Old Style" w:hAnsi="Bookman Old Style"/>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Persetujuan Pengawa</w:t>
            </w:r>
            <w:r w:rsidRPr="00E04F4E">
              <w:rPr>
                <w:rFonts w:ascii="Bookman Old Style" w:hAnsi="Bookman Old Style" w:cs="Arial"/>
                <w:b/>
                <w:color w:val="000000" w:themeColor="text1"/>
                <w:sz w:val="22"/>
                <w:szCs w:val="22"/>
                <w:lang w:val="en-ID"/>
              </w:rPr>
              <w:t>s</w:t>
            </w:r>
            <w:r w:rsidRPr="00E04F4E">
              <w:rPr>
                <w:rFonts w:ascii="Bookman Old Style" w:hAnsi="Bookman Old Style" w:cs="Arial"/>
                <w:b/>
                <w:color w:val="000000" w:themeColor="text1"/>
                <w:sz w:val="22"/>
                <w:szCs w:val="22"/>
                <w:lang w:val="id-ID"/>
              </w:rPr>
              <w:t xml:space="preserve"> Pekerjaan</w:t>
            </w:r>
          </w:p>
          <w:p w:rsidR="00B13244" w:rsidRPr="00E04F4E" w:rsidRDefault="00B13244">
            <w:pPr>
              <w:tabs>
                <w:tab w:val="left" w:pos="318"/>
              </w:tabs>
              <w:ind w:left="318"/>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(Apabila diperlukan)</w:t>
            </w:r>
          </w:p>
        </w:tc>
        <w:tc>
          <w:tcPr>
            <w:tcW w:w="6980" w:type="dxa"/>
            <w:gridSpan w:val="2"/>
          </w:tcPr>
          <w:p w:rsidR="00B13244" w:rsidRPr="00E04F4E" w:rsidRDefault="00B13244" w:rsidP="000C5708">
            <w:pPr>
              <w:numPr>
                <w:ilvl w:val="0"/>
                <w:numId w:val="210"/>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Semua gambar yang digunakan untuk mendapatkan hasil pekerjaan baik yang permanen maupun sementara harus mendapatkan persetujuan Pengawas Pekerjaan.</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210"/>
              </w:numPr>
              <w:ind w:left="60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Jika dalam pelaksanaan pekerjaan ini diperlukan terlebih dahulu adanya hasil pekerjaan sementara maka Penyedia berkewajiban untuk menyerahkan spesifikasi dan gambar usulan hasil pekerjaan sementara tersebut untuk disetujui oleh Pengawas Pekerjaan. Terlepas dari ada tidaknya persetujuan Pengawas Pekerjaan, Penyedia bertanggung jawab secara penuh atas rancangan hasil pekerjaan sementara.</w:t>
            </w:r>
          </w:p>
          <w:p w:rsidR="00B13244" w:rsidRPr="00E04F4E" w:rsidRDefault="00B13244">
            <w:pPr>
              <w:tabs>
                <w:tab w:val="left" w:pos="459"/>
              </w:tabs>
              <w:ind w:left="459" w:hanging="459"/>
              <w:rPr>
                <w:rFonts w:ascii="Bookman Old Style" w:hAnsi="Bookman Old Style"/>
                <w:color w:val="000000" w:themeColor="text1"/>
                <w:sz w:val="22"/>
                <w:szCs w:val="22"/>
                <w:lang w:val="id-ID"/>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Akses ke Lokasi Kerja</w:t>
            </w:r>
          </w:p>
        </w:tc>
        <w:tc>
          <w:tcPr>
            <w:tcW w:w="6980" w:type="dxa"/>
            <w:gridSpan w:val="2"/>
            <w:hideMark/>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Penyedia berkewajiban untuk menjamin akses Pejabat Penandatangan Kontrak, Wakil Sah Pejabat Penandatangan Kontrak, Tim Teknis, dan/atau Pengawas Pekerjaan ke lokasi kerja dan lokasi lainnya dimana pekerjaan ini sedang atau akan dilaksanakan.</w:t>
            </w:r>
          </w:p>
          <w:p w:rsidR="00B13244" w:rsidRPr="00E04F4E" w:rsidRDefault="00B13244">
            <w:pPr>
              <w:tabs>
                <w:tab w:val="left" w:pos="459"/>
              </w:tabs>
              <w:ind w:left="459" w:hanging="459"/>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 </w:t>
            </w: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54" w:name="_Toc278850971"/>
            <w:bookmarkStart w:id="655" w:name="_Toc280600273"/>
            <w:r w:rsidRPr="00E04F4E">
              <w:rPr>
                <w:rFonts w:ascii="Bookman Old Style" w:hAnsi="Bookman Old Style"/>
                <w:b/>
                <w:color w:val="000000" w:themeColor="text1"/>
                <w:sz w:val="22"/>
                <w:szCs w:val="22"/>
                <w:lang w:val="id-ID"/>
              </w:rPr>
              <w:lastRenderedPageBreak/>
              <w:t>Mobilisasi</w:t>
            </w:r>
            <w:bookmarkEnd w:id="654"/>
            <w:bookmarkEnd w:id="655"/>
            <w:r w:rsidRPr="00E04F4E">
              <w:rPr>
                <w:rFonts w:ascii="Bookman Old Style" w:hAnsi="Bookman Old Style"/>
                <w:b/>
                <w:color w:val="000000" w:themeColor="text1"/>
                <w:sz w:val="22"/>
                <w:szCs w:val="22"/>
                <w:lang w:val="id-ID"/>
              </w:rPr>
              <w:t xml:space="preserve"> peralatan dan person</w:t>
            </w:r>
            <w:r w:rsidRPr="00E04F4E">
              <w:rPr>
                <w:rFonts w:ascii="Bookman Old Style" w:hAnsi="Bookman Old Style"/>
                <w:b/>
                <w:color w:val="000000" w:themeColor="text1"/>
                <w:sz w:val="22"/>
                <w:szCs w:val="22"/>
                <w:lang w:val="en-ID"/>
              </w:rPr>
              <w:t>e</w:t>
            </w:r>
            <w:r w:rsidRPr="00E04F4E">
              <w:rPr>
                <w:rFonts w:ascii="Bookman Old Style" w:hAnsi="Bookman Old Style"/>
                <w:b/>
                <w:color w:val="000000" w:themeColor="text1"/>
                <w:sz w:val="22"/>
                <w:szCs w:val="22"/>
                <w:lang w:val="id-ID"/>
              </w:rPr>
              <w:t>l</w:t>
            </w:r>
            <w:r w:rsidRPr="00E04F4E">
              <w:rPr>
                <w:rFonts w:ascii="Bookman Old Style" w:hAnsi="Bookman Old Style"/>
                <w:b/>
                <w:color w:val="000000" w:themeColor="text1"/>
                <w:sz w:val="22"/>
                <w:szCs w:val="22"/>
                <w:lang w:val="en-GB"/>
              </w:rPr>
              <w:t xml:space="preserve"> (Apabila diperlukan)</w:t>
            </w:r>
          </w:p>
        </w:tc>
        <w:tc>
          <w:tcPr>
            <w:tcW w:w="6980" w:type="dxa"/>
            <w:gridSpan w:val="2"/>
          </w:tcPr>
          <w:p w:rsidR="00B13244" w:rsidRPr="00E04F4E" w:rsidRDefault="00B13244" w:rsidP="00C90B62">
            <w:pPr>
              <w:numPr>
                <w:ilvl w:val="0"/>
                <w:numId w:val="211"/>
              </w:numPr>
              <w:spacing w:line="280" w:lineRule="exact"/>
              <w:ind w:left="601" w:hanging="601"/>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Mobilisasi paling lambat dilaksanakan </w:t>
            </w:r>
            <w:r w:rsidRPr="00E04F4E">
              <w:rPr>
                <w:rFonts w:ascii="Bookman Old Style" w:hAnsi="Bookman Old Style" w:cs="Arial"/>
                <w:color w:val="000000" w:themeColor="text1"/>
                <w:sz w:val="22"/>
                <w:szCs w:val="22"/>
                <w:lang w:val="en-ID"/>
              </w:rPr>
              <w:t xml:space="preserve">sesuai waktu yang ditetapkan dalam SSKK. </w:t>
            </w:r>
          </w:p>
          <w:p w:rsidR="00B13244" w:rsidRPr="00E04F4E" w:rsidRDefault="00B13244" w:rsidP="00C90B62">
            <w:pPr>
              <w:spacing w:line="280" w:lineRule="exact"/>
              <w:ind w:left="601"/>
              <w:jc w:val="both"/>
              <w:rPr>
                <w:rFonts w:ascii="Bookman Old Style" w:hAnsi="Bookman Old Style" w:cs="Arial"/>
                <w:color w:val="000000" w:themeColor="text1"/>
                <w:sz w:val="22"/>
                <w:szCs w:val="22"/>
                <w:lang w:val="id-ID"/>
              </w:rPr>
            </w:pPr>
          </w:p>
          <w:p w:rsidR="00B13244" w:rsidRPr="00E04F4E" w:rsidRDefault="00B13244" w:rsidP="00C90B62">
            <w:pPr>
              <w:numPr>
                <w:ilvl w:val="0"/>
                <w:numId w:val="211"/>
              </w:numPr>
              <w:spacing w:line="280" w:lineRule="exact"/>
              <w:ind w:left="601" w:hanging="601"/>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Mobilisasi dilakukan sesuai dengan lingkup pekerjaan,  yaitu:</w:t>
            </w:r>
          </w:p>
          <w:p w:rsidR="00B13244" w:rsidRPr="00E04F4E" w:rsidRDefault="00B13244" w:rsidP="00C90B62">
            <w:pPr>
              <w:numPr>
                <w:ilvl w:val="0"/>
                <w:numId w:val="212"/>
              </w:numPr>
              <w:spacing w:line="280" w:lineRule="exact"/>
              <w:ind w:left="885" w:hanging="28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mendatangkan </w:t>
            </w:r>
            <w:r w:rsidRPr="00E04F4E">
              <w:rPr>
                <w:rFonts w:ascii="Bookman Old Style" w:hAnsi="Bookman Old Style" w:cs="Arial"/>
                <w:color w:val="000000" w:themeColor="text1"/>
                <w:sz w:val="22"/>
                <w:szCs w:val="22"/>
                <w:lang w:val="en-ID"/>
              </w:rPr>
              <w:t>bahan/material dan peralatan</w:t>
            </w:r>
            <w:r w:rsidRPr="00E04F4E">
              <w:rPr>
                <w:rFonts w:ascii="Bookman Old Style" w:hAnsi="Bookman Old Style" w:cs="Arial"/>
                <w:color w:val="000000" w:themeColor="text1"/>
                <w:sz w:val="22"/>
                <w:szCs w:val="22"/>
                <w:lang w:val="id-ID"/>
              </w:rPr>
              <w:t xml:space="preserve"> terkait yang diperlukan dalam pelaksanaan pekerjaan;</w:t>
            </w:r>
          </w:p>
          <w:p w:rsidR="00B13244" w:rsidRPr="00E04F4E" w:rsidRDefault="00B13244" w:rsidP="00C90B62">
            <w:pPr>
              <w:numPr>
                <w:ilvl w:val="0"/>
                <w:numId w:val="212"/>
              </w:numPr>
              <w:spacing w:line="280" w:lineRule="exact"/>
              <w:ind w:left="885" w:hanging="28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mempersiapkan fasilitas seperti kantor, rumah, gedung laboratorium, bengkel, gudang, dan sebagainya; dan/atau</w:t>
            </w:r>
          </w:p>
          <w:p w:rsidR="00B13244" w:rsidRPr="00E04F4E" w:rsidRDefault="00B13244" w:rsidP="00C90B62">
            <w:pPr>
              <w:numPr>
                <w:ilvl w:val="0"/>
                <w:numId w:val="212"/>
              </w:numPr>
              <w:spacing w:line="280" w:lineRule="exact"/>
              <w:ind w:left="885" w:hanging="284"/>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mendatangkan person</w:t>
            </w:r>
            <w:r w:rsidRPr="00E04F4E">
              <w:rPr>
                <w:rFonts w:ascii="Bookman Old Style" w:hAnsi="Bookman Old Style" w:cs="Arial"/>
                <w:color w:val="000000" w:themeColor="text1"/>
                <w:sz w:val="22"/>
                <w:szCs w:val="22"/>
                <w:lang w:val="en-ID"/>
              </w:rPr>
              <w:t>el</w:t>
            </w:r>
            <w:r w:rsidRPr="00E04F4E">
              <w:rPr>
                <w:rFonts w:ascii="Bookman Old Style" w:hAnsi="Bookman Old Style" w:cs="Arial"/>
                <w:color w:val="000000" w:themeColor="text1"/>
                <w:sz w:val="22"/>
                <w:szCs w:val="22"/>
                <w:lang w:val="id-ID"/>
              </w:rPr>
              <w:t>.</w:t>
            </w:r>
          </w:p>
          <w:p w:rsidR="00B13244" w:rsidRPr="00E04F4E" w:rsidRDefault="00B13244" w:rsidP="00C90B62">
            <w:pPr>
              <w:tabs>
                <w:tab w:val="left" w:pos="743"/>
              </w:tabs>
              <w:spacing w:line="280" w:lineRule="exact"/>
              <w:jc w:val="both"/>
              <w:rPr>
                <w:rFonts w:ascii="Bookman Old Style" w:hAnsi="Bookman Old Style" w:cs="Arial"/>
                <w:color w:val="000000" w:themeColor="text1"/>
                <w:sz w:val="22"/>
                <w:szCs w:val="22"/>
                <w:lang w:val="id-ID"/>
              </w:rPr>
            </w:pPr>
          </w:p>
          <w:p w:rsidR="00B13244" w:rsidRPr="00E04F4E" w:rsidRDefault="00B13244" w:rsidP="00C90B62">
            <w:pPr>
              <w:numPr>
                <w:ilvl w:val="0"/>
                <w:numId w:val="211"/>
              </w:numPr>
              <w:spacing w:line="280" w:lineRule="exact"/>
              <w:ind w:left="601" w:hanging="601"/>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Mobilisasi</w:t>
            </w:r>
            <w:r w:rsidRPr="00E04F4E">
              <w:rPr>
                <w:rFonts w:ascii="Bookman Old Style" w:hAnsi="Bookman Old Style" w:cs="Arial"/>
                <w:color w:val="000000" w:themeColor="text1"/>
                <w:sz w:val="22"/>
                <w:szCs w:val="22"/>
                <w:lang w:val="en-ID"/>
              </w:rPr>
              <w:t xml:space="preserve"> bahan/material, </w:t>
            </w:r>
            <w:r w:rsidRPr="00E04F4E">
              <w:rPr>
                <w:rFonts w:ascii="Bookman Old Style" w:hAnsi="Bookman Old Style" w:cs="Arial"/>
                <w:color w:val="000000" w:themeColor="text1"/>
                <w:sz w:val="22"/>
                <w:szCs w:val="22"/>
                <w:lang w:val="id-ID"/>
              </w:rPr>
              <w:t xml:space="preserve">peralatan </w:t>
            </w:r>
            <w:r w:rsidRPr="00E04F4E">
              <w:rPr>
                <w:rFonts w:ascii="Bookman Old Style" w:hAnsi="Bookman Old Style" w:cs="Arial"/>
                <w:color w:val="000000" w:themeColor="text1"/>
                <w:sz w:val="22"/>
                <w:szCs w:val="22"/>
                <w:lang w:val="en-ID"/>
              </w:rPr>
              <w:t>dan</w:t>
            </w:r>
            <w:r w:rsidRPr="00E04F4E">
              <w:rPr>
                <w:rFonts w:ascii="Bookman Old Style" w:hAnsi="Bookman Old Style" w:cs="Arial"/>
                <w:color w:val="000000" w:themeColor="text1"/>
                <w:sz w:val="22"/>
                <w:szCs w:val="22"/>
                <w:lang w:val="id-ID"/>
              </w:rPr>
              <w:t xml:space="preserve"> </w:t>
            </w:r>
            <w:r w:rsidRPr="00E04F4E">
              <w:rPr>
                <w:rFonts w:ascii="Bookman Old Style" w:hAnsi="Bookman Old Style" w:cs="Arial"/>
                <w:color w:val="000000" w:themeColor="text1"/>
                <w:sz w:val="22"/>
                <w:szCs w:val="22"/>
                <w:lang w:val="en-ID"/>
              </w:rPr>
              <w:t xml:space="preserve">personel </w:t>
            </w:r>
            <w:r w:rsidRPr="00E04F4E">
              <w:rPr>
                <w:rFonts w:ascii="Bookman Old Style" w:hAnsi="Bookman Old Style" w:cs="Arial"/>
                <w:color w:val="000000" w:themeColor="text1"/>
                <w:sz w:val="22"/>
                <w:szCs w:val="22"/>
                <w:lang w:val="id-ID"/>
              </w:rPr>
              <w:t>dapat dilakukan secara bertahap sesuai dengan kebutuhan.</w:t>
            </w:r>
          </w:p>
          <w:p w:rsidR="00B13244" w:rsidRPr="00E04F4E" w:rsidRDefault="00B13244">
            <w:pPr>
              <w:ind w:left="601"/>
              <w:jc w:val="both"/>
              <w:rPr>
                <w:rFonts w:ascii="Bookman Old Style" w:hAnsi="Bookman Old Style" w:cs="Arial"/>
                <w:color w:val="000000" w:themeColor="text1"/>
                <w:sz w:val="22"/>
                <w:szCs w:val="22"/>
                <w:lang w:val="id-ID"/>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56" w:name="_Toc278850972"/>
            <w:bookmarkStart w:id="657" w:name="_Toc280600274"/>
            <w:r w:rsidRPr="00E04F4E">
              <w:rPr>
                <w:rFonts w:ascii="Bookman Old Style" w:hAnsi="Bookman Old Style"/>
                <w:b/>
                <w:color w:val="000000" w:themeColor="text1"/>
                <w:sz w:val="22"/>
                <w:szCs w:val="22"/>
                <w:lang w:val="id-ID"/>
              </w:rPr>
              <w:t>Pemeriksaan Bersama</w:t>
            </w:r>
            <w:bookmarkEnd w:id="656"/>
            <w:bookmarkEnd w:id="657"/>
          </w:p>
        </w:tc>
        <w:tc>
          <w:tcPr>
            <w:tcW w:w="6980" w:type="dxa"/>
            <w:gridSpan w:val="2"/>
          </w:tcPr>
          <w:p w:rsidR="00B13244" w:rsidRPr="00E04F4E" w:rsidRDefault="00B13244" w:rsidP="00C90B62">
            <w:pPr>
              <w:numPr>
                <w:ilvl w:val="0"/>
                <w:numId w:val="213"/>
              </w:numPr>
              <w:spacing w:line="280" w:lineRule="exact"/>
              <w:ind w:left="601" w:hanging="675"/>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Apabila diperlukan, pada tahap awal pelaksanaan Kontrak, </w:t>
            </w:r>
            <w:r w:rsidRPr="00E04F4E">
              <w:rPr>
                <w:rFonts w:ascii="Bookman Old Style" w:hAnsi="Bookman Old Style"/>
                <w:color w:val="000000" w:themeColor="text1"/>
                <w:sz w:val="22"/>
                <w:szCs w:val="22"/>
                <w:lang w:val="id-ID"/>
              </w:rPr>
              <w:t>para pihak bersama-sama</w:t>
            </w:r>
            <w:r w:rsidRPr="00E04F4E">
              <w:rPr>
                <w:rFonts w:ascii="Bookman Old Style" w:hAnsi="Bookman Old Style" w:cs="Arial"/>
                <w:color w:val="000000" w:themeColor="text1"/>
                <w:sz w:val="22"/>
                <w:szCs w:val="22"/>
                <w:lang w:val="id-ID"/>
              </w:rPr>
              <w:t xml:space="preserve"> melakukan pemeriksaan lokasi pekerjaan dengan melakukan pengukuran dan pemeriksaan detail kondisi lokasi pekerjaan untuk setiap tahapan pekerjaan dan rencana mata pembayaran.</w:t>
            </w:r>
          </w:p>
          <w:p w:rsidR="00B13244" w:rsidRPr="00E04F4E" w:rsidRDefault="00B13244" w:rsidP="00C90B62">
            <w:pPr>
              <w:spacing w:line="280" w:lineRule="exact"/>
              <w:ind w:left="601"/>
              <w:jc w:val="both"/>
              <w:rPr>
                <w:rFonts w:ascii="Bookman Old Style" w:hAnsi="Bookman Old Style" w:cs="Arial"/>
                <w:color w:val="000000" w:themeColor="text1"/>
                <w:sz w:val="22"/>
                <w:szCs w:val="22"/>
                <w:lang w:val="id-ID"/>
              </w:rPr>
            </w:pPr>
          </w:p>
          <w:p w:rsidR="00B13244" w:rsidRPr="00E04F4E" w:rsidRDefault="00B13244" w:rsidP="00C90B62">
            <w:pPr>
              <w:numPr>
                <w:ilvl w:val="0"/>
                <w:numId w:val="213"/>
              </w:numPr>
              <w:spacing w:line="280" w:lineRule="exact"/>
              <w:ind w:left="601" w:hanging="675"/>
              <w:jc w:val="both"/>
              <w:rPr>
                <w:rFonts w:ascii="Bookman Old Style" w:hAnsi="Bookman Old Style" w:cs="Arial"/>
                <w:color w:val="000000" w:themeColor="text1"/>
                <w:sz w:val="22"/>
                <w:szCs w:val="22"/>
                <w:lang w:val="id-ID"/>
              </w:rPr>
            </w:pPr>
            <w:r w:rsidRPr="00E04F4E">
              <w:rPr>
                <w:rFonts w:ascii="Bookman Old Style" w:hAnsi="Bookman Old Style"/>
                <w:color w:val="000000" w:themeColor="text1"/>
                <w:sz w:val="22"/>
                <w:szCs w:val="22"/>
                <w:lang w:val="id-ID"/>
              </w:rPr>
              <w:t>Untuk pemeriksaan bersama ini,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s="Arial"/>
                <w:color w:val="000000" w:themeColor="text1"/>
                <w:sz w:val="22"/>
                <w:szCs w:val="22"/>
                <w:lang w:val="id-ID"/>
              </w:rPr>
              <w:t>K</w:t>
            </w:r>
            <w:r w:rsidRPr="00E04F4E">
              <w:rPr>
                <w:rFonts w:ascii="Bookman Old Style" w:hAnsi="Bookman Old Style" w:cs="Arial"/>
                <w:color w:val="000000" w:themeColor="text1"/>
                <w:sz w:val="22"/>
                <w:szCs w:val="22"/>
                <w:lang w:val="en-ID"/>
              </w:rPr>
              <w:t>ontrak</w:t>
            </w:r>
            <w:r w:rsidRPr="00E04F4E">
              <w:rPr>
                <w:rFonts w:ascii="Bookman Old Style" w:hAnsi="Bookman Old Style"/>
                <w:color w:val="000000" w:themeColor="text1"/>
                <w:sz w:val="22"/>
                <w:szCs w:val="22"/>
                <w:lang w:val="id-ID"/>
              </w:rPr>
              <w:t xml:space="preserve"> dapat </w:t>
            </w:r>
            <w:r w:rsidRPr="00E04F4E">
              <w:rPr>
                <w:rFonts w:ascii="Bookman Old Style" w:hAnsi="Bookman Old Style"/>
                <w:color w:val="000000" w:themeColor="text1"/>
                <w:sz w:val="22"/>
                <w:szCs w:val="22"/>
                <w:lang w:val="en-AU"/>
              </w:rPr>
              <w:t>dibantu Tim Teknis</w:t>
            </w:r>
            <w:r w:rsidRPr="00E04F4E">
              <w:rPr>
                <w:rFonts w:ascii="Bookman Old Style" w:hAnsi="Bookman Old Style"/>
                <w:color w:val="000000" w:themeColor="text1"/>
                <w:sz w:val="22"/>
                <w:szCs w:val="22"/>
                <w:lang w:val="id-ID"/>
              </w:rPr>
              <w:t>.</w:t>
            </w:r>
          </w:p>
          <w:p w:rsidR="00B13244" w:rsidRPr="00E04F4E" w:rsidRDefault="00B13244" w:rsidP="00C90B62">
            <w:pPr>
              <w:spacing w:line="280" w:lineRule="exact"/>
              <w:jc w:val="both"/>
              <w:rPr>
                <w:rFonts w:ascii="Bookman Old Style" w:hAnsi="Bookman Old Style" w:cs="Arial"/>
                <w:color w:val="000000" w:themeColor="text1"/>
                <w:sz w:val="22"/>
                <w:szCs w:val="22"/>
                <w:lang w:val="id-ID"/>
              </w:rPr>
            </w:pPr>
          </w:p>
          <w:p w:rsidR="00B13244" w:rsidRPr="00E04F4E" w:rsidRDefault="00B13244" w:rsidP="00C90B62">
            <w:pPr>
              <w:numPr>
                <w:ilvl w:val="0"/>
                <w:numId w:val="213"/>
              </w:numPr>
              <w:spacing w:line="280" w:lineRule="exact"/>
              <w:ind w:left="601" w:hanging="675"/>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Hasil pemeriksaan bersama dituangkan dalam Berita Acara. Apabila dalam pemeriksaan bersama mengakibatkan perubahan isi Kontrak, maka harus dituangkan dalam adendum Kontrak.</w:t>
            </w:r>
          </w:p>
          <w:p w:rsidR="00B13244" w:rsidRPr="00E04F4E" w:rsidRDefault="00B13244" w:rsidP="00C90B62">
            <w:pPr>
              <w:pStyle w:val="ListParagraph"/>
              <w:spacing w:line="280" w:lineRule="exact"/>
              <w:rPr>
                <w:rFonts w:ascii="Bookman Old Style" w:hAnsi="Bookman Old Style" w:cs="Arial"/>
                <w:color w:val="000000" w:themeColor="text1"/>
                <w:sz w:val="22"/>
                <w:szCs w:val="22"/>
                <w:lang w:val="id-ID"/>
              </w:rPr>
            </w:pPr>
          </w:p>
          <w:p w:rsidR="00B13244" w:rsidRPr="00E04F4E" w:rsidRDefault="00B13244" w:rsidP="00C90B62">
            <w:pPr>
              <w:numPr>
                <w:ilvl w:val="0"/>
                <w:numId w:val="213"/>
              </w:numPr>
              <w:spacing w:line="280" w:lineRule="exact"/>
              <w:ind w:left="601" w:hanging="675"/>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Jika hasil pemeriksaan menunjukkan bahwa personel dan/atau peralatan ternyata belum memenuhi persyaratan Kontrak maka Penyedia tetap dapat melanjutkan pekerjaan dengan syarat personel dan/atau peralatan yang belum memenuhi syarat harus segera diganti dalam jangka waktu yang disepakati bersama.</w:t>
            </w:r>
          </w:p>
          <w:p w:rsidR="00B13244" w:rsidRPr="00E04F4E" w:rsidRDefault="00B13244">
            <w:pPr>
              <w:ind w:left="33"/>
              <w:jc w:val="both"/>
              <w:rPr>
                <w:rFonts w:ascii="Bookman Old Style" w:hAnsi="Bookman Old Style" w:cs="Arial"/>
                <w:color w:val="000000" w:themeColor="text1"/>
                <w:sz w:val="22"/>
                <w:szCs w:val="22"/>
                <w:lang w:val="id-ID"/>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658" w:name="_Toc518948063"/>
            <w:r w:rsidRPr="00E04F4E">
              <w:rPr>
                <w:rFonts w:ascii="Bookman Old Style" w:hAnsi="Bookman Old Style"/>
                <w:b/>
                <w:color w:val="000000" w:themeColor="text1"/>
                <w:sz w:val="22"/>
                <w:szCs w:val="22"/>
                <w:lang w:val="id-ID"/>
              </w:rPr>
              <w:t>Pemeriksaan dan</w:t>
            </w:r>
            <w:r w:rsidRPr="00E04F4E">
              <w:rPr>
                <w:rFonts w:ascii="Bookman Old Style" w:hAnsi="Bookman Old Style"/>
                <w:b/>
                <w:color w:val="000000" w:themeColor="text1"/>
                <w:sz w:val="22"/>
                <w:szCs w:val="22"/>
                <w:lang w:val="en-GB"/>
              </w:rPr>
              <w:t>/atau</w:t>
            </w:r>
            <w:r w:rsidRPr="00E04F4E">
              <w:rPr>
                <w:rFonts w:ascii="Bookman Old Style" w:hAnsi="Bookman Old Style"/>
                <w:b/>
                <w:color w:val="000000" w:themeColor="text1"/>
                <w:sz w:val="22"/>
                <w:szCs w:val="22"/>
                <w:lang w:val="id-ID"/>
              </w:rPr>
              <w:t xml:space="preserve"> Pengujian</w:t>
            </w:r>
            <w:bookmarkEnd w:id="658"/>
          </w:p>
        </w:tc>
        <w:tc>
          <w:tcPr>
            <w:tcW w:w="6980" w:type="dxa"/>
            <w:gridSpan w:val="2"/>
          </w:tcPr>
          <w:p w:rsidR="00B13244" w:rsidRPr="00E04F4E" w:rsidRDefault="00B13244" w:rsidP="00C90B62">
            <w:pPr>
              <w:numPr>
                <w:ilvl w:val="0"/>
                <w:numId w:val="319"/>
              </w:numPr>
              <w:spacing w:line="280" w:lineRule="exact"/>
              <w:ind w:left="638" w:hanging="710"/>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Pejabat Penandatangan Kontrak berhak untuk melakukan pemeriksaan dan/atau pengujian atas hasil pekerjaan untuk memastikan kecocokannya dengan spesifikasi dan persyaratan yang telah ditentukan dalam Kontrak. </w:t>
            </w:r>
          </w:p>
          <w:p w:rsidR="00B13244" w:rsidRPr="00E04F4E" w:rsidRDefault="00B13244" w:rsidP="00C90B62">
            <w:pPr>
              <w:spacing w:line="280" w:lineRule="exact"/>
              <w:ind w:left="600"/>
              <w:contextualSpacing/>
              <w:rPr>
                <w:rFonts w:ascii="Bookman Old Style" w:hAnsi="Bookman Old Style"/>
                <w:color w:val="000000" w:themeColor="text1"/>
                <w:sz w:val="22"/>
                <w:szCs w:val="22"/>
                <w:lang w:val="id-ID"/>
              </w:rPr>
            </w:pPr>
          </w:p>
          <w:p w:rsidR="00B13244" w:rsidRPr="00E04F4E" w:rsidRDefault="00B13244" w:rsidP="00C90B62">
            <w:pPr>
              <w:numPr>
                <w:ilvl w:val="0"/>
                <w:numId w:val="319"/>
              </w:numPr>
              <w:spacing w:line="280" w:lineRule="exact"/>
              <w:ind w:left="638" w:hanging="710"/>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Pemeriksaan dan/atau pengujian dapat dilakukan sendiri oleh penyedia dan disaksikan oleh Pejabat Penandatangan Kontrak atau diwakilkan kepada pihak ketiga sebagaimana diatur dalam SSKK.</w:t>
            </w:r>
          </w:p>
          <w:p w:rsidR="00B13244" w:rsidRPr="00E04F4E" w:rsidRDefault="00B13244" w:rsidP="00C90B62">
            <w:pPr>
              <w:pStyle w:val="ListParagraph"/>
              <w:spacing w:line="280" w:lineRule="exact"/>
              <w:rPr>
                <w:rFonts w:ascii="Bookman Old Style" w:hAnsi="Bookman Old Style"/>
                <w:color w:val="000000" w:themeColor="text1"/>
                <w:sz w:val="22"/>
                <w:szCs w:val="22"/>
                <w:lang w:val="id-ID"/>
              </w:rPr>
            </w:pPr>
          </w:p>
          <w:p w:rsidR="00B13244" w:rsidRPr="00E04F4E" w:rsidRDefault="00B13244" w:rsidP="00C90B62">
            <w:pPr>
              <w:numPr>
                <w:ilvl w:val="0"/>
                <w:numId w:val="319"/>
              </w:numPr>
              <w:spacing w:line="280" w:lineRule="exact"/>
              <w:ind w:left="638" w:hanging="710"/>
              <w:contextualSpacing/>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id-ID"/>
              </w:rPr>
              <w:t>Pemeriksaan</w:t>
            </w:r>
            <w:r w:rsidRPr="00E04F4E">
              <w:rPr>
                <w:rFonts w:ascii="Bookman Old Style" w:hAnsi="Bookman Old Style"/>
                <w:color w:val="000000" w:themeColor="text1"/>
                <w:sz w:val="22"/>
                <w:szCs w:val="22"/>
                <w:lang w:val="nl-NL"/>
              </w:rPr>
              <w:t xml:space="preserve"> dan/atau Pengujian dilaksanakan sebagaimana diatur dalam SSKK.</w:t>
            </w:r>
          </w:p>
          <w:p w:rsidR="00B13244" w:rsidRPr="00E04F4E" w:rsidRDefault="00B13244" w:rsidP="00C90B62">
            <w:pPr>
              <w:spacing w:line="280" w:lineRule="exact"/>
              <w:ind w:left="600"/>
              <w:rPr>
                <w:rFonts w:ascii="Bookman Old Style" w:hAnsi="Bookman Old Style"/>
                <w:color w:val="000000" w:themeColor="text1"/>
                <w:sz w:val="22"/>
                <w:szCs w:val="22"/>
                <w:lang w:val="nl-NL"/>
              </w:rPr>
            </w:pPr>
          </w:p>
          <w:p w:rsidR="00B13244" w:rsidRPr="00E04F4E" w:rsidRDefault="00B13244" w:rsidP="00C90B62">
            <w:pPr>
              <w:numPr>
                <w:ilvl w:val="0"/>
                <w:numId w:val="319"/>
              </w:numPr>
              <w:spacing w:line="280" w:lineRule="exact"/>
              <w:ind w:left="638" w:hanging="710"/>
              <w:contextualSpacing/>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t xml:space="preserve">Biaya pemeriksaan dan/atau pengujian </w:t>
            </w:r>
            <w:r w:rsidRPr="00E04F4E">
              <w:rPr>
                <w:rFonts w:ascii="Bookman Old Style" w:hAnsi="Bookman Old Style"/>
                <w:color w:val="000000" w:themeColor="text1"/>
                <w:sz w:val="22"/>
                <w:szCs w:val="22"/>
                <w:lang w:val="id-ID"/>
              </w:rPr>
              <w:t>telah termasuk pada nilai Kontrak</w:t>
            </w:r>
            <w:r w:rsidRPr="00E04F4E">
              <w:rPr>
                <w:rFonts w:ascii="Bookman Old Style" w:hAnsi="Bookman Old Style"/>
                <w:color w:val="000000" w:themeColor="text1"/>
                <w:sz w:val="22"/>
                <w:szCs w:val="22"/>
                <w:lang w:val="nl-NL"/>
              </w:rPr>
              <w:t xml:space="preserve">. </w:t>
            </w:r>
          </w:p>
          <w:p w:rsidR="00B13244" w:rsidRPr="00E04F4E" w:rsidRDefault="00B13244" w:rsidP="00C90B62">
            <w:pPr>
              <w:spacing w:line="280" w:lineRule="exact"/>
              <w:ind w:left="33" w:hanging="12"/>
              <w:rPr>
                <w:rFonts w:ascii="Bookman Old Style" w:hAnsi="Bookman Old Style"/>
                <w:color w:val="000000" w:themeColor="text1"/>
                <w:sz w:val="22"/>
                <w:szCs w:val="22"/>
                <w:lang w:val="nl-NL"/>
              </w:rPr>
            </w:pPr>
          </w:p>
          <w:p w:rsidR="00B13244" w:rsidRPr="00E04F4E" w:rsidRDefault="00B13244" w:rsidP="007E4D9D">
            <w:pPr>
              <w:numPr>
                <w:ilvl w:val="0"/>
                <w:numId w:val="319"/>
              </w:numPr>
              <w:spacing w:line="280" w:lineRule="exact"/>
              <w:ind w:left="638" w:hanging="710"/>
              <w:contextualSpacing/>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lastRenderedPageBreak/>
              <w:t xml:space="preserve">Pemeriksaan dan/atau pengujian dilakukan di tempat yang ditentukan dalam SSKK, dan dihadiri oleh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nl-NL"/>
              </w:rPr>
              <w:t xml:space="preserve">dan/atau pihak lain yang terkait. Penyedia berkewajiban untuk memberikan akses kepada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nl-NL"/>
              </w:rPr>
              <w:t xml:space="preserve">dan/atau pihak lain yang terkait tanpa biaya.  Jika pemeriksaan dan/atau pengujian dilakukan di luar Tempat Tujuan Akhir maka semua biaya kehadiran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nl-NL"/>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nl-NL"/>
              </w:rPr>
              <w:t xml:space="preserve">dan/atau pihak lain yang terkait merupakan tanggungan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nl-NL"/>
              </w:rPr>
              <w:t xml:space="preserve">ontrak. </w:t>
            </w:r>
          </w:p>
          <w:p w:rsidR="00B13244" w:rsidRPr="00E04F4E" w:rsidRDefault="00B13244" w:rsidP="007E4D9D">
            <w:pPr>
              <w:tabs>
                <w:tab w:val="left" w:pos="3735"/>
              </w:tabs>
              <w:spacing w:line="280" w:lineRule="exact"/>
              <w:ind w:left="33" w:hanging="12"/>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tab/>
            </w:r>
            <w:r w:rsidRPr="00E04F4E">
              <w:rPr>
                <w:rFonts w:ascii="Bookman Old Style" w:hAnsi="Bookman Old Style"/>
                <w:color w:val="000000" w:themeColor="text1"/>
                <w:sz w:val="22"/>
                <w:szCs w:val="22"/>
                <w:lang w:val="nl-NL"/>
              </w:rPr>
              <w:tab/>
            </w:r>
          </w:p>
          <w:p w:rsidR="00B13244" w:rsidRPr="00E04F4E" w:rsidRDefault="00B13244" w:rsidP="007E4D9D">
            <w:pPr>
              <w:numPr>
                <w:ilvl w:val="0"/>
                <w:numId w:val="319"/>
              </w:numPr>
              <w:spacing w:line="280" w:lineRule="exact"/>
              <w:ind w:left="638" w:hanging="710"/>
              <w:contextualSpacing/>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t xml:space="preserve">Jika hasil pemeriksaan dan/atau pengujian tidak sesuai dengan jenis dan mutu </w:t>
            </w:r>
            <w:r w:rsidRPr="00E04F4E">
              <w:rPr>
                <w:rFonts w:ascii="Bookman Old Style" w:hAnsi="Bookman Old Style"/>
                <w:color w:val="000000" w:themeColor="text1"/>
                <w:sz w:val="22"/>
                <w:szCs w:val="22"/>
                <w:lang w:val="id-ID"/>
              </w:rPr>
              <w:t>hasil pekerjaan</w:t>
            </w:r>
            <w:r w:rsidRPr="00E04F4E">
              <w:rPr>
                <w:rFonts w:ascii="Bookman Old Style" w:hAnsi="Bookman Old Style"/>
                <w:color w:val="000000" w:themeColor="text1"/>
                <w:sz w:val="22"/>
                <w:szCs w:val="22"/>
                <w:lang w:val="nl-NL"/>
              </w:rPr>
              <w:t xml:space="preserve"> yang ditetapkan dalam Kontrak,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nl-NL"/>
              </w:rPr>
              <w:t xml:space="preserve">ontrak berhak untuk menolak </w:t>
            </w:r>
            <w:r w:rsidRPr="00E04F4E">
              <w:rPr>
                <w:rFonts w:ascii="Bookman Old Style" w:hAnsi="Bookman Old Style"/>
                <w:color w:val="000000" w:themeColor="text1"/>
                <w:sz w:val="22"/>
                <w:szCs w:val="22"/>
                <w:lang w:val="id-ID"/>
              </w:rPr>
              <w:t>hasil pekerjaan</w:t>
            </w:r>
            <w:r w:rsidRPr="00E04F4E">
              <w:rPr>
                <w:rFonts w:ascii="Bookman Old Style" w:hAnsi="Bookman Old Style"/>
                <w:color w:val="000000" w:themeColor="text1"/>
                <w:sz w:val="22"/>
                <w:szCs w:val="22"/>
                <w:lang w:val="nl-NL"/>
              </w:rPr>
              <w:t xml:space="preserve"> tersebut dan Penyedia atas biaya sendiri berkewajiban untuk memperbaiki atau mengganti </w:t>
            </w:r>
            <w:r w:rsidRPr="00E04F4E">
              <w:rPr>
                <w:rFonts w:ascii="Bookman Old Style" w:hAnsi="Bookman Old Style"/>
                <w:color w:val="000000" w:themeColor="text1"/>
                <w:sz w:val="22"/>
                <w:szCs w:val="22"/>
                <w:lang w:val="id-ID"/>
              </w:rPr>
              <w:t>hasil pekerjaan</w:t>
            </w:r>
            <w:r w:rsidRPr="00E04F4E">
              <w:rPr>
                <w:rFonts w:ascii="Bookman Old Style" w:hAnsi="Bookman Old Style"/>
                <w:color w:val="000000" w:themeColor="text1"/>
                <w:sz w:val="22"/>
                <w:szCs w:val="22"/>
                <w:lang w:val="nl-NL"/>
              </w:rPr>
              <w:t xml:space="preserve"> tersebut.</w:t>
            </w:r>
          </w:p>
          <w:p w:rsidR="00B13244" w:rsidRPr="00E04F4E" w:rsidRDefault="00B13244" w:rsidP="007E4D9D">
            <w:pPr>
              <w:spacing w:line="280" w:lineRule="exact"/>
              <w:rPr>
                <w:rFonts w:ascii="Bookman Old Style" w:hAnsi="Bookman Old Style"/>
                <w:color w:val="000000" w:themeColor="text1"/>
                <w:sz w:val="22"/>
                <w:szCs w:val="22"/>
                <w:lang w:val="nl-NL"/>
              </w:rPr>
            </w:pPr>
          </w:p>
          <w:p w:rsidR="00B13244" w:rsidRPr="00E04F4E" w:rsidRDefault="00B13244" w:rsidP="007E4D9D">
            <w:pPr>
              <w:numPr>
                <w:ilvl w:val="0"/>
                <w:numId w:val="319"/>
              </w:numPr>
              <w:spacing w:line="280" w:lineRule="exact"/>
              <w:ind w:left="638" w:hanging="710"/>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nl-NL"/>
              </w:rPr>
              <w:t xml:space="preserve">Atas pelaksanaan pemeriksaan dan/atau pengujian yang terpisah dari serah terima </w:t>
            </w:r>
            <w:r w:rsidRPr="00E04F4E">
              <w:rPr>
                <w:rFonts w:ascii="Bookman Old Style" w:hAnsi="Bookman Old Style"/>
                <w:color w:val="000000" w:themeColor="text1"/>
                <w:sz w:val="22"/>
                <w:szCs w:val="22"/>
                <w:lang w:val="id-ID"/>
              </w:rPr>
              <w:t>hasil pekerjaan</w:t>
            </w:r>
            <w:r w:rsidRPr="00E04F4E">
              <w:rPr>
                <w:rFonts w:ascii="Bookman Old Style" w:hAnsi="Bookman Old Style"/>
                <w:color w:val="000000" w:themeColor="text1"/>
                <w:sz w:val="22"/>
                <w:szCs w:val="22"/>
                <w:lang w:val="nl-NL"/>
              </w:rPr>
              <w:t xml:space="preserve">,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nl-NL"/>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nl-NL"/>
              </w:rPr>
              <w:t xml:space="preserve">dan/atau pihak lain yang terkait membuat berita acara pemeriksaan yang ditandatangani oleh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nl-NL"/>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nl-NL"/>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nl-NL"/>
              </w:rPr>
              <w:t xml:space="preserve">dan/atau pihak lain yang terkait dan Penyedia. </w:t>
            </w:r>
          </w:p>
          <w:p w:rsidR="00B13244" w:rsidRPr="00E04F4E" w:rsidRDefault="00B13244">
            <w:pPr>
              <w:jc w:val="both"/>
              <w:rPr>
                <w:rFonts w:ascii="Bookman Old Style" w:hAnsi="Bookman Old Style" w:cs="Arial"/>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59" w:name="_Toc280600276"/>
            <w:r w:rsidRPr="00E04F4E">
              <w:rPr>
                <w:rFonts w:ascii="Bookman Old Style" w:hAnsi="Bookman Old Style"/>
                <w:b/>
                <w:color w:val="000000" w:themeColor="text1"/>
                <w:sz w:val="22"/>
                <w:szCs w:val="22"/>
                <w:lang w:val="id-ID"/>
              </w:rPr>
              <w:lastRenderedPageBreak/>
              <w:t>Waktu Penyelesaian Pekerjaan</w:t>
            </w:r>
            <w:bookmarkEnd w:id="659"/>
          </w:p>
        </w:tc>
        <w:tc>
          <w:tcPr>
            <w:tcW w:w="6980" w:type="dxa"/>
            <w:gridSpan w:val="2"/>
          </w:tcPr>
          <w:p w:rsidR="00B13244" w:rsidRPr="00E04F4E" w:rsidRDefault="00B13244" w:rsidP="000C5708">
            <w:pPr>
              <w:numPr>
                <w:ilvl w:val="0"/>
                <w:numId w:val="214"/>
              </w:numPr>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Kecuali Kontrak diputuskan lebih awal, penyedia berkewajiban menyelesaikan pekerjaan selambat-lambatnya pada tanggal penyelesaian yang ditetapkan </w:t>
            </w:r>
            <w:r w:rsidRPr="00E04F4E">
              <w:rPr>
                <w:rFonts w:ascii="Bookman Old Style" w:hAnsi="Bookman Old Style" w:cs="Arial"/>
                <w:color w:val="000000" w:themeColor="text1"/>
                <w:sz w:val="22"/>
                <w:szCs w:val="22"/>
                <w:lang w:val="fi-FI"/>
              </w:rPr>
              <w:t xml:space="preserve">dalam </w:t>
            </w:r>
            <w:r w:rsidRPr="00E04F4E">
              <w:rPr>
                <w:rFonts w:ascii="Bookman Old Style" w:hAnsi="Bookman Old Style" w:cs="Arial"/>
                <w:color w:val="000000" w:themeColor="text1"/>
                <w:sz w:val="22"/>
                <w:szCs w:val="22"/>
                <w:lang w:val="id-ID"/>
              </w:rPr>
              <w:t>SSKK pada klausul 12.2.</w:t>
            </w:r>
          </w:p>
          <w:p w:rsidR="00B13244" w:rsidRPr="00E04F4E" w:rsidRDefault="00B13244">
            <w:pPr>
              <w:ind w:left="360"/>
              <w:jc w:val="both"/>
              <w:rPr>
                <w:rFonts w:ascii="Bookman Old Style" w:hAnsi="Bookman Old Style" w:cs="Arial"/>
                <w:color w:val="000000" w:themeColor="text1"/>
                <w:sz w:val="22"/>
                <w:szCs w:val="22"/>
                <w:lang w:val="id-ID"/>
              </w:rPr>
            </w:pPr>
          </w:p>
          <w:p w:rsidR="00B13244" w:rsidRPr="00E04F4E" w:rsidRDefault="00B13244" w:rsidP="000C5708">
            <w:pPr>
              <w:numPr>
                <w:ilvl w:val="0"/>
                <w:numId w:val="214"/>
              </w:numPr>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Jika pekerjaan tidak selesai pada tanggal penyelesaian bukan akibat Keadaan Kahar atau bukan Peristiwa Kompensasi atau karena kesalahan atau kelalaian Penyedia maka penyedia dikenakan denda keterlambatan.</w:t>
            </w:r>
          </w:p>
          <w:p w:rsidR="00B13244" w:rsidRPr="00E04F4E" w:rsidRDefault="00B13244">
            <w:pPr>
              <w:jc w:val="both"/>
              <w:rPr>
                <w:rFonts w:ascii="Bookman Old Style" w:hAnsi="Bookman Old Style" w:cs="Arial"/>
                <w:color w:val="000000" w:themeColor="text1"/>
                <w:sz w:val="22"/>
                <w:szCs w:val="22"/>
                <w:lang w:val="id-ID"/>
              </w:rPr>
            </w:pPr>
          </w:p>
          <w:p w:rsidR="00B13244" w:rsidRPr="00E04F4E" w:rsidRDefault="00B13244" w:rsidP="000C5708">
            <w:pPr>
              <w:numPr>
                <w:ilvl w:val="0"/>
                <w:numId w:val="214"/>
              </w:numPr>
              <w:ind w:left="601" w:hanging="709"/>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en-ID"/>
              </w:rPr>
              <w:t>Tanggal penyelesaian yang dimaksud dalam klausul ini adalah tanggal penyelesaian semua pekerjaan.</w:t>
            </w:r>
          </w:p>
          <w:p w:rsidR="00B13244" w:rsidRPr="00E04F4E" w:rsidRDefault="00B13244">
            <w:pPr>
              <w:jc w:val="both"/>
              <w:rPr>
                <w:rFonts w:ascii="Bookman Old Style" w:hAnsi="Bookman Old Style" w:cs="Arial"/>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r w:rsidRPr="00E04F4E">
              <w:rPr>
                <w:rFonts w:ascii="Bookman Old Style" w:hAnsi="Bookman Old Style"/>
                <w:b/>
                <w:color w:val="000000" w:themeColor="text1"/>
                <w:sz w:val="22"/>
                <w:szCs w:val="22"/>
                <w:lang w:val="id-ID"/>
              </w:rPr>
              <w:t>Peristiwa Kompensasi</w:t>
            </w:r>
          </w:p>
          <w:p w:rsidR="00B13244" w:rsidRPr="00E04F4E" w:rsidRDefault="00B13244">
            <w:pPr>
              <w:tabs>
                <w:tab w:val="left" w:pos="318"/>
              </w:tabs>
              <w:rPr>
                <w:rFonts w:ascii="Bookman Old Style" w:hAnsi="Bookman Old Style"/>
                <w:b/>
                <w:color w:val="000000" w:themeColor="text1"/>
                <w:sz w:val="22"/>
                <w:szCs w:val="22"/>
                <w:lang w:val="id-ID"/>
              </w:rPr>
            </w:pPr>
          </w:p>
        </w:tc>
        <w:tc>
          <w:tcPr>
            <w:tcW w:w="6980" w:type="dxa"/>
            <w:gridSpan w:val="2"/>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Peristiwa K</w:t>
            </w:r>
            <w:r w:rsidRPr="00E04F4E">
              <w:rPr>
                <w:rFonts w:ascii="Bookman Old Style" w:hAnsi="Bookman Old Style"/>
                <w:color w:val="000000" w:themeColor="text1"/>
                <w:sz w:val="22"/>
                <w:szCs w:val="22"/>
                <w:lang w:val="fi-FI"/>
              </w:rPr>
              <w:t>ompensasi</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fi-FI"/>
              </w:rPr>
              <w:t>dapat diberikan kepada penyedia dalam hal sebagai berikut:</w:t>
            </w:r>
          </w:p>
          <w:p w:rsidR="00B13244" w:rsidRPr="00E04F4E" w:rsidRDefault="00B13244" w:rsidP="000C5708">
            <w:pPr>
              <w:numPr>
                <w:ilvl w:val="6"/>
                <w:numId w:val="215"/>
              </w:numPr>
              <w:ind w:left="493" w:hanging="448"/>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mengubah jadwal yang dapat mempengaruhi pelaksanaan pekerjaan;</w:t>
            </w:r>
          </w:p>
          <w:p w:rsidR="00B13244" w:rsidRPr="00E04F4E" w:rsidRDefault="00B13244" w:rsidP="000C5708">
            <w:pPr>
              <w:numPr>
                <w:ilvl w:val="6"/>
                <w:numId w:val="215"/>
              </w:numPr>
              <w:ind w:left="493" w:hanging="448"/>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keterlambatan pembayaran kepada Penyedia;  </w:t>
            </w:r>
          </w:p>
          <w:p w:rsidR="00B13244" w:rsidRPr="00E04F4E" w:rsidRDefault="00B13244" w:rsidP="000C5708">
            <w:pPr>
              <w:numPr>
                <w:ilvl w:val="6"/>
                <w:numId w:val="215"/>
              </w:numPr>
              <w:ind w:left="493" w:hanging="448"/>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Pejabat Penandatangan Kontrak menginstruksikan kepada pihak Penyedia untuk melakukan pengujian tambahan yang setelah dilaksanakan pengujian ternyata tidak ditemukan kerusakan/kegagalan/ penyimpangan;</w:t>
            </w:r>
          </w:p>
          <w:p w:rsidR="00B13244" w:rsidRPr="00E04F4E" w:rsidRDefault="00B13244" w:rsidP="000C5708">
            <w:pPr>
              <w:numPr>
                <w:ilvl w:val="6"/>
                <w:numId w:val="215"/>
              </w:numPr>
              <w:ind w:left="493" w:hanging="448"/>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AU"/>
              </w:rPr>
              <w:t xml:space="preserve">Pejabat Penandatangan Kontrak tidak </w:t>
            </w:r>
            <w:r w:rsidRPr="00E04F4E">
              <w:rPr>
                <w:rFonts w:ascii="Bookman Old Style" w:hAnsi="Bookman Old Style"/>
                <w:color w:val="000000" w:themeColor="text1"/>
                <w:sz w:val="22"/>
                <w:szCs w:val="22"/>
                <w:lang w:val="id-ID"/>
              </w:rPr>
              <w:t>memberikan</w:t>
            </w:r>
            <w:r w:rsidRPr="00E04F4E">
              <w:rPr>
                <w:rFonts w:ascii="Bookman Old Style" w:hAnsi="Bookman Old Style"/>
                <w:color w:val="000000" w:themeColor="text1"/>
                <w:sz w:val="22"/>
                <w:szCs w:val="22"/>
                <w:lang w:val="en-AU"/>
              </w:rPr>
              <w:t xml:space="preserve"> gambar-gambar, spesifikasi, dan/atau instruksi sesuai jadwal yang dibutuhkan;</w:t>
            </w:r>
          </w:p>
          <w:p w:rsidR="00B13244" w:rsidRPr="00E04F4E" w:rsidRDefault="00B13244" w:rsidP="000C5708">
            <w:pPr>
              <w:numPr>
                <w:ilvl w:val="6"/>
                <w:numId w:val="215"/>
              </w:numPr>
              <w:ind w:left="493" w:hanging="448"/>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Penyedia</w:t>
            </w:r>
            <w:r w:rsidRPr="00E04F4E">
              <w:rPr>
                <w:rFonts w:ascii="Bookman Old Style" w:hAnsi="Bookman Old Style"/>
                <w:color w:val="000000" w:themeColor="text1"/>
                <w:sz w:val="22"/>
                <w:szCs w:val="22"/>
                <w:lang w:val="en-AU"/>
              </w:rPr>
              <w:t xml:space="preserve"> belum bisa masuk ke lokasi sesuai jadwal dalam kontrak;</w:t>
            </w:r>
          </w:p>
          <w:p w:rsidR="00B13244" w:rsidRPr="00E04F4E" w:rsidRDefault="00B13244" w:rsidP="000C5708">
            <w:pPr>
              <w:numPr>
                <w:ilvl w:val="6"/>
                <w:numId w:val="215"/>
              </w:numPr>
              <w:ind w:left="493" w:hanging="448"/>
              <w:jc w:val="both"/>
              <w:rPr>
                <w:rFonts w:ascii="Bookman Old Style" w:hAnsi="Bookman Old Style"/>
                <w:color w:val="000000" w:themeColor="text1"/>
                <w:sz w:val="22"/>
                <w:szCs w:val="22"/>
                <w:lang w:val="fi-FI"/>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memerintahkan penundaaan pelaksanaan pekerjaan; atau</w:t>
            </w:r>
          </w:p>
          <w:p w:rsidR="00B13244" w:rsidRPr="00E04F4E" w:rsidRDefault="00B13244" w:rsidP="000C5708">
            <w:pPr>
              <w:numPr>
                <w:ilvl w:val="6"/>
                <w:numId w:val="215"/>
              </w:numPr>
              <w:ind w:left="493" w:hanging="448"/>
              <w:jc w:val="both"/>
              <w:rPr>
                <w:rFonts w:ascii="Bookman Old Style" w:hAnsi="Bookman Old Style"/>
                <w:color w:val="000000" w:themeColor="text1"/>
                <w:sz w:val="22"/>
                <w:szCs w:val="22"/>
                <w:lang w:val="fi-FI"/>
              </w:rPr>
            </w:pPr>
            <w:r w:rsidRPr="00E04F4E">
              <w:rPr>
                <w:rFonts w:ascii="Bookman Old Style" w:hAnsi="Bookman Old Style"/>
                <w:color w:val="000000" w:themeColor="text1"/>
                <w:sz w:val="22"/>
                <w:szCs w:val="22"/>
                <w:lang w:val="id-ID"/>
              </w:rPr>
              <w:t>ketentuan</w:t>
            </w:r>
            <w:r w:rsidRPr="00E04F4E">
              <w:rPr>
                <w:rFonts w:ascii="Bookman Old Style" w:hAnsi="Bookman Old Style"/>
                <w:color w:val="000000" w:themeColor="text1"/>
                <w:sz w:val="22"/>
                <w:szCs w:val="22"/>
                <w:lang w:val="fi-FI"/>
              </w:rPr>
              <w:t xml:space="preserve"> lain dalam </w:t>
            </w:r>
            <w:r w:rsidRPr="00E04F4E">
              <w:rPr>
                <w:rFonts w:ascii="Bookman Old Style" w:hAnsi="Bookman Old Style"/>
                <w:color w:val="000000" w:themeColor="text1"/>
                <w:sz w:val="22"/>
                <w:szCs w:val="22"/>
                <w:lang w:val="id-ID"/>
              </w:rPr>
              <w:t>SSKK</w:t>
            </w:r>
            <w:r w:rsidRPr="00E04F4E">
              <w:rPr>
                <w:rFonts w:ascii="Bookman Old Style" w:hAnsi="Bookman Old Style"/>
                <w:color w:val="000000" w:themeColor="text1"/>
                <w:sz w:val="22"/>
                <w:szCs w:val="22"/>
                <w:lang w:val="fi-FI"/>
              </w:rPr>
              <w:t>.</w:t>
            </w:r>
          </w:p>
          <w:p w:rsidR="00B13244" w:rsidRPr="00E04F4E" w:rsidRDefault="00B13244">
            <w:pPr>
              <w:jc w:val="both"/>
              <w:rPr>
                <w:rFonts w:ascii="Bookman Old Style" w:hAnsi="Bookman Old Style" w:cs="Arial"/>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r w:rsidRPr="00E04F4E">
              <w:rPr>
                <w:rFonts w:ascii="Bookman Old Style" w:hAnsi="Bookman Old Style"/>
                <w:b/>
                <w:color w:val="000000" w:themeColor="text1"/>
                <w:sz w:val="22"/>
                <w:szCs w:val="22"/>
                <w:lang w:val="id-ID"/>
              </w:rPr>
              <w:lastRenderedPageBreak/>
              <w:t>Perpanjangan Waktu</w:t>
            </w:r>
          </w:p>
        </w:tc>
        <w:tc>
          <w:tcPr>
            <w:tcW w:w="6980" w:type="dxa"/>
            <w:gridSpan w:val="2"/>
          </w:tcPr>
          <w:p w:rsidR="00B13244" w:rsidRPr="00E04F4E" w:rsidRDefault="00B13244" w:rsidP="000C5708">
            <w:pPr>
              <w:numPr>
                <w:ilvl w:val="0"/>
                <w:numId w:val="216"/>
              </w:numPr>
              <w:ind w:left="601" w:hanging="601"/>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Jika terjadi Peristiwa Kompensasi sehingga penyelesaian pekerjaan akan melampaui tanggal Penyelesaian maka Penyedia berhak untuk meminta perpanjangan tanggal Penyelesaian berdasarkan data penunjang.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s="Arial"/>
                <w:color w:val="000000" w:themeColor="text1"/>
                <w:sz w:val="22"/>
                <w:szCs w:val="22"/>
                <w:lang w:val="id-ID"/>
              </w:rPr>
              <w:t xml:space="preserve"> </w:t>
            </w:r>
            <w:r w:rsidRPr="00E04F4E">
              <w:rPr>
                <w:rFonts w:ascii="Bookman Old Style" w:hAnsi="Bookman Old Style"/>
                <w:color w:val="000000" w:themeColor="text1"/>
                <w:sz w:val="22"/>
                <w:szCs w:val="22"/>
                <w:lang w:val="en-ID"/>
              </w:rPr>
              <w:t xml:space="preserve">dapat meminta </w:t>
            </w:r>
            <w:r w:rsidRPr="00E04F4E">
              <w:rPr>
                <w:rFonts w:ascii="Bookman Old Style" w:hAnsi="Bookman Old Style" w:cs="Arial"/>
                <w:color w:val="000000" w:themeColor="text1"/>
                <w:sz w:val="22"/>
                <w:szCs w:val="22"/>
                <w:lang w:val="fi-FI"/>
              </w:rPr>
              <w:t>pertimbangan Pengawas Pekerjaan/Tim Teknis (apabila ada) dalam memutuskan perpanjangan Tanggal Penyelesaian Pekerjaan</w:t>
            </w:r>
            <w:r w:rsidRPr="00E04F4E">
              <w:rPr>
                <w:rFonts w:ascii="Bookman Old Style" w:hAnsi="Bookman Old Style" w:cs="Arial"/>
                <w:color w:val="000000" w:themeColor="text1"/>
                <w:sz w:val="22"/>
                <w:szCs w:val="22"/>
                <w:lang w:val="id-ID"/>
              </w:rPr>
              <w:t>.</w:t>
            </w:r>
          </w:p>
          <w:p w:rsidR="00B13244" w:rsidRPr="00E04F4E" w:rsidRDefault="00B13244">
            <w:pPr>
              <w:jc w:val="both"/>
              <w:rPr>
                <w:rFonts w:ascii="Bookman Old Style" w:hAnsi="Bookman Old Style" w:cs="Arial"/>
                <w:color w:val="000000" w:themeColor="text1"/>
                <w:sz w:val="22"/>
                <w:szCs w:val="22"/>
                <w:lang w:val="id-ID"/>
              </w:rPr>
            </w:pPr>
          </w:p>
          <w:p w:rsidR="00B13244" w:rsidRPr="00E04F4E" w:rsidRDefault="00B13244" w:rsidP="000C5708">
            <w:pPr>
              <w:numPr>
                <w:ilvl w:val="0"/>
                <w:numId w:val="216"/>
              </w:numPr>
              <w:ind w:left="601" w:hanging="601"/>
              <w:jc w:val="both"/>
              <w:rPr>
                <w:rFonts w:ascii="Bookman Old Style" w:hAnsi="Bookman Old Style" w:cs="Arial"/>
                <w:color w:val="000000" w:themeColor="text1"/>
                <w:sz w:val="22"/>
                <w:szCs w:val="22"/>
                <w:lang w:val="id-ID"/>
              </w:rPr>
            </w:pPr>
            <w:r w:rsidRPr="00E04F4E">
              <w:rPr>
                <w:rFonts w:ascii="Bookman Old Style" w:hAnsi="Bookman Old Style"/>
                <w:color w:val="000000" w:themeColor="text1"/>
                <w:sz w:val="22"/>
                <w:szCs w:val="22"/>
                <w:lang w:val="id-ID"/>
              </w:rPr>
              <w:t>Jika</w:t>
            </w:r>
            <w:r w:rsidRPr="00E04F4E">
              <w:rPr>
                <w:rFonts w:ascii="Bookman Old Style" w:hAnsi="Bookman Old Style"/>
                <w:color w:val="000000" w:themeColor="text1"/>
                <w:sz w:val="22"/>
                <w:szCs w:val="22"/>
                <w:lang w:val="fi-FI"/>
              </w:rPr>
              <w:t xml:space="preserve"> </w:t>
            </w:r>
            <w:r w:rsidRPr="00E04F4E">
              <w:rPr>
                <w:rFonts w:ascii="Bookman Old Style" w:hAnsi="Bookman Old Style"/>
                <w:color w:val="000000" w:themeColor="text1"/>
                <w:sz w:val="22"/>
                <w:szCs w:val="22"/>
                <w:lang w:val="id-ID"/>
              </w:rPr>
              <w:t>Peristiwa</w:t>
            </w:r>
            <w:r w:rsidRPr="00E04F4E">
              <w:rPr>
                <w:rFonts w:ascii="Bookman Old Style" w:hAnsi="Bookman Old Style"/>
                <w:color w:val="000000" w:themeColor="text1"/>
                <w:sz w:val="22"/>
                <w:szCs w:val="22"/>
                <w:lang w:val="fi-FI"/>
              </w:rPr>
              <w:t xml:space="preserve"> Kompensasi mengakibatkan keterlambatan penyelesaian pekerjaan maka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fi-FI"/>
              </w:rPr>
              <w:t xml:space="preserve"> be</w:t>
            </w:r>
            <w:r w:rsidRPr="00E04F4E">
              <w:rPr>
                <w:rFonts w:ascii="Bookman Old Style" w:hAnsi="Bookman Old Style" w:cs="Arial"/>
                <w:color w:val="000000" w:themeColor="text1"/>
                <w:sz w:val="22"/>
                <w:szCs w:val="22"/>
                <w:lang w:val="id-ID"/>
              </w:rPr>
              <w:t>r</w:t>
            </w:r>
            <w:r w:rsidRPr="00E04F4E">
              <w:rPr>
                <w:rFonts w:ascii="Bookman Old Style" w:hAnsi="Bookman Old Style"/>
                <w:color w:val="000000" w:themeColor="text1"/>
                <w:sz w:val="22"/>
                <w:szCs w:val="22"/>
                <w:lang w:val="fi-FI"/>
              </w:rPr>
              <w:t>kewajiban untuk memberikan perpanjangan waktu penyelesaian pekerjaan</w:t>
            </w:r>
            <w:r w:rsidRPr="00E04F4E">
              <w:rPr>
                <w:rFonts w:ascii="Bookman Old Style" w:hAnsi="Bookman Old Style" w:cs="Arial"/>
                <w:color w:val="000000" w:themeColor="text1"/>
                <w:sz w:val="22"/>
                <w:szCs w:val="22"/>
                <w:lang w:val="id-ID"/>
              </w:rPr>
              <w:t xml:space="preserve">. </w:t>
            </w:r>
          </w:p>
          <w:p w:rsidR="00B13244" w:rsidRPr="00E04F4E" w:rsidRDefault="00B13244">
            <w:pPr>
              <w:pStyle w:val="ListParagraph"/>
              <w:rPr>
                <w:rFonts w:ascii="Bookman Old Style" w:hAnsi="Bookman Old Style" w:cs="Arial"/>
                <w:color w:val="000000" w:themeColor="text1"/>
                <w:sz w:val="22"/>
                <w:szCs w:val="22"/>
                <w:lang w:val="id-ID"/>
              </w:rPr>
            </w:pPr>
          </w:p>
          <w:p w:rsidR="00B13244" w:rsidRPr="00E04F4E" w:rsidRDefault="00B13244" w:rsidP="000C5708">
            <w:pPr>
              <w:numPr>
                <w:ilvl w:val="0"/>
                <w:numId w:val="216"/>
              </w:numPr>
              <w:ind w:left="601" w:hanging="601"/>
              <w:jc w:val="both"/>
              <w:rPr>
                <w:rFonts w:ascii="Bookman Old Style" w:hAnsi="Bookman Old Style" w:cs="Arial"/>
                <w:color w:val="000000" w:themeColor="text1"/>
                <w:sz w:val="22"/>
                <w:szCs w:val="22"/>
                <w:lang w:val="id-ID"/>
              </w:rPr>
            </w:pPr>
            <w:r w:rsidRPr="00E04F4E">
              <w:rPr>
                <w:rFonts w:ascii="Bookman Old Style" w:hAnsi="Bookman Old Style"/>
                <w:color w:val="000000" w:themeColor="text1"/>
                <w:sz w:val="22"/>
                <w:szCs w:val="22"/>
                <w:lang w:val="id-ID"/>
              </w:rPr>
              <w:t xml:space="preserve">Perpanjangan waktu penyelesaian pekerjaan dapat diberikan </w:t>
            </w:r>
            <w:r w:rsidRPr="00E04F4E">
              <w:rPr>
                <w:rFonts w:ascii="Bookman Old Style" w:hAnsi="Bookman Old Style" w:cs="Arial"/>
                <w:color w:val="000000" w:themeColor="text1"/>
                <w:sz w:val="22"/>
                <w:szCs w:val="22"/>
                <w:lang w:val="id-ID"/>
              </w:rPr>
              <w:t>jika</w:t>
            </w:r>
            <w:r w:rsidRPr="00E04F4E">
              <w:rPr>
                <w:rFonts w:ascii="Bookman Old Style" w:hAnsi="Bookman Old Style"/>
                <w:color w:val="000000" w:themeColor="text1"/>
                <w:sz w:val="22"/>
                <w:szCs w:val="22"/>
                <w:lang w:val="id-ID"/>
              </w:rPr>
              <w:t xml:space="preserve"> berdasarkan data penunjang dapat dibuktikan dibutuhkan penambahan waktu penyelesaian pekerjaan.</w:t>
            </w:r>
          </w:p>
          <w:p w:rsidR="00B13244" w:rsidRPr="00E04F4E" w:rsidRDefault="00B13244">
            <w:pPr>
              <w:pStyle w:val="ListParagraph"/>
              <w:rPr>
                <w:rFonts w:ascii="Bookman Old Style" w:hAnsi="Bookman Old Style" w:cs="Arial"/>
                <w:color w:val="000000" w:themeColor="text1"/>
                <w:sz w:val="22"/>
                <w:szCs w:val="22"/>
                <w:lang w:val="id-ID"/>
              </w:rPr>
            </w:pPr>
          </w:p>
          <w:p w:rsidR="00B13244" w:rsidRPr="00E04F4E" w:rsidRDefault="00B13244" w:rsidP="000C5708">
            <w:pPr>
              <w:numPr>
                <w:ilvl w:val="0"/>
                <w:numId w:val="216"/>
              </w:numPr>
              <w:ind w:left="601" w:hanging="601"/>
              <w:jc w:val="both"/>
              <w:rPr>
                <w:rFonts w:ascii="Bookman Old Style" w:hAnsi="Bookman Old Style" w:cs="Arial"/>
                <w:color w:val="000000" w:themeColor="text1"/>
                <w:sz w:val="22"/>
                <w:szCs w:val="22"/>
                <w:lang w:val="id-ID"/>
              </w:rPr>
            </w:pPr>
            <w:r w:rsidRPr="00E04F4E">
              <w:rPr>
                <w:rFonts w:ascii="Bookman Old Style" w:hAnsi="Bookman Old Style"/>
                <w:color w:val="000000" w:themeColor="text1"/>
                <w:sz w:val="22"/>
                <w:szCs w:val="22"/>
                <w:lang w:val="fi-FI"/>
              </w:rPr>
              <w:t xml:space="preserve">Penyedia tidak berhak atas </w:t>
            </w:r>
            <w:r w:rsidRPr="00E04F4E">
              <w:rPr>
                <w:rFonts w:ascii="Bookman Old Style" w:hAnsi="Bookman Old Style"/>
                <w:color w:val="000000" w:themeColor="text1"/>
                <w:sz w:val="22"/>
                <w:szCs w:val="22"/>
                <w:lang w:val="id-ID"/>
              </w:rPr>
              <w:t xml:space="preserve">perpanjangan waktu penyelesaian </w:t>
            </w:r>
            <w:r w:rsidRPr="00E04F4E">
              <w:rPr>
                <w:rFonts w:ascii="Bookman Old Style" w:hAnsi="Bookman Old Style" w:cs="Arial"/>
                <w:color w:val="000000" w:themeColor="text1"/>
                <w:sz w:val="22"/>
                <w:szCs w:val="22"/>
                <w:lang w:val="id-ID"/>
              </w:rPr>
              <w:t>pekerjaan</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fi-FI"/>
              </w:rPr>
              <w:t xml:space="preserve">jika Penyedia gagal atau lalai untuk memberikan pemberitahuan dini </w:t>
            </w:r>
            <w:r w:rsidRPr="00E04F4E">
              <w:rPr>
                <w:rFonts w:ascii="Bookman Old Style" w:hAnsi="Bookman Old Style"/>
                <w:color w:val="000000" w:themeColor="text1"/>
                <w:sz w:val="22"/>
                <w:szCs w:val="22"/>
                <w:lang w:val="id-ID"/>
              </w:rPr>
              <w:t>dalam</w:t>
            </w:r>
            <w:r w:rsidRPr="00E04F4E">
              <w:rPr>
                <w:rFonts w:ascii="Bookman Old Style" w:hAnsi="Bookman Old Style"/>
                <w:color w:val="000000" w:themeColor="text1"/>
                <w:sz w:val="22"/>
                <w:szCs w:val="22"/>
                <w:lang w:val="fi-FI"/>
              </w:rPr>
              <w:t xml:space="preserve"> mengantisipasi/mengatasi dampak Kompensasi.</w:t>
            </w:r>
          </w:p>
          <w:p w:rsidR="00B13244" w:rsidRPr="00E04F4E" w:rsidRDefault="00B13244">
            <w:pPr>
              <w:pStyle w:val="ListParagraph"/>
              <w:rPr>
                <w:rFonts w:ascii="Bookman Old Style" w:hAnsi="Bookman Old Style" w:cs="Arial"/>
                <w:color w:val="000000" w:themeColor="text1"/>
                <w:sz w:val="22"/>
                <w:szCs w:val="22"/>
                <w:lang w:val="id-ID"/>
              </w:rPr>
            </w:pPr>
          </w:p>
          <w:p w:rsidR="00B13244" w:rsidRPr="00E04F4E" w:rsidRDefault="00B13244" w:rsidP="000C5708">
            <w:pPr>
              <w:numPr>
                <w:ilvl w:val="0"/>
                <w:numId w:val="216"/>
              </w:numPr>
              <w:ind w:left="601" w:hanging="601"/>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w:t>
            </w:r>
            <w:r w:rsidRPr="00E04F4E">
              <w:rPr>
                <w:rFonts w:ascii="Bookman Old Style" w:hAnsi="Bookman Old Style" w:cs="Arial"/>
                <w:color w:val="000000" w:themeColor="text1"/>
                <w:sz w:val="22"/>
                <w:szCs w:val="22"/>
                <w:lang w:val="en-ID"/>
              </w:rPr>
              <w:t>ejabat</w:t>
            </w:r>
            <w:r w:rsidRPr="00E04F4E">
              <w:rPr>
                <w:rFonts w:ascii="Bookman Old Style" w:hAnsi="Bookman Old Style"/>
                <w:color w:val="000000" w:themeColor="text1"/>
                <w:sz w:val="22"/>
                <w:szCs w:val="22"/>
                <w:lang w:val="en-ID"/>
              </w:rPr>
              <w:t xml:space="preserve">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s="Arial"/>
                <w:color w:val="000000" w:themeColor="text1"/>
                <w:sz w:val="22"/>
                <w:szCs w:val="22"/>
                <w:lang w:val="fi-FI"/>
              </w:rPr>
              <w:t>menetapkan ada tidaknya perpanjangan waktu dan untuk berapa lama, paling lambat dalam jangka waktu sebagaimana diatur dalam SSKK setelah Penyedia meminta perpanjangan.</w:t>
            </w:r>
          </w:p>
          <w:p w:rsidR="00B13244" w:rsidRPr="00E04F4E" w:rsidRDefault="00B13244">
            <w:pPr>
              <w:pStyle w:val="ListParagraph"/>
              <w:rPr>
                <w:rFonts w:ascii="Bookman Old Style" w:hAnsi="Bookman Old Style" w:cs="Arial"/>
                <w:color w:val="000000" w:themeColor="text1"/>
                <w:sz w:val="22"/>
                <w:szCs w:val="22"/>
                <w:lang w:val="id-ID"/>
              </w:rPr>
            </w:pPr>
          </w:p>
          <w:p w:rsidR="00B13244" w:rsidRPr="00E04F4E" w:rsidRDefault="00B13244" w:rsidP="000C5708">
            <w:pPr>
              <w:numPr>
                <w:ilvl w:val="0"/>
                <w:numId w:val="216"/>
              </w:numPr>
              <w:ind w:left="601" w:hanging="601"/>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Perpanjangan</w:t>
            </w:r>
            <w:r w:rsidRPr="00E04F4E">
              <w:rPr>
                <w:rFonts w:ascii="Bookman Old Style" w:hAnsi="Bookman Old Style" w:cs="Arial"/>
                <w:color w:val="000000" w:themeColor="text1"/>
                <w:sz w:val="22"/>
                <w:szCs w:val="22"/>
                <w:lang w:val="fi-FI"/>
              </w:rPr>
              <w:t xml:space="preserve"> tanggal Penyelesaian harus dilakukan melalui adendum/perubahan Kontrak.</w:t>
            </w:r>
          </w:p>
          <w:p w:rsidR="00B13244" w:rsidRPr="00461629" w:rsidRDefault="00B13244" w:rsidP="00461629">
            <w:pPr>
              <w:jc w:val="both"/>
              <w:rPr>
                <w:rFonts w:ascii="Bookman Old Style" w:hAnsi="Bookman Old Style" w:cs="Arial"/>
                <w:color w:val="000000" w:themeColor="text1"/>
                <w:sz w:val="22"/>
                <w:szCs w:val="22"/>
              </w:rPr>
            </w:pPr>
          </w:p>
        </w:tc>
      </w:tr>
      <w:tr w:rsidR="00B13244" w:rsidRPr="00E04F4E" w:rsidTr="00B13244">
        <w:trPr>
          <w:trHeight w:val="43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r w:rsidRPr="00E04F4E">
              <w:rPr>
                <w:rFonts w:ascii="Bookman Old Style" w:hAnsi="Bookman Old Style"/>
                <w:b/>
                <w:color w:val="000000" w:themeColor="text1"/>
                <w:sz w:val="22"/>
                <w:szCs w:val="22"/>
                <w:lang w:val="id-ID"/>
              </w:rPr>
              <w:t>Pemberian Kesempatan</w:t>
            </w:r>
          </w:p>
        </w:tc>
        <w:tc>
          <w:tcPr>
            <w:tcW w:w="6980" w:type="dxa"/>
            <w:gridSpan w:val="2"/>
          </w:tcPr>
          <w:p w:rsidR="00B13244" w:rsidRPr="00E04F4E" w:rsidRDefault="00B13244" w:rsidP="000C5708">
            <w:pPr>
              <w:numPr>
                <w:ilvl w:val="0"/>
                <w:numId w:val="299"/>
              </w:numPr>
              <w:ind w:left="631" w:hanging="631"/>
              <w:jc w:val="both"/>
              <w:rPr>
                <w:rFonts w:ascii="Bookman Old Style" w:hAnsi="Bookman Old Style" w:cs="Arial"/>
                <w:color w:val="000000" w:themeColor="text1"/>
                <w:sz w:val="22"/>
                <w:szCs w:val="22"/>
                <w:lang w:val="id-ID"/>
              </w:rPr>
            </w:pPr>
            <w:r w:rsidRPr="00E04F4E">
              <w:rPr>
                <w:rFonts w:ascii="Bookman Old Style" w:hAnsi="Bookman Old Style" w:cs="Arial"/>
                <w:color w:val="000000" w:themeColor="text1"/>
                <w:sz w:val="22"/>
                <w:szCs w:val="22"/>
                <w:lang w:val="id-ID"/>
              </w:rPr>
              <w:t xml:space="preserve">Dalam hal Penyedia gagal menyelesaikan pekerjaan sampai masa pelaksanaan Kontrak berakhir, namun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s="Arial"/>
                <w:color w:val="000000" w:themeColor="text1"/>
                <w:sz w:val="22"/>
                <w:szCs w:val="22"/>
                <w:lang w:val="id-ID"/>
              </w:rPr>
              <w:t xml:space="preserve"> menilai bahwa Penyedia mampu menyelesaikan pekerjaan,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s="Arial"/>
                <w:color w:val="000000" w:themeColor="text1"/>
                <w:sz w:val="22"/>
                <w:szCs w:val="22"/>
                <w:lang w:val="id-ID"/>
              </w:rPr>
              <w:t xml:space="preserve"> dapat memberikan kesempatan kepada Penyedia untuk menyelesaikan pekerjaan. </w:t>
            </w:r>
          </w:p>
          <w:p w:rsidR="00B13244" w:rsidRPr="00E04F4E" w:rsidRDefault="00B13244">
            <w:pPr>
              <w:rPr>
                <w:rFonts w:ascii="Bookman Old Style" w:hAnsi="Bookman Old Style" w:cs="Arial"/>
                <w:color w:val="000000" w:themeColor="text1"/>
                <w:sz w:val="22"/>
                <w:szCs w:val="22"/>
                <w:lang w:val="id-ID"/>
              </w:rPr>
            </w:pPr>
          </w:p>
          <w:p w:rsidR="00B13244" w:rsidRPr="00E04F4E" w:rsidRDefault="00B13244" w:rsidP="000C5708">
            <w:pPr>
              <w:numPr>
                <w:ilvl w:val="0"/>
                <w:numId w:val="299"/>
              </w:numPr>
              <w:ind w:left="631" w:hanging="631"/>
              <w:jc w:val="both"/>
              <w:rPr>
                <w:rFonts w:ascii="Bookman Old Style" w:hAnsi="Bookman Old Style" w:cs="Arial"/>
                <w:color w:val="000000" w:themeColor="text1"/>
                <w:sz w:val="22"/>
                <w:szCs w:val="22"/>
                <w:lang w:val="fi-FI"/>
              </w:rPr>
            </w:pPr>
            <w:r w:rsidRPr="00E04F4E">
              <w:rPr>
                <w:rFonts w:ascii="Bookman Old Style" w:hAnsi="Bookman Old Style" w:cs="Arial"/>
                <w:color w:val="000000" w:themeColor="text1"/>
                <w:sz w:val="22"/>
                <w:szCs w:val="22"/>
                <w:lang w:val="id-ID"/>
              </w:rPr>
              <w:t>Pemberian</w:t>
            </w:r>
            <w:r w:rsidRPr="00E04F4E">
              <w:rPr>
                <w:rFonts w:ascii="Bookman Old Style" w:hAnsi="Bookman Old Style" w:cs="Arial"/>
                <w:color w:val="000000" w:themeColor="text1"/>
                <w:sz w:val="22"/>
                <w:szCs w:val="22"/>
                <w:lang w:val="fi-FI"/>
              </w:rPr>
              <w:t xml:space="preserve"> kesempatan kepada Penyedia untuk</w:t>
            </w:r>
            <w:r w:rsidRPr="00E04F4E">
              <w:rPr>
                <w:rFonts w:ascii="Bookman Old Style" w:hAnsi="Bookman Old Style" w:cs="Arial"/>
                <w:color w:val="000000" w:themeColor="text1"/>
                <w:sz w:val="22"/>
                <w:szCs w:val="22"/>
                <w:lang w:val="id-ID"/>
              </w:rPr>
              <w:t xml:space="preserve"> me</w:t>
            </w:r>
            <w:r w:rsidRPr="00E04F4E">
              <w:rPr>
                <w:rFonts w:ascii="Bookman Old Style" w:hAnsi="Bookman Old Style" w:cs="Arial"/>
                <w:color w:val="000000" w:themeColor="text1"/>
                <w:sz w:val="22"/>
                <w:szCs w:val="22"/>
                <w:lang w:val="fi-FI"/>
              </w:rPr>
              <w:t>n</w:t>
            </w:r>
            <w:r w:rsidRPr="00E04F4E">
              <w:rPr>
                <w:rFonts w:ascii="Bookman Old Style" w:hAnsi="Bookman Old Style" w:cs="Arial"/>
                <w:color w:val="000000" w:themeColor="text1"/>
                <w:sz w:val="22"/>
                <w:szCs w:val="22"/>
                <w:lang w:val="id-ID"/>
              </w:rPr>
              <w:t>yelesaikan</w:t>
            </w:r>
            <w:r w:rsidRPr="00E04F4E">
              <w:rPr>
                <w:rFonts w:ascii="Bookman Old Style" w:hAnsi="Bookman Old Style" w:cs="Arial"/>
                <w:color w:val="000000" w:themeColor="text1"/>
                <w:sz w:val="22"/>
                <w:szCs w:val="22"/>
                <w:lang w:val="fi-FI"/>
              </w:rPr>
              <w:t xml:space="preserve"> pekerjaan sebagaimana dimaksud pada </w:t>
            </w:r>
            <w:r w:rsidRPr="00E04F4E">
              <w:rPr>
                <w:rFonts w:ascii="Bookman Old Style" w:hAnsi="Bookman Old Style" w:cs="Arial"/>
                <w:color w:val="000000" w:themeColor="text1"/>
                <w:sz w:val="22"/>
                <w:szCs w:val="22"/>
                <w:lang w:val="id-ID"/>
              </w:rPr>
              <w:t xml:space="preserve"> klausul 26.1</w:t>
            </w:r>
            <w:r w:rsidRPr="00E04F4E">
              <w:rPr>
                <w:rFonts w:ascii="Bookman Old Style" w:hAnsi="Bookman Old Style" w:cs="Arial"/>
                <w:color w:val="000000" w:themeColor="text1"/>
                <w:sz w:val="22"/>
                <w:szCs w:val="22"/>
                <w:lang w:val="fi-FI"/>
              </w:rPr>
              <w:t>, dimuat dalam adendum/perubahan Kontrak yang didalamnya</w:t>
            </w:r>
            <w:r w:rsidRPr="00E04F4E">
              <w:rPr>
                <w:rFonts w:ascii="Bookman Old Style" w:hAnsi="Bookman Old Style" w:cs="Arial"/>
                <w:color w:val="000000" w:themeColor="text1"/>
                <w:sz w:val="22"/>
                <w:szCs w:val="22"/>
                <w:lang w:val="id-ID"/>
              </w:rPr>
              <w:t xml:space="preserve"> </w:t>
            </w:r>
            <w:r w:rsidRPr="00E04F4E">
              <w:rPr>
                <w:rFonts w:ascii="Bookman Old Style" w:hAnsi="Bookman Old Style" w:cs="Arial"/>
                <w:color w:val="000000" w:themeColor="text1"/>
                <w:sz w:val="22"/>
                <w:szCs w:val="22"/>
                <w:lang w:val="fi-FI"/>
              </w:rPr>
              <w:t xml:space="preserve">mengatur waktu </w:t>
            </w:r>
            <w:r w:rsidRPr="00E04F4E">
              <w:rPr>
                <w:rFonts w:ascii="Bookman Old Style" w:hAnsi="Bookman Old Style"/>
                <w:color w:val="000000" w:themeColor="text1"/>
                <w:sz w:val="22"/>
                <w:szCs w:val="22"/>
                <w:lang w:val="id-ID"/>
              </w:rPr>
              <w:t>penyelesaian</w:t>
            </w:r>
            <w:r w:rsidRPr="00E04F4E">
              <w:rPr>
                <w:rFonts w:ascii="Bookman Old Style" w:hAnsi="Bookman Old Style" w:cs="Arial"/>
                <w:color w:val="000000" w:themeColor="text1"/>
                <w:sz w:val="22"/>
                <w:szCs w:val="22"/>
                <w:lang w:val="fi-FI"/>
              </w:rPr>
              <w:t xml:space="preserve"> pekerjaan, pengenaan</w:t>
            </w:r>
            <w:r w:rsidRPr="00E04F4E">
              <w:rPr>
                <w:rFonts w:ascii="Bookman Old Style" w:hAnsi="Bookman Old Style" w:cs="Arial"/>
                <w:color w:val="000000" w:themeColor="text1"/>
                <w:sz w:val="22"/>
                <w:szCs w:val="22"/>
                <w:lang w:val="id-ID"/>
              </w:rPr>
              <w:t xml:space="preserve"> </w:t>
            </w:r>
            <w:r w:rsidRPr="00E04F4E">
              <w:rPr>
                <w:rFonts w:ascii="Bookman Old Style" w:hAnsi="Bookman Old Style" w:cs="Arial"/>
                <w:color w:val="000000" w:themeColor="text1"/>
                <w:sz w:val="22"/>
                <w:szCs w:val="22"/>
                <w:lang w:val="fi-FI"/>
              </w:rPr>
              <w:t>sanksi denda keterlambatan kepada Penyedia, dan</w:t>
            </w:r>
            <w:r w:rsidRPr="00E04F4E">
              <w:rPr>
                <w:rFonts w:ascii="Bookman Old Style" w:hAnsi="Bookman Old Style" w:cs="Arial"/>
                <w:color w:val="000000" w:themeColor="text1"/>
                <w:sz w:val="22"/>
                <w:szCs w:val="22"/>
                <w:lang w:val="id-ID"/>
              </w:rPr>
              <w:t xml:space="preserve"> </w:t>
            </w:r>
            <w:r w:rsidRPr="00E04F4E">
              <w:rPr>
                <w:rFonts w:ascii="Bookman Old Style" w:hAnsi="Bookman Old Style" w:cs="Arial"/>
                <w:color w:val="000000" w:themeColor="text1"/>
                <w:sz w:val="22"/>
                <w:szCs w:val="22"/>
                <w:lang w:val="fi-FI"/>
              </w:rPr>
              <w:t>perpanjangan Jaminan Pelaksanaan</w:t>
            </w:r>
            <w:r w:rsidRPr="00E04F4E">
              <w:rPr>
                <w:rFonts w:ascii="Bookman Old Style" w:hAnsi="Bookman Old Style" w:cs="Arial"/>
                <w:color w:val="000000" w:themeColor="text1"/>
                <w:sz w:val="22"/>
                <w:szCs w:val="22"/>
                <w:lang w:val="id-ID"/>
              </w:rPr>
              <w:t>.</w:t>
            </w:r>
          </w:p>
          <w:p w:rsidR="00B13244" w:rsidRPr="00E04F4E" w:rsidRDefault="00B13244">
            <w:pPr>
              <w:ind w:left="634"/>
              <w:rPr>
                <w:rFonts w:ascii="Bookman Old Style" w:hAnsi="Bookman Old Style" w:cs="Arial"/>
                <w:color w:val="000000" w:themeColor="text1"/>
                <w:sz w:val="22"/>
                <w:szCs w:val="22"/>
                <w:lang w:val="fi-FI"/>
              </w:rPr>
            </w:pPr>
          </w:p>
          <w:p w:rsidR="00B13244" w:rsidRPr="00E04F4E" w:rsidRDefault="00B13244" w:rsidP="000C5708">
            <w:pPr>
              <w:numPr>
                <w:ilvl w:val="0"/>
                <w:numId w:val="299"/>
              </w:numPr>
              <w:ind w:left="631" w:hanging="631"/>
              <w:jc w:val="both"/>
              <w:rPr>
                <w:rFonts w:ascii="Bookman Old Style" w:hAnsi="Bookman Old Style" w:cs="Arial"/>
                <w:color w:val="000000" w:themeColor="text1"/>
                <w:sz w:val="22"/>
                <w:szCs w:val="22"/>
                <w:lang w:val="fi-FI"/>
              </w:rPr>
            </w:pPr>
            <w:r w:rsidRPr="00E04F4E">
              <w:rPr>
                <w:rFonts w:ascii="Bookman Old Style" w:hAnsi="Bookman Old Style" w:cs="Arial"/>
                <w:color w:val="000000" w:themeColor="text1"/>
                <w:sz w:val="22"/>
                <w:szCs w:val="22"/>
                <w:lang w:val="en-ID"/>
              </w:rPr>
              <w:t xml:space="preserve">Jangka waktu </w:t>
            </w:r>
            <w:r w:rsidRPr="00E04F4E">
              <w:rPr>
                <w:rFonts w:ascii="Bookman Old Style" w:hAnsi="Bookman Old Style"/>
                <w:color w:val="000000" w:themeColor="text1"/>
                <w:sz w:val="22"/>
                <w:szCs w:val="22"/>
                <w:lang w:val="en-ID"/>
              </w:rPr>
              <w:t>p</w:t>
            </w:r>
            <w:r w:rsidRPr="00E04F4E">
              <w:rPr>
                <w:rFonts w:ascii="Bookman Old Style" w:hAnsi="Bookman Old Style"/>
                <w:color w:val="000000" w:themeColor="text1"/>
                <w:sz w:val="22"/>
                <w:szCs w:val="22"/>
                <w:lang w:val="id-ID"/>
              </w:rPr>
              <w:t>emberian</w:t>
            </w:r>
            <w:r w:rsidRPr="00E04F4E">
              <w:rPr>
                <w:rFonts w:ascii="Bookman Old Style" w:hAnsi="Bookman Old Style" w:cs="Arial"/>
                <w:color w:val="000000" w:themeColor="text1"/>
                <w:sz w:val="22"/>
                <w:szCs w:val="22"/>
                <w:lang w:val="fi-FI"/>
              </w:rPr>
              <w:t xml:space="preserve"> kesempatan kepada Penyedia untuk menyelesaikan pekerjaan diatur dalam SSKK. </w:t>
            </w:r>
          </w:p>
          <w:p w:rsidR="00B13244" w:rsidRPr="00E04F4E" w:rsidRDefault="00B13244">
            <w:pPr>
              <w:jc w:val="both"/>
              <w:rPr>
                <w:rFonts w:ascii="Bookman Old Style" w:hAnsi="Bookman Old Style" w:cs="Arial"/>
                <w:color w:val="000000" w:themeColor="text1"/>
                <w:sz w:val="22"/>
                <w:szCs w:val="22"/>
                <w:lang w:val="id-ID"/>
              </w:rPr>
            </w:pPr>
          </w:p>
        </w:tc>
      </w:tr>
      <w:tr w:rsidR="00B13244" w:rsidRPr="00E04F4E" w:rsidTr="00B13244">
        <w:trPr>
          <w:trHeight w:val="561"/>
        </w:trPr>
        <w:tc>
          <w:tcPr>
            <w:tcW w:w="9248" w:type="dxa"/>
            <w:gridSpan w:val="3"/>
            <w:hideMark/>
          </w:tcPr>
          <w:p w:rsidR="00B13244" w:rsidRPr="00E04F4E" w:rsidRDefault="00B13244" w:rsidP="000C5708">
            <w:pPr>
              <w:pStyle w:val="Heading2"/>
              <w:keepNext w:val="0"/>
              <w:keepLines w:val="0"/>
              <w:numPr>
                <w:ilvl w:val="0"/>
                <w:numId w:val="194"/>
              </w:numPr>
              <w:suppressAutoHyphens/>
              <w:spacing w:before="0"/>
              <w:ind w:left="318" w:hanging="426"/>
              <w:jc w:val="both"/>
              <w:rPr>
                <w:rFonts w:ascii="Bookman Old Style" w:hAnsi="Bookman Old Style"/>
                <w:color w:val="000000" w:themeColor="text1"/>
                <w:sz w:val="22"/>
                <w:szCs w:val="22"/>
                <w:lang w:val="id-ID"/>
              </w:rPr>
            </w:pPr>
            <w:bookmarkStart w:id="660" w:name="_Toc280600282"/>
            <w:bookmarkStart w:id="661" w:name="_Toc281306777"/>
            <w:bookmarkStart w:id="662" w:name="_Toc281306920"/>
            <w:bookmarkStart w:id="663" w:name="_Toc281307063"/>
            <w:bookmarkStart w:id="664" w:name="_Toc520069456"/>
            <w:bookmarkStart w:id="665" w:name="_Toc527993972"/>
            <w:r w:rsidRPr="00E04F4E">
              <w:rPr>
                <w:rFonts w:ascii="Bookman Old Style" w:hAnsi="Bookman Old Style" w:cs="Arial"/>
                <w:color w:val="000000" w:themeColor="text1"/>
                <w:sz w:val="22"/>
                <w:szCs w:val="22"/>
                <w:lang w:val="id-ID"/>
              </w:rPr>
              <w:t>PENYELESAI</w:t>
            </w:r>
            <w:r w:rsidRPr="00E04F4E">
              <w:rPr>
                <w:rFonts w:ascii="Bookman Old Style" w:hAnsi="Bookman Old Style" w:cs="Arial"/>
                <w:color w:val="000000" w:themeColor="text1"/>
                <w:sz w:val="22"/>
                <w:szCs w:val="22"/>
                <w:lang w:val="en-ID"/>
              </w:rPr>
              <w:t>A</w:t>
            </w:r>
            <w:r w:rsidRPr="00E04F4E">
              <w:rPr>
                <w:rFonts w:ascii="Bookman Old Style" w:hAnsi="Bookman Old Style" w:cs="Arial"/>
                <w:color w:val="000000" w:themeColor="text1"/>
                <w:sz w:val="22"/>
                <w:szCs w:val="22"/>
                <w:lang w:val="id-ID"/>
              </w:rPr>
              <w:t>N KONTRAK</w:t>
            </w:r>
            <w:bookmarkEnd w:id="660"/>
            <w:bookmarkEnd w:id="661"/>
            <w:bookmarkEnd w:id="662"/>
            <w:bookmarkEnd w:id="663"/>
            <w:bookmarkEnd w:id="664"/>
            <w:bookmarkEnd w:id="665"/>
          </w:p>
        </w:tc>
      </w:tr>
      <w:tr w:rsidR="00B13244" w:rsidRPr="002E4A34"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666" w:name="_Toc280600283"/>
            <w:r w:rsidRPr="00E04F4E">
              <w:rPr>
                <w:rFonts w:ascii="Bookman Old Style" w:hAnsi="Bookman Old Style"/>
                <w:b/>
                <w:color w:val="000000" w:themeColor="text1"/>
                <w:sz w:val="22"/>
                <w:szCs w:val="22"/>
                <w:lang w:val="id-ID"/>
              </w:rPr>
              <w:t>Serah Terima Pekerjaan</w:t>
            </w:r>
          </w:p>
          <w:bookmarkEnd w:id="666"/>
          <w:p w:rsidR="00B13244" w:rsidRPr="00E04F4E" w:rsidRDefault="00B13244">
            <w:pPr>
              <w:ind w:left="563"/>
              <w:jc w:val="both"/>
              <w:rPr>
                <w:rFonts w:ascii="Bookman Old Style" w:hAnsi="Bookman Old Style"/>
                <w:color w:val="000000" w:themeColor="text1"/>
                <w:sz w:val="22"/>
                <w:szCs w:val="22"/>
                <w:lang w:val="id-ID"/>
              </w:rPr>
            </w:pPr>
          </w:p>
          <w:p w:rsidR="00B13244" w:rsidRPr="00E04F4E" w:rsidRDefault="00B13244">
            <w:pPr>
              <w:ind w:left="563" w:right="-108"/>
              <w:rPr>
                <w:rFonts w:ascii="Bookman Old Style" w:hAnsi="Bookman Old Style" w:cs="Arial"/>
                <w:b/>
                <w:color w:val="000000" w:themeColor="text1"/>
                <w:sz w:val="22"/>
                <w:szCs w:val="22"/>
                <w:lang w:val="id-ID"/>
              </w:rPr>
            </w:pPr>
          </w:p>
        </w:tc>
        <w:tc>
          <w:tcPr>
            <w:tcW w:w="6980" w:type="dxa"/>
            <w:gridSpan w:val="2"/>
          </w:tcPr>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Setelah pekerjaan selesai 100% (seratus </w:t>
            </w:r>
            <w:r w:rsidRPr="00E04F4E">
              <w:rPr>
                <w:rFonts w:ascii="Bookman Old Style" w:hAnsi="Bookman Old Style"/>
                <w:color w:val="000000" w:themeColor="text1"/>
                <w:sz w:val="22"/>
                <w:szCs w:val="22"/>
                <w:lang w:val="en-ID"/>
              </w:rPr>
              <w:t>persen</w:t>
            </w:r>
            <w:r w:rsidRPr="00E04F4E">
              <w:rPr>
                <w:rFonts w:ascii="Bookman Old Style" w:hAnsi="Bookman Old Style"/>
                <w:color w:val="000000" w:themeColor="text1"/>
                <w:sz w:val="22"/>
                <w:szCs w:val="22"/>
                <w:lang w:val="id-ID"/>
              </w:rPr>
              <w:t>), penyedia mengajukan permintaan secara tertulis kepada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untuk </w:t>
            </w:r>
            <w:r w:rsidRPr="00E04F4E">
              <w:rPr>
                <w:rFonts w:ascii="Bookman Old Style" w:hAnsi="Bookman Old Style"/>
                <w:color w:val="000000" w:themeColor="text1"/>
                <w:sz w:val="22"/>
                <w:szCs w:val="22"/>
                <w:lang w:val="en-ID"/>
              </w:rPr>
              <w:t>serah terima hasil</w:t>
            </w:r>
            <w:r w:rsidRPr="00E04F4E">
              <w:rPr>
                <w:rFonts w:ascii="Bookman Old Style" w:hAnsi="Bookman Old Style"/>
                <w:color w:val="000000" w:themeColor="text1"/>
                <w:sz w:val="22"/>
                <w:szCs w:val="22"/>
                <w:lang w:val="id-ID"/>
              </w:rPr>
              <w:t xml:space="preserve"> pekerjaan.</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 xml:space="preserve">Serah terima hasil pekerjaan di tempat sebagaimana ditetapkan dalam </w:t>
            </w:r>
            <w:r w:rsidRPr="00E04F4E">
              <w:rPr>
                <w:rFonts w:ascii="Bookman Old Style" w:hAnsi="Bookman Old Style"/>
                <w:color w:val="000000" w:themeColor="text1"/>
                <w:sz w:val="22"/>
                <w:szCs w:val="22"/>
                <w:lang w:val="id-ID"/>
              </w:rPr>
              <w:t>SSKK</w:t>
            </w:r>
            <w:r w:rsidRPr="00E04F4E">
              <w:rPr>
                <w:rFonts w:ascii="Bookman Old Style" w:hAnsi="Bookman Old Style"/>
                <w:color w:val="000000" w:themeColor="text1"/>
                <w:sz w:val="22"/>
                <w:szCs w:val="22"/>
                <w:lang w:val="en-ID"/>
              </w:rPr>
              <w:t>.</w:t>
            </w:r>
          </w:p>
          <w:p w:rsidR="00B13244" w:rsidRPr="00E04F4E" w:rsidRDefault="00B13244">
            <w:pPr>
              <w:ind w:left="601"/>
              <w:jc w:val="both"/>
              <w:rPr>
                <w:rFonts w:ascii="Bookman Old Style" w:hAnsi="Bookman Old Style"/>
                <w:color w:val="000000" w:themeColor="text1"/>
                <w:sz w:val="22"/>
                <w:szCs w:val="22"/>
                <w:lang w:val="id-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Sebelum dilakukan serah terima, Pejabat Penandatangan Kontrak melakukan pemeriksaan terhadap hasil pekerjaan, yang dapat dibantu oleh Pengawas Pekerjaan dan/atau Tim Teknis.</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Pemeriksaan </w:t>
            </w:r>
            <w:r w:rsidRPr="00E04F4E">
              <w:rPr>
                <w:rFonts w:ascii="Bookman Old Style" w:hAnsi="Bookman Old Style"/>
                <w:color w:val="000000" w:themeColor="text1"/>
                <w:sz w:val="22"/>
                <w:szCs w:val="22"/>
                <w:lang w:val="en-ID"/>
              </w:rPr>
              <w:t>hasil pekerjaan</w:t>
            </w:r>
            <w:r w:rsidRPr="00E04F4E">
              <w:rPr>
                <w:rFonts w:ascii="Bookman Old Style" w:hAnsi="Bookman Old Style"/>
                <w:color w:val="000000" w:themeColor="text1"/>
                <w:sz w:val="22"/>
                <w:szCs w:val="22"/>
                <w:lang w:val="id-ID"/>
              </w:rPr>
              <w:t xml:space="preserve"> dilakukan dengan  menilai kesesu</w:t>
            </w:r>
            <w:r w:rsidRPr="00E04F4E">
              <w:rPr>
                <w:rFonts w:ascii="Bookman Old Style" w:hAnsi="Bookman Old Style"/>
                <w:color w:val="000000" w:themeColor="text1"/>
                <w:sz w:val="22"/>
                <w:szCs w:val="22"/>
                <w:lang w:val="en-ID"/>
              </w:rPr>
              <w:t>a</w:t>
            </w:r>
            <w:r w:rsidRPr="00E04F4E">
              <w:rPr>
                <w:rFonts w:ascii="Bookman Old Style" w:hAnsi="Bookman Old Style"/>
                <w:color w:val="000000" w:themeColor="text1"/>
                <w:sz w:val="22"/>
                <w:szCs w:val="22"/>
                <w:lang w:val="id-ID"/>
              </w:rPr>
              <w:t xml:space="preserve">ian </w:t>
            </w:r>
            <w:r w:rsidRPr="00E04F4E">
              <w:rPr>
                <w:rFonts w:ascii="Bookman Old Style" w:hAnsi="Bookman Old Style"/>
                <w:color w:val="000000" w:themeColor="text1"/>
                <w:sz w:val="22"/>
                <w:szCs w:val="22"/>
                <w:lang w:val="en-ID"/>
              </w:rPr>
              <w:t xml:space="preserve">pekerjaan </w:t>
            </w:r>
            <w:r w:rsidRPr="00E04F4E">
              <w:rPr>
                <w:rFonts w:ascii="Bookman Old Style" w:hAnsi="Bookman Old Style"/>
                <w:color w:val="000000" w:themeColor="text1"/>
                <w:sz w:val="22"/>
                <w:szCs w:val="22"/>
                <w:lang w:val="id-ID"/>
              </w:rPr>
              <w:t xml:space="preserve">yang diserahterimakan yang tercantum dalam Kontrak. </w:t>
            </w:r>
          </w:p>
          <w:p w:rsidR="00B13244" w:rsidRPr="00E04F4E" w:rsidRDefault="00B13244">
            <w:pPr>
              <w:ind w:left="720"/>
              <w:jc w:val="both"/>
              <w:rPr>
                <w:rFonts w:ascii="Bookman Old Style" w:hAnsi="Bookman Old Style"/>
                <w:color w:val="000000" w:themeColor="text1"/>
                <w:sz w:val="22"/>
                <w:szCs w:val="22"/>
                <w:lang w:val="en-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berkewajiban untuk memeriksa kebenaran </w:t>
            </w:r>
            <w:r w:rsidRPr="00E04F4E">
              <w:rPr>
                <w:rFonts w:ascii="Bookman Old Style" w:hAnsi="Bookman Old Style"/>
                <w:color w:val="000000" w:themeColor="text1"/>
                <w:sz w:val="22"/>
                <w:szCs w:val="22"/>
                <w:lang w:eastAsia="zh-CN"/>
              </w:rPr>
              <w:t>ruang lingkup, spesifikasi, dan/atau hasil</w:t>
            </w:r>
            <w:r w:rsidRPr="00E04F4E">
              <w:rPr>
                <w:rFonts w:ascii="Bookman Old Style" w:hAnsi="Bookman Old Style"/>
                <w:color w:val="000000" w:themeColor="text1"/>
                <w:sz w:val="22"/>
                <w:szCs w:val="22"/>
                <w:lang w:val="id-ID" w:eastAsia="zh-CN"/>
              </w:rPr>
              <w:t xml:space="preserve"> </w:t>
            </w:r>
            <w:r w:rsidRPr="00E04F4E">
              <w:rPr>
                <w:rFonts w:ascii="Bookman Old Style" w:hAnsi="Bookman Old Style"/>
                <w:color w:val="000000" w:themeColor="text1"/>
                <w:sz w:val="22"/>
                <w:szCs w:val="22"/>
                <w:lang w:eastAsia="zh-CN"/>
              </w:rPr>
              <w:t xml:space="preserve">pekerjaan </w:t>
            </w:r>
            <w:r w:rsidRPr="00E04F4E">
              <w:rPr>
                <w:rFonts w:ascii="Bookman Old Style" w:hAnsi="Bookman Old Style"/>
                <w:color w:val="000000" w:themeColor="text1"/>
                <w:sz w:val="22"/>
                <w:szCs w:val="22"/>
                <w:lang w:val="id-ID"/>
              </w:rPr>
              <w:t xml:space="preserve">dan membandingkan kesesuaiannya dengan </w:t>
            </w:r>
            <w:r w:rsidRPr="00E04F4E">
              <w:rPr>
                <w:rFonts w:ascii="Bookman Old Style" w:hAnsi="Bookman Old Style"/>
                <w:color w:val="000000" w:themeColor="text1"/>
                <w:sz w:val="22"/>
                <w:szCs w:val="22"/>
                <w:lang w:val="en-ID"/>
              </w:rPr>
              <w:t>Kontrak.</w:t>
            </w:r>
          </w:p>
          <w:p w:rsidR="00B13244" w:rsidRPr="00E04F4E" w:rsidRDefault="00B13244">
            <w:pPr>
              <w:pStyle w:val="ListParagraph"/>
              <w:rPr>
                <w:rFonts w:ascii="Bookman Old Style" w:hAnsi="Bookman Old Style"/>
                <w:color w:val="000000" w:themeColor="text1"/>
                <w:sz w:val="22"/>
                <w:szCs w:val="22"/>
                <w:lang w:val="id-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menolak </w:t>
            </w:r>
            <w:r w:rsidRPr="00E04F4E">
              <w:rPr>
                <w:rFonts w:ascii="Bookman Old Style" w:hAnsi="Bookman Old Style"/>
                <w:color w:val="000000" w:themeColor="text1"/>
                <w:sz w:val="22"/>
                <w:szCs w:val="22"/>
                <w:lang w:val="en-ID"/>
              </w:rPr>
              <w:t xml:space="preserve">serah terima </w:t>
            </w:r>
            <w:r w:rsidRPr="00E04F4E">
              <w:rPr>
                <w:rFonts w:ascii="Bookman Old Style" w:hAnsi="Bookman Old Style"/>
                <w:color w:val="000000" w:themeColor="text1"/>
                <w:sz w:val="22"/>
                <w:szCs w:val="22"/>
                <w:lang w:val="id-ID"/>
              </w:rPr>
              <w:t xml:space="preserve">pekerjaan jika </w:t>
            </w:r>
            <w:r w:rsidRPr="00E04F4E">
              <w:rPr>
                <w:rFonts w:ascii="Bookman Old Style" w:hAnsi="Bookman Old Style"/>
                <w:color w:val="000000" w:themeColor="text1"/>
                <w:sz w:val="22"/>
                <w:szCs w:val="22"/>
                <w:lang w:val="en-ID"/>
              </w:rPr>
              <w:t xml:space="preserve">hasil pemeriksaan pekerjaan </w:t>
            </w:r>
            <w:r w:rsidRPr="00E04F4E">
              <w:rPr>
                <w:rFonts w:ascii="Bookman Old Style" w:hAnsi="Bookman Old Style"/>
                <w:color w:val="000000" w:themeColor="text1"/>
                <w:sz w:val="22"/>
                <w:szCs w:val="22"/>
                <w:lang w:val="id-ID"/>
              </w:rPr>
              <w:t xml:space="preserve">tidak sesuai dengan </w:t>
            </w:r>
            <w:r w:rsidRPr="00E04F4E">
              <w:rPr>
                <w:rFonts w:ascii="Bookman Old Style" w:hAnsi="Bookman Old Style"/>
                <w:color w:val="000000" w:themeColor="text1"/>
                <w:sz w:val="22"/>
                <w:szCs w:val="22"/>
                <w:lang w:val="en-ID"/>
              </w:rPr>
              <w:t>Kontrak.</w:t>
            </w:r>
          </w:p>
          <w:p w:rsidR="00B13244" w:rsidRPr="00E04F4E" w:rsidRDefault="00B13244">
            <w:pPr>
              <w:pStyle w:val="ListParagraph"/>
              <w:rPr>
                <w:rFonts w:ascii="Bookman Old Style" w:hAnsi="Bookman Old Style"/>
                <w:color w:val="000000" w:themeColor="text1"/>
                <w:sz w:val="22"/>
                <w:szCs w:val="22"/>
                <w:lang w:val="id-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Atas pelaksanaan serah terima </w:t>
            </w:r>
            <w:r w:rsidRPr="00E04F4E">
              <w:rPr>
                <w:rFonts w:ascii="Bookman Old Style" w:hAnsi="Bookman Old Style"/>
                <w:color w:val="000000" w:themeColor="text1"/>
                <w:sz w:val="22"/>
                <w:szCs w:val="22"/>
                <w:lang w:eastAsia="zh-CN"/>
              </w:rPr>
              <w:t>hasil pekerjaan</w:t>
            </w:r>
            <w:r w:rsidRPr="00E04F4E">
              <w:rPr>
                <w:rFonts w:ascii="Bookman Old Style" w:hAnsi="Bookman Old Style"/>
                <w:color w:val="000000" w:themeColor="text1"/>
                <w:sz w:val="22"/>
                <w:szCs w:val="22"/>
                <w:lang w:val="id-ID"/>
              </w:rPr>
              <w:t>,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membuat Berita Acara Serah Terima</w:t>
            </w:r>
            <w:r w:rsidRPr="00E04F4E">
              <w:rPr>
                <w:rFonts w:ascii="Bookman Old Style" w:hAnsi="Bookman Old Style"/>
                <w:color w:val="000000" w:themeColor="text1"/>
                <w:sz w:val="22"/>
                <w:szCs w:val="22"/>
                <w:lang w:eastAsia="zh-CN"/>
              </w:rPr>
              <w:t xml:space="preserve"> (BAST)</w:t>
            </w:r>
            <w:r w:rsidRPr="00E04F4E">
              <w:rPr>
                <w:rFonts w:ascii="Bookman Old Style" w:hAnsi="Bookman Old Style"/>
                <w:color w:val="000000" w:themeColor="text1"/>
                <w:sz w:val="22"/>
                <w:szCs w:val="22"/>
                <w:lang w:val="id-ID"/>
              </w:rPr>
              <w:t xml:space="preserve"> yang ditandatangani bersama dengan Penyedia</w:t>
            </w:r>
            <w:r w:rsidRPr="00E04F4E">
              <w:rPr>
                <w:rFonts w:ascii="Bookman Old Style" w:hAnsi="Bookman Old Style"/>
                <w:color w:val="000000" w:themeColor="text1"/>
                <w:sz w:val="22"/>
                <w:szCs w:val="22"/>
                <w:lang w:val="en-ID"/>
              </w:rPr>
              <w:t>.</w:t>
            </w:r>
          </w:p>
          <w:p w:rsidR="00B13244" w:rsidRPr="00E04F4E" w:rsidRDefault="00B13244">
            <w:pPr>
              <w:pStyle w:val="ListParagraph"/>
              <w:rPr>
                <w:rFonts w:ascii="Bookman Old Style" w:hAnsi="Bookman Old Style"/>
                <w:color w:val="000000" w:themeColor="text1"/>
                <w:sz w:val="22"/>
                <w:szCs w:val="22"/>
                <w:lang w:val="id-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 xml:space="preserve">Dalam hal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en-ID"/>
              </w:rPr>
              <w:t xml:space="preserve"> menolak serah </w:t>
            </w:r>
            <w:r w:rsidRPr="00E04F4E">
              <w:rPr>
                <w:rFonts w:ascii="Bookman Old Style" w:hAnsi="Bookman Old Style"/>
                <w:color w:val="000000" w:themeColor="text1"/>
                <w:sz w:val="22"/>
                <w:szCs w:val="22"/>
                <w:lang w:val="id-ID"/>
              </w:rPr>
              <w:t>terima barang</w:t>
            </w:r>
            <w:r w:rsidRPr="00E04F4E">
              <w:rPr>
                <w:rFonts w:ascii="Bookman Old Style" w:hAnsi="Bookman Old Style"/>
                <w:color w:val="000000" w:themeColor="text1"/>
                <w:sz w:val="22"/>
                <w:szCs w:val="22"/>
                <w:lang w:val="en-ID"/>
              </w:rPr>
              <w:t xml:space="preserve"> maka dibuat Berita Acara Penolakan Serah Terima dan segera memerintahkan kepada Penyedia untuk </w:t>
            </w:r>
            <w:r w:rsidRPr="00E04F4E">
              <w:rPr>
                <w:rFonts w:ascii="Bookman Old Style" w:hAnsi="Bookman Old Style"/>
                <w:color w:val="000000" w:themeColor="text1"/>
                <w:sz w:val="22"/>
                <w:szCs w:val="22"/>
                <w:lang w:val="id-ID"/>
              </w:rPr>
              <w:t>memperbaiki</w:t>
            </w:r>
            <w:r w:rsidRPr="00E04F4E">
              <w:rPr>
                <w:rFonts w:ascii="Bookman Old Style" w:hAnsi="Bookman Old Style"/>
                <w:color w:val="000000" w:themeColor="text1"/>
                <w:sz w:val="22"/>
                <w:szCs w:val="22"/>
                <w:lang w:val="en-ID"/>
              </w:rPr>
              <w:t xml:space="preserve">,  </w:t>
            </w:r>
            <w:r w:rsidRPr="00E04F4E">
              <w:rPr>
                <w:rFonts w:ascii="Bookman Old Style" w:hAnsi="Bookman Old Style"/>
                <w:color w:val="000000" w:themeColor="text1"/>
                <w:sz w:val="22"/>
                <w:szCs w:val="22"/>
                <w:lang w:val="id-ID"/>
              </w:rPr>
              <w:t>mengganti</w:t>
            </w:r>
            <w:r w:rsidRPr="00E04F4E">
              <w:rPr>
                <w:rFonts w:ascii="Bookman Old Style" w:hAnsi="Bookman Old Style"/>
                <w:color w:val="000000" w:themeColor="text1"/>
                <w:sz w:val="22"/>
                <w:szCs w:val="22"/>
                <w:lang w:val="en-ID"/>
              </w:rPr>
              <w:t>, dan/atau melengkapi kekurangan pekerjaan.</w:t>
            </w:r>
          </w:p>
          <w:p w:rsidR="00B13244" w:rsidRPr="00E04F4E" w:rsidRDefault="00B13244">
            <w:pPr>
              <w:jc w:val="both"/>
              <w:rPr>
                <w:rFonts w:ascii="Bookman Old Style" w:hAnsi="Bookman Old Style"/>
                <w:color w:val="000000" w:themeColor="text1"/>
                <w:sz w:val="22"/>
                <w:szCs w:val="22"/>
                <w:lang w:val="en-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Jika pengoperasian </w:t>
            </w:r>
            <w:r w:rsidRPr="00E04F4E">
              <w:rPr>
                <w:rFonts w:ascii="Bookman Old Style" w:hAnsi="Bookman Old Style"/>
                <w:color w:val="000000" w:themeColor="text1"/>
                <w:sz w:val="22"/>
                <w:szCs w:val="22"/>
                <w:lang w:val="en-ID" w:eastAsia="zh-CN"/>
              </w:rPr>
              <w:t>hasil pekerjaan</w:t>
            </w:r>
            <w:r w:rsidRPr="00E04F4E">
              <w:rPr>
                <w:rFonts w:ascii="Bookman Old Style" w:hAnsi="Bookman Old Style"/>
                <w:color w:val="000000" w:themeColor="text1"/>
                <w:sz w:val="22"/>
                <w:szCs w:val="22"/>
                <w:lang w:val="id-ID"/>
              </w:rPr>
              <w:t xml:space="preserve"> memerlukan keahlian khusus maka</w:t>
            </w:r>
            <w:r w:rsidRPr="00E04F4E">
              <w:rPr>
                <w:rFonts w:ascii="Bookman Old Style" w:hAnsi="Bookman Old Style"/>
                <w:color w:val="000000" w:themeColor="text1"/>
                <w:sz w:val="22"/>
                <w:szCs w:val="22"/>
                <w:lang w:val="en-ID"/>
              </w:rPr>
              <w:t xml:space="preserve"> sebelum pelaksanaan serah terima pekerjaan</w:t>
            </w:r>
            <w:r w:rsidRPr="00E04F4E">
              <w:rPr>
                <w:rFonts w:ascii="Bookman Old Style" w:hAnsi="Bookman Old Style"/>
                <w:color w:val="000000" w:themeColor="text1"/>
                <w:sz w:val="22"/>
                <w:szCs w:val="22"/>
                <w:lang w:val="id-ID"/>
              </w:rPr>
              <w:t xml:space="preserve"> Penyedia berkewajiban untuk melakukan pelatihan  (jika </w:t>
            </w:r>
            <w:r w:rsidRPr="00E04F4E">
              <w:rPr>
                <w:rFonts w:ascii="Bookman Old Style" w:hAnsi="Bookman Old Style"/>
                <w:color w:val="000000" w:themeColor="text1"/>
                <w:sz w:val="22"/>
                <w:szCs w:val="22"/>
                <w:lang w:val="en-ID"/>
              </w:rPr>
              <w:t>dicantumkan dalam kontrak</w:t>
            </w:r>
            <w:r w:rsidRPr="00E04F4E">
              <w:rPr>
                <w:rFonts w:ascii="Bookman Old Style" w:hAnsi="Bookman Old Style"/>
                <w:color w:val="000000" w:themeColor="text1"/>
                <w:sz w:val="22"/>
                <w:szCs w:val="22"/>
                <w:lang w:val="id-ID"/>
              </w:rPr>
              <w:t>)</w:t>
            </w:r>
            <w:r w:rsidRPr="00E04F4E">
              <w:rPr>
                <w:rFonts w:ascii="Bookman Old Style" w:hAnsi="Bookman Old Style"/>
                <w:color w:val="000000" w:themeColor="text1"/>
                <w:sz w:val="22"/>
                <w:szCs w:val="22"/>
                <w:lang w:val="en-ID"/>
              </w:rPr>
              <w:t xml:space="preserve">. </w:t>
            </w:r>
            <w:r w:rsidRPr="00E04F4E">
              <w:rPr>
                <w:rFonts w:ascii="Bookman Old Style" w:hAnsi="Bookman Old Style"/>
                <w:color w:val="000000" w:themeColor="text1"/>
                <w:sz w:val="22"/>
                <w:szCs w:val="22"/>
                <w:lang w:val="id-ID"/>
              </w:rPr>
              <w:t>Biaya pelatihan termasuk dalam Nilai Kontrak.</w:t>
            </w:r>
          </w:p>
          <w:p w:rsidR="00B13244" w:rsidRPr="00E04F4E" w:rsidRDefault="00B13244">
            <w:pPr>
              <w:jc w:val="both"/>
              <w:rPr>
                <w:rFonts w:ascii="Bookman Old Style" w:hAnsi="Bookman Old Style"/>
                <w:color w:val="000000" w:themeColor="text1"/>
                <w:sz w:val="22"/>
                <w:szCs w:val="22"/>
                <w:lang w:val="en-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Pejabat Penandatangan Kontrak menerima </w:t>
            </w:r>
            <w:r w:rsidRPr="00E04F4E">
              <w:rPr>
                <w:rFonts w:ascii="Bookman Old Style" w:hAnsi="Bookman Old Style"/>
                <w:color w:val="000000" w:themeColor="text1"/>
                <w:sz w:val="22"/>
                <w:szCs w:val="22"/>
                <w:lang w:val="en-ID"/>
              </w:rPr>
              <w:t>hasil pekerjaan</w:t>
            </w:r>
            <w:r w:rsidRPr="00E04F4E">
              <w:rPr>
                <w:rFonts w:ascii="Bookman Old Style" w:hAnsi="Bookman Old Style"/>
                <w:color w:val="000000" w:themeColor="text1"/>
                <w:sz w:val="22"/>
                <w:szCs w:val="22"/>
                <w:lang w:val="id-ID"/>
              </w:rPr>
              <w:t xml:space="preserve"> setelah</w:t>
            </w:r>
            <w:r w:rsidRPr="00E04F4E">
              <w:rPr>
                <w:rFonts w:ascii="Bookman Old Style" w:hAnsi="Bookman Old Style"/>
                <w:color w:val="000000" w:themeColor="text1"/>
                <w:sz w:val="22"/>
                <w:szCs w:val="22"/>
                <w:lang w:val="en-AU"/>
              </w:rPr>
              <w:t xml:space="preserve"> </w:t>
            </w:r>
            <w:r w:rsidRPr="00E04F4E">
              <w:rPr>
                <w:rFonts w:ascii="Bookman Old Style" w:hAnsi="Bookman Old Style"/>
                <w:color w:val="000000" w:themeColor="text1"/>
                <w:sz w:val="22"/>
                <w:szCs w:val="22"/>
                <w:lang w:val="id-ID"/>
              </w:rPr>
              <w:t xml:space="preserve">seluruh </w:t>
            </w:r>
            <w:r w:rsidRPr="00E04F4E">
              <w:rPr>
                <w:rFonts w:ascii="Bookman Old Style" w:hAnsi="Bookman Old Style"/>
                <w:color w:val="000000" w:themeColor="text1"/>
                <w:sz w:val="22"/>
                <w:szCs w:val="22"/>
                <w:lang w:val="en-ID"/>
              </w:rPr>
              <w:t>hasil pekerjaan</w:t>
            </w:r>
            <w:r w:rsidRPr="00E04F4E">
              <w:rPr>
                <w:rFonts w:ascii="Bookman Old Style" w:hAnsi="Bookman Old Style"/>
                <w:color w:val="000000" w:themeColor="text1"/>
                <w:sz w:val="22"/>
                <w:szCs w:val="22"/>
                <w:lang w:val="id-ID"/>
              </w:rPr>
              <w:t xml:space="preserve"> yang diserahterimakan sesuai dengan Kontrak.</w:t>
            </w:r>
          </w:p>
          <w:p w:rsidR="00B13244" w:rsidRPr="00E04F4E" w:rsidRDefault="00B13244">
            <w:pPr>
              <w:ind w:left="601"/>
              <w:jc w:val="both"/>
              <w:rPr>
                <w:rFonts w:ascii="Bookman Old Style" w:hAnsi="Bookman Old Style"/>
                <w:color w:val="000000" w:themeColor="text1"/>
                <w:sz w:val="22"/>
                <w:szCs w:val="22"/>
                <w:lang w:val="id-ID"/>
              </w:rPr>
            </w:pPr>
          </w:p>
          <w:p w:rsidR="00B13244" w:rsidRPr="00E04F4E" w:rsidRDefault="00B13244" w:rsidP="000C5708">
            <w:pPr>
              <w:numPr>
                <w:ilvl w:val="0"/>
                <w:numId w:val="217"/>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Jika </w:t>
            </w:r>
            <w:r w:rsidRPr="00E04F4E">
              <w:rPr>
                <w:rFonts w:ascii="Bookman Old Style" w:hAnsi="Bookman Old Style"/>
                <w:color w:val="000000" w:themeColor="text1"/>
                <w:sz w:val="22"/>
                <w:szCs w:val="22"/>
                <w:lang w:val="id-ID" w:eastAsia="zh-CN"/>
              </w:rPr>
              <w:t>hasil pekerjaan</w:t>
            </w:r>
            <w:r w:rsidRPr="00E04F4E">
              <w:rPr>
                <w:rFonts w:ascii="Bookman Old Style" w:hAnsi="Bookman Old Style"/>
                <w:color w:val="000000" w:themeColor="text1"/>
                <w:sz w:val="22"/>
                <w:szCs w:val="22"/>
                <w:lang w:val="id-ID"/>
              </w:rPr>
              <w:t xml:space="preserve"> yang diserahterimakan terlambat melewati batas waktu akhir kontrak karena kesalahan atau kelalaian Penyedia atau bukan akibat Keadaan Kahar maka Penyedia dikenakan denda keterlambatan. </w:t>
            </w:r>
          </w:p>
          <w:p w:rsidR="00B13244" w:rsidRPr="00E04F4E" w:rsidRDefault="00B13244">
            <w:pPr>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667" w:name="_Toc410718012"/>
            <w:r w:rsidRPr="00E04F4E">
              <w:rPr>
                <w:rFonts w:ascii="Bookman Old Style" w:hAnsi="Bookman Old Style"/>
                <w:b/>
                <w:color w:val="000000" w:themeColor="text1"/>
                <w:sz w:val="22"/>
                <w:szCs w:val="22"/>
                <w:lang w:val="id-ID"/>
              </w:rPr>
              <w:lastRenderedPageBreak/>
              <w:t>Jaminan bebas Cacat Mutu/ Garansi</w:t>
            </w:r>
            <w:bookmarkEnd w:id="667"/>
            <w:r w:rsidRPr="00E04F4E">
              <w:rPr>
                <w:rFonts w:ascii="Bookman Old Style" w:hAnsi="Bookman Old Style"/>
                <w:b/>
                <w:color w:val="000000" w:themeColor="text1"/>
                <w:sz w:val="22"/>
                <w:szCs w:val="22"/>
                <w:lang w:val="id-ID"/>
              </w:rPr>
              <w:t xml:space="preserve"> </w:t>
            </w:r>
          </w:p>
        </w:tc>
        <w:tc>
          <w:tcPr>
            <w:tcW w:w="6980" w:type="dxa"/>
            <w:gridSpan w:val="2"/>
          </w:tcPr>
          <w:p w:rsidR="00B13244" w:rsidRPr="00E04F4E" w:rsidRDefault="00B13244" w:rsidP="000C5708">
            <w:pPr>
              <w:numPr>
                <w:ilvl w:val="0"/>
                <w:numId w:val="300"/>
              </w:numPr>
              <w:ind w:left="631" w:hanging="631"/>
              <w:jc w:val="both"/>
              <w:rPr>
                <w:rFonts w:ascii="Bookman Old Style" w:hAnsi="Bookman Old Style"/>
                <w:color w:val="000000" w:themeColor="text1"/>
                <w:sz w:val="22"/>
                <w:szCs w:val="22"/>
                <w:lang w:val="pt-BR"/>
              </w:rPr>
            </w:pPr>
            <w:r w:rsidRPr="00E04F4E">
              <w:rPr>
                <w:rFonts w:ascii="Bookman Old Style" w:hAnsi="Bookman Old Style"/>
                <w:color w:val="000000" w:themeColor="text1"/>
                <w:sz w:val="22"/>
                <w:szCs w:val="22"/>
                <w:lang w:val="pt-BR"/>
              </w:rPr>
              <w:t xml:space="preserve">Penyedia berkewajiban untuk menjamin bahwa selama penggunaan secara wajar oleh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pt-BR"/>
              </w:rPr>
              <w:t xml:space="preserve">, hasil pekerjaan tidak mengandung cacat mutu yang disebabkan oleh tindakan atau kelalaian Penyedia, atau cacat mutu akibat desain, bahan, dan cara kerja.  </w:t>
            </w:r>
          </w:p>
          <w:p w:rsidR="00B13244" w:rsidRPr="00E04F4E" w:rsidRDefault="00B13244">
            <w:pPr>
              <w:ind w:left="600"/>
              <w:rPr>
                <w:rFonts w:ascii="Bookman Old Style" w:hAnsi="Bookman Old Style"/>
                <w:color w:val="000000" w:themeColor="text1"/>
                <w:sz w:val="22"/>
                <w:szCs w:val="22"/>
                <w:lang w:val="pt-BR"/>
              </w:rPr>
            </w:pPr>
          </w:p>
          <w:p w:rsidR="00B13244" w:rsidRPr="00E04F4E" w:rsidRDefault="00B13244" w:rsidP="000C5708">
            <w:pPr>
              <w:numPr>
                <w:ilvl w:val="0"/>
                <w:numId w:val="300"/>
              </w:numPr>
              <w:ind w:left="631" w:hanging="631"/>
              <w:jc w:val="both"/>
              <w:rPr>
                <w:rFonts w:ascii="Bookman Old Style" w:hAnsi="Bookman Old Style"/>
                <w:color w:val="000000" w:themeColor="text1"/>
                <w:sz w:val="22"/>
                <w:szCs w:val="22"/>
                <w:lang w:val="pt-BR"/>
              </w:rPr>
            </w:pPr>
            <w:r w:rsidRPr="00E04F4E">
              <w:rPr>
                <w:rFonts w:ascii="Bookman Old Style" w:hAnsi="Bookman Old Style"/>
                <w:color w:val="000000" w:themeColor="text1"/>
                <w:sz w:val="22"/>
                <w:szCs w:val="22"/>
                <w:lang w:val="pt-BR"/>
              </w:rPr>
              <w:t>Jaminan bebas cacat mutu/garansi ini berlaku sampai dengan yang tertera dalam spesifikasi.</w:t>
            </w:r>
          </w:p>
          <w:p w:rsidR="00B13244" w:rsidRPr="00E04F4E" w:rsidRDefault="00B13244">
            <w:pPr>
              <w:ind w:left="631"/>
              <w:jc w:val="both"/>
              <w:rPr>
                <w:rFonts w:ascii="Bookman Old Style" w:hAnsi="Bookman Old Style"/>
                <w:color w:val="000000" w:themeColor="text1"/>
                <w:sz w:val="22"/>
                <w:szCs w:val="22"/>
                <w:lang w:val="pt-BR"/>
              </w:rPr>
            </w:pPr>
          </w:p>
          <w:p w:rsidR="00B13244" w:rsidRPr="00E04F4E" w:rsidRDefault="00B13244" w:rsidP="000C5708">
            <w:pPr>
              <w:numPr>
                <w:ilvl w:val="0"/>
                <w:numId w:val="300"/>
              </w:numPr>
              <w:ind w:left="631" w:hanging="631"/>
              <w:jc w:val="both"/>
              <w:rPr>
                <w:rFonts w:ascii="Bookman Old Style" w:hAnsi="Bookman Old Style"/>
                <w:color w:val="000000" w:themeColor="text1"/>
                <w:sz w:val="22"/>
                <w:szCs w:val="22"/>
                <w:lang w:val="pt-BR"/>
              </w:rPr>
            </w:pP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pt-BR"/>
              </w:rPr>
              <w:t xml:space="preserve"> menyampaikan pemberitahuan cacat mutu kepada Penyedia segera setelah ditemukan cacat mutu tersebut selama masa layanan purnajual.</w:t>
            </w:r>
          </w:p>
          <w:p w:rsidR="00B13244" w:rsidRPr="00E04F4E" w:rsidRDefault="00B13244" w:rsidP="000C5708">
            <w:pPr>
              <w:numPr>
                <w:ilvl w:val="0"/>
                <w:numId w:val="300"/>
              </w:numPr>
              <w:ind w:left="631" w:hanging="631"/>
              <w:jc w:val="both"/>
              <w:rPr>
                <w:rFonts w:ascii="Bookman Old Style" w:hAnsi="Bookman Old Style"/>
                <w:color w:val="000000" w:themeColor="text1"/>
                <w:sz w:val="22"/>
                <w:szCs w:val="22"/>
                <w:lang w:val="pt-BR"/>
              </w:rPr>
            </w:pPr>
            <w:r w:rsidRPr="00E04F4E">
              <w:rPr>
                <w:rFonts w:ascii="Bookman Old Style" w:hAnsi="Bookman Old Style"/>
                <w:color w:val="000000" w:themeColor="text1"/>
                <w:sz w:val="22"/>
                <w:szCs w:val="22"/>
                <w:lang w:val="pt-BR"/>
              </w:rPr>
              <w:lastRenderedPageBreak/>
              <w:t xml:space="preserve">Terhadap pemberitahuan cacat mutu oleh </w:t>
            </w:r>
            <w:r w:rsidRPr="00E04F4E">
              <w:rPr>
                <w:rFonts w:ascii="Bookman Old Style" w:hAnsi="Bookman Old Style"/>
                <w:color w:val="000000" w:themeColor="text1"/>
                <w:sz w:val="22"/>
                <w:szCs w:val="22"/>
                <w:lang w:val="id-ID"/>
              </w:rPr>
              <w:t xml:space="preserve">Pejabat </w:t>
            </w:r>
            <w:r w:rsidRPr="00E04F4E">
              <w:rPr>
                <w:rFonts w:ascii="Bookman Old Style" w:hAnsi="Bookman Old Style"/>
                <w:color w:val="000000" w:themeColor="text1"/>
                <w:sz w:val="22"/>
                <w:szCs w:val="22"/>
                <w:lang w:val="pt-BR"/>
              </w:rPr>
              <w:t>Penandatangan</w:t>
            </w:r>
            <w:r w:rsidRPr="00E04F4E">
              <w:rPr>
                <w:rFonts w:ascii="Bookman Old Style" w:hAnsi="Bookman Old Style"/>
                <w:color w:val="000000" w:themeColor="text1"/>
                <w:sz w:val="22"/>
                <w:szCs w:val="22"/>
                <w:lang w:val="id-ID"/>
              </w:rPr>
              <w:t xml:space="preserve"> Kontrak</w:t>
            </w:r>
            <w:r w:rsidRPr="00E04F4E">
              <w:rPr>
                <w:rFonts w:ascii="Bookman Old Style" w:hAnsi="Bookman Old Style"/>
                <w:color w:val="000000" w:themeColor="text1"/>
                <w:sz w:val="22"/>
                <w:szCs w:val="22"/>
                <w:lang w:val="pt-BR"/>
              </w:rPr>
              <w:t xml:space="preserve">, Penyedia berkewajiban untuk </w:t>
            </w:r>
            <w:r w:rsidRPr="00E04F4E">
              <w:rPr>
                <w:rFonts w:ascii="Bookman Old Style" w:hAnsi="Bookman Old Style"/>
                <w:color w:val="000000" w:themeColor="text1"/>
                <w:sz w:val="22"/>
                <w:szCs w:val="22"/>
                <w:lang w:val="id-ID"/>
              </w:rPr>
              <w:t>memperbaiki</w:t>
            </w:r>
            <w:r w:rsidRPr="00E04F4E">
              <w:rPr>
                <w:rFonts w:ascii="Bookman Old Style" w:hAnsi="Bookman Old Style"/>
                <w:color w:val="000000" w:themeColor="text1"/>
                <w:sz w:val="22"/>
                <w:szCs w:val="22"/>
                <w:lang w:val="pt-BR"/>
              </w:rPr>
              <w:t xml:space="preserve">,  </w:t>
            </w:r>
            <w:r w:rsidRPr="00E04F4E">
              <w:rPr>
                <w:rFonts w:ascii="Bookman Old Style" w:hAnsi="Bookman Old Style"/>
                <w:color w:val="000000" w:themeColor="text1"/>
                <w:sz w:val="22"/>
                <w:szCs w:val="22"/>
                <w:lang w:val="id-ID"/>
              </w:rPr>
              <w:t>mengganti</w:t>
            </w:r>
            <w:r w:rsidRPr="00E04F4E">
              <w:rPr>
                <w:rFonts w:ascii="Bookman Old Style" w:hAnsi="Bookman Old Style"/>
                <w:color w:val="000000" w:themeColor="text1"/>
                <w:sz w:val="22"/>
                <w:szCs w:val="22"/>
                <w:lang w:val="pt-BR"/>
              </w:rPr>
              <w:t xml:space="preserve">, dan/atau melengkapi hasil pekerjaan dalam jangka waktu yang ditetapkan dalam pemberitahuan tersebut. </w:t>
            </w:r>
          </w:p>
          <w:p w:rsidR="00B13244" w:rsidRPr="00E04F4E" w:rsidRDefault="00B13244">
            <w:pPr>
              <w:ind w:left="600"/>
              <w:rPr>
                <w:rFonts w:ascii="Bookman Old Style" w:hAnsi="Bookman Old Style"/>
                <w:color w:val="000000" w:themeColor="text1"/>
                <w:sz w:val="22"/>
                <w:szCs w:val="22"/>
                <w:lang w:val="pt-BR"/>
              </w:rPr>
            </w:pPr>
          </w:p>
          <w:p w:rsidR="00B13244" w:rsidRPr="00E04F4E" w:rsidRDefault="00B13244" w:rsidP="000C5708">
            <w:pPr>
              <w:numPr>
                <w:ilvl w:val="0"/>
                <w:numId w:val="300"/>
              </w:numPr>
              <w:ind w:left="631" w:hanging="631"/>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pt-BR"/>
              </w:rPr>
              <w:t xml:space="preserve">Jika Penyedia tidak </w:t>
            </w:r>
            <w:r w:rsidRPr="00E04F4E">
              <w:rPr>
                <w:rFonts w:ascii="Bookman Old Style" w:hAnsi="Bookman Old Style"/>
                <w:color w:val="000000" w:themeColor="text1"/>
                <w:sz w:val="22"/>
                <w:szCs w:val="22"/>
                <w:lang w:val="id-ID"/>
              </w:rPr>
              <w:t>memperbaiki</w:t>
            </w:r>
            <w:r w:rsidRPr="00E04F4E">
              <w:rPr>
                <w:rFonts w:ascii="Bookman Old Style" w:hAnsi="Bookman Old Style"/>
                <w:color w:val="000000" w:themeColor="text1"/>
                <w:sz w:val="22"/>
                <w:szCs w:val="22"/>
                <w:lang w:val="pt-BR"/>
              </w:rPr>
              <w:t xml:space="preserve">,  </w:t>
            </w:r>
            <w:r w:rsidRPr="00E04F4E">
              <w:rPr>
                <w:rFonts w:ascii="Bookman Old Style" w:hAnsi="Bookman Old Style"/>
                <w:color w:val="000000" w:themeColor="text1"/>
                <w:sz w:val="22"/>
                <w:szCs w:val="22"/>
                <w:lang w:val="id-ID"/>
              </w:rPr>
              <w:t>mengganti</w:t>
            </w:r>
            <w:r w:rsidRPr="00E04F4E">
              <w:rPr>
                <w:rFonts w:ascii="Bookman Old Style" w:hAnsi="Bookman Old Style"/>
                <w:color w:val="000000" w:themeColor="text1"/>
                <w:sz w:val="22"/>
                <w:szCs w:val="22"/>
                <w:lang w:val="pt-BR"/>
              </w:rPr>
              <w:t xml:space="preserve">, dan/atau melengkapi hasil pekerjaan akibat cacat mutu dalam jangka waktu yang ditentukan maka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pt-BR"/>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pt-BR"/>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pt-BR"/>
              </w:rPr>
              <w:t xml:space="preserve">ontrak akan menghitung biaya perbaikan yang diperlukan, dan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pt-BR"/>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pt-BR"/>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pt-BR"/>
              </w:rPr>
              <w:t xml:space="preserve">ontrak secara langsung atau melalui pihak lain yang ditunjuk oleh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pt-BR"/>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pt-BR"/>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pt-BR"/>
              </w:rPr>
              <w:t xml:space="preserve">ontrak akan melakukan perbaikan, penggantian, dan/atau melengkapi hasil pekerjaan tersebut. Penyedia berkewajiban untuk membayar biaya untuk memperbaiki, mengganti, dan/atau melengkapi hasil pekerjaan tersebut sesuai dengan klaim yang diajukan secara tertulis oleh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pt-BR"/>
              </w:rPr>
              <w:t xml:space="preserve">. </w:t>
            </w:r>
            <w:r w:rsidRPr="00E04F4E">
              <w:rPr>
                <w:rFonts w:ascii="Bookman Old Style" w:hAnsi="Bookman Old Style"/>
                <w:color w:val="000000" w:themeColor="text1"/>
                <w:sz w:val="22"/>
                <w:szCs w:val="22"/>
                <w:lang w:val="en-ID"/>
              </w:rPr>
              <w:t xml:space="preserve">Biaya tersebut dapat dipotong oleh </w:t>
            </w:r>
            <w:r w:rsidRPr="00E04F4E">
              <w:rPr>
                <w:rFonts w:ascii="Bookman Old Style" w:hAnsi="Bookman Old Style"/>
                <w:color w:val="000000" w:themeColor="text1"/>
                <w:sz w:val="22"/>
                <w:szCs w:val="22"/>
                <w:lang w:val="id-ID"/>
              </w:rPr>
              <w:t xml:space="preserve">Pejabat Penandatangan Kontrak </w:t>
            </w:r>
            <w:r w:rsidRPr="00E04F4E">
              <w:rPr>
                <w:rFonts w:ascii="Bookman Old Style" w:hAnsi="Bookman Old Style"/>
                <w:color w:val="000000" w:themeColor="text1"/>
                <w:sz w:val="22"/>
                <w:szCs w:val="22"/>
                <w:lang w:val="en-ID"/>
              </w:rPr>
              <w:t xml:space="preserve">dari nilai tagihan atau jaminan pelaksanaan Penyedia. </w:t>
            </w:r>
          </w:p>
          <w:p w:rsidR="00B13244" w:rsidRPr="00E04F4E" w:rsidRDefault="00B13244">
            <w:pPr>
              <w:ind w:left="33" w:hanging="12"/>
              <w:rPr>
                <w:rFonts w:ascii="Bookman Old Style" w:hAnsi="Bookman Old Style"/>
                <w:color w:val="000000" w:themeColor="text1"/>
                <w:sz w:val="22"/>
                <w:szCs w:val="22"/>
                <w:lang w:val="en-ID"/>
              </w:rPr>
            </w:pPr>
          </w:p>
          <w:p w:rsidR="00B13244" w:rsidRPr="00E04F4E" w:rsidRDefault="00B13244" w:rsidP="000C5708">
            <w:pPr>
              <w:numPr>
                <w:ilvl w:val="0"/>
                <w:numId w:val="300"/>
              </w:numPr>
              <w:ind w:left="631" w:hanging="63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pt-BR"/>
              </w:rPr>
              <w:t>Terlepas</w:t>
            </w:r>
            <w:r w:rsidRPr="00E04F4E">
              <w:rPr>
                <w:rFonts w:ascii="Bookman Old Style" w:hAnsi="Bookman Old Style"/>
                <w:color w:val="000000" w:themeColor="text1"/>
                <w:sz w:val="22"/>
                <w:szCs w:val="22"/>
                <w:lang w:val="en-ID"/>
              </w:rPr>
              <w:t xml:space="preserve"> dari kewajiban penggantian biaya,  Penyedia yang lalai dalam memperbaiki cacat mutu dikenakan</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 xml:space="preserve">sanksi Daftar Hitam. </w:t>
            </w:r>
          </w:p>
          <w:p w:rsidR="00B13244" w:rsidRPr="00E04F4E" w:rsidRDefault="00B13244">
            <w:pPr>
              <w:ind w:left="631"/>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2424AE">
            <w:pPr>
              <w:numPr>
                <w:ilvl w:val="0"/>
                <w:numId w:val="195"/>
              </w:numPr>
              <w:tabs>
                <w:tab w:val="left" w:pos="318"/>
              </w:tabs>
              <w:ind w:left="318" w:hanging="426"/>
              <w:rPr>
                <w:rFonts w:ascii="Bookman Old Style" w:hAnsi="Bookman Old Style"/>
                <w:b/>
                <w:color w:val="000000" w:themeColor="text1"/>
                <w:sz w:val="22"/>
                <w:szCs w:val="22"/>
                <w:lang w:val="id-ID"/>
              </w:rPr>
            </w:pPr>
            <w:bookmarkStart w:id="668" w:name="_Toc280600285"/>
            <w:r w:rsidRPr="00E04F4E">
              <w:rPr>
                <w:rFonts w:ascii="Bookman Old Style" w:hAnsi="Bookman Old Style"/>
                <w:b/>
                <w:color w:val="000000" w:themeColor="text1"/>
                <w:sz w:val="22"/>
                <w:szCs w:val="22"/>
                <w:lang w:val="id-ID"/>
              </w:rPr>
              <w:lastRenderedPageBreak/>
              <w:t>Pedoman Pengoperasian dan Perawatan</w:t>
            </w:r>
            <w:bookmarkEnd w:id="668"/>
          </w:p>
          <w:p w:rsidR="00B13244" w:rsidRPr="00E04F4E" w:rsidRDefault="00B13244" w:rsidP="002424AE">
            <w:pPr>
              <w:ind w:left="563" w:right="-108"/>
              <w:jc w:val="both"/>
              <w:rPr>
                <w:rFonts w:ascii="Bookman Old Style" w:hAnsi="Bookman Old Style" w:cs="Arial"/>
                <w:b/>
                <w:i/>
                <w:color w:val="000000" w:themeColor="text1"/>
                <w:sz w:val="22"/>
                <w:szCs w:val="22"/>
                <w:lang w:val="id-ID"/>
              </w:rPr>
            </w:pPr>
          </w:p>
        </w:tc>
        <w:tc>
          <w:tcPr>
            <w:tcW w:w="6980" w:type="dxa"/>
            <w:gridSpan w:val="2"/>
          </w:tcPr>
          <w:p w:rsidR="00B13244" w:rsidRPr="00E04F4E" w:rsidRDefault="00B13244" w:rsidP="002424AE">
            <w:pPr>
              <w:numPr>
                <w:ilvl w:val="0"/>
                <w:numId w:val="218"/>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Penyedia diwajibkan memberikan petunjuk kepada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tentang pedoman pengoperasian dan perawatan </w:t>
            </w:r>
            <w:r w:rsidRPr="00E04F4E">
              <w:rPr>
                <w:rFonts w:ascii="Bookman Old Style" w:hAnsi="Bookman Old Style"/>
                <w:color w:val="000000" w:themeColor="text1"/>
                <w:sz w:val="22"/>
                <w:szCs w:val="22"/>
                <w:lang w:val="en-ID"/>
              </w:rPr>
              <w:t>sebelum serah terima hasil pekerjaan</w:t>
            </w:r>
            <w:r w:rsidRPr="00E04F4E">
              <w:rPr>
                <w:rFonts w:ascii="Bookman Old Style" w:hAnsi="Bookman Old Style"/>
                <w:color w:val="000000" w:themeColor="text1"/>
                <w:sz w:val="22"/>
                <w:szCs w:val="22"/>
                <w:lang w:val="id-ID"/>
              </w:rPr>
              <w:t>.</w:t>
            </w:r>
          </w:p>
          <w:p w:rsidR="00B13244" w:rsidRPr="00E04F4E" w:rsidRDefault="00B13244" w:rsidP="002424AE">
            <w:pPr>
              <w:jc w:val="both"/>
              <w:rPr>
                <w:rFonts w:ascii="Bookman Old Style" w:hAnsi="Bookman Old Style"/>
                <w:color w:val="000000" w:themeColor="text1"/>
                <w:sz w:val="22"/>
                <w:szCs w:val="22"/>
                <w:lang w:val="id-ID"/>
              </w:rPr>
            </w:pPr>
          </w:p>
          <w:p w:rsidR="00B13244" w:rsidRPr="00E04F4E" w:rsidRDefault="00B13244" w:rsidP="002424AE">
            <w:pPr>
              <w:numPr>
                <w:ilvl w:val="0"/>
                <w:numId w:val="218"/>
              </w:numPr>
              <w:ind w:left="601" w:hanging="601"/>
              <w:jc w:val="both"/>
              <w:rPr>
                <w:rFonts w:ascii="Bookman Old Style" w:hAnsi="Bookman Old Style"/>
                <w:i/>
                <w:color w:val="000000" w:themeColor="text1"/>
                <w:sz w:val="22"/>
                <w:szCs w:val="22"/>
                <w:lang w:val="id-ID"/>
              </w:rPr>
            </w:pPr>
            <w:r w:rsidRPr="00E04F4E">
              <w:rPr>
                <w:rFonts w:ascii="Bookman Old Style" w:hAnsi="Bookman Old Style"/>
                <w:color w:val="000000" w:themeColor="text1"/>
                <w:sz w:val="22"/>
                <w:szCs w:val="22"/>
                <w:lang w:val="id-ID"/>
              </w:rPr>
              <w:t xml:space="preserve">Apabila penyedia tidak memberikan pedoman pengoperasian dan perawatan, </w:t>
            </w:r>
            <w:r w:rsidRPr="00E04F4E">
              <w:rPr>
                <w:rFonts w:ascii="Bookman Old Style" w:hAnsi="Bookman Old Style"/>
                <w:color w:val="000000" w:themeColor="text1"/>
                <w:sz w:val="22"/>
                <w:szCs w:val="22"/>
                <w:lang w:val="en-ID"/>
              </w:rPr>
              <w:t xml:space="preserve">Pejabat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berhak menahan </w:t>
            </w:r>
            <w:r w:rsidRPr="00E04F4E">
              <w:rPr>
                <w:rFonts w:ascii="Bookman Old Style" w:hAnsi="Bookman Old Style"/>
                <w:color w:val="000000" w:themeColor="text1"/>
                <w:sz w:val="22"/>
                <w:szCs w:val="22"/>
                <w:lang w:val="en-ID"/>
              </w:rPr>
              <w:t>pembayaran sebesar 5% (lima persen) dari nilai Kontrak</w:t>
            </w:r>
            <w:r w:rsidRPr="00E04F4E">
              <w:rPr>
                <w:rFonts w:ascii="Bookman Old Style" w:hAnsi="Bookman Old Style"/>
                <w:color w:val="000000" w:themeColor="text1"/>
                <w:sz w:val="22"/>
                <w:szCs w:val="22"/>
                <w:lang w:val="id-ID"/>
              </w:rPr>
              <w:t xml:space="preserve">. </w:t>
            </w:r>
          </w:p>
          <w:p w:rsidR="00B13244" w:rsidRPr="00E04F4E" w:rsidRDefault="00B13244" w:rsidP="002424AE">
            <w:pPr>
              <w:ind w:left="601"/>
              <w:jc w:val="both"/>
              <w:rPr>
                <w:rFonts w:ascii="Bookman Old Style" w:hAnsi="Bookman Old Style"/>
                <w:i/>
                <w:color w:val="000000" w:themeColor="text1"/>
                <w:sz w:val="22"/>
                <w:szCs w:val="22"/>
                <w:lang w:val="id-ID"/>
              </w:rPr>
            </w:pPr>
          </w:p>
        </w:tc>
      </w:tr>
      <w:tr w:rsidR="00B13244" w:rsidRPr="00E04F4E" w:rsidTr="00B13244">
        <w:trPr>
          <w:trHeight w:val="561"/>
        </w:trPr>
        <w:tc>
          <w:tcPr>
            <w:tcW w:w="9248" w:type="dxa"/>
            <w:gridSpan w:val="3"/>
          </w:tcPr>
          <w:p w:rsidR="00B13244" w:rsidRPr="007E4D9D" w:rsidRDefault="00B13244" w:rsidP="002424AE">
            <w:pPr>
              <w:pStyle w:val="Heading2"/>
              <w:keepNext w:val="0"/>
              <w:keepLines w:val="0"/>
              <w:numPr>
                <w:ilvl w:val="0"/>
                <w:numId w:val="194"/>
              </w:numPr>
              <w:suppressAutoHyphens/>
              <w:spacing w:before="0"/>
              <w:ind w:left="318" w:hanging="426"/>
              <w:jc w:val="both"/>
              <w:rPr>
                <w:rFonts w:ascii="Bookman Old Style" w:hAnsi="Bookman Old Style" w:cs="Arial"/>
                <w:color w:val="000000" w:themeColor="text1"/>
                <w:sz w:val="22"/>
                <w:szCs w:val="22"/>
                <w:lang w:val="id-ID"/>
              </w:rPr>
            </w:pPr>
            <w:bookmarkStart w:id="669" w:name="_Toc281306778"/>
            <w:bookmarkStart w:id="670" w:name="_Toc281306921"/>
            <w:bookmarkStart w:id="671" w:name="_Toc281307064"/>
            <w:bookmarkStart w:id="672" w:name="_Toc520069457"/>
            <w:bookmarkStart w:id="673" w:name="_Toc527993973"/>
            <w:bookmarkStart w:id="674" w:name="_Toc280600286"/>
            <w:r w:rsidRPr="00E04F4E">
              <w:rPr>
                <w:rFonts w:ascii="Bookman Old Style" w:hAnsi="Bookman Old Style" w:cs="Arial"/>
                <w:color w:val="000000" w:themeColor="text1"/>
                <w:sz w:val="22"/>
                <w:szCs w:val="22"/>
                <w:lang w:val="id-ID"/>
              </w:rPr>
              <w:t>PERUBAHAN KONTRAK</w:t>
            </w:r>
            <w:bookmarkEnd w:id="669"/>
            <w:bookmarkEnd w:id="670"/>
            <w:bookmarkEnd w:id="671"/>
            <w:bookmarkEnd w:id="672"/>
            <w:bookmarkEnd w:id="673"/>
            <w:bookmarkEnd w:id="674"/>
          </w:p>
        </w:tc>
      </w:tr>
      <w:tr w:rsidR="00B13244" w:rsidRPr="00E04F4E"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675" w:name="_Toc280600287"/>
            <w:r w:rsidRPr="00E04F4E">
              <w:rPr>
                <w:rFonts w:ascii="Bookman Old Style" w:hAnsi="Bookman Old Style"/>
                <w:b/>
                <w:color w:val="000000" w:themeColor="text1"/>
                <w:sz w:val="22"/>
                <w:szCs w:val="22"/>
                <w:lang w:val="id-ID"/>
              </w:rPr>
              <w:t>Perubahan Kontrak</w:t>
            </w:r>
            <w:bookmarkEnd w:id="675"/>
          </w:p>
          <w:p w:rsidR="00B13244" w:rsidRPr="00E04F4E" w:rsidRDefault="00B13244">
            <w:pPr>
              <w:ind w:left="563" w:right="-108"/>
              <w:rPr>
                <w:rFonts w:ascii="Bookman Old Style" w:hAnsi="Bookman Old Style" w:cs="Arial"/>
                <w:b/>
                <w:color w:val="000000" w:themeColor="text1"/>
                <w:sz w:val="22"/>
                <w:szCs w:val="22"/>
                <w:lang w:val="id-ID"/>
              </w:rPr>
            </w:pPr>
          </w:p>
        </w:tc>
        <w:tc>
          <w:tcPr>
            <w:tcW w:w="6980" w:type="dxa"/>
            <w:gridSpan w:val="2"/>
          </w:tcPr>
          <w:p w:rsidR="00B13244" w:rsidRPr="00E04F4E" w:rsidRDefault="00B13244" w:rsidP="002424AE">
            <w:pPr>
              <w:numPr>
                <w:ilvl w:val="0"/>
                <w:numId w:val="219"/>
              </w:numPr>
              <w:spacing w:line="230" w:lineRule="exact"/>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Kontrak hanya dapat diubah melalui </w:t>
            </w:r>
            <w:r w:rsidRPr="00E04F4E">
              <w:rPr>
                <w:rFonts w:ascii="Bookman Old Style" w:hAnsi="Bookman Old Style"/>
                <w:color w:val="000000" w:themeColor="text1"/>
                <w:sz w:val="22"/>
                <w:szCs w:val="22"/>
                <w:lang w:val="en-ID"/>
              </w:rPr>
              <w:t>a</w:t>
            </w:r>
            <w:r w:rsidRPr="00E04F4E">
              <w:rPr>
                <w:rFonts w:ascii="Bookman Old Style" w:hAnsi="Bookman Old Style"/>
                <w:color w:val="000000" w:themeColor="text1"/>
                <w:sz w:val="22"/>
                <w:szCs w:val="22"/>
                <w:lang w:val="id-ID"/>
              </w:rPr>
              <w:t>dendum</w:t>
            </w:r>
            <w:r w:rsidRPr="00E04F4E">
              <w:rPr>
                <w:rFonts w:ascii="Bookman Old Style" w:hAnsi="Bookman Old Style"/>
                <w:color w:val="000000" w:themeColor="text1"/>
                <w:sz w:val="22"/>
                <w:szCs w:val="22"/>
                <w:lang w:val="en-ID"/>
              </w:rPr>
              <w:t>/perubahan</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K</w:t>
            </w:r>
            <w:r w:rsidRPr="00E04F4E">
              <w:rPr>
                <w:rFonts w:ascii="Bookman Old Style" w:hAnsi="Bookman Old Style"/>
                <w:color w:val="000000" w:themeColor="text1"/>
                <w:sz w:val="22"/>
                <w:szCs w:val="22"/>
                <w:lang w:val="id-ID"/>
              </w:rPr>
              <w:t>ontrak.</w:t>
            </w:r>
          </w:p>
          <w:p w:rsidR="00B13244" w:rsidRPr="00E04F4E" w:rsidRDefault="00B13244" w:rsidP="002424AE">
            <w:pPr>
              <w:spacing w:line="230" w:lineRule="exact"/>
              <w:jc w:val="both"/>
              <w:rPr>
                <w:rFonts w:ascii="Bookman Old Style" w:hAnsi="Bookman Old Style"/>
                <w:color w:val="000000" w:themeColor="text1"/>
                <w:sz w:val="22"/>
                <w:szCs w:val="22"/>
                <w:lang w:val="id-ID"/>
              </w:rPr>
            </w:pPr>
          </w:p>
          <w:p w:rsidR="00B13244" w:rsidRPr="00E04F4E" w:rsidRDefault="00B13244" w:rsidP="002424AE">
            <w:pPr>
              <w:numPr>
                <w:ilvl w:val="0"/>
                <w:numId w:val="219"/>
              </w:numPr>
              <w:spacing w:line="230" w:lineRule="exact"/>
              <w:ind w:left="777" w:hanging="777"/>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nl-NL"/>
              </w:rPr>
              <w:t xml:space="preserve">Adendum/perubahan </w:t>
            </w:r>
            <w:r w:rsidRPr="00E04F4E">
              <w:rPr>
                <w:rFonts w:ascii="Bookman Old Style" w:hAnsi="Bookman Old Style"/>
                <w:color w:val="000000" w:themeColor="text1"/>
                <w:sz w:val="22"/>
                <w:szCs w:val="22"/>
                <w:lang w:val="id-ID"/>
              </w:rPr>
              <w:t xml:space="preserve">Kontrak </w:t>
            </w:r>
            <w:r w:rsidRPr="00E04F4E">
              <w:rPr>
                <w:rFonts w:ascii="Bookman Old Style" w:hAnsi="Bookman Old Style"/>
                <w:color w:val="000000" w:themeColor="text1"/>
                <w:sz w:val="22"/>
                <w:szCs w:val="22"/>
                <w:lang w:val="sv-SE"/>
              </w:rPr>
              <w:t xml:space="preserve">dapat dilaksanakan </w:t>
            </w:r>
            <w:r w:rsidRPr="00E04F4E">
              <w:rPr>
                <w:rFonts w:ascii="Bookman Old Style" w:hAnsi="Bookman Old Style"/>
                <w:color w:val="000000" w:themeColor="text1"/>
                <w:sz w:val="22"/>
                <w:szCs w:val="22"/>
                <w:lang w:val="id-ID"/>
              </w:rPr>
              <w:t>dalam hal terdapat perbedaan antara kondisi lapangan pada saat pelaksanaan dengan gambar dan/atau spesifikasi teknis yang  ditentukan dalam dokumen Kontrak</w:t>
            </w:r>
            <w:r w:rsidRPr="00E04F4E">
              <w:rPr>
                <w:rFonts w:ascii="Bookman Old Style" w:hAnsi="Bookman Old Style"/>
                <w:color w:val="000000" w:themeColor="text1"/>
                <w:sz w:val="22"/>
                <w:szCs w:val="22"/>
                <w:lang w:val="sv-SE"/>
              </w:rPr>
              <w:t xml:space="preserve"> dan  disetujui oleh para pihak</w:t>
            </w:r>
            <w:r w:rsidRPr="00E04F4E">
              <w:rPr>
                <w:rFonts w:ascii="Bookman Old Style" w:hAnsi="Bookman Old Style"/>
                <w:color w:val="000000" w:themeColor="text1"/>
                <w:sz w:val="22"/>
                <w:szCs w:val="22"/>
                <w:lang w:val="id-ID"/>
              </w:rPr>
              <w:t>, meliputi</w:t>
            </w:r>
            <w:r w:rsidRPr="00E04F4E">
              <w:rPr>
                <w:rFonts w:ascii="Bookman Old Style" w:hAnsi="Bookman Old Style"/>
                <w:color w:val="000000" w:themeColor="text1"/>
                <w:sz w:val="22"/>
                <w:szCs w:val="22"/>
                <w:lang w:val="sv-SE"/>
              </w:rPr>
              <w:t>:</w:t>
            </w:r>
          </w:p>
          <w:p w:rsidR="00B13244" w:rsidRPr="00E04F4E" w:rsidRDefault="00B13244" w:rsidP="002424AE">
            <w:pPr>
              <w:numPr>
                <w:ilvl w:val="0"/>
                <w:numId w:val="220"/>
              </w:numPr>
              <w:spacing w:line="230" w:lineRule="exact"/>
              <w:ind w:left="1202"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menambah atau mengurangi volume yang tercantum dalam Kontrak</w:t>
            </w:r>
            <w:r w:rsidRPr="00E04F4E">
              <w:rPr>
                <w:rFonts w:ascii="Bookman Old Style" w:hAnsi="Bookman Old Style"/>
                <w:color w:val="000000" w:themeColor="text1"/>
                <w:sz w:val="22"/>
                <w:szCs w:val="22"/>
                <w:lang w:val="sv-SE"/>
              </w:rPr>
              <w:t>;</w:t>
            </w:r>
          </w:p>
          <w:p w:rsidR="00B13244" w:rsidRPr="00E04F4E" w:rsidRDefault="00B13244" w:rsidP="002424AE">
            <w:pPr>
              <w:numPr>
                <w:ilvl w:val="0"/>
                <w:numId w:val="220"/>
              </w:numPr>
              <w:spacing w:line="230" w:lineRule="exact"/>
              <w:ind w:left="1202"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menambah dan/atau mengurangi jenis kegiatan;</w:t>
            </w:r>
          </w:p>
          <w:p w:rsidR="00B13244" w:rsidRPr="00E04F4E" w:rsidRDefault="00B13244" w:rsidP="002424AE">
            <w:pPr>
              <w:numPr>
                <w:ilvl w:val="0"/>
                <w:numId w:val="220"/>
              </w:numPr>
              <w:spacing w:line="230" w:lineRule="exact"/>
              <w:ind w:left="1202"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mengubah spesifikasi teknis sesuai dengan kondisi lapangan; dan/atau</w:t>
            </w:r>
          </w:p>
          <w:p w:rsidR="00B13244" w:rsidRPr="00E04F4E" w:rsidRDefault="00B13244" w:rsidP="002424AE">
            <w:pPr>
              <w:numPr>
                <w:ilvl w:val="0"/>
                <w:numId w:val="220"/>
              </w:numPr>
              <w:spacing w:line="230" w:lineRule="exact"/>
              <w:ind w:left="1202"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mengubah jadwal pelaksanaan</w:t>
            </w:r>
            <w:r w:rsidRPr="00E04F4E">
              <w:rPr>
                <w:rFonts w:ascii="Bookman Old Style" w:hAnsi="Bookman Old Style"/>
                <w:color w:val="000000" w:themeColor="text1"/>
                <w:sz w:val="22"/>
                <w:szCs w:val="22"/>
                <w:lang w:val="id-ID"/>
              </w:rPr>
              <w:t>.</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Selain adendum/perubahan Kontrak yang diatur pada klausul  3</w:t>
            </w:r>
            <w:r w:rsidRPr="00E04F4E">
              <w:rPr>
                <w:rFonts w:ascii="Bookman Old Style" w:hAnsi="Bookman Old Style"/>
                <w:color w:val="000000" w:themeColor="text1"/>
                <w:sz w:val="22"/>
                <w:szCs w:val="22"/>
                <w:lang w:val="id-ID"/>
              </w:rPr>
              <w:t>0</w:t>
            </w:r>
            <w:r w:rsidRPr="00E04F4E">
              <w:rPr>
                <w:rFonts w:ascii="Bookman Old Style" w:hAnsi="Bookman Old Style"/>
                <w:color w:val="000000" w:themeColor="text1"/>
                <w:sz w:val="22"/>
                <w:szCs w:val="22"/>
                <w:lang w:val="en-ID"/>
              </w:rPr>
              <w:t xml:space="preserve">.2, addendum/perubahan Kontrak dapat dilakukan  untuk hal-hal </w:t>
            </w:r>
            <w:r w:rsidRPr="00E04F4E">
              <w:rPr>
                <w:rFonts w:ascii="Bookman Old Style" w:hAnsi="Bookman Old Style"/>
                <w:color w:val="000000" w:themeColor="text1"/>
                <w:sz w:val="22"/>
                <w:szCs w:val="22"/>
                <w:lang w:val="id-ID"/>
              </w:rPr>
              <w:t>yang</w:t>
            </w:r>
            <w:r w:rsidRPr="00E04F4E">
              <w:rPr>
                <w:rFonts w:ascii="Bookman Old Style" w:hAnsi="Bookman Old Style"/>
                <w:color w:val="000000" w:themeColor="text1"/>
                <w:sz w:val="22"/>
                <w:szCs w:val="22"/>
                <w:lang w:val="en-ID"/>
              </w:rPr>
              <w:t xml:space="preserve"> disebabkan masalah administrasi, antara lain pergantian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 perubahan rekening Penyedia, dan sebagainya.</w:t>
            </w:r>
          </w:p>
          <w:p w:rsidR="00B13244" w:rsidRPr="00E04F4E" w:rsidRDefault="00B13244">
            <w:pPr>
              <w:ind w:left="601"/>
              <w:jc w:val="both"/>
              <w:rPr>
                <w:rFonts w:ascii="Bookman Old Style" w:hAnsi="Bookman Old Style"/>
                <w:color w:val="000000" w:themeColor="text1"/>
                <w:sz w:val="22"/>
                <w:szCs w:val="22"/>
                <w:lang w:val="id-ID"/>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lastRenderedPageBreak/>
              <w:t>Pekerjaan tambah paling tinggi 10% (sepuluh persen) dari nilai Kontrak awal dan harus mempertimbangkan tersedianya anggaran</w:t>
            </w:r>
            <w:r w:rsidRPr="00E04F4E">
              <w:rPr>
                <w:rFonts w:ascii="Bookman Old Style" w:hAnsi="Bookman Old Style"/>
                <w:color w:val="000000" w:themeColor="text1"/>
                <w:sz w:val="22"/>
                <w:szCs w:val="22"/>
                <w:lang w:val="en-ID"/>
              </w:rPr>
              <w:t>.</w:t>
            </w:r>
          </w:p>
          <w:p w:rsidR="00B13244" w:rsidRPr="00E04F4E" w:rsidRDefault="00B13244">
            <w:pPr>
              <w:pStyle w:val="ListParagraph"/>
              <w:rPr>
                <w:rFonts w:ascii="Bookman Old Style" w:hAnsi="Bookman Old Style"/>
                <w:color w:val="000000" w:themeColor="text1"/>
                <w:sz w:val="22"/>
                <w:szCs w:val="22"/>
                <w:lang w:val="id-ID"/>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Perintah perubahan pekerjaan dibuat oleh Pejabat Penandatangan Kontrak secara tertulis kepada Penyedia kemudian dilanjutkan dengan negosiasi teknis dan harga dengan tetap mengacu pada ketentuan yang tercantum dalam Kontrak awal.</w:t>
            </w:r>
          </w:p>
          <w:p w:rsidR="00B13244" w:rsidRPr="00E04F4E" w:rsidRDefault="00B13244">
            <w:pPr>
              <w:pStyle w:val="ListParagraph"/>
              <w:rPr>
                <w:rFonts w:ascii="Bookman Old Style" w:hAnsi="Bookman Old Style"/>
                <w:color w:val="000000" w:themeColor="text1"/>
                <w:sz w:val="22"/>
                <w:szCs w:val="22"/>
                <w:lang w:val="id-ID"/>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Hasil negosiasi</w:t>
            </w:r>
            <w:r w:rsidRPr="00E04F4E">
              <w:rPr>
                <w:rFonts w:ascii="Bookman Old Style" w:hAnsi="Bookman Old Style"/>
                <w:color w:val="000000" w:themeColor="text1"/>
                <w:sz w:val="22"/>
                <w:szCs w:val="22"/>
                <w:lang w:val="en-ID"/>
              </w:rPr>
              <w:t xml:space="preserve"> teknis dan harga</w:t>
            </w:r>
            <w:r w:rsidRPr="00E04F4E">
              <w:rPr>
                <w:rFonts w:ascii="Bookman Old Style" w:hAnsi="Bookman Old Style"/>
                <w:color w:val="000000" w:themeColor="text1"/>
                <w:sz w:val="22"/>
                <w:szCs w:val="22"/>
                <w:lang w:val="id-ID"/>
              </w:rPr>
              <w:t xml:space="preserve"> tersebut dituangkan dalam Berita Acara sebagai dasar penyusunan </w:t>
            </w:r>
            <w:r w:rsidRPr="00E04F4E">
              <w:rPr>
                <w:rFonts w:ascii="Bookman Old Style" w:hAnsi="Bookman Old Style"/>
                <w:color w:val="000000" w:themeColor="text1"/>
                <w:sz w:val="22"/>
                <w:szCs w:val="22"/>
                <w:lang w:val="en-ID"/>
              </w:rPr>
              <w:t>a</w:t>
            </w:r>
            <w:r w:rsidRPr="00E04F4E">
              <w:rPr>
                <w:rFonts w:ascii="Bookman Old Style" w:hAnsi="Bookman Old Style"/>
                <w:color w:val="000000" w:themeColor="text1"/>
                <w:sz w:val="22"/>
                <w:szCs w:val="22"/>
                <w:lang w:val="id-ID"/>
              </w:rPr>
              <w:t>dendum</w:t>
            </w:r>
            <w:r w:rsidRPr="00E04F4E">
              <w:rPr>
                <w:rFonts w:ascii="Bookman Old Style" w:hAnsi="Bookman Old Style"/>
                <w:color w:val="000000" w:themeColor="text1"/>
                <w:sz w:val="22"/>
                <w:szCs w:val="22"/>
                <w:lang w:val="en-ID"/>
              </w:rPr>
              <w:t>/perubahan</w:t>
            </w:r>
            <w:r w:rsidRPr="00E04F4E">
              <w:rPr>
                <w:rFonts w:ascii="Bookman Old Style" w:hAnsi="Bookman Old Style"/>
                <w:color w:val="000000" w:themeColor="text1"/>
                <w:sz w:val="22"/>
                <w:szCs w:val="22"/>
                <w:lang w:val="id-ID"/>
              </w:rPr>
              <w:t xml:space="preserve"> Kontrak</w:t>
            </w:r>
            <w:r w:rsidRPr="00E04F4E">
              <w:rPr>
                <w:rFonts w:ascii="Bookman Old Style" w:hAnsi="Bookman Old Style"/>
                <w:color w:val="000000" w:themeColor="text1"/>
                <w:sz w:val="22"/>
                <w:szCs w:val="22"/>
                <w:lang w:val="en-ID"/>
              </w:rPr>
              <w:t>.</w:t>
            </w:r>
          </w:p>
          <w:p w:rsidR="00B13244" w:rsidRPr="00E04F4E" w:rsidRDefault="00B13244">
            <w:pPr>
              <w:pStyle w:val="ListParagraph"/>
              <w:rPr>
                <w:rFonts w:ascii="Bookman Old Style" w:hAnsi="Bookman Old Style"/>
                <w:color w:val="000000" w:themeColor="text1"/>
                <w:sz w:val="22"/>
                <w:szCs w:val="22"/>
                <w:lang w:val="en-ID"/>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 xml:space="preserve">Perubahan jadwal dalam hal terjadi perpanjangan waktu </w:t>
            </w:r>
            <w:r w:rsidRPr="00E04F4E">
              <w:rPr>
                <w:rFonts w:ascii="Bookman Old Style" w:hAnsi="Bookman Old Style"/>
                <w:color w:val="000000" w:themeColor="text1"/>
                <w:sz w:val="22"/>
                <w:szCs w:val="22"/>
                <w:lang w:val="id-ID"/>
              </w:rPr>
              <w:t>pelaksanaan dapat diberikan oleh Pejabat Penandatangan Kontrak atas pertimbangan yang layak dan wajar untuk hal-hal sebagai berikut:</w:t>
            </w:r>
          </w:p>
          <w:p w:rsidR="00B13244" w:rsidRPr="00E04F4E" w:rsidRDefault="00B13244" w:rsidP="000C5708">
            <w:pPr>
              <w:numPr>
                <w:ilvl w:val="0"/>
                <w:numId w:val="221"/>
              </w:numPr>
              <w:ind w:left="1202" w:hanging="425"/>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perisiwa kompensasi</w:t>
            </w:r>
            <w:r w:rsidRPr="00E04F4E">
              <w:rPr>
                <w:rFonts w:ascii="Bookman Old Style" w:hAnsi="Bookman Old Style"/>
                <w:color w:val="000000" w:themeColor="text1"/>
                <w:sz w:val="22"/>
                <w:szCs w:val="22"/>
                <w:lang w:val="id-ID"/>
              </w:rPr>
              <w:t>; dan/atau</w:t>
            </w:r>
          </w:p>
          <w:p w:rsidR="00B13244" w:rsidRPr="00E04F4E" w:rsidRDefault="00B13244" w:rsidP="000C5708">
            <w:pPr>
              <w:numPr>
                <w:ilvl w:val="0"/>
                <w:numId w:val="221"/>
              </w:numPr>
              <w:ind w:left="1202" w:hanging="425"/>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Keadaan Kahar.</w:t>
            </w:r>
          </w:p>
          <w:p w:rsidR="00B13244" w:rsidRPr="00E04F4E" w:rsidRDefault="00B13244">
            <w:pPr>
              <w:ind w:left="601"/>
              <w:jc w:val="both"/>
              <w:rPr>
                <w:rFonts w:ascii="Bookman Old Style" w:hAnsi="Bookman Old Style"/>
                <w:color w:val="000000" w:themeColor="text1"/>
                <w:sz w:val="22"/>
                <w:szCs w:val="22"/>
                <w:lang w:val="en-ID"/>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 xml:space="preserve">Dalam </w:t>
            </w:r>
            <w:r w:rsidRPr="00E04F4E">
              <w:rPr>
                <w:rFonts w:ascii="Bookman Old Style" w:hAnsi="Bookman Old Style"/>
                <w:color w:val="000000" w:themeColor="text1"/>
                <w:sz w:val="22"/>
                <w:szCs w:val="22"/>
                <w:lang w:val="id-ID"/>
              </w:rPr>
              <w:t>hal</w:t>
            </w:r>
            <w:r w:rsidRPr="00E04F4E">
              <w:rPr>
                <w:rFonts w:ascii="Bookman Old Style" w:hAnsi="Bookman Old Style"/>
                <w:color w:val="000000" w:themeColor="text1"/>
                <w:sz w:val="22"/>
                <w:szCs w:val="22"/>
                <w:lang w:val="en-ID"/>
              </w:rPr>
              <w:t xml:space="preserve"> keadaan kahar w</w:t>
            </w:r>
            <w:r w:rsidRPr="00E04F4E">
              <w:rPr>
                <w:rFonts w:ascii="Bookman Old Style" w:hAnsi="Bookman Old Style"/>
                <w:color w:val="000000" w:themeColor="text1"/>
                <w:sz w:val="22"/>
                <w:szCs w:val="22"/>
                <w:lang w:val="id-ID"/>
              </w:rPr>
              <w:t>aktu penyelesaian pekerjaan dapat diperpanjang sekurang-kurangnya  sama dengan waktu terhentinya</w:t>
            </w:r>
            <w:r w:rsidRPr="00E04F4E">
              <w:rPr>
                <w:rFonts w:ascii="Bookman Old Style" w:hAnsi="Bookman Old Style"/>
                <w:color w:val="000000" w:themeColor="text1"/>
                <w:sz w:val="22"/>
                <w:szCs w:val="22"/>
                <w:lang w:val="en-ID"/>
              </w:rPr>
              <w:t xml:space="preserve"> pelaksanaan</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K</w:t>
            </w:r>
            <w:r w:rsidRPr="00E04F4E">
              <w:rPr>
                <w:rFonts w:ascii="Bookman Old Style" w:hAnsi="Bookman Old Style"/>
                <w:color w:val="000000" w:themeColor="text1"/>
                <w:sz w:val="22"/>
                <w:szCs w:val="22"/>
                <w:lang w:val="id-ID"/>
              </w:rPr>
              <w:t>ontrak akibat Keadaan Kahar</w:t>
            </w:r>
            <w:r w:rsidRPr="00E04F4E">
              <w:rPr>
                <w:rFonts w:ascii="Bookman Old Style" w:hAnsi="Bookman Old Style"/>
                <w:color w:val="000000" w:themeColor="text1"/>
                <w:sz w:val="22"/>
                <w:szCs w:val="22"/>
                <w:lang w:val="en-ID"/>
              </w:rPr>
              <w:t>.</w:t>
            </w:r>
          </w:p>
          <w:p w:rsidR="00B13244" w:rsidRPr="002424AE" w:rsidRDefault="00B13244" w:rsidP="002424AE">
            <w:pPr>
              <w:jc w:val="both"/>
              <w:rPr>
                <w:rFonts w:ascii="Bookman Old Style" w:hAnsi="Bookman Old Style"/>
                <w:color w:val="000000" w:themeColor="text1"/>
                <w:sz w:val="22"/>
                <w:szCs w:val="22"/>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Dalam hal peristiwa kompensasi, w</w:t>
            </w:r>
            <w:r w:rsidRPr="00E04F4E">
              <w:rPr>
                <w:rFonts w:ascii="Bookman Old Style" w:hAnsi="Bookman Old Style"/>
                <w:color w:val="000000" w:themeColor="text1"/>
                <w:sz w:val="22"/>
                <w:szCs w:val="22"/>
                <w:lang w:val="id-ID"/>
              </w:rPr>
              <w:t xml:space="preserve">aktu penyelesaian pekerjaan dapat diperpanjang </w:t>
            </w:r>
            <w:r w:rsidRPr="00E04F4E">
              <w:rPr>
                <w:rFonts w:ascii="Bookman Old Style" w:hAnsi="Bookman Old Style"/>
                <w:color w:val="000000" w:themeColor="text1"/>
                <w:sz w:val="22"/>
                <w:szCs w:val="22"/>
                <w:lang w:val="en-ID"/>
              </w:rPr>
              <w:t xml:space="preserve">paling lama </w:t>
            </w:r>
            <w:r w:rsidRPr="00E04F4E">
              <w:rPr>
                <w:rFonts w:ascii="Bookman Old Style" w:hAnsi="Bookman Old Style"/>
                <w:color w:val="000000" w:themeColor="text1"/>
                <w:sz w:val="22"/>
                <w:szCs w:val="22"/>
                <w:lang w:val="id-ID"/>
              </w:rPr>
              <w:t xml:space="preserve"> sama dengan waktu terhentinya</w:t>
            </w:r>
            <w:r w:rsidRPr="00E04F4E">
              <w:rPr>
                <w:rFonts w:ascii="Bookman Old Style" w:hAnsi="Bookman Old Style"/>
                <w:color w:val="000000" w:themeColor="text1"/>
                <w:sz w:val="22"/>
                <w:szCs w:val="22"/>
                <w:lang w:val="en-ID"/>
              </w:rPr>
              <w:t>/terlambatnya pelaksanaan</w:t>
            </w:r>
            <w:r w:rsidRPr="00E04F4E">
              <w:rPr>
                <w:rFonts w:ascii="Bookman Old Style" w:hAnsi="Bookman Old Style"/>
                <w:color w:val="000000" w:themeColor="text1"/>
                <w:sz w:val="22"/>
                <w:szCs w:val="22"/>
                <w:lang w:val="id-ID"/>
              </w:rPr>
              <w:t xml:space="preserve"> kontrak akibat </w:t>
            </w:r>
            <w:r w:rsidRPr="00E04F4E">
              <w:rPr>
                <w:rFonts w:ascii="Bookman Old Style" w:hAnsi="Bookman Old Style"/>
                <w:color w:val="000000" w:themeColor="text1"/>
                <w:sz w:val="22"/>
                <w:szCs w:val="22"/>
                <w:lang w:val="en-ID"/>
              </w:rPr>
              <w:t>peristiwa kompensasi.</w:t>
            </w:r>
          </w:p>
          <w:p w:rsidR="00B13244" w:rsidRPr="00E04F4E" w:rsidRDefault="00B13244">
            <w:pPr>
              <w:pStyle w:val="ListParagraph"/>
              <w:rPr>
                <w:rFonts w:ascii="Bookman Old Style" w:hAnsi="Bookman Old Style"/>
                <w:color w:val="000000" w:themeColor="text1"/>
                <w:sz w:val="22"/>
                <w:szCs w:val="22"/>
                <w:lang w:val="id-ID"/>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Pejabat Penandatangan Kontrak dapat menyetujui</w:t>
            </w:r>
            <w:r w:rsidRPr="00E04F4E">
              <w:rPr>
                <w:rFonts w:ascii="Bookman Old Style" w:hAnsi="Bookman Old Style"/>
                <w:color w:val="000000" w:themeColor="text1"/>
                <w:sz w:val="22"/>
                <w:szCs w:val="22"/>
                <w:lang w:val="en-ID"/>
              </w:rPr>
              <w:t xml:space="preserve"> secara tertulis</w:t>
            </w:r>
            <w:r w:rsidRPr="00E04F4E">
              <w:rPr>
                <w:rFonts w:ascii="Bookman Old Style" w:hAnsi="Bookman Old Style"/>
                <w:color w:val="000000" w:themeColor="text1"/>
                <w:sz w:val="22"/>
                <w:szCs w:val="22"/>
                <w:lang w:val="id-ID"/>
              </w:rPr>
              <w:t xml:space="preserve"> perpanjangan waktu pelaksanaan setelah melakukan penelitian terhadap usulan yang diajukan oleh Penyedia</w:t>
            </w:r>
            <w:r w:rsidRPr="00E04F4E">
              <w:rPr>
                <w:rFonts w:ascii="Bookman Old Style" w:hAnsi="Bookman Old Style"/>
                <w:color w:val="000000" w:themeColor="text1"/>
                <w:sz w:val="22"/>
                <w:szCs w:val="22"/>
                <w:lang w:val="en-ID"/>
              </w:rPr>
              <w:t>.</w:t>
            </w:r>
          </w:p>
          <w:p w:rsidR="00B13244" w:rsidRPr="00E04F4E" w:rsidRDefault="00B13244">
            <w:pPr>
              <w:pStyle w:val="ListParagraph"/>
              <w:rPr>
                <w:rFonts w:ascii="Bookman Old Style" w:hAnsi="Bookman Old Style"/>
                <w:color w:val="000000" w:themeColor="text1"/>
                <w:sz w:val="22"/>
                <w:szCs w:val="22"/>
                <w:lang w:val="id-ID"/>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Pejabat Penandatangan Kontrak dapat menugaskan pengawas pekerjaan atau tim teknis untuk meneliti kelayakan/kewajaran perpanjangan waktu pelaksanaan</w:t>
            </w:r>
            <w:r w:rsidRPr="00E04F4E">
              <w:rPr>
                <w:rFonts w:ascii="Bookman Old Style" w:hAnsi="Bookman Old Style"/>
                <w:color w:val="000000" w:themeColor="text1"/>
                <w:sz w:val="22"/>
                <w:szCs w:val="22"/>
                <w:lang w:val="en-ID"/>
              </w:rPr>
              <w:t>.</w:t>
            </w:r>
          </w:p>
          <w:p w:rsidR="00B13244" w:rsidRPr="00E04F4E" w:rsidRDefault="00B13244">
            <w:pPr>
              <w:pStyle w:val="ListParagraph"/>
              <w:rPr>
                <w:rFonts w:ascii="Bookman Old Style" w:hAnsi="Bookman Old Style"/>
                <w:color w:val="000000" w:themeColor="text1"/>
                <w:sz w:val="22"/>
                <w:szCs w:val="22"/>
                <w:lang w:val="id-ID"/>
              </w:rPr>
            </w:pPr>
          </w:p>
          <w:p w:rsidR="00B13244" w:rsidRPr="00E04F4E" w:rsidRDefault="00B13244" w:rsidP="000C5708">
            <w:pPr>
              <w:numPr>
                <w:ilvl w:val="0"/>
                <w:numId w:val="219"/>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Persetujuan perpanjangan waktu pelaksanaan </w:t>
            </w:r>
            <w:r w:rsidRPr="00E04F4E">
              <w:rPr>
                <w:rFonts w:ascii="Bookman Old Style" w:hAnsi="Bookman Old Style"/>
                <w:color w:val="000000" w:themeColor="text1"/>
                <w:sz w:val="22"/>
                <w:szCs w:val="22"/>
                <w:lang w:val="en-ID"/>
              </w:rPr>
              <w:t xml:space="preserve">Kontrak </w:t>
            </w:r>
            <w:r w:rsidRPr="00E04F4E">
              <w:rPr>
                <w:rFonts w:ascii="Bookman Old Style" w:hAnsi="Bookman Old Style"/>
                <w:color w:val="000000" w:themeColor="text1"/>
                <w:sz w:val="22"/>
                <w:szCs w:val="22"/>
                <w:lang w:val="id-ID"/>
              </w:rPr>
              <w:t xml:space="preserve">dituangkan dalam </w:t>
            </w:r>
            <w:r w:rsidRPr="00E04F4E">
              <w:rPr>
                <w:rFonts w:ascii="Bookman Old Style" w:hAnsi="Bookman Old Style"/>
                <w:color w:val="000000" w:themeColor="text1"/>
                <w:sz w:val="22"/>
                <w:szCs w:val="22"/>
                <w:lang w:val="en-ID"/>
              </w:rPr>
              <w:t>a</w:t>
            </w:r>
            <w:r w:rsidRPr="00E04F4E">
              <w:rPr>
                <w:rFonts w:ascii="Bookman Old Style" w:hAnsi="Bookman Old Style"/>
                <w:color w:val="000000" w:themeColor="text1"/>
                <w:sz w:val="22"/>
                <w:szCs w:val="22"/>
                <w:lang w:val="id-ID"/>
              </w:rPr>
              <w:t>dendum</w:t>
            </w:r>
            <w:r w:rsidRPr="00E04F4E">
              <w:rPr>
                <w:rFonts w:ascii="Bookman Old Style" w:hAnsi="Bookman Old Style"/>
                <w:color w:val="000000" w:themeColor="text1"/>
                <w:sz w:val="22"/>
                <w:szCs w:val="22"/>
                <w:lang w:val="en-ID"/>
              </w:rPr>
              <w:t>/perubahan</w:t>
            </w:r>
            <w:r w:rsidRPr="00E04F4E">
              <w:rPr>
                <w:rFonts w:ascii="Bookman Old Style" w:hAnsi="Bookman Old Style"/>
                <w:color w:val="000000" w:themeColor="text1"/>
                <w:sz w:val="22"/>
                <w:szCs w:val="22"/>
                <w:lang w:val="id-ID"/>
              </w:rPr>
              <w:t xml:space="preserve"> Kontrak</w:t>
            </w:r>
            <w:r w:rsidRPr="00E04F4E">
              <w:rPr>
                <w:rFonts w:ascii="Bookman Old Style" w:hAnsi="Bookman Old Style"/>
                <w:color w:val="000000" w:themeColor="text1"/>
                <w:sz w:val="22"/>
                <w:szCs w:val="22"/>
                <w:lang w:val="en-ID"/>
              </w:rPr>
              <w:t>.</w:t>
            </w:r>
          </w:p>
          <w:p w:rsidR="00B13244" w:rsidRPr="00E04F4E" w:rsidRDefault="00B13244">
            <w:pPr>
              <w:ind w:left="601"/>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r w:rsidRPr="00E04F4E">
              <w:rPr>
                <w:rFonts w:ascii="Bookman Old Style" w:hAnsi="Bookman Old Style"/>
                <w:b/>
                <w:color w:val="000000" w:themeColor="text1"/>
                <w:sz w:val="22"/>
                <w:szCs w:val="22"/>
                <w:lang w:val="id-ID"/>
              </w:rPr>
              <w:lastRenderedPageBreak/>
              <w:t>Keadaan Kahar</w:t>
            </w:r>
          </w:p>
          <w:p w:rsidR="00B13244" w:rsidRPr="00E04F4E" w:rsidRDefault="00B13244">
            <w:pPr>
              <w:tabs>
                <w:tab w:val="left" w:pos="318"/>
              </w:tabs>
              <w:ind w:left="318" w:hanging="426"/>
              <w:rPr>
                <w:rFonts w:ascii="Bookman Old Style" w:hAnsi="Bookman Old Style"/>
                <w:b/>
                <w:color w:val="000000" w:themeColor="text1"/>
                <w:sz w:val="22"/>
                <w:szCs w:val="22"/>
                <w:lang w:val="id-ID"/>
              </w:rPr>
            </w:pPr>
          </w:p>
        </w:tc>
        <w:tc>
          <w:tcPr>
            <w:tcW w:w="6980" w:type="dxa"/>
            <w:gridSpan w:val="2"/>
          </w:tcPr>
          <w:p w:rsidR="00B13244" w:rsidRPr="005C4779" w:rsidRDefault="00B13244" w:rsidP="000C5708">
            <w:pPr>
              <w:pStyle w:val="ListParagraph"/>
              <w:numPr>
                <w:ilvl w:val="1"/>
                <w:numId w:val="195"/>
              </w:numPr>
              <w:ind w:left="741"/>
              <w:jc w:val="both"/>
              <w:rPr>
                <w:rFonts w:ascii="Bookman Old Style" w:hAnsi="Bookman Old Style"/>
                <w:color w:val="000000" w:themeColor="text1"/>
                <w:sz w:val="22"/>
                <w:szCs w:val="22"/>
                <w:lang w:val="id-ID"/>
              </w:rPr>
            </w:pPr>
            <w:r w:rsidRPr="005C4779">
              <w:rPr>
                <w:rFonts w:ascii="Bookman Old Style" w:hAnsi="Bookman Old Style"/>
                <w:color w:val="000000" w:themeColor="text1"/>
                <w:sz w:val="22"/>
                <w:szCs w:val="22"/>
                <w:lang w:val="id-ID"/>
              </w:rPr>
              <w:t>Yang dimaksud Keadaan Kahar dalam Kontrak ini adalah suatu keadaan yang terjadi diluar kehendak para pihak dan tidak dapat diperkirakan sebelumnya, sehingga kewajiban yang ditentukan dalam Kontrak menjadi tidak dapat dipenuhi.</w:t>
            </w:r>
          </w:p>
          <w:p w:rsidR="00B13244" w:rsidRPr="00E04F4E" w:rsidRDefault="00B13244">
            <w:pPr>
              <w:ind w:left="601" w:hanging="732"/>
              <w:jc w:val="both"/>
              <w:rPr>
                <w:rFonts w:ascii="Bookman Old Style" w:hAnsi="Bookman Old Style"/>
                <w:color w:val="000000" w:themeColor="text1"/>
                <w:sz w:val="22"/>
                <w:szCs w:val="22"/>
                <w:lang w:val="id-ID"/>
              </w:rPr>
            </w:pPr>
          </w:p>
          <w:p w:rsidR="00B13244" w:rsidRPr="00E04F4E" w:rsidRDefault="00B13244" w:rsidP="000C5708">
            <w:pPr>
              <w:numPr>
                <w:ilvl w:val="1"/>
                <w:numId w:val="195"/>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Yang</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termasuk</w:t>
            </w:r>
            <w:r w:rsidRPr="00E04F4E">
              <w:rPr>
                <w:rFonts w:ascii="Bookman Old Style" w:hAnsi="Bookman Old Style"/>
                <w:color w:val="000000" w:themeColor="text1"/>
                <w:sz w:val="22"/>
                <w:szCs w:val="22"/>
                <w:lang w:val="id-ID"/>
              </w:rPr>
              <w:t xml:space="preserve"> Keadaan Kahar </w:t>
            </w:r>
            <w:r w:rsidRPr="00E04F4E">
              <w:rPr>
                <w:rFonts w:ascii="Bookman Old Style" w:hAnsi="Bookman Old Style"/>
                <w:color w:val="000000" w:themeColor="text1"/>
                <w:sz w:val="22"/>
                <w:szCs w:val="22"/>
                <w:lang w:val="en-ID"/>
              </w:rPr>
              <w:t xml:space="preserve">tidak terbatas pada: </w:t>
            </w:r>
          </w:p>
          <w:p w:rsidR="00B13244" w:rsidRPr="00E04F4E" w:rsidRDefault="00B13244" w:rsidP="000C5708">
            <w:pPr>
              <w:numPr>
                <w:ilvl w:val="0"/>
                <w:numId w:val="222"/>
              </w:numPr>
              <w:ind w:left="1060" w:hanging="284"/>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Bencana alam;</w:t>
            </w:r>
          </w:p>
          <w:p w:rsidR="00B13244" w:rsidRPr="00E04F4E" w:rsidRDefault="00B13244" w:rsidP="000C5708">
            <w:pPr>
              <w:numPr>
                <w:ilvl w:val="0"/>
                <w:numId w:val="222"/>
              </w:numPr>
              <w:ind w:left="1060" w:hanging="284"/>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Bencana non alam;</w:t>
            </w:r>
          </w:p>
          <w:p w:rsidR="00B13244" w:rsidRPr="00E04F4E" w:rsidRDefault="00B13244" w:rsidP="000C5708">
            <w:pPr>
              <w:numPr>
                <w:ilvl w:val="0"/>
                <w:numId w:val="222"/>
              </w:numPr>
              <w:ind w:left="1060" w:hanging="284"/>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Bencana sosial;</w:t>
            </w:r>
          </w:p>
          <w:p w:rsidR="00B13244" w:rsidRPr="00E04F4E" w:rsidRDefault="00B13244" w:rsidP="000C5708">
            <w:pPr>
              <w:numPr>
                <w:ilvl w:val="0"/>
                <w:numId w:val="222"/>
              </w:numPr>
              <w:ind w:left="1060" w:hanging="284"/>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Pemogokan;</w:t>
            </w:r>
          </w:p>
          <w:p w:rsidR="00B13244" w:rsidRPr="00E04F4E" w:rsidRDefault="00B13244" w:rsidP="000C5708">
            <w:pPr>
              <w:numPr>
                <w:ilvl w:val="0"/>
                <w:numId w:val="222"/>
              </w:numPr>
              <w:ind w:left="1060" w:hanging="284"/>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Kebakaran; </w:t>
            </w:r>
          </w:p>
          <w:p w:rsidR="00B13244" w:rsidRPr="00E04F4E" w:rsidRDefault="00B13244" w:rsidP="000C5708">
            <w:pPr>
              <w:numPr>
                <w:ilvl w:val="0"/>
                <w:numId w:val="222"/>
              </w:numPr>
              <w:ind w:left="1060" w:hanging="284"/>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Kondisi cuaca ekstrim; dan/atau</w:t>
            </w:r>
          </w:p>
          <w:p w:rsidR="00B13244" w:rsidRPr="00E04F4E" w:rsidRDefault="00B13244" w:rsidP="000C5708">
            <w:pPr>
              <w:numPr>
                <w:ilvl w:val="0"/>
                <w:numId w:val="222"/>
              </w:numPr>
              <w:ind w:left="1060" w:hanging="284"/>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Gangguan industri lainnya sebagaimana dinyatakan melalui keputusan bersama Menteri Keuangan dan Menteri teknis terkait.</w:t>
            </w:r>
          </w:p>
          <w:p w:rsidR="00B13244" w:rsidRPr="00E04F4E" w:rsidRDefault="00B13244">
            <w:pPr>
              <w:ind w:left="601" w:hanging="732"/>
              <w:jc w:val="both"/>
              <w:rPr>
                <w:rFonts w:ascii="Bookman Old Style" w:hAnsi="Bookman Old Style"/>
                <w:color w:val="000000" w:themeColor="text1"/>
                <w:sz w:val="22"/>
                <w:szCs w:val="22"/>
                <w:lang w:val="en-ID"/>
              </w:rPr>
            </w:pPr>
          </w:p>
          <w:p w:rsidR="00B13244" w:rsidRPr="00E04F4E" w:rsidRDefault="00B13244" w:rsidP="000C5708">
            <w:pPr>
              <w:numPr>
                <w:ilvl w:val="1"/>
                <w:numId w:val="195"/>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Apabila terjadi Keadaan Kahar, maka Penyedia memberitahukan kepada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 xml:space="preserve">ontrak paling lambat 14 (empat belas) hari kalender </w:t>
            </w:r>
            <w:r w:rsidRPr="00E04F4E">
              <w:rPr>
                <w:rFonts w:ascii="Bookman Old Style" w:hAnsi="Bookman Old Style"/>
                <w:color w:val="000000" w:themeColor="text1"/>
                <w:sz w:val="22"/>
                <w:szCs w:val="22"/>
                <w:lang w:val="id-ID"/>
              </w:rPr>
              <w:t>sejak</w:t>
            </w:r>
            <w:r w:rsidRPr="00E04F4E">
              <w:rPr>
                <w:rFonts w:ascii="Bookman Old Style" w:hAnsi="Bookman Old Style"/>
                <w:color w:val="000000" w:themeColor="text1"/>
                <w:sz w:val="22"/>
                <w:szCs w:val="22"/>
                <w:lang w:val="en-ID"/>
              </w:rPr>
              <w:t xml:space="preserve"> menyadari atau seharusnya menyadari atas kejadian</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 xml:space="preserve">atau </w:t>
            </w:r>
            <w:r w:rsidRPr="00E04F4E">
              <w:rPr>
                <w:rFonts w:ascii="Bookman Old Style" w:hAnsi="Bookman Old Style"/>
                <w:color w:val="000000" w:themeColor="text1"/>
                <w:sz w:val="22"/>
                <w:szCs w:val="22"/>
                <w:lang w:val="id-ID"/>
              </w:rPr>
              <w:t>Keadaan Kahar, dengan menyertakan bukti</w:t>
            </w:r>
            <w:r w:rsidRPr="00E04F4E">
              <w:rPr>
                <w:rFonts w:ascii="Bookman Old Style" w:hAnsi="Bookman Old Style"/>
                <w:color w:val="000000" w:themeColor="text1"/>
                <w:sz w:val="22"/>
                <w:szCs w:val="22"/>
                <w:lang w:val="en-ID"/>
              </w:rPr>
              <w:t>.</w:t>
            </w:r>
          </w:p>
          <w:p w:rsidR="00B13244" w:rsidRPr="00E04F4E" w:rsidRDefault="00B13244">
            <w:pPr>
              <w:ind w:left="601" w:hanging="732"/>
              <w:jc w:val="both"/>
              <w:rPr>
                <w:rFonts w:ascii="Bookman Old Style" w:hAnsi="Bookman Old Style"/>
                <w:color w:val="000000" w:themeColor="text1"/>
                <w:sz w:val="22"/>
                <w:szCs w:val="22"/>
                <w:lang w:val="en-ID"/>
              </w:rPr>
            </w:pPr>
          </w:p>
          <w:p w:rsidR="00B13244" w:rsidRPr="00E04F4E" w:rsidRDefault="00B13244" w:rsidP="000C5708">
            <w:pPr>
              <w:numPr>
                <w:ilvl w:val="1"/>
                <w:numId w:val="195"/>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Tidak termasuk Keadaan Kahar adalah hal-hal yang merugikan akibat perbuatan atau kelalaian Para Pihak.</w:t>
            </w:r>
          </w:p>
          <w:p w:rsidR="00B13244" w:rsidRPr="00E04F4E" w:rsidRDefault="00B13244">
            <w:pPr>
              <w:jc w:val="both"/>
              <w:rPr>
                <w:rFonts w:ascii="Bookman Old Style" w:hAnsi="Bookman Old Style"/>
                <w:color w:val="000000" w:themeColor="text1"/>
                <w:sz w:val="22"/>
                <w:szCs w:val="22"/>
                <w:lang w:val="en-ID"/>
              </w:rPr>
            </w:pPr>
          </w:p>
          <w:p w:rsidR="00B13244" w:rsidRPr="00E04F4E" w:rsidRDefault="00B13244" w:rsidP="000C5708">
            <w:pPr>
              <w:numPr>
                <w:ilvl w:val="1"/>
                <w:numId w:val="195"/>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fr-FR"/>
              </w:rPr>
              <w:t xml:space="preserve">Pada </w:t>
            </w:r>
            <w:r w:rsidRPr="00E04F4E">
              <w:rPr>
                <w:rFonts w:ascii="Bookman Old Style" w:hAnsi="Bookman Old Style"/>
                <w:color w:val="000000" w:themeColor="text1"/>
                <w:sz w:val="22"/>
                <w:szCs w:val="22"/>
                <w:lang w:val="en-ID"/>
              </w:rPr>
              <w:t>saat</w:t>
            </w:r>
            <w:r w:rsidRPr="00E04F4E">
              <w:rPr>
                <w:rFonts w:ascii="Bookman Old Style" w:hAnsi="Bookman Old Style"/>
                <w:color w:val="000000" w:themeColor="text1"/>
                <w:sz w:val="22"/>
                <w:szCs w:val="22"/>
                <w:lang w:val="fr-FR"/>
              </w:rPr>
              <w:t xml:space="preserve"> terjadinya Keadaan Kahar, Kontrak ini akan dihentikan sementara hingga Keadaan Kahar berakhir dengan ketentuan</w:t>
            </w:r>
            <w:r w:rsidRPr="00E04F4E">
              <w:rPr>
                <w:rFonts w:ascii="Bookman Old Style" w:hAnsi="Bookman Old Style"/>
                <w:color w:val="000000" w:themeColor="text1"/>
                <w:sz w:val="22"/>
                <w:szCs w:val="22"/>
                <w:lang w:val="en-ID"/>
              </w:rPr>
              <w:t>:</w:t>
            </w:r>
          </w:p>
          <w:p w:rsidR="00B13244" w:rsidRPr="00E04F4E" w:rsidRDefault="00B13244" w:rsidP="000C5708">
            <w:pPr>
              <w:pStyle w:val="ListParagraph"/>
              <w:numPr>
                <w:ilvl w:val="6"/>
                <w:numId w:val="223"/>
              </w:numPr>
              <w:ind w:left="1134"/>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fr-FR"/>
              </w:rPr>
              <w:t>Penyedia berhak untuk menerima pembayaran sesuai dengan prestasi atau kemajuan pelaksanaan pekerjaan yang telah dicapai setelah dilakukan pemeriksaan bersama atau berdasarkan audit.</w:t>
            </w:r>
          </w:p>
          <w:p w:rsidR="00B13244" w:rsidRPr="00E04F4E" w:rsidRDefault="00B13244" w:rsidP="000C5708">
            <w:pPr>
              <w:pStyle w:val="ListParagraph"/>
              <w:numPr>
                <w:ilvl w:val="6"/>
                <w:numId w:val="223"/>
              </w:numPr>
              <w:ind w:left="1134"/>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E04F4E">
              <w:rPr>
                <w:rFonts w:ascii="Bookman Old Style" w:hAnsi="Bookman Old Style"/>
                <w:color w:val="000000" w:themeColor="text1"/>
                <w:sz w:val="22"/>
                <w:szCs w:val="22"/>
                <w:lang w:val="en-ID"/>
              </w:rPr>
              <w:t>.</w:t>
            </w:r>
          </w:p>
          <w:p w:rsidR="00B13244" w:rsidRPr="00E04F4E" w:rsidRDefault="00B13244">
            <w:pPr>
              <w:ind w:left="601" w:hanging="732"/>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 xml:space="preserve"> </w:t>
            </w:r>
          </w:p>
          <w:p w:rsidR="00B13244" w:rsidRPr="00E04F4E" w:rsidRDefault="00B13244" w:rsidP="000C5708">
            <w:pPr>
              <w:numPr>
                <w:ilvl w:val="1"/>
                <w:numId w:val="195"/>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Kegagalan salah satu Pihak untuk memenuhi kewajibannya yang ditentukan dalam Kontrak bukan merupakan cidera janji atau wanprestasi,</w:t>
            </w:r>
            <w:r w:rsidRPr="00E04F4E">
              <w:rPr>
                <w:rFonts w:ascii="Bookman Old Style" w:hAnsi="Bookman Old Style"/>
                <w:color w:val="000000" w:themeColor="text1"/>
                <w:sz w:val="22"/>
                <w:szCs w:val="22"/>
                <w:lang w:val="id-ID"/>
              </w:rPr>
              <w:t xml:space="preserve"> jika kegagalan tersebut diakibatkan oleh keadaan kahar,</w:t>
            </w:r>
            <w:r w:rsidRPr="00E04F4E">
              <w:rPr>
                <w:rFonts w:ascii="Bookman Old Style" w:hAnsi="Bookman Old Style"/>
                <w:color w:val="000000" w:themeColor="text1"/>
                <w:sz w:val="22"/>
                <w:szCs w:val="22"/>
                <w:lang w:val="en-ID"/>
              </w:rPr>
              <w:t xml:space="preserve"> dan Pihak yang ditimpa Keadaan Kahar:</w:t>
            </w:r>
          </w:p>
          <w:p w:rsidR="00B13244" w:rsidRPr="00E04F4E" w:rsidRDefault="00B13244" w:rsidP="000C5708">
            <w:pPr>
              <w:numPr>
                <w:ilvl w:val="0"/>
                <w:numId w:val="224"/>
              </w:numPr>
              <w:ind w:left="1202"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telah mengambil semua tindakan yang sepatutnya untuk memenuhi kewajiban dalam Kontrak; dan</w:t>
            </w:r>
          </w:p>
          <w:p w:rsidR="00B13244" w:rsidRPr="00E04F4E" w:rsidRDefault="00B13244" w:rsidP="000C5708">
            <w:pPr>
              <w:numPr>
                <w:ilvl w:val="0"/>
                <w:numId w:val="224"/>
              </w:numPr>
              <w:ind w:left="1202"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telah memberitahukan secara tertulis kepada Pihak lainnya dalam Kontrak selambat-lambatnya 14 (empat belas) hari sejak menyadari atas kejadian</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 xml:space="preserve">atau </w:t>
            </w:r>
            <w:r w:rsidRPr="00E04F4E">
              <w:rPr>
                <w:rFonts w:ascii="Bookman Old Style" w:hAnsi="Bookman Old Style"/>
                <w:color w:val="000000" w:themeColor="text1"/>
                <w:sz w:val="22"/>
                <w:szCs w:val="22"/>
                <w:lang w:val="id-ID"/>
              </w:rPr>
              <w:t>Keadaan Kahar</w:t>
            </w:r>
            <w:r w:rsidRPr="00E04F4E">
              <w:rPr>
                <w:rFonts w:ascii="Bookman Old Style" w:hAnsi="Bookman Old Style"/>
                <w:color w:val="000000" w:themeColor="text1"/>
                <w:sz w:val="22"/>
                <w:szCs w:val="22"/>
                <w:lang w:val="en-ID"/>
              </w:rPr>
              <w:t xml:space="preserve">, dengan menyertakan salinan pernyataan terjadinya peristiwa yang menyebabkan </w:t>
            </w:r>
            <w:r w:rsidRPr="00E04F4E">
              <w:rPr>
                <w:rFonts w:ascii="Bookman Old Style" w:hAnsi="Bookman Old Style"/>
                <w:color w:val="000000" w:themeColor="text1"/>
                <w:sz w:val="22"/>
                <w:szCs w:val="22"/>
                <w:lang w:val="id-ID"/>
              </w:rPr>
              <w:t>terhentinya</w:t>
            </w:r>
            <w:r w:rsidRPr="00E04F4E">
              <w:rPr>
                <w:rFonts w:ascii="Bookman Old Style" w:hAnsi="Bookman Old Style"/>
                <w:color w:val="000000" w:themeColor="text1"/>
                <w:sz w:val="22"/>
                <w:szCs w:val="22"/>
                <w:lang w:val="en-ID"/>
              </w:rPr>
              <w:t>/terlambatnya pelaksanaan kontrak.</w:t>
            </w:r>
          </w:p>
          <w:p w:rsidR="00B13244" w:rsidRPr="00E04F4E" w:rsidRDefault="00B13244">
            <w:pPr>
              <w:ind w:left="601" w:hanging="732"/>
              <w:jc w:val="both"/>
              <w:rPr>
                <w:rFonts w:ascii="Bookman Old Style" w:hAnsi="Bookman Old Style"/>
                <w:color w:val="000000" w:themeColor="text1"/>
                <w:sz w:val="22"/>
                <w:szCs w:val="22"/>
                <w:lang w:val="en-ID"/>
              </w:rPr>
            </w:pPr>
          </w:p>
          <w:p w:rsidR="00B13244" w:rsidRPr="00E04F4E" w:rsidRDefault="00B13244" w:rsidP="000C5708">
            <w:pPr>
              <w:numPr>
                <w:ilvl w:val="1"/>
                <w:numId w:val="195"/>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Keterlambatan pengadaan akibat Keadaan Kahar tidak dikenakan sanksi.</w:t>
            </w:r>
          </w:p>
          <w:p w:rsidR="00B13244" w:rsidRPr="00E04F4E" w:rsidRDefault="00B13244">
            <w:pPr>
              <w:jc w:val="both"/>
              <w:rPr>
                <w:rFonts w:ascii="Bookman Old Style" w:hAnsi="Bookman Old Style"/>
                <w:color w:val="000000" w:themeColor="text1"/>
                <w:sz w:val="22"/>
                <w:szCs w:val="22"/>
                <w:lang w:val="en-ID"/>
              </w:rPr>
            </w:pPr>
          </w:p>
          <w:p w:rsidR="00B13244" w:rsidRPr="00E04F4E" w:rsidRDefault="00B13244" w:rsidP="000C5708">
            <w:pPr>
              <w:numPr>
                <w:ilvl w:val="1"/>
                <w:numId w:val="195"/>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Penghentian Kontrak karena keadaan kahar dituangkan secara tertulis oleh Pejabat Penandatangan Kontrak dengan disertai alasan penghentian pekerjaan.</w:t>
            </w:r>
          </w:p>
          <w:p w:rsidR="00B13244" w:rsidRPr="00E04F4E" w:rsidRDefault="00B13244">
            <w:pPr>
              <w:ind w:left="601" w:hanging="732"/>
              <w:jc w:val="both"/>
              <w:rPr>
                <w:rFonts w:ascii="Bookman Old Style" w:hAnsi="Bookman Old Style"/>
                <w:color w:val="000000" w:themeColor="text1"/>
                <w:sz w:val="22"/>
                <w:szCs w:val="22"/>
                <w:lang w:val="en-ID"/>
              </w:rPr>
            </w:pPr>
          </w:p>
          <w:p w:rsidR="00B13244" w:rsidRPr="00E04F4E" w:rsidRDefault="00B13244" w:rsidP="000C5708">
            <w:pPr>
              <w:numPr>
                <w:ilvl w:val="1"/>
                <w:numId w:val="195"/>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Penghentian Kontrak karena Ke</w:t>
            </w:r>
            <w:r w:rsidRPr="00E04F4E">
              <w:rPr>
                <w:rFonts w:ascii="Bookman Old Style" w:hAnsi="Bookman Old Style"/>
                <w:color w:val="000000" w:themeColor="text1"/>
                <w:sz w:val="22"/>
                <w:szCs w:val="22"/>
                <w:lang w:val="id-ID"/>
              </w:rPr>
              <w:t>a</w:t>
            </w:r>
            <w:r w:rsidRPr="00E04F4E">
              <w:rPr>
                <w:rFonts w:ascii="Bookman Old Style" w:hAnsi="Bookman Old Style"/>
                <w:color w:val="000000" w:themeColor="text1"/>
                <w:sz w:val="22"/>
                <w:szCs w:val="22"/>
                <w:lang w:val="en-ID"/>
              </w:rPr>
              <w:t>daan Kahar dapat bersifat:</w:t>
            </w:r>
          </w:p>
          <w:p w:rsidR="00B13244" w:rsidRPr="00E04F4E" w:rsidRDefault="00B13244" w:rsidP="000C5708">
            <w:pPr>
              <w:numPr>
                <w:ilvl w:val="6"/>
                <w:numId w:val="225"/>
              </w:numPr>
              <w:ind w:left="1202"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sementara hingga Keadaan Kahar berakhir; atau</w:t>
            </w:r>
          </w:p>
          <w:p w:rsidR="00B13244" w:rsidRPr="00E04F4E" w:rsidRDefault="00B13244" w:rsidP="000C5708">
            <w:pPr>
              <w:numPr>
                <w:ilvl w:val="6"/>
                <w:numId w:val="225"/>
              </w:numPr>
              <w:ind w:left="1202"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permanen apabila akibat Keadaan Kahar tidak memungkinkan dilanjutkan/ diselesaikannya pekerjaan.</w:t>
            </w:r>
          </w:p>
          <w:p w:rsidR="00B13244" w:rsidRPr="00E04F4E" w:rsidRDefault="00B13244">
            <w:pPr>
              <w:ind w:left="601" w:hanging="732"/>
              <w:jc w:val="both"/>
              <w:rPr>
                <w:rFonts w:ascii="Bookman Old Style" w:hAnsi="Bookman Old Style"/>
                <w:color w:val="000000" w:themeColor="text1"/>
                <w:sz w:val="22"/>
                <w:szCs w:val="22"/>
                <w:lang w:val="en-ID"/>
              </w:rPr>
            </w:pPr>
          </w:p>
          <w:p w:rsidR="00B13244" w:rsidRDefault="00B13244" w:rsidP="000C5708">
            <w:pPr>
              <w:numPr>
                <w:ilvl w:val="1"/>
                <w:numId w:val="195"/>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lastRenderedPageBreak/>
              <w:t>Penghentian pekerjaan akibat Keadaan Kahar tetap mempertimbangkan efektifitas pekerjaan dan tahun anggaran.</w:t>
            </w:r>
          </w:p>
          <w:p w:rsidR="002424AE" w:rsidRPr="00461629" w:rsidRDefault="002424AE" w:rsidP="002424AE">
            <w:pPr>
              <w:ind w:left="777"/>
              <w:jc w:val="both"/>
              <w:rPr>
                <w:rFonts w:ascii="Bookman Old Style" w:hAnsi="Bookman Old Style"/>
                <w:color w:val="000000" w:themeColor="text1"/>
                <w:sz w:val="22"/>
                <w:szCs w:val="22"/>
                <w:lang w:val="en-ID"/>
              </w:rPr>
            </w:pPr>
          </w:p>
        </w:tc>
      </w:tr>
      <w:tr w:rsidR="00B13244" w:rsidRPr="00E04F4E" w:rsidTr="00B13244">
        <w:trPr>
          <w:trHeight w:val="561"/>
        </w:trPr>
        <w:tc>
          <w:tcPr>
            <w:tcW w:w="9248" w:type="dxa"/>
            <w:gridSpan w:val="3"/>
          </w:tcPr>
          <w:p w:rsidR="00B13244" w:rsidRPr="00E04F4E" w:rsidRDefault="00B13244" w:rsidP="000C5708">
            <w:pPr>
              <w:pStyle w:val="Heading2"/>
              <w:keepNext w:val="0"/>
              <w:keepLines w:val="0"/>
              <w:numPr>
                <w:ilvl w:val="0"/>
                <w:numId w:val="194"/>
              </w:numPr>
              <w:suppressAutoHyphens/>
              <w:spacing w:before="0"/>
              <w:ind w:left="318" w:hanging="426"/>
              <w:jc w:val="both"/>
              <w:rPr>
                <w:rFonts w:ascii="Bookman Old Style" w:hAnsi="Bookman Old Style"/>
                <w:color w:val="000000" w:themeColor="text1"/>
                <w:sz w:val="22"/>
                <w:szCs w:val="22"/>
                <w:lang w:val="id-ID"/>
              </w:rPr>
            </w:pPr>
            <w:bookmarkStart w:id="676" w:name="_Toc280883659"/>
            <w:bookmarkStart w:id="677" w:name="_Toc281306780"/>
            <w:bookmarkStart w:id="678" w:name="_Toc281306923"/>
            <w:bookmarkStart w:id="679" w:name="_Toc281307066"/>
            <w:bookmarkStart w:id="680" w:name="_Toc281317791"/>
            <w:bookmarkStart w:id="681" w:name="_Toc282767293"/>
            <w:bookmarkStart w:id="682" w:name="_Toc282768403"/>
            <w:bookmarkStart w:id="683" w:name="_Toc282768519"/>
            <w:bookmarkStart w:id="684" w:name="_Toc282768751"/>
            <w:bookmarkStart w:id="685" w:name="_Toc282768874"/>
            <w:bookmarkStart w:id="686" w:name="_Toc282768993"/>
            <w:bookmarkStart w:id="687" w:name="_Toc282769111"/>
            <w:bookmarkStart w:id="688" w:name="_Toc282769236"/>
            <w:bookmarkStart w:id="689" w:name="_Toc520069458"/>
            <w:bookmarkStart w:id="690" w:name="_Toc527993974"/>
            <w:bookmarkStart w:id="691" w:name="_Toc278850974"/>
            <w:bookmarkStart w:id="692" w:name="_Toc280600301"/>
            <w:r w:rsidRPr="00E04F4E">
              <w:rPr>
                <w:rFonts w:ascii="Bookman Old Style" w:hAnsi="Bookman Old Style" w:cs="Arial"/>
                <w:color w:val="000000" w:themeColor="text1"/>
                <w:sz w:val="22"/>
                <w:szCs w:val="22"/>
                <w:lang w:val="id-ID"/>
              </w:rPr>
              <w:lastRenderedPageBreak/>
              <w:t>PENGHENTIAN DAN PEMUTUSAN KONTRAK</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B13244" w:rsidRPr="00E04F4E" w:rsidRDefault="00B13244">
            <w:pPr>
              <w:rPr>
                <w:rFonts w:ascii="Bookman Old Style" w:hAnsi="Bookman Old Style"/>
                <w:color w:val="000000" w:themeColor="text1"/>
                <w:sz w:val="22"/>
                <w:szCs w:val="22"/>
                <w:lang w:val="id-ID"/>
              </w:rPr>
            </w:pPr>
          </w:p>
        </w:tc>
      </w:tr>
      <w:tr w:rsidR="00B13244" w:rsidRPr="00E04F4E" w:rsidTr="00B13244">
        <w:trPr>
          <w:trHeight w:val="78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693" w:name="_Toc278850975"/>
            <w:bookmarkStart w:id="694" w:name="_Toc280600302"/>
            <w:r w:rsidRPr="00E04F4E">
              <w:rPr>
                <w:rFonts w:ascii="Bookman Old Style" w:hAnsi="Bookman Old Style"/>
                <w:b/>
                <w:color w:val="000000" w:themeColor="text1"/>
                <w:sz w:val="22"/>
                <w:szCs w:val="22"/>
                <w:lang w:val="id-ID"/>
              </w:rPr>
              <w:t>Penghentian Kontrak</w:t>
            </w:r>
            <w:bookmarkEnd w:id="693"/>
            <w:bookmarkEnd w:id="694"/>
          </w:p>
        </w:tc>
        <w:tc>
          <w:tcPr>
            <w:tcW w:w="6980" w:type="dxa"/>
            <w:gridSpan w:val="2"/>
          </w:tcPr>
          <w:p w:rsidR="00B13244" w:rsidRPr="00E04F4E" w:rsidRDefault="00B13244">
            <w:pPr>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Penghentian Kontrak dapat dilakukan karena terjadi Keadaan Kahar sebagaimana dimaksud pada klausul 31</w:t>
            </w:r>
            <w:r w:rsidRPr="00E04F4E">
              <w:rPr>
                <w:rFonts w:ascii="Bookman Old Style" w:hAnsi="Bookman Old Style"/>
                <w:color w:val="000000" w:themeColor="text1"/>
                <w:sz w:val="22"/>
                <w:szCs w:val="22"/>
                <w:lang w:val="en-ID"/>
              </w:rPr>
              <w:t>.</w:t>
            </w:r>
          </w:p>
          <w:p w:rsidR="00B13244" w:rsidRPr="00E04F4E" w:rsidRDefault="00B13244">
            <w:pPr>
              <w:jc w:val="both"/>
              <w:rPr>
                <w:rFonts w:ascii="Bookman Old Style" w:hAnsi="Bookman Old Style"/>
                <w:color w:val="000000" w:themeColor="text1"/>
                <w:sz w:val="22"/>
                <w:szCs w:val="22"/>
                <w:lang w:val="en-ID"/>
              </w:rPr>
            </w:pPr>
          </w:p>
        </w:tc>
      </w:tr>
      <w:tr w:rsidR="00B13244" w:rsidRPr="002E4A34" w:rsidTr="00B13244">
        <w:trPr>
          <w:trHeight w:val="78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r w:rsidRPr="00E04F4E">
              <w:rPr>
                <w:rFonts w:ascii="Bookman Old Style" w:hAnsi="Bookman Old Style"/>
                <w:b/>
                <w:color w:val="000000" w:themeColor="text1"/>
                <w:sz w:val="22"/>
                <w:szCs w:val="22"/>
                <w:lang w:val="id-ID"/>
              </w:rPr>
              <w:t>Pemutusan Kontrak</w:t>
            </w:r>
          </w:p>
        </w:tc>
        <w:tc>
          <w:tcPr>
            <w:tcW w:w="6980" w:type="dxa"/>
            <w:gridSpan w:val="2"/>
          </w:tcPr>
          <w:p w:rsidR="00B13244" w:rsidRPr="00E04F4E" w:rsidRDefault="00B13244" w:rsidP="000C5708">
            <w:pPr>
              <w:numPr>
                <w:ilvl w:val="0"/>
                <w:numId w:val="226"/>
              </w:numPr>
              <w:ind w:left="635" w:hanging="63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sv-SE"/>
              </w:rPr>
              <w:t xml:space="preserve">Pemutusan kontrak </w:t>
            </w:r>
            <w:r w:rsidRPr="00E04F4E">
              <w:rPr>
                <w:rFonts w:ascii="Bookman Old Style" w:hAnsi="Bookman Old Style"/>
                <w:color w:val="000000" w:themeColor="text1"/>
                <w:sz w:val="22"/>
                <w:szCs w:val="22"/>
                <w:lang w:val="id-ID"/>
              </w:rPr>
              <w:t xml:space="preserve">dapat dilakukan </w:t>
            </w:r>
            <w:r w:rsidRPr="00E04F4E">
              <w:rPr>
                <w:rFonts w:ascii="Bookman Old Style" w:hAnsi="Bookman Old Style"/>
                <w:color w:val="000000" w:themeColor="text1"/>
                <w:sz w:val="22"/>
                <w:szCs w:val="22"/>
                <w:lang w:val="sv-SE"/>
              </w:rPr>
              <w:t>oleh</w:t>
            </w:r>
            <w:r w:rsidRPr="00E04F4E">
              <w:rPr>
                <w:rFonts w:ascii="Bookman Old Style" w:hAnsi="Bookman Old Style"/>
                <w:color w:val="000000" w:themeColor="text1"/>
                <w:sz w:val="22"/>
                <w:szCs w:val="22"/>
                <w:lang w:val="id-ID"/>
              </w:rPr>
              <w:t xml:space="preserve"> Pejabat Penandatangan Kontrak</w:t>
            </w:r>
            <w:r w:rsidRPr="00E04F4E">
              <w:rPr>
                <w:rFonts w:ascii="Bookman Old Style" w:hAnsi="Bookman Old Style"/>
                <w:color w:val="000000" w:themeColor="text1"/>
                <w:sz w:val="22"/>
                <w:szCs w:val="22"/>
                <w:lang w:val="sv-SE"/>
              </w:rPr>
              <w:t xml:space="preserve"> atau Penyedia</w:t>
            </w:r>
            <w:r w:rsidRPr="00E04F4E">
              <w:rPr>
                <w:rFonts w:ascii="Bookman Old Style" w:hAnsi="Bookman Old Style"/>
                <w:color w:val="000000" w:themeColor="text1"/>
                <w:sz w:val="22"/>
                <w:szCs w:val="22"/>
                <w:lang w:val="id-ID"/>
              </w:rPr>
              <w:t>.</w:t>
            </w:r>
          </w:p>
          <w:p w:rsidR="00B13244" w:rsidRPr="00E04F4E" w:rsidRDefault="00B13244">
            <w:pPr>
              <w:ind w:left="635" w:hanging="635"/>
              <w:jc w:val="both"/>
              <w:rPr>
                <w:rFonts w:ascii="Bookman Old Style" w:hAnsi="Bookman Old Style"/>
                <w:color w:val="000000" w:themeColor="text1"/>
                <w:sz w:val="22"/>
                <w:szCs w:val="22"/>
                <w:lang w:val="id-ID"/>
              </w:rPr>
            </w:pPr>
          </w:p>
          <w:p w:rsidR="00B13244" w:rsidRPr="00E04F4E" w:rsidRDefault="00B13244" w:rsidP="000C5708">
            <w:pPr>
              <w:numPr>
                <w:ilvl w:val="0"/>
                <w:numId w:val="226"/>
              </w:numPr>
              <w:ind w:left="635" w:hanging="63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sv-SE"/>
              </w:rPr>
              <w:t xml:space="preserve"> </w:t>
            </w:r>
            <w:r w:rsidRPr="00E04F4E">
              <w:rPr>
                <w:rFonts w:ascii="Bookman Old Style" w:hAnsi="Bookman Old Style"/>
                <w:color w:val="000000" w:themeColor="text1"/>
                <w:sz w:val="22"/>
                <w:szCs w:val="22"/>
                <w:lang w:val="en-ID"/>
              </w:rPr>
              <w:t>dapat memutuskan kontrak secara sepihak apabila Penyedia tidak memenuhi kewajibannnya sesuai ketentuan dalam kontrak</w:t>
            </w:r>
            <w:r w:rsidRPr="00E04F4E">
              <w:rPr>
                <w:rFonts w:ascii="Bookman Old Style" w:hAnsi="Bookman Old Style"/>
                <w:color w:val="000000" w:themeColor="text1"/>
                <w:sz w:val="22"/>
                <w:szCs w:val="22"/>
                <w:lang w:val="id-ID"/>
              </w:rPr>
              <w:t>.</w:t>
            </w:r>
          </w:p>
          <w:p w:rsidR="00B13244" w:rsidRPr="00E04F4E" w:rsidRDefault="00B13244">
            <w:pPr>
              <w:ind w:left="635" w:hanging="635"/>
              <w:jc w:val="both"/>
              <w:rPr>
                <w:rFonts w:ascii="Bookman Old Style" w:hAnsi="Bookman Old Style"/>
                <w:color w:val="000000" w:themeColor="text1"/>
                <w:sz w:val="22"/>
                <w:szCs w:val="22"/>
                <w:lang w:val="id-ID"/>
              </w:rPr>
            </w:pPr>
          </w:p>
          <w:p w:rsidR="00B13244" w:rsidRPr="00E04F4E" w:rsidRDefault="00B13244" w:rsidP="000C5708">
            <w:pPr>
              <w:numPr>
                <w:ilvl w:val="0"/>
                <w:numId w:val="226"/>
              </w:numPr>
              <w:ind w:left="635" w:hanging="63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 xml:space="preserve">Penyedia dapat memutuskan kontrak secara sepihak apabila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sv-SE"/>
              </w:rPr>
              <w:t xml:space="preserve"> </w:t>
            </w:r>
            <w:r w:rsidRPr="00E04F4E">
              <w:rPr>
                <w:rFonts w:ascii="Bookman Old Style" w:hAnsi="Bookman Old Style"/>
                <w:color w:val="000000" w:themeColor="text1"/>
                <w:sz w:val="22"/>
                <w:szCs w:val="22"/>
                <w:lang w:val="en-ID"/>
              </w:rPr>
              <w:t>tidak memenuhi kewajibannya sesuai ketentuan dalam kontrak.</w:t>
            </w:r>
          </w:p>
          <w:p w:rsidR="00B13244" w:rsidRPr="00E04F4E" w:rsidRDefault="00B13244">
            <w:pPr>
              <w:ind w:left="635" w:hanging="635"/>
              <w:jc w:val="both"/>
              <w:rPr>
                <w:rFonts w:ascii="Bookman Old Style" w:hAnsi="Bookman Old Style"/>
                <w:color w:val="000000" w:themeColor="text1"/>
                <w:sz w:val="22"/>
                <w:szCs w:val="22"/>
                <w:lang w:val="id-ID"/>
              </w:rPr>
            </w:pPr>
          </w:p>
          <w:p w:rsidR="00B13244" w:rsidRPr="00E04F4E" w:rsidRDefault="00B13244" w:rsidP="000C5708">
            <w:pPr>
              <w:numPr>
                <w:ilvl w:val="0"/>
                <w:numId w:val="226"/>
              </w:numPr>
              <w:ind w:left="635" w:hanging="63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Pemutusan kontrak dilakukan sekurang-kurangnya 14 (empat belas) hari setelah Pejabat Penandatangan Kontrak/Penyedia menyampaikan pemberitahuan rencana Pemutusan Kontrak secara tertulis kepada Penyedia/Pejabat Penandatangan Kontrak.</w:t>
            </w:r>
          </w:p>
          <w:p w:rsidR="00B13244" w:rsidRPr="00E04F4E" w:rsidRDefault="00B13244">
            <w:pPr>
              <w:jc w:val="both"/>
              <w:rPr>
                <w:rFonts w:ascii="Bookman Old Style" w:hAnsi="Bookman Old Style"/>
                <w:color w:val="000000" w:themeColor="text1"/>
                <w:sz w:val="22"/>
                <w:szCs w:val="22"/>
                <w:lang w:val="id-ID"/>
              </w:rPr>
            </w:pPr>
          </w:p>
        </w:tc>
      </w:tr>
      <w:tr w:rsidR="00B13244" w:rsidRPr="002E4A34" w:rsidTr="00B13244">
        <w:trPr>
          <w:trHeight w:val="2614"/>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r w:rsidRPr="00E04F4E">
              <w:rPr>
                <w:rFonts w:ascii="Bookman Old Style" w:hAnsi="Bookman Old Style" w:cs="Arial"/>
                <w:b/>
                <w:color w:val="000000" w:themeColor="text1"/>
                <w:sz w:val="22"/>
                <w:szCs w:val="22"/>
                <w:lang w:val="id-ID"/>
              </w:rPr>
              <w:t>Pemutusan</w:t>
            </w:r>
            <w:r w:rsidRPr="00E04F4E">
              <w:rPr>
                <w:rFonts w:ascii="Bookman Old Style" w:hAnsi="Bookman Old Style"/>
                <w:b/>
                <w:color w:val="000000" w:themeColor="text1"/>
                <w:sz w:val="22"/>
                <w:szCs w:val="22"/>
                <w:lang w:val="fi-FI"/>
              </w:rPr>
              <w:t xml:space="preserve"> Kontrak oleh </w:t>
            </w:r>
            <w:r w:rsidRPr="00E04F4E">
              <w:rPr>
                <w:rFonts w:ascii="Bookman Old Style" w:hAnsi="Bookman Old Style"/>
                <w:b/>
                <w:color w:val="000000" w:themeColor="text1"/>
                <w:sz w:val="22"/>
                <w:szCs w:val="22"/>
                <w:lang w:val="id-ID"/>
              </w:rPr>
              <w:t>Pejabat Penandatangan Kontrak</w:t>
            </w:r>
          </w:p>
        </w:tc>
        <w:tc>
          <w:tcPr>
            <w:tcW w:w="6980" w:type="dxa"/>
            <w:gridSpan w:val="2"/>
          </w:tcPr>
          <w:p w:rsidR="00B13244" w:rsidRPr="00E04F4E" w:rsidRDefault="00B13244" w:rsidP="000C5708">
            <w:pPr>
              <w:numPr>
                <w:ilvl w:val="0"/>
                <w:numId w:val="227"/>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Dengan mengesampingkan</w:t>
            </w:r>
            <w:r w:rsidRPr="00E04F4E">
              <w:rPr>
                <w:rFonts w:ascii="Bookman Old Style" w:hAnsi="Bookman Old Style"/>
                <w:color w:val="000000" w:themeColor="text1"/>
                <w:sz w:val="22"/>
                <w:szCs w:val="22"/>
                <w:lang w:val="fi-FI"/>
              </w:rPr>
              <w:t xml:space="preserve"> Pasal 1266 dan 1267 Kitab Undang-Undang Hukum Perdata</w:t>
            </w:r>
            <w:r w:rsidRPr="00E04F4E">
              <w:rPr>
                <w:rFonts w:ascii="Bookman Old Style" w:hAnsi="Bookman Old Style"/>
                <w:color w:val="000000" w:themeColor="text1"/>
                <w:sz w:val="22"/>
                <w:szCs w:val="22"/>
                <w:lang w:val="id-ID"/>
              </w:rPr>
              <w:t>,</w:t>
            </w:r>
            <w:r w:rsidRPr="00E04F4E">
              <w:rPr>
                <w:rFonts w:ascii="Bookman Old Style" w:hAnsi="Bookman Old Style"/>
                <w:color w:val="000000" w:themeColor="text1"/>
                <w:sz w:val="22"/>
                <w:szCs w:val="22"/>
                <w:lang w:val="fi-FI"/>
              </w:rPr>
              <w:t xml:space="preserve">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fi-FI"/>
              </w:rPr>
              <w:t xml:space="preserve"> dapat memutuskan Kontrak </w:t>
            </w:r>
            <w:r w:rsidRPr="00E04F4E">
              <w:rPr>
                <w:rFonts w:ascii="Bookman Old Style" w:hAnsi="Bookman Old Style"/>
                <w:color w:val="000000" w:themeColor="text1"/>
                <w:sz w:val="22"/>
                <w:szCs w:val="22"/>
                <w:lang w:val="id-ID"/>
              </w:rPr>
              <w:t xml:space="preserve">ini </w:t>
            </w:r>
            <w:r w:rsidRPr="00E04F4E">
              <w:rPr>
                <w:rFonts w:ascii="Bookman Old Style" w:hAnsi="Bookman Old Style"/>
                <w:color w:val="000000" w:themeColor="text1"/>
                <w:sz w:val="22"/>
                <w:szCs w:val="22"/>
                <w:lang w:val="fi-FI"/>
              </w:rPr>
              <w:t>melalui pemberitahuan tertulis</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kepada Penyedia setelah terjadinya hal-hal sebagai berikut</w:t>
            </w:r>
            <w:r w:rsidRPr="00E04F4E">
              <w:rPr>
                <w:rFonts w:ascii="Bookman Old Style" w:hAnsi="Bookman Old Style"/>
                <w:color w:val="000000" w:themeColor="text1"/>
                <w:sz w:val="22"/>
                <w:szCs w:val="22"/>
                <w:lang w:val="id-ID"/>
              </w:rPr>
              <w:t>:</w:t>
            </w:r>
          </w:p>
          <w:p w:rsidR="00B13244" w:rsidRPr="00E04F4E" w:rsidRDefault="00B13244" w:rsidP="000C5708">
            <w:pPr>
              <w:numPr>
                <w:ilvl w:val="0"/>
                <w:numId w:val="228"/>
              </w:numPr>
              <w:ind w:left="106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Penyedia terbukti melakukan KKN, kecurangan dan/atau pemalsuan dalam proses pengadaan yang diputuskan oleh Instansi yang berwenang;</w:t>
            </w:r>
          </w:p>
          <w:p w:rsidR="00B13244" w:rsidRPr="00E04F4E" w:rsidRDefault="00B13244" w:rsidP="000C5708">
            <w:pPr>
              <w:numPr>
                <w:ilvl w:val="0"/>
                <w:numId w:val="228"/>
              </w:numPr>
              <w:ind w:left="106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Pengaduan tentang penyimpangan prosedur, dugaan KKN dan/atau pelanggaran persaingan sehat dalam pelaksanaan Pengadaan Barang/Jasa dinyatakan benar oleh Instansi yang berwenang;</w:t>
            </w:r>
          </w:p>
          <w:p w:rsidR="00B13244" w:rsidRPr="00E04F4E" w:rsidRDefault="00B13244" w:rsidP="000C5708">
            <w:pPr>
              <w:numPr>
                <w:ilvl w:val="0"/>
                <w:numId w:val="228"/>
              </w:numPr>
              <w:ind w:left="106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Penyedia berada dalam keadaan pailit;</w:t>
            </w:r>
          </w:p>
          <w:p w:rsidR="00B13244" w:rsidRPr="00E04F4E" w:rsidRDefault="00B13244" w:rsidP="000C5708">
            <w:pPr>
              <w:numPr>
                <w:ilvl w:val="0"/>
                <w:numId w:val="228"/>
              </w:numPr>
              <w:ind w:left="106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Penyedia terbukti dikenakan Sanksi Daftar Hitam sebelum penandatangan Kontrak;</w:t>
            </w:r>
          </w:p>
          <w:p w:rsidR="00B13244" w:rsidRPr="00E04F4E" w:rsidRDefault="00B13244" w:rsidP="000C5708">
            <w:pPr>
              <w:numPr>
                <w:ilvl w:val="0"/>
                <w:numId w:val="228"/>
              </w:numPr>
              <w:ind w:left="106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Penyedia gagal memperbaiki kinerja setelah mendapat Surat Peringatan sebanyak 3 (tiga) kali;</w:t>
            </w:r>
          </w:p>
          <w:p w:rsidR="00B13244" w:rsidRPr="00E04F4E" w:rsidRDefault="00B13244" w:rsidP="000C5708">
            <w:pPr>
              <w:numPr>
                <w:ilvl w:val="0"/>
                <w:numId w:val="228"/>
              </w:numPr>
              <w:ind w:left="106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Penyedia tidak mempertahankan berlakunya Jaminan Pelaksanaan;</w:t>
            </w:r>
            <w:r w:rsidRPr="00E04F4E">
              <w:rPr>
                <w:rFonts w:ascii="Bookman Old Style" w:hAnsi="Bookman Old Style"/>
                <w:color w:val="000000" w:themeColor="text1"/>
                <w:sz w:val="22"/>
                <w:szCs w:val="22"/>
                <w:lang w:val="id-ID"/>
              </w:rPr>
              <w:t xml:space="preserve"> </w:t>
            </w:r>
          </w:p>
          <w:p w:rsidR="00B13244" w:rsidRPr="00E04F4E" w:rsidRDefault="00B13244" w:rsidP="000C5708">
            <w:pPr>
              <w:numPr>
                <w:ilvl w:val="0"/>
                <w:numId w:val="228"/>
              </w:numPr>
              <w:ind w:left="1060"/>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Penyedia lalai/cidera janji dalam melaksanakan kewajibannya dan tidak memperbaiki kelalaiannya dalam jangka waktu yang telah ditetapkan</w:t>
            </w:r>
            <w:r w:rsidRPr="00E04F4E">
              <w:rPr>
                <w:rFonts w:ascii="Bookman Old Style" w:hAnsi="Bookman Old Style"/>
                <w:color w:val="000000" w:themeColor="text1"/>
                <w:sz w:val="22"/>
                <w:szCs w:val="22"/>
                <w:lang w:val="id-ID"/>
              </w:rPr>
              <w:t>;</w:t>
            </w:r>
          </w:p>
          <w:p w:rsidR="00B13244" w:rsidRPr="00E04F4E" w:rsidRDefault="00B13244" w:rsidP="000C5708">
            <w:pPr>
              <w:numPr>
                <w:ilvl w:val="0"/>
                <w:numId w:val="228"/>
              </w:numPr>
              <w:autoSpaceDE w:val="0"/>
              <w:autoSpaceDN w:val="0"/>
              <w:adjustRightInd w:val="0"/>
              <w:ind w:left="1060"/>
              <w:jc w:val="both"/>
              <w:rPr>
                <w:rFonts w:ascii="Bookman Old Style" w:eastAsia="Calibri" w:hAnsi="Bookman Old Style" w:cs="Bookman Old Style"/>
                <w:color w:val="000000" w:themeColor="text1"/>
                <w:sz w:val="22"/>
                <w:szCs w:val="22"/>
                <w:lang w:val="id-ID" w:eastAsia="en-ID"/>
              </w:rPr>
            </w:pPr>
            <w:r w:rsidRPr="00E04F4E">
              <w:rPr>
                <w:rFonts w:ascii="Bookman Old Style" w:eastAsia="Calibri" w:hAnsi="Bookman Old Style" w:cs="Bookman Old Style"/>
                <w:color w:val="000000" w:themeColor="text1"/>
                <w:sz w:val="22"/>
                <w:szCs w:val="22"/>
                <w:lang w:val="id-ID" w:eastAsia="en-ID"/>
              </w:rPr>
              <w:t>berdasarkan penelitian Pejabat Penandatangan Kontrak, Penyedia</w:t>
            </w:r>
            <w:r w:rsidRPr="00E04F4E">
              <w:rPr>
                <w:rFonts w:ascii="Bookman Old Style" w:hAnsi="Bookman Old Style"/>
                <w:color w:val="000000" w:themeColor="text1"/>
                <w:sz w:val="22"/>
                <w:szCs w:val="22"/>
                <w:lang w:val="id-ID"/>
              </w:rPr>
              <w:t xml:space="preserve"> </w:t>
            </w:r>
            <w:r w:rsidRPr="00E04F4E">
              <w:rPr>
                <w:rFonts w:ascii="Bookman Old Style" w:eastAsia="Calibri" w:hAnsi="Bookman Old Style" w:cs="Bookman Old Style"/>
                <w:color w:val="000000" w:themeColor="text1"/>
                <w:sz w:val="22"/>
                <w:szCs w:val="22"/>
                <w:lang w:val="id-ID" w:eastAsia="en-ID"/>
              </w:rPr>
              <w:t>tidak  akan mampu menyelesaikan  pekerjaan</w:t>
            </w:r>
            <w:r w:rsidRPr="00E04F4E">
              <w:rPr>
                <w:rFonts w:ascii="Bookman Old Style" w:hAnsi="Bookman Old Style"/>
                <w:color w:val="000000" w:themeColor="text1"/>
                <w:sz w:val="22"/>
                <w:szCs w:val="22"/>
                <w:lang w:val="id-ID"/>
              </w:rPr>
              <w:t xml:space="preserve"> selama jangka waktu yang diatur dalam klausul 26.3 SSKK, Penyedia Barang/Jasa tidak dapat menyelesaikan pekerjaan; </w:t>
            </w:r>
          </w:p>
          <w:p w:rsidR="002424AE" w:rsidRPr="002424AE" w:rsidRDefault="00B13244" w:rsidP="000C5708">
            <w:pPr>
              <w:numPr>
                <w:ilvl w:val="0"/>
                <w:numId w:val="228"/>
              </w:numPr>
              <w:autoSpaceDE w:val="0"/>
              <w:autoSpaceDN w:val="0"/>
              <w:adjustRightInd w:val="0"/>
              <w:ind w:left="1060"/>
              <w:jc w:val="both"/>
              <w:rPr>
                <w:rFonts w:ascii="Bookman Old Style" w:eastAsia="Calibri" w:hAnsi="Bookman Old Style" w:cs="Bookman Old Style"/>
                <w:color w:val="000000" w:themeColor="text1"/>
                <w:sz w:val="22"/>
                <w:szCs w:val="22"/>
                <w:lang w:val="id-ID" w:eastAsia="en-ID"/>
              </w:rPr>
            </w:pPr>
            <w:r w:rsidRPr="00E04F4E">
              <w:rPr>
                <w:rFonts w:ascii="Bookman Old Style" w:eastAsia="Calibri" w:hAnsi="Bookman Old Style" w:cs="Bookman Old Style"/>
                <w:color w:val="000000" w:themeColor="text1"/>
                <w:sz w:val="22"/>
                <w:szCs w:val="22"/>
                <w:lang w:val="id-ID" w:eastAsia="en-ID"/>
              </w:rPr>
              <w:t>setelah diberikan kesempatan menyelesaikan pekerjaan selama jangka waktu yang diatur dalam klausul 26.3, Penyedia Barang/Jasa tidak dapat menyelesaikan pekerjaan; atau</w:t>
            </w:r>
          </w:p>
          <w:p w:rsidR="00B13244" w:rsidRPr="00E04F4E" w:rsidRDefault="00B13244" w:rsidP="002424AE">
            <w:pPr>
              <w:autoSpaceDE w:val="0"/>
              <w:autoSpaceDN w:val="0"/>
              <w:adjustRightInd w:val="0"/>
              <w:ind w:left="1060"/>
              <w:jc w:val="both"/>
              <w:rPr>
                <w:rFonts w:ascii="Bookman Old Style" w:eastAsia="Calibri" w:hAnsi="Bookman Old Style" w:cs="Bookman Old Style"/>
                <w:color w:val="000000" w:themeColor="text1"/>
                <w:sz w:val="22"/>
                <w:szCs w:val="22"/>
                <w:lang w:val="id-ID" w:eastAsia="en-ID"/>
              </w:rPr>
            </w:pPr>
            <w:r w:rsidRPr="00E04F4E">
              <w:rPr>
                <w:rFonts w:ascii="Bookman Old Style" w:eastAsia="Calibri" w:hAnsi="Bookman Old Style" w:cs="Bookman Old Style"/>
                <w:color w:val="000000" w:themeColor="text1"/>
                <w:sz w:val="22"/>
                <w:szCs w:val="22"/>
                <w:lang w:val="id-ID" w:eastAsia="en-ID"/>
              </w:rPr>
              <w:t xml:space="preserve"> </w:t>
            </w:r>
          </w:p>
          <w:p w:rsidR="00B13244" w:rsidRPr="00E04F4E" w:rsidRDefault="00B13244" w:rsidP="000C5708">
            <w:pPr>
              <w:numPr>
                <w:ilvl w:val="0"/>
                <w:numId w:val="228"/>
              </w:numPr>
              <w:autoSpaceDE w:val="0"/>
              <w:autoSpaceDN w:val="0"/>
              <w:adjustRightInd w:val="0"/>
              <w:ind w:left="1060"/>
              <w:jc w:val="both"/>
              <w:rPr>
                <w:rFonts w:ascii="Bookman Old Style" w:eastAsia="Calibri" w:hAnsi="Bookman Old Style" w:cs="Bookman Old Style"/>
                <w:color w:val="000000" w:themeColor="text1"/>
                <w:sz w:val="22"/>
                <w:szCs w:val="22"/>
                <w:lang w:val="id-ID" w:eastAsia="en-ID"/>
              </w:rPr>
            </w:pPr>
            <w:r w:rsidRPr="00E04F4E">
              <w:rPr>
                <w:rFonts w:ascii="Bookman Old Style" w:eastAsia="Calibri" w:hAnsi="Bookman Old Style" w:cs="Bookman Old Style"/>
                <w:color w:val="000000" w:themeColor="text1"/>
                <w:sz w:val="22"/>
                <w:szCs w:val="22"/>
                <w:lang w:val="id-ID" w:eastAsia="en-ID"/>
              </w:rPr>
              <w:lastRenderedPageBreak/>
              <w:t>Penyedia menghentikan pekerjaan melebihi waktu yang ditentukan dalam SSKK dan penghentian ini tidak tercantum dalam program mutu serta tanpa persetujuan pengawas pekerjaan (apabila ada)</w:t>
            </w:r>
            <w:r w:rsidRPr="00E04F4E">
              <w:rPr>
                <w:rFonts w:ascii="Bookman Old Style" w:eastAsia="Calibri" w:hAnsi="Bookman Old Style" w:cs="Bookman Old Style"/>
                <w:color w:val="000000" w:themeColor="text1"/>
                <w:sz w:val="22"/>
                <w:szCs w:val="22"/>
                <w:lang w:val="en-ID" w:eastAsia="en-ID"/>
              </w:rPr>
              <w:t>.</w:t>
            </w:r>
          </w:p>
          <w:p w:rsidR="00B13244" w:rsidRPr="00E04F4E" w:rsidRDefault="00B13244">
            <w:pPr>
              <w:ind w:left="1060"/>
              <w:jc w:val="both"/>
              <w:rPr>
                <w:rFonts w:ascii="Bookman Old Style" w:hAnsi="Bookman Old Style"/>
                <w:color w:val="000000" w:themeColor="text1"/>
                <w:sz w:val="22"/>
                <w:szCs w:val="22"/>
                <w:lang w:val="en-ID"/>
              </w:rPr>
            </w:pPr>
          </w:p>
          <w:p w:rsidR="00B13244" w:rsidRPr="00E04F4E" w:rsidRDefault="00B13244" w:rsidP="000C5708">
            <w:pPr>
              <w:numPr>
                <w:ilvl w:val="0"/>
                <w:numId w:val="227"/>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Dalam hal terjadi pemutusan Kontrak </w:t>
            </w:r>
            <w:r w:rsidRPr="00E04F4E">
              <w:rPr>
                <w:rFonts w:ascii="Bookman Old Style" w:hAnsi="Bookman Old Style"/>
                <w:color w:val="000000" w:themeColor="text1"/>
                <w:sz w:val="22"/>
                <w:szCs w:val="22"/>
                <w:lang w:val="en-ID"/>
              </w:rPr>
              <w:t>sebagaimana dimaksud pada klausul 3</w:t>
            </w:r>
            <w:r w:rsidRPr="00E04F4E">
              <w:rPr>
                <w:rFonts w:ascii="Bookman Old Style" w:hAnsi="Bookman Old Style"/>
                <w:color w:val="000000" w:themeColor="text1"/>
                <w:sz w:val="22"/>
                <w:szCs w:val="22"/>
                <w:lang w:val="id-ID"/>
              </w:rPr>
              <w:t>4</w:t>
            </w:r>
            <w:r w:rsidRPr="00E04F4E">
              <w:rPr>
                <w:rFonts w:ascii="Bookman Old Style" w:hAnsi="Bookman Old Style"/>
                <w:color w:val="000000" w:themeColor="text1"/>
                <w:sz w:val="22"/>
                <w:szCs w:val="22"/>
                <w:lang w:val="en-ID"/>
              </w:rPr>
              <w:t>.1, maka</w:t>
            </w:r>
            <w:r w:rsidRPr="00E04F4E">
              <w:rPr>
                <w:rFonts w:ascii="Bookman Old Style" w:hAnsi="Bookman Old Style"/>
                <w:color w:val="000000" w:themeColor="text1"/>
                <w:sz w:val="22"/>
                <w:szCs w:val="22"/>
                <w:lang w:val="id-ID"/>
              </w:rPr>
              <w:t>:</w:t>
            </w:r>
          </w:p>
          <w:p w:rsidR="00B13244" w:rsidRPr="00E04F4E" w:rsidRDefault="00B13244" w:rsidP="000C5708">
            <w:pPr>
              <w:numPr>
                <w:ilvl w:val="0"/>
                <w:numId w:val="229"/>
              </w:numPr>
              <w:ind w:left="1060"/>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Jaminan Pelaksanaan dicairkan</w:t>
            </w:r>
            <w:r w:rsidRPr="00E04F4E">
              <w:rPr>
                <w:rFonts w:ascii="Bookman Old Style" w:hAnsi="Bookman Old Style"/>
                <w:color w:val="000000" w:themeColor="text1"/>
                <w:sz w:val="22"/>
                <w:szCs w:val="22"/>
                <w:lang w:val="en-ID"/>
              </w:rPr>
              <w:t>;</w:t>
            </w:r>
          </w:p>
          <w:p w:rsidR="00B13244" w:rsidRPr="00E04F4E" w:rsidRDefault="00B13244" w:rsidP="000C5708">
            <w:pPr>
              <w:numPr>
                <w:ilvl w:val="0"/>
                <w:numId w:val="229"/>
              </w:numPr>
              <w:ind w:left="1060"/>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sisa Uang Muka harus dilunasi oleh penyedia atau Jaminan Uang Muka dicairkan (apabila diberikan);</w:t>
            </w:r>
            <w:r w:rsidRPr="00E04F4E">
              <w:rPr>
                <w:rFonts w:ascii="Bookman Old Style" w:hAnsi="Bookman Old Style"/>
                <w:color w:val="000000" w:themeColor="text1"/>
                <w:sz w:val="22"/>
                <w:szCs w:val="22"/>
                <w:lang w:val="en-ID"/>
              </w:rPr>
              <w:t xml:space="preserve"> dan</w:t>
            </w:r>
          </w:p>
          <w:p w:rsidR="00B13244" w:rsidRPr="00E04F4E" w:rsidRDefault="00B13244" w:rsidP="000C5708">
            <w:pPr>
              <w:numPr>
                <w:ilvl w:val="0"/>
                <w:numId w:val="229"/>
              </w:numPr>
              <w:ind w:left="1060"/>
              <w:jc w:val="both"/>
              <w:rPr>
                <w:rFonts w:ascii="Bookman Old Style" w:hAnsi="Bookman Old Style"/>
                <w:color w:val="000000" w:themeColor="text1"/>
                <w:sz w:val="22"/>
                <w:szCs w:val="22"/>
                <w:lang w:val="af-ZA"/>
              </w:rPr>
            </w:pPr>
            <w:r w:rsidRPr="00E04F4E">
              <w:rPr>
                <w:rFonts w:ascii="Bookman Old Style" w:hAnsi="Bookman Old Style"/>
                <w:color w:val="000000" w:themeColor="text1"/>
                <w:sz w:val="22"/>
                <w:szCs w:val="22"/>
                <w:lang w:val="id-ID"/>
              </w:rPr>
              <w:t xml:space="preserve">Penyedia </w:t>
            </w:r>
            <w:r w:rsidRPr="00E04F4E">
              <w:rPr>
                <w:rFonts w:ascii="Bookman Old Style" w:hAnsi="Bookman Old Style"/>
                <w:color w:val="000000" w:themeColor="text1"/>
                <w:sz w:val="22"/>
                <w:szCs w:val="22"/>
                <w:lang w:val="en-ID"/>
              </w:rPr>
              <w:t xml:space="preserve">dikenakan Sanksi </w:t>
            </w:r>
            <w:r w:rsidRPr="00E04F4E">
              <w:rPr>
                <w:rFonts w:ascii="Bookman Old Style" w:hAnsi="Bookman Old Style"/>
                <w:color w:val="000000" w:themeColor="text1"/>
                <w:sz w:val="22"/>
                <w:szCs w:val="22"/>
                <w:lang w:val="id-ID"/>
              </w:rPr>
              <w:t>Daftar Hitam.</w:t>
            </w:r>
          </w:p>
          <w:p w:rsidR="00B13244" w:rsidRPr="00E04F4E" w:rsidRDefault="00B13244">
            <w:pPr>
              <w:ind w:left="885"/>
              <w:jc w:val="both"/>
              <w:rPr>
                <w:rFonts w:ascii="Bookman Old Style" w:hAnsi="Bookman Old Style"/>
                <w:color w:val="000000" w:themeColor="text1"/>
                <w:sz w:val="22"/>
                <w:szCs w:val="22"/>
                <w:lang w:val="id-ID"/>
              </w:rPr>
            </w:pPr>
          </w:p>
          <w:p w:rsidR="00B13244" w:rsidRPr="00E04F4E" w:rsidRDefault="00B13244" w:rsidP="000C5708">
            <w:pPr>
              <w:numPr>
                <w:ilvl w:val="0"/>
                <w:numId w:val="227"/>
              </w:numPr>
              <w:ind w:left="601" w:hanging="601"/>
              <w:jc w:val="both"/>
              <w:rPr>
                <w:rFonts w:ascii="Bookman Old Style" w:hAnsi="Bookman Old Style"/>
                <w:color w:val="000000" w:themeColor="text1"/>
                <w:sz w:val="22"/>
                <w:szCs w:val="22"/>
                <w:lang w:val="af-ZA"/>
              </w:rPr>
            </w:pPr>
            <w:r w:rsidRPr="00E04F4E">
              <w:rPr>
                <w:rFonts w:ascii="Bookman Old Style" w:hAnsi="Bookman Old Style"/>
                <w:color w:val="000000" w:themeColor="text1"/>
                <w:sz w:val="22"/>
                <w:szCs w:val="22"/>
                <w:lang w:val="id-ID"/>
              </w:rPr>
              <w:t>Pejabat Penandatangan Kontrak membayar kepada Penyedia sesuai dengan pencapaian prestasi</w:t>
            </w:r>
            <w:r w:rsidRPr="00E04F4E">
              <w:rPr>
                <w:rFonts w:ascii="Bookman Old Style" w:hAnsi="Bookman Old Style"/>
                <w:color w:val="000000" w:themeColor="text1"/>
                <w:sz w:val="22"/>
                <w:szCs w:val="22"/>
                <w:lang w:val="af-ZA"/>
              </w:rPr>
              <w:t xml:space="preserve"> pekerjaan yang telah diterima oleh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af-ZA"/>
              </w:rPr>
              <w:t xml:space="preserve"> sampai dengan tanggal berlakunya pemutusan Kontrak dikurangi denda yang harus dibayar Penyedia (apabila ada), serta Penyedia menyerahkan semua hasil pekerjaan kepada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af-ZA"/>
              </w:rPr>
              <w:t xml:space="preserve"> dan selanjutnya menjadi milik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af-ZA"/>
              </w:rPr>
              <w:t>.</w:t>
            </w:r>
          </w:p>
          <w:p w:rsidR="00B13244" w:rsidRPr="00E04F4E" w:rsidRDefault="00B13244">
            <w:pPr>
              <w:ind w:left="601"/>
              <w:jc w:val="both"/>
              <w:rPr>
                <w:rFonts w:ascii="Bookman Old Style" w:hAnsi="Bookman Old Style"/>
                <w:color w:val="000000" w:themeColor="text1"/>
                <w:sz w:val="22"/>
                <w:szCs w:val="22"/>
                <w:lang w:val="af-ZA"/>
              </w:rPr>
            </w:pPr>
          </w:p>
        </w:tc>
      </w:tr>
      <w:tr w:rsidR="00B13244" w:rsidRPr="002E4A34" w:rsidTr="00B13244">
        <w:trPr>
          <w:trHeight w:val="214"/>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fi-FI"/>
              </w:rPr>
            </w:pPr>
            <w:r w:rsidRPr="00E04F4E">
              <w:rPr>
                <w:rFonts w:ascii="Bookman Old Style" w:hAnsi="Bookman Old Style" w:cs="Arial"/>
                <w:b/>
                <w:color w:val="000000" w:themeColor="text1"/>
                <w:sz w:val="22"/>
                <w:szCs w:val="22"/>
                <w:lang w:val="id-ID"/>
              </w:rPr>
              <w:lastRenderedPageBreak/>
              <w:t>Pemutusan</w:t>
            </w:r>
            <w:r w:rsidRPr="00E04F4E">
              <w:rPr>
                <w:rFonts w:ascii="Bookman Old Style" w:hAnsi="Bookman Old Style"/>
                <w:b/>
                <w:color w:val="000000" w:themeColor="text1"/>
                <w:sz w:val="22"/>
                <w:szCs w:val="22"/>
                <w:lang w:val="fi-FI"/>
              </w:rPr>
              <w:t xml:space="preserve"> Kontrak oleh Penyedia</w:t>
            </w:r>
          </w:p>
        </w:tc>
        <w:tc>
          <w:tcPr>
            <w:tcW w:w="6980" w:type="dxa"/>
            <w:gridSpan w:val="2"/>
          </w:tcPr>
          <w:p w:rsidR="00B13244" w:rsidRPr="00E04F4E" w:rsidRDefault="00B13244" w:rsidP="002424AE">
            <w:pPr>
              <w:numPr>
                <w:ilvl w:val="0"/>
                <w:numId w:val="230"/>
              </w:numPr>
              <w:spacing w:line="280" w:lineRule="exact"/>
              <w:ind w:left="601" w:hanging="67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Dengan m</w:t>
            </w:r>
            <w:r w:rsidRPr="00E04F4E">
              <w:rPr>
                <w:rFonts w:ascii="Bookman Old Style" w:hAnsi="Bookman Old Style"/>
                <w:color w:val="000000" w:themeColor="text1"/>
                <w:sz w:val="22"/>
                <w:szCs w:val="22"/>
                <w:lang w:val="en-ID"/>
              </w:rPr>
              <w:t>en</w:t>
            </w:r>
            <w:r w:rsidRPr="00E04F4E">
              <w:rPr>
                <w:rFonts w:ascii="Bookman Old Style" w:hAnsi="Bookman Old Style"/>
                <w:color w:val="000000" w:themeColor="text1"/>
                <w:sz w:val="22"/>
                <w:szCs w:val="22"/>
                <w:lang w:val="id-ID"/>
              </w:rPr>
              <w:t xml:space="preserve">gesampingkan </w:t>
            </w:r>
            <w:r w:rsidRPr="00E04F4E">
              <w:rPr>
                <w:rFonts w:ascii="Bookman Old Style" w:hAnsi="Bookman Old Style"/>
                <w:color w:val="000000" w:themeColor="text1"/>
                <w:sz w:val="22"/>
                <w:szCs w:val="22"/>
                <w:lang w:val="en-ID"/>
              </w:rPr>
              <w:t xml:space="preserve">Pasal 1266 dan 1267 Kitab Undang-Undang Hukum Perdata, Penyedia dapat memutuskan Kontrak melalui pemberitahuan tertulis kepada </w:t>
            </w:r>
            <w:r w:rsidRPr="00E04F4E">
              <w:rPr>
                <w:rFonts w:ascii="Bookman Old Style" w:hAnsi="Bookman Old Style"/>
                <w:color w:val="000000" w:themeColor="text1"/>
                <w:sz w:val="22"/>
                <w:szCs w:val="22"/>
                <w:lang w:val="id-ID"/>
              </w:rPr>
              <w:t xml:space="preserve">Pejabat Penandatangan Kontrak </w:t>
            </w:r>
            <w:r w:rsidRPr="00E04F4E">
              <w:rPr>
                <w:rFonts w:ascii="Bookman Old Style" w:hAnsi="Bookman Old Style"/>
                <w:color w:val="000000" w:themeColor="text1"/>
                <w:sz w:val="22"/>
                <w:szCs w:val="22"/>
                <w:lang w:val="en-ID"/>
              </w:rPr>
              <w:t>apabila:</w:t>
            </w:r>
          </w:p>
          <w:p w:rsidR="00B13244" w:rsidRPr="00E04F4E" w:rsidRDefault="00B13244" w:rsidP="002424AE">
            <w:pPr>
              <w:pStyle w:val="ListParagraph"/>
              <w:numPr>
                <w:ilvl w:val="0"/>
                <w:numId w:val="231"/>
              </w:numPr>
              <w:spacing w:line="280" w:lineRule="exact"/>
              <w:ind w:left="106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 xml:space="preserve">Pejabat Penandatangan Kontrak </w:t>
            </w:r>
            <w:r w:rsidRPr="00E04F4E">
              <w:rPr>
                <w:rFonts w:ascii="Bookman Old Style" w:hAnsi="Bookman Old Style"/>
                <w:color w:val="000000" w:themeColor="text1"/>
                <w:sz w:val="22"/>
                <w:szCs w:val="22"/>
                <w:lang w:val="en-ID"/>
              </w:rPr>
              <w:t xml:space="preserve">memerintahkan Penyedia </w:t>
            </w:r>
            <w:r w:rsidRPr="00E04F4E">
              <w:rPr>
                <w:rFonts w:ascii="Bookman Old Style" w:hAnsi="Bookman Old Style"/>
                <w:color w:val="000000" w:themeColor="text1"/>
                <w:sz w:val="22"/>
                <w:szCs w:val="22"/>
                <w:lang w:val="id-ID"/>
              </w:rPr>
              <w:t xml:space="preserve">secara tertulis </w:t>
            </w:r>
            <w:r w:rsidRPr="00E04F4E">
              <w:rPr>
                <w:rFonts w:ascii="Bookman Old Style" w:hAnsi="Bookman Old Style"/>
                <w:color w:val="000000" w:themeColor="text1"/>
                <w:sz w:val="22"/>
                <w:szCs w:val="22"/>
                <w:lang w:val="en-ID"/>
              </w:rPr>
              <w:t>untuk menunda pelaksanaan pekerjaan atau kelanjutan pekerjaan, dan perintah tersebut tidak ditarik selama waktu yang disepakati sebagaimana tercantum dalam SSKK;</w:t>
            </w:r>
            <w:r w:rsidRPr="00E04F4E">
              <w:rPr>
                <w:rFonts w:ascii="Bookman Old Style" w:hAnsi="Bookman Old Style"/>
                <w:color w:val="000000" w:themeColor="text1"/>
                <w:sz w:val="22"/>
                <w:szCs w:val="22"/>
                <w:lang w:val="id-ID"/>
              </w:rPr>
              <w:t xml:space="preserve"> atau</w:t>
            </w:r>
          </w:p>
          <w:p w:rsidR="00B13244" w:rsidRPr="00E04F4E" w:rsidRDefault="00B13244" w:rsidP="002424AE">
            <w:pPr>
              <w:pStyle w:val="ListParagraph"/>
              <w:numPr>
                <w:ilvl w:val="0"/>
                <w:numId w:val="231"/>
              </w:numPr>
              <w:spacing w:line="280" w:lineRule="exact"/>
              <w:ind w:left="106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 xml:space="preserve">Pejabat Penandatangan Kontrak </w:t>
            </w:r>
            <w:r w:rsidRPr="00E04F4E">
              <w:rPr>
                <w:rFonts w:ascii="Bookman Old Style" w:hAnsi="Bookman Old Style"/>
                <w:color w:val="000000" w:themeColor="text1"/>
                <w:sz w:val="22"/>
                <w:szCs w:val="22"/>
                <w:lang w:val="en-ID"/>
              </w:rPr>
              <w:t xml:space="preserve">tidak menerbitkan </w:t>
            </w:r>
            <w:r w:rsidRPr="00E04F4E">
              <w:rPr>
                <w:rFonts w:ascii="Bookman Old Style" w:hAnsi="Bookman Old Style"/>
                <w:color w:val="000000" w:themeColor="text1"/>
                <w:sz w:val="22"/>
                <w:szCs w:val="22"/>
                <w:lang w:val="id-ID"/>
              </w:rPr>
              <w:t>s</w:t>
            </w:r>
            <w:r w:rsidRPr="00E04F4E">
              <w:rPr>
                <w:rFonts w:ascii="Bookman Old Style" w:hAnsi="Bookman Old Style"/>
                <w:color w:val="000000" w:themeColor="text1"/>
                <w:sz w:val="22"/>
                <w:szCs w:val="22"/>
                <w:lang w:val="en-ID"/>
              </w:rPr>
              <w:t xml:space="preserve">urat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erintah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embayaran untuk pembayaran tagihan angsuran sesuai dengan </w:t>
            </w:r>
            <w:r w:rsidRPr="00E04F4E">
              <w:rPr>
                <w:rFonts w:ascii="Bookman Old Style" w:hAnsi="Bookman Old Style"/>
                <w:color w:val="000000" w:themeColor="text1"/>
                <w:sz w:val="22"/>
                <w:szCs w:val="22"/>
                <w:lang w:val="id-ID"/>
              </w:rPr>
              <w:t xml:space="preserve">jangka waktu </w:t>
            </w:r>
            <w:r w:rsidRPr="00E04F4E">
              <w:rPr>
                <w:rFonts w:ascii="Bookman Old Style" w:hAnsi="Bookman Old Style"/>
                <w:color w:val="000000" w:themeColor="text1"/>
                <w:sz w:val="22"/>
                <w:szCs w:val="22"/>
                <w:lang w:val="en-ID"/>
              </w:rPr>
              <w:t>yang disepakati sebagaimana tercantum dalam SSKK</w:t>
            </w:r>
            <w:r w:rsidRPr="00E04F4E">
              <w:rPr>
                <w:rFonts w:ascii="Bookman Old Style" w:hAnsi="Bookman Old Style"/>
                <w:color w:val="000000" w:themeColor="text1"/>
                <w:sz w:val="22"/>
                <w:szCs w:val="22"/>
                <w:lang w:val="fi-FI"/>
              </w:rPr>
              <w:t>.</w:t>
            </w:r>
          </w:p>
          <w:p w:rsidR="00B13244" w:rsidRPr="00E04F4E" w:rsidRDefault="00B13244" w:rsidP="002424AE">
            <w:pPr>
              <w:spacing w:line="280" w:lineRule="exact"/>
              <w:ind w:left="720"/>
              <w:jc w:val="both"/>
              <w:rPr>
                <w:rFonts w:ascii="Bookman Old Style" w:hAnsi="Bookman Old Style"/>
                <w:color w:val="000000" w:themeColor="text1"/>
                <w:sz w:val="22"/>
                <w:szCs w:val="22"/>
                <w:lang w:val="fi-FI"/>
              </w:rPr>
            </w:pPr>
          </w:p>
          <w:p w:rsidR="00B13244" w:rsidRPr="00E04F4E" w:rsidRDefault="00B13244" w:rsidP="002424AE">
            <w:pPr>
              <w:numPr>
                <w:ilvl w:val="0"/>
                <w:numId w:val="230"/>
              </w:numPr>
              <w:spacing w:line="280" w:lineRule="exact"/>
              <w:ind w:left="601" w:hanging="675"/>
              <w:jc w:val="both"/>
              <w:rPr>
                <w:rFonts w:ascii="Bookman Old Style" w:hAnsi="Bookman Old Style"/>
                <w:color w:val="000000" w:themeColor="text1"/>
                <w:sz w:val="22"/>
                <w:szCs w:val="22"/>
                <w:lang w:val="fi-FI"/>
              </w:rPr>
            </w:pPr>
            <w:r w:rsidRPr="00E04F4E">
              <w:rPr>
                <w:rFonts w:ascii="Bookman Old Style" w:hAnsi="Bookman Old Style"/>
                <w:color w:val="000000" w:themeColor="text1"/>
                <w:sz w:val="22"/>
                <w:szCs w:val="22"/>
                <w:lang w:val="fi-FI"/>
              </w:rPr>
              <w:t xml:space="preserve">Dalam hal pemutusan Kontrak maka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fi-FI"/>
              </w:rPr>
              <w:t xml:space="preserve"> membayar kepada Penyedia sesuai dengan prestasi pekerjaan yang telah diterima oleh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fi-FI"/>
              </w:rPr>
              <w:t xml:space="preserve"> sampai dengan tanggal berlakunya pemutusan Kontrak dikurangi denda keterlambatan yang harus dibayar Penyedia (apabila ada), serta Penyedia menyerahkan semua hasil </w:t>
            </w:r>
            <w:r w:rsidRPr="00E04F4E">
              <w:rPr>
                <w:rFonts w:ascii="Bookman Old Style" w:hAnsi="Bookman Old Style"/>
                <w:color w:val="000000" w:themeColor="text1"/>
                <w:sz w:val="22"/>
                <w:szCs w:val="22"/>
                <w:lang w:val="id-ID"/>
              </w:rPr>
              <w:t>pekerjaan</w:t>
            </w:r>
            <w:r w:rsidRPr="00E04F4E">
              <w:rPr>
                <w:rFonts w:ascii="Bookman Old Style" w:hAnsi="Bookman Old Style"/>
                <w:color w:val="000000" w:themeColor="text1"/>
                <w:sz w:val="22"/>
                <w:szCs w:val="22"/>
                <w:lang w:val="fi-FI"/>
              </w:rPr>
              <w:t xml:space="preserve"> kepada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fi-FI"/>
              </w:rPr>
              <w:t xml:space="preserve"> dan selanjutnya menjadi milik </w:t>
            </w:r>
            <w:r w:rsidRPr="00E04F4E">
              <w:rPr>
                <w:rFonts w:ascii="Bookman Old Style" w:hAnsi="Bookman Old Style"/>
                <w:color w:val="000000" w:themeColor="text1"/>
                <w:sz w:val="22"/>
                <w:szCs w:val="22"/>
                <w:lang w:val="id-ID"/>
              </w:rPr>
              <w:t>Pejabat Penandatangan Kontrak</w:t>
            </w:r>
            <w:r w:rsidRPr="00E04F4E">
              <w:rPr>
                <w:rFonts w:ascii="Bookman Old Style" w:hAnsi="Bookman Old Style"/>
                <w:color w:val="000000" w:themeColor="text1"/>
                <w:sz w:val="22"/>
                <w:szCs w:val="22"/>
                <w:lang w:val="fi-FI"/>
              </w:rPr>
              <w:t>.</w:t>
            </w:r>
          </w:p>
          <w:p w:rsidR="00B13244" w:rsidRPr="00E04F4E" w:rsidRDefault="00B13244">
            <w:pPr>
              <w:jc w:val="both"/>
              <w:rPr>
                <w:rFonts w:ascii="Bookman Old Style" w:hAnsi="Bookman Old Style"/>
                <w:color w:val="000000" w:themeColor="text1"/>
                <w:sz w:val="22"/>
                <w:szCs w:val="22"/>
                <w:lang w:val="fi-FI"/>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Berakhirnya Kontrak</w:t>
            </w:r>
            <w:r w:rsidRPr="00E04F4E">
              <w:rPr>
                <w:rFonts w:ascii="Bookman Old Style" w:hAnsi="Bookman Old Style"/>
                <w:color w:val="000000" w:themeColor="text1"/>
                <w:sz w:val="22"/>
                <w:szCs w:val="22"/>
                <w:lang w:val="id-ID"/>
              </w:rPr>
              <w:t xml:space="preserve"> </w:t>
            </w:r>
          </w:p>
        </w:tc>
        <w:tc>
          <w:tcPr>
            <w:tcW w:w="6980" w:type="dxa"/>
            <w:gridSpan w:val="2"/>
          </w:tcPr>
          <w:p w:rsidR="00B13244" w:rsidRPr="00E04F4E" w:rsidRDefault="00B13244" w:rsidP="000C5708">
            <w:pPr>
              <w:numPr>
                <w:ilvl w:val="0"/>
                <w:numId w:val="301"/>
              </w:numPr>
              <w:ind w:left="631" w:hanging="631"/>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t xml:space="preserve">Kontrak berakhir apabila pekerjaan telah selesai dan hak dan kewajiban para pihak yang terdapat dalam Kontrak sudah terpenuhi. </w:t>
            </w:r>
          </w:p>
          <w:p w:rsidR="00B13244" w:rsidRPr="00E04F4E" w:rsidRDefault="00B13244">
            <w:pPr>
              <w:ind w:left="600"/>
              <w:rPr>
                <w:rFonts w:ascii="Bookman Old Style" w:hAnsi="Bookman Old Style"/>
                <w:color w:val="000000" w:themeColor="text1"/>
                <w:sz w:val="22"/>
                <w:szCs w:val="22"/>
                <w:lang w:val="nl-NL"/>
              </w:rPr>
            </w:pPr>
          </w:p>
          <w:p w:rsidR="00B13244" w:rsidRPr="00E04F4E" w:rsidRDefault="00B13244" w:rsidP="000C5708">
            <w:pPr>
              <w:numPr>
                <w:ilvl w:val="0"/>
                <w:numId w:val="301"/>
              </w:numPr>
              <w:ind w:left="631" w:hanging="631"/>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t>Terpenuhinya hak dan kewajiban para pihak sebagaimana dimaksud pada klausul 3</w:t>
            </w:r>
            <w:r w:rsidRPr="00E04F4E">
              <w:rPr>
                <w:rFonts w:ascii="Bookman Old Style" w:hAnsi="Bookman Old Style"/>
                <w:color w:val="000000" w:themeColor="text1"/>
                <w:sz w:val="22"/>
                <w:szCs w:val="22"/>
                <w:lang w:val="id-ID"/>
              </w:rPr>
              <w:t>6</w:t>
            </w:r>
            <w:r w:rsidRPr="00E04F4E">
              <w:rPr>
                <w:rFonts w:ascii="Bookman Old Style" w:hAnsi="Bookman Old Style"/>
                <w:color w:val="000000" w:themeColor="text1"/>
                <w:sz w:val="22"/>
                <w:szCs w:val="22"/>
                <w:lang w:val="nl-NL"/>
              </w:rPr>
              <w:t xml:space="preserve">.1 adalah terkait dengan pembayaran yang seharusnya dilakukan akibat dari pelaksanaan kontrak. </w:t>
            </w:r>
          </w:p>
          <w:p w:rsidR="00B13244" w:rsidRPr="00E04F4E" w:rsidRDefault="00B13244">
            <w:pPr>
              <w:ind w:left="-108"/>
              <w:jc w:val="both"/>
              <w:rPr>
                <w:rFonts w:ascii="Bookman Old Style" w:hAnsi="Bookman Old Style"/>
                <w:color w:val="000000" w:themeColor="text1"/>
                <w:sz w:val="22"/>
                <w:szCs w:val="22"/>
                <w:lang w:val="fi-FI"/>
              </w:rPr>
            </w:pPr>
          </w:p>
        </w:tc>
      </w:tr>
      <w:tr w:rsidR="00B13244" w:rsidRPr="00E04F4E"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695" w:name="_Toc280600303"/>
            <w:r w:rsidRPr="00E04F4E">
              <w:rPr>
                <w:rFonts w:ascii="Bookman Old Style" w:hAnsi="Bookman Old Style"/>
                <w:b/>
                <w:color w:val="000000" w:themeColor="text1"/>
                <w:sz w:val="22"/>
                <w:szCs w:val="22"/>
                <w:lang w:val="id-ID"/>
              </w:rPr>
              <w:lastRenderedPageBreak/>
              <w:t>Peninggalan</w:t>
            </w:r>
            <w:bookmarkEnd w:id="695"/>
          </w:p>
        </w:tc>
        <w:tc>
          <w:tcPr>
            <w:tcW w:w="6980" w:type="dxa"/>
            <w:gridSpan w:val="2"/>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Semua Bahan, Perlengkapan, Peralatan, Hasil Pekerjaan Sementara yang masih berada di lokasi kerja setelah pemutusan Kontrak akibat kelalaian atau kesalahan penyedia, dapat dimanfaatkan sepenuhnya oleh Pejabat Penandatangan Kontrak tanpa kewajiban perawatan. Pengambilan kembali semua peninggalan tersebut oleh penyedia hanya dapat dilakukan setelah mempertimbangkan kepentingan Pejabat Penandatangan Kontrak.</w:t>
            </w:r>
          </w:p>
          <w:p w:rsidR="00B13244" w:rsidRPr="00E04F4E" w:rsidRDefault="00B13244">
            <w:pPr>
              <w:pStyle w:val="ListParagraph"/>
              <w:tabs>
                <w:tab w:val="left" w:pos="695"/>
              </w:tabs>
              <w:ind w:left="695" w:hanging="662"/>
              <w:jc w:val="both"/>
              <w:rPr>
                <w:rFonts w:ascii="Bookman Old Style" w:hAnsi="Bookman Old Style"/>
                <w:color w:val="000000" w:themeColor="text1"/>
                <w:sz w:val="22"/>
                <w:szCs w:val="22"/>
                <w:lang w:val="id-ID"/>
              </w:rPr>
            </w:pPr>
          </w:p>
        </w:tc>
      </w:tr>
      <w:tr w:rsidR="00B13244" w:rsidRPr="00E04F4E" w:rsidTr="00B13244">
        <w:trPr>
          <w:trHeight w:val="561"/>
        </w:trPr>
        <w:tc>
          <w:tcPr>
            <w:tcW w:w="9248" w:type="dxa"/>
            <w:gridSpan w:val="3"/>
          </w:tcPr>
          <w:p w:rsidR="00B13244" w:rsidRPr="00E04F4E" w:rsidRDefault="00B13244" w:rsidP="000C5708">
            <w:pPr>
              <w:pStyle w:val="Heading2"/>
              <w:keepNext w:val="0"/>
              <w:keepLines w:val="0"/>
              <w:numPr>
                <w:ilvl w:val="0"/>
                <w:numId w:val="194"/>
              </w:numPr>
              <w:suppressAutoHyphens/>
              <w:spacing w:before="0"/>
              <w:ind w:left="318" w:hanging="426"/>
              <w:jc w:val="both"/>
              <w:rPr>
                <w:rFonts w:ascii="Bookman Old Style" w:hAnsi="Bookman Old Style"/>
                <w:color w:val="000000" w:themeColor="text1"/>
                <w:sz w:val="22"/>
                <w:szCs w:val="22"/>
                <w:lang w:val="nl-NL"/>
              </w:rPr>
            </w:pPr>
            <w:bookmarkStart w:id="696" w:name="_Toc520069459"/>
            <w:bookmarkStart w:id="697" w:name="_Toc527993975"/>
            <w:r w:rsidRPr="00E04F4E">
              <w:rPr>
                <w:rFonts w:ascii="Bookman Old Style" w:hAnsi="Bookman Old Style"/>
                <w:color w:val="000000" w:themeColor="text1"/>
                <w:sz w:val="22"/>
                <w:szCs w:val="22"/>
                <w:lang w:val="nl-NL"/>
              </w:rPr>
              <w:t>PEJABAT PENANDATANGAN K</w:t>
            </w:r>
            <w:bookmarkEnd w:id="696"/>
            <w:r w:rsidRPr="00E04F4E">
              <w:rPr>
                <w:rFonts w:ascii="Bookman Old Style" w:hAnsi="Bookman Old Style"/>
                <w:color w:val="000000" w:themeColor="text1"/>
                <w:sz w:val="22"/>
                <w:szCs w:val="22"/>
                <w:lang w:val="nl-NL"/>
              </w:rPr>
              <w:t>ONTRAK</w:t>
            </w:r>
            <w:bookmarkEnd w:id="697"/>
          </w:p>
          <w:p w:rsidR="00B13244" w:rsidRPr="00E04F4E" w:rsidRDefault="00B13244" w:rsidP="00C24214">
            <w:pPr>
              <w:ind w:left="-108"/>
              <w:jc w:val="both"/>
              <w:rPr>
                <w:rFonts w:ascii="Bookman Old Style" w:hAnsi="Bookman Old Style"/>
                <w:color w:val="000000" w:themeColor="text1"/>
                <w:sz w:val="22"/>
                <w:szCs w:val="22"/>
                <w:lang w:val="id-ID"/>
              </w:rPr>
            </w:pPr>
          </w:p>
        </w:tc>
      </w:tr>
      <w:tr w:rsidR="00B13244" w:rsidRPr="00E04F4E" w:rsidTr="00B13244">
        <w:trPr>
          <w:trHeight w:val="288"/>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r w:rsidRPr="00E04F4E">
              <w:rPr>
                <w:rFonts w:ascii="Bookman Old Style" w:hAnsi="Bookman Old Style"/>
                <w:b/>
                <w:color w:val="000000" w:themeColor="text1"/>
                <w:sz w:val="22"/>
                <w:szCs w:val="22"/>
                <w:lang w:val="sv-SE"/>
              </w:rPr>
              <w:t xml:space="preserve">Hak  dan Kewajiban </w:t>
            </w:r>
            <w:r w:rsidRPr="00E04F4E">
              <w:rPr>
                <w:rFonts w:ascii="Bookman Old Style" w:hAnsi="Bookman Old Style"/>
                <w:b/>
                <w:color w:val="000000" w:themeColor="text1"/>
                <w:sz w:val="22"/>
                <w:szCs w:val="22"/>
                <w:lang w:val="nl-NL"/>
              </w:rPr>
              <w:t>Pejabat Penandatangan Kontrak</w:t>
            </w:r>
          </w:p>
          <w:p w:rsidR="00B13244" w:rsidRPr="00E04F4E" w:rsidRDefault="00B13244">
            <w:pPr>
              <w:pStyle w:val="Heading2"/>
              <w:ind w:left="318"/>
              <w:jc w:val="both"/>
              <w:rPr>
                <w:rFonts w:ascii="Bookman Old Style" w:hAnsi="Bookman Old Style"/>
                <w:color w:val="000000" w:themeColor="text1"/>
                <w:sz w:val="22"/>
                <w:szCs w:val="22"/>
                <w:highlight w:val="yellow"/>
                <w:lang w:val="nl-NL"/>
              </w:rPr>
            </w:pPr>
          </w:p>
        </w:tc>
        <w:tc>
          <w:tcPr>
            <w:tcW w:w="6980" w:type="dxa"/>
            <w:gridSpan w:val="2"/>
          </w:tcPr>
          <w:p w:rsidR="00B13244" w:rsidRPr="00E04F4E" w:rsidRDefault="00B13244" w:rsidP="000C5708">
            <w:pPr>
              <w:pStyle w:val="ListParagraph"/>
              <w:numPr>
                <w:ilvl w:val="1"/>
                <w:numId w:val="195"/>
              </w:numPr>
              <w:ind w:left="635" w:hanging="635"/>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nl-NL"/>
              </w:rPr>
              <w:t>Pejabat Penandatangan Kontrak</w:t>
            </w:r>
            <w:r w:rsidRPr="00E04F4E">
              <w:rPr>
                <w:rFonts w:ascii="Bookman Old Style" w:hAnsi="Bookman Old Style"/>
                <w:color w:val="000000" w:themeColor="text1"/>
                <w:sz w:val="22"/>
                <w:szCs w:val="22"/>
                <w:lang w:val="sv-SE"/>
              </w:rPr>
              <w:t xml:space="preserve"> mempunyai hak: </w:t>
            </w:r>
          </w:p>
          <w:p w:rsidR="00B13244" w:rsidRPr="00E04F4E" w:rsidRDefault="00B13244" w:rsidP="002424AE">
            <w:pPr>
              <w:pStyle w:val="ListParagraph"/>
              <w:numPr>
                <w:ilvl w:val="1"/>
                <w:numId w:val="230"/>
              </w:numPr>
              <w:spacing w:line="230" w:lineRule="exact"/>
              <w:ind w:left="1066"/>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mengawasi dan memeriksa pekerjaan yang dilaksanakan oleh Penyedia;</w:t>
            </w:r>
          </w:p>
          <w:p w:rsidR="00B13244" w:rsidRPr="00E04F4E" w:rsidRDefault="00B13244" w:rsidP="002424AE">
            <w:pPr>
              <w:pStyle w:val="ListParagraph"/>
              <w:numPr>
                <w:ilvl w:val="1"/>
                <w:numId w:val="230"/>
              </w:numPr>
              <w:spacing w:line="230" w:lineRule="exact"/>
              <w:ind w:left="1066"/>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me</w:t>
            </w:r>
            <w:r w:rsidRPr="00E04F4E">
              <w:rPr>
                <w:rFonts w:ascii="Bookman Old Style" w:hAnsi="Bookman Old Style"/>
                <w:color w:val="000000" w:themeColor="text1"/>
                <w:sz w:val="22"/>
                <w:szCs w:val="22"/>
                <w:lang w:val="en-ID"/>
              </w:rPr>
              <w:t>minta</w:t>
            </w:r>
            <w:r w:rsidRPr="00E04F4E">
              <w:rPr>
                <w:rFonts w:ascii="Bookman Old Style" w:hAnsi="Bookman Old Style"/>
                <w:color w:val="000000" w:themeColor="text1"/>
                <w:sz w:val="22"/>
                <w:szCs w:val="22"/>
                <w:lang w:val="sv-SE"/>
              </w:rPr>
              <w:t xml:space="preserve"> laporan-laporan yang tercantum di dalam kontrak mengenai pelaksanaan pekerjaan yang dilak</w:t>
            </w:r>
            <w:r w:rsidRPr="00E04F4E">
              <w:rPr>
                <w:rFonts w:ascii="Bookman Old Style" w:hAnsi="Bookman Old Style"/>
                <w:color w:val="000000" w:themeColor="text1"/>
                <w:sz w:val="22"/>
                <w:szCs w:val="22"/>
                <w:lang w:val="id-ID"/>
              </w:rPr>
              <w:t>uka</w:t>
            </w:r>
            <w:r w:rsidRPr="00E04F4E">
              <w:rPr>
                <w:rFonts w:ascii="Bookman Old Style" w:hAnsi="Bookman Old Style"/>
                <w:color w:val="000000" w:themeColor="text1"/>
                <w:sz w:val="22"/>
                <w:szCs w:val="22"/>
                <w:lang w:val="sv-SE"/>
              </w:rPr>
              <w:t>n oleh Penyedia;</w:t>
            </w:r>
            <w:r w:rsidRPr="00E04F4E">
              <w:rPr>
                <w:rFonts w:ascii="Bookman Old Style" w:hAnsi="Bookman Old Style"/>
                <w:color w:val="000000" w:themeColor="text1"/>
                <w:sz w:val="22"/>
                <w:szCs w:val="22"/>
                <w:lang w:val="id-ID"/>
              </w:rPr>
              <w:t xml:space="preserve"> </w:t>
            </w:r>
          </w:p>
          <w:p w:rsidR="00B13244" w:rsidRPr="00E04F4E" w:rsidRDefault="00B13244" w:rsidP="002424AE">
            <w:pPr>
              <w:pStyle w:val="ListParagraph"/>
              <w:numPr>
                <w:ilvl w:val="1"/>
                <w:numId w:val="230"/>
              </w:numPr>
              <w:spacing w:line="230" w:lineRule="exact"/>
              <w:ind w:left="1066"/>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menerima</w:t>
            </w:r>
            <w:r w:rsidRPr="00E04F4E">
              <w:rPr>
                <w:rFonts w:ascii="Bookman Old Style" w:hAnsi="Bookman Old Style"/>
                <w:color w:val="000000" w:themeColor="text1"/>
                <w:sz w:val="22"/>
                <w:szCs w:val="22"/>
                <w:lang w:val="sv-SE"/>
              </w:rPr>
              <w:t xml:space="preserve"> hasil </w:t>
            </w:r>
            <w:r w:rsidRPr="00E04F4E">
              <w:rPr>
                <w:rFonts w:ascii="Bookman Old Style" w:hAnsi="Bookman Old Style"/>
                <w:color w:val="000000" w:themeColor="text1"/>
                <w:sz w:val="22"/>
                <w:szCs w:val="22"/>
                <w:lang w:val="en-ID"/>
              </w:rPr>
              <w:t>pekerjaan</w:t>
            </w:r>
            <w:r w:rsidRPr="00E04F4E">
              <w:rPr>
                <w:rFonts w:ascii="Bookman Old Style" w:hAnsi="Bookman Old Style"/>
                <w:color w:val="000000" w:themeColor="text1"/>
                <w:sz w:val="22"/>
                <w:szCs w:val="22"/>
                <w:lang w:val="sv-SE"/>
              </w:rPr>
              <w:t xml:space="preserve"> sesuai dengan spesifikasi dan jadwal penyerahan pekerjaan yang telah ditetapkan dalam Kontrak</w:t>
            </w:r>
            <w:r w:rsidRPr="00E04F4E">
              <w:rPr>
                <w:rFonts w:ascii="Bookman Old Style" w:hAnsi="Bookman Old Style"/>
                <w:color w:val="000000" w:themeColor="text1"/>
                <w:sz w:val="22"/>
                <w:szCs w:val="22"/>
                <w:lang w:val="id-ID"/>
              </w:rPr>
              <w:t>.</w:t>
            </w:r>
            <w:r w:rsidRPr="00E04F4E">
              <w:rPr>
                <w:rFonts w:ascii="Bookman Old Style" w:hAnsi="Bookman Old Style"/>
                <w:color w:val="000000" w:themeColor="text1"/>
                <w:sz w:val="22"/>
                <w:szCs w:val="22"/>
                <w:lang w:val="sv-SE"/>
              </w:rPr>
              <w:t xml:space="preserve"> </w:t>
            </w:r>
          </w:p>
          <w:p w:rsidR="00B13244" w:rsidRPr="00E04F4E" w:rsidRDefault="00B13244" w:rsidP="002424AE">
            <w:pPr>
              <w:pStyle w:val="ListParagraph"/>
              <w:numPr>
                <w:ilvl w:val="1"/>
                <w:numId w:val="230"/>
              </w:numPr>
              <w:spacing w:line="230" w:lineRule="exact"/>
              <w:ind w:left="1066"/>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 xml:space="preserve">mengenakan sanksi kepada Penyedia; </w:t>
            </w:r>
          </w:p>
          <w:p w:rsidR="00B13244" w:rsidRPr="00E04F4E" w:rsidRDefault="00B13244" w:rsidP="002424AE">
            <w:pPr>
              <w:pStyle w:val="ListParagraph"/>
              <w:numPr>
                <w:ilvl w:val="1"/>
                <w:numId w:val="230"/>
              </w:numPr>
              <w:spacing w:line="230" w:lineRule="exact"/>
              <w:ind w:left="1066"/>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 xml:space="preserve">memberikan instruksi; </w:t>
            </w:r>
          </w:p>
          <w:p w:rsidR="00B13244" w:rsidRPr="00E04F4E" w:rsidRDefault="00B13244" w:rsidP="002424AE">
            <w:pPr>
              <w:pStyle w:val="ListParagraph"/>
              <w:numPr>
                <w:ilvl w:val="1"/>
                <w:numId w:val="230"/>
              </w:numPr>
              <w:spacing w:line="230" w:lineRule="exact"/>
              <w:ind w:left="1066"/>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mengusulkan pen</w:t>
            </w:r>
            <w:r w:rsidRPr="00E04F4E">
              <w:rPr>
                <w:rFonts w:ascii="Bookman Old Style" w:hAnsi="Bookman Old Style"/>
                <w:color w:val="000000" w:themeColor="text1"/>
                <w:sz w:val="22"/>
                <w:szCs w:val="22"/>
                <w:lang w:val="en-ID"/>
              </w:rPr>
              <w:t>genaan</w:t>
            </w:r>
            <w:r w:rsidRPr="00E04F4E">
              <w:rPr>
                <w:rFonts w:ascii="Bookman Old Style" w:hAnsi="Bookman Old Style"/>
                <w:color w:val="000000" w:themeColor="text1"/>
                <w:sz w:val="22"/>
                <w:szCs w:val="22"/>
                <w:lang w:val="id-ID"/>
              </w:rPr>
              <w:t xml:space="preserve"> sanksi daftar hitam</w:t>
            </w:r>
            <w:r w:rsidRPr="00E04F4E">
              <w:rPr>
                <w:rFonts w:ascii="Bookman Old Style" w:hAnsi="Bookman Old Style"/>
                <w:color w:val="000000" w:themeColor="text1"/>
                <w:sz w:val="22"/>
                <w:szCs w:val="22"/>
                <w:lang w:val="en-ID"/>
              </w:rPr>
              <w:t>;</w:t>
            </w:r>
          </w:p>
          <w:p w:rsidR="00B13244" w:rsidRPr="00E04F4E" w:rsidRDefault="00B13244" w:rsidP="002424AE">
            <w:pPr>
              <w:pStyle w:val="ListParagraph"/>
              <w:numPr>
                <w:ilvl w:val="1"/>
                <w:numId w:val="230"/>
              </w:numPr>
              <w:spacing w:line="230" w:lineRule="exact"/>
              <w:ind w:left="1066"/>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en-ID"/>
              </w:rPr>
              <w:t xml:space="preserve">menyetujui adendum/perubahan kontrak; </w:t>
            </w:r>
          </w:p>
          <w:p w:rsidR="00B13244" w:rsidRPr="00E04F4E" w:rsidRDefault="00B13244" w:rsidP="002424AE">
            <w:pPr>
              <w:pStyle w:val="ListParagraph"/>
              <w:numPr>
                <w:ilvl w:val="1"/>
                <w:numId w:val="230"/>
              </w:numPr>
              <w:spacing w:line="230" w:lineRule="exact"/>
              <w:ind w:left="1066"/>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en-ID"/>
              </w:rPr>
              <w:t>menerima jaminan uang muka, jaminan pelaksanaan, dan jaminan pemeliharaan (apabila ada); dan/atau</w:t>
            </w:r>
          </w:p>
          <w:p w:rsidR="00B13244" w:rsidRPr="00E04F4E" w:rsidRDefault="00B13244" w:rsidP="002424AE">
            <w:pPr>
              <w:pStyle w:val="ListParagraph"/>
              <w:numPr>
                <w:ilvl w:val="1"/>
                <w:numId w:val="230"/>
              </w:numPr>
              <w:spacing w:line="230" w:lineRule="exact"/>
              <w:ind w:left="1066"/>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en-ID"/>
              </w:rPr>
              <w:t>menilai kinerja Penyedia.</w:t>
            </w:r>
          </w:p>
          <w:p w:rsidR="00B13244" w:rsidRPr="00E04F4E" w:rsidRDefault="00B13244" w:rsidP="00C24214">
            <w:pPr>
              <w:ind w:left="918"/>
              <w:jc w:val="both"/>
              <w:rPr>
                <w:rFonts w:ascii="Bookman Old Style" w:hAnsi="Bookman Old Style"/>
                <w:color w:val="000000" w:themeColor="text1"/>
                <w:sz w:val="22"/>
                <w:szCs w:val="22"/>
                <w:lang w:val="sv-SE"/>
              </w:rPr>
            </w:pPr>
          </w:p>
          <w:p w:rsidR="00B13244" w:rsidRPr="00E04F4E" w:rsidRDefault="00B13244" w:rsidP="000C5708">
            <w:pPr>
              <w:pStyle w:val="ListParagraph"/>
              <w:numPr>
                <w:ilvl w:val="1"/>
                <w:numId w:val="195"/>
              </w:numPr>
              <w:ind w:left="635" w:hanging="635"/>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nl-NL"/>
              </w:rPr>
              <w:t>Pejabat Penandatangan Kontrak</w:t>
            </w:r>
            <w:r w:rsidRPr="00E04F4E">
              <w:rPr>
                <w:rFonts w:ascii="Bookman Old Style" w:hAnsi="Bookman Old Style"/>
                <w:color w:val="000000" w:themeColor="text1"/>
                <w:sz w:val="22"/>
                <w:szCs w:val="22"/>
                <w:lang w:val="sv-SE"/>
              </w:rPr>
              <w:t xml:space="preserve"> mempunyai kewajiban: </w:t>
            </w:r>
          </w:p>
          <w:p w:rsidR="00B13244" w:rsidRPr="00E04F4E" w:rsidRDefault="00B13244" w:rsidP="000C5708">
            <w:pPr>
              <w:pStyle w:val="ListParagraph"/>
              <w:numPr>
                <w:ilvl w:val="4"/>
                <w:numId w:val="230"/>
              </w:numPr>
              <w:ind w:left="1060"/>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 xml:space="preserve">membayar pekerjaan sesuai dengan harga yang tercantum dalam kontrak dan sesuai dengan waktu yang telah ditetapkan kepada Penyedia; </w:t>
            </w:r>
          </w:p>
          <w:p w:rsidR="00B13244" w:rsidRPr="00E04F4E" w:rsidRDefault="00B13244" w:rsidP="000C5708">
            <w:pPr>
              <w:pStyle w:val="ListParagraph"/>
              <w:numPr>
                <w:ilvl w:val="4"/>
                <w:numId w:val="230"/>
              </w:numPr>
              <w:ind w:left="1060"/>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membayar uang muka (Apabila dipersyaratkan);</w:t>
            </w:r>
          </w:p>
          <w:p w:rsidR="00B13244" w:rsidRPr="00E04F4E" w:rsidRDefault="00B13244" w:rsidP="000C5708">
            <w:pPr>
              <w:pStyle w:val="ListParagraph"/>
              <w:numPr>
                <w:ilvl w:val="4"/>
                <w:numId w:val="230"/>
              </w:numPr>
              <w:ind w:left="1060"/>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membayar penyesuaian harga;</w:t>
            </w:r>
          </w:p>
          <w:p w:rsidR="00B13244" w:rsidRPr="00E04F4E" w:rsidRDefault="00B13244" w:rsidP="000C5708">
            <w:pPr>
              <w:pStyle w:val="ListParagraph"/>
              <w:numPr>
                <w:ilvl w:val="4"/>
                <w:numId w:val="230"/>
              </w:numPr>
              <w:ind w:left="1060"/>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membayar ganti rugi</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sv-SE"/>
              </w:rPr>
              <w:t>karena kesalahan</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sv-SE"/>
              </w:rPr>
              <w:t xml:space="preserve">yang dilakukan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w:t>
            </w:r>
            <w:r w:rsidRPr="00E04F4E">
              <w:rPr>
                <w:rFonts w:ascii="Bookman Old Style" w:hAnsi="Bookman Old Style"/>
                <w:color w:val="000000" w:themeColor="text1"/>
                <w:sz w:val="22"/>
                <w:szCs w:val="22"/>
                <w:lang w:val="en-ID"/>
              </w:rPr>
              <w:t xml:space="preserve"> dan</w:t>
            </w:r>
          </w:p>
          <w:p w:rsidR="00B13244" w:rsidRPr="00E04F4E" w:rsidRDefault="00B13244" w:rsidP="000C5708">
            <w:pPr>
              <w:pStyle w:val="ListParagraph"/>
              <w:numPr>
                <w:ilvl w:val="4"/>
                <w:numId w:val="230"/>
              </w:numPr>
              <w:ind w:left="1060"/>
              <w:contextualSpacing w:val="0"/>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memberikan fasilitas berupa s</w:t>
            </w:r>
            <w:r w:rsidRPr="00E04F4E">
              <w:rPr>
                <w:rFonts w:ascii="Bookman Old Style" w:hAnsi="Bookman Old Style"/>
                <w:color w:val="000000" w:themeColor="text1"/>
                <w:sz w:val="22"/>
                <w:szCs w:val="22"/>
                <w:lang w:val="id-ID"/>
              </w:rPr>
              <w:t>a</w:t>
            </w:r>
            <w:r w:rsidRPr="00E04F4E">
              <w:rPr>
                <w:rFonts w:ascii="Bookman Old Style" w:hAnsi="Bookman Old Style"/>
                <w:color w:val="000000" w:themeColor="text1"/>
                <w:sz w:val="22"/>
                <w:szCs w:val="22"/>
                <w:lang w:val="sv-SE"/>
              </w:rPr>
              <w:t>rana dan prasarana atau kemudahan lainnya untuk kelancaran pelaksanaan pekerjaan sebagaimana yang tercantum dalam SSKK</w:t>
            </w:r>
            <w:r w:rsidRPr="00E04F4E">
              <w:rPr>
                <w:rFonts w:ascii="Bookman Old Style" w:hAnsi="Bookman Old Style"/>
                <w:color w:val="000000" w:themeColor="text1"/>
                <w:sz w:val="22"/>
                <w:szCs w:val="22"/>
                <w:lang w:val="id-ID"/>
              </w:rPr>
              <w:t>.</w:t>
            </w:r>
          </w:p>
          <w:p w:rsidR="00B13244" w:rsidRPr="00E04F4E" w:rsidRDefault="00B13244" w:rsidP="00C24214">
            <w:pPr>
              <w:pStyle w:val="ListParagraph"/>
              <w:ind w:left="1060"/>
              <w:jc w:val="both"/>
              <w:rPr>
                <w:rFonts w:ascii="Bookman Old Style" w:hAnsi="Bookman Old Style"/>
                <w:color w:val="000000" w:themeColor="text1"/>
                <w:sz w:val="22"/>
                <w:szCs w:val="22"/>
                <w:lang w:val="sv-SE"/>
              </w:rPr>
            </w:pPr>
          </w:p>
        </w:tc>
      </w:tr>
      <w:tr w:rsidR="00B13244" w:rsidRPr="00E04F4E" w:rsidTr="002424AE">
        <w:trPr>
          <w:trHeight w:val="351"/>
        </w:trPr>
        <w:tc>
          <w:tcPr>
            <w:tcW w:w="9248" w:type="dxa"/>
            <w:gridSpan w:val="3"/>
          </w:tcPr>
          <w:p w:rsidR="00B13244" w:rsidRPr="00E04F4E" w:rsidRDefault="00B13244" w:rsidP="000C5708">
            <w:pPr>
              <w:pStyle w:val="Heading2"/>
              <w:keepNext w:val="0"/>
              <w:keepLines w:val="0"/>
              <w:numPr>
                <w:ilvl w:val="0"/>
                <w:numId w:val="194"/>
              </w:numPr>
              <w:suppressAutoHyphens/>
              <w:spacing w:before="0"/>
              <w:ind w:left="318" w:hanging="426"/>
              <w:jc w:val="both"/>
              <w:rPr>
                <w:rFonts w:ascii="Bookman Old Style" w:hAnsi="Bookman Old Style"/>
                <w:color w:val="000000" w:themeColor="text1"/>
                <w:sz w:val="22"/>
                <w:szCs w:val="22"/>
                <w:lang w:val="id-ID"/>
              </w:rPr>
            </w:pPr>
            <w:bookmarkStart w:id="698" w:name="_Toc281306781"/>
            <w:bookmarkStart w:id="699" w:name="_Toc281306924"/>
            <w:bookmarkStart w:id="700" w:name="_Toc281307067"/>
            <w:bookmarkStart w:id="701" w:name="_Toc281317792"/>
            <w:bookmarkStart w:id="702" w:name="_Toc282767294"/>
            <w:bookmarkStart w:id="703" w:name="_Toc282768404"/>
            <w:bookmarkStart w:id="704" w:name="_Toc282768520"/>
            <w:bookmarkStart w:id="705" w:name="_Toc282768752"/>
            <w:bookmarkStart w:id="706" w:name="_Toc282768875"/>
            <w:bookmarkStart w:id="707" w:name="_Toc282768994"/>
            <w:bookmarkStart w:id="708" w:name="_Toc282769112"/>
            <w:bookmarkStart w:id="709" w:name="_Toc282769237"/>
            <w:bookmarkStart w:id="710" w:name="_Toc283800272"/>
            <w:bookmarkStart w:id="711" w:name="_Toc340487878"/>
            <w:bookmarkStart w:id="712" w:name="_Toc345289551"/>
            <w:bookmarkStart w:id="713" w:name="_Toc345289715"/>
            <w:bookmarkStart w:id="714" w:name="_Toc410718407"/>
            <w:bookmarkStart w:id="715" w:name="_Toc520069460"/>
            <w:bookmarkStart w:id="716" w:name="_Toc527993976"/>
            <w:bookmarkStart w:id="717" w:name="_Toc280600304"/>
            <w:r w:rsidRPr="00E04F4E">
              <w:rPr>
                <w:rFonts w:ascii="Bookman Old Style" w:hAnsi="Bookman Old Style"/>
                <w:color w:val="000000" w:themeColor="text1"/>
                <w:sz w:val="22"/>
                <w:szCs w:val="22"/>
                <w:lang w:val="en-ID"/>
              </w:rPr>
              <w:t>PENYEDIA</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B13244" w:rsidRPr="00E04F4E" w:rsidRDefault="00B13244">
            <w:pPr>
              <w:pStyle w:val="ListParagraph"/>
              <w:tabs>
                <w:tab w:val="left" w:pos="695"/>
              </w:tabs>
              <w:ind w:left="0"/>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718" w:name="_Toc280600305"/>
            <w:r w:rsidRPr="00E04F4E">
              <w:rPr>
                <w:rFonts w:ascii="Bookman Old Style" w:hAnsi="Bookman Old Style"/>
                <w:b/>
                <w:color w:val="000000" w:themeColor="text1"/>
                <w:sz w:val="22"/>
                <w:szCs w:val="22"/>
                <w:lang w:val="id-ID"/>
              </w:rPr>
              <w:t xml:space="preserve">Hak  dan Kewajiban </w:t>
            </w:r>
            <w:r w:rsidRPr="00E04F4E">
              <w:rPr>
                <w:rFonts w:ascii="Bookman Old Style" w:hAnsi="Bookman Old Style"/>
                <w:b/>
                <w:color w:val="000000" w:themeColor="text1"/>
                <w:sz w:val="22"/>
                <w:szCs w:val="22"/>
                <w:lang w:val="fi-FI"/>
              </w:rPr>
              <w:t>Penyedia</w:t>
            </w:r>
            <w:bookmarkEnd w:id="718"/>
          </w:p>
          <w:p w:rsidR="00B13244" w:rsidRPr="00E04F4E" w:rsidRDefault="00B13244">
            <w:pPr>
              <w:ind w:left="563" w:right="-108"/>
              <w:jc w:val="both"/>
              <w:rPr>
                <w:rFonts w:ascii="Bookman Old Style" w:hAnsi="Bookman Old Style" w:cs="Arial"/>
                <w:b/>
                <w:color w:val="000000" w:themeColor="text1"/>
                <w:sz w:val="22"/>
                <w:szCs w:val="22"/>
                <w:lang w:val="id-ID"/>
              </w:rPr>
            </w:pPr>
          </w:p>
        </w:tc>
        <w:tc>
          <w:tcPr>
            <w:tcW w:w="6980" w:type="dxa"/>
            <w:gridSpan w:val="2"/>
          </w:tcPr>
          <w:p w:rsidR="00B13244" w:rsidRPr="00E04F4E" w:rsidRDefault="00B13244" w:rsidP="000C5708">
            <w:pPr>
              <w:numPr>
                <w:ilvl w:val="0"/>
                <w:numId w:val="232"/>
              </w:numPr>
              <w:ind w:left="635" w:hanging="635"/>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Penyedia</w:t>
            </w:r>
            <w:r w:rsidRPr="00E04F4E">
              <w:rPr>
                <w:rFonts w:ascii="Bookman Old Style" w:hAnsi="Bookman Old Style"/>
                <w:color w:val="000000" w:themeColor="text1"/>
                <w:sz w:val="22"/>
                <w:szCs w:val="22"/>
                <w:lang w:val="en-ID"/>
              </w:rPr>
              <w:t xml:space="preserve"> mempunyai </w:t>
            </w:r>
            <w:r w:rsidRPr="00E04F4E">
              <w:rPr>
                <w:rFonts w:ascii="Bookman Old Style" w:hAnsi="Bookman Old Style"/>
                <w:color w:val="000000" w:themeColor="text1"/>
                <w:sz w:val="22"/>
                <w:szCs w:val="22"/>
                <w:lang w:val="sv-SE"/>
              </w:rPr>
              <w:t>hak</w:t>
            </w:r>
            <w:r w:rsidRPr="00E04F4E">
              <w:rPr>
                <w:rFonts w:ascii="Bookman Old Style" w:hAnsi="Bookman Old Style"/>
                <w:color w:val="000000" w:themeColor="text1"/>
                <w:sz w:val="22"/>
                <w:szCs w:val="22"/>
                <w:lang w:val="id-ID"/>
              </w:rPr>
              <w:t>:</w:t>
            </w:r>
            <w:r w:rsidRPr="00E04F4E">
              <w:rPr>
                <w:rFonts w:ascii="Bookman Old Style" w:hAnsi="Bookman Old Style"/>
                <w:color w:val="000000" w:themeColor="text1"/>
                <w:sz w:val="22"/>
                <w:szCs w:val="22"/>
                <w:lang w:val="sv-SE"/>
              </w:rPr>
              <w:t xml:space="preserve"> </w:t>
            </w:r>
          </w:p>
          <w:p w:rsidR="00B13244" w:rsidRPr="00E04F4E" w:rsidRDefault="00B13244">
            <w:pPr>
              <w:ind w:left="914" w:hanging="254"/>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a.</w:t>
            </w:r>
            <w:r w:rsidRPr="00E04F4E">
              <w:rPr>
                <w:rFonts w:ascii="Bookman Old Style" w:hAnsi="Bookman Old Style"/>
                <w:color w:val="000000" w:themeColor="text1"/>
                <w:sz w:val="22"/>
                <w:szCs w:val="22"/>
                <w:lang w:val="id-ID"/>
              </w:rPr>
              <w:tab/>
              <w:t xml:space="preserve">menerima pembayaran untuk pelaksanaan pekerjaan sesuai dengan harga yang telah ditentukan dalam </w:t>
            </w:r>
            <w:r w:rsidRPr="00E04F4E">
              <w:rPr>
                <w:rFonts w:ascii="Bookman Old Style" w:hAnsi="Bookman Old Style"/>
                <w:color w:val="000000" w:themeColor="text1"/>
                <w:sz w:val="22"/>
                <w:szCs w:val="22"/>
                <w:lang w:val="en-ID"/>
              </w:rPr>
              <w:t>K</w:t>
            </w:r>
            <w:r w:rsidRPr="00E04F4E">
              <w:rPr>
                <w:rFonts w:ascii="Bookman Old Style" w:hAnsi="Bookman Old Style"/>
                <w:color w:val="000000" w:themeColor="text1"/>
                <w:sz w:val="22"/>
                <w:szCs w:val="22"/>
                <w:lang w:val="id-ID"/>
              </w:rPr>
              <w:t>ontrak; dan</w:t>
            </w:r>
          </w:p>
          <w:p w:rsidR="00B13244" w:rsidRPr="00E04F4E" w:rsidRDefault="00B13244">
            <w:pPr>
              <w:ind w:left="914" w:hanging="254"/>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b.</w:t>
            </w:r>
            <w:r w:rsidRPr="00E04F4E">
              <w:rPr>
                <w:rFonts w:ascii="Bookman Old Style" w:hAnsi="Bookman Old Style"/>
                <w:color w:val="000000" w:themeColor="text1"/>
                <w:sz w:val="22"/>
                <w:szCs w:val="22"/>
                <w:lang w:val="id-ID"/>
              </w:rPr>
              <w:tab/>
              <w:t>memperoleh fasilitas dari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untuk kelancaran pelaksanaan pekerjaan sesuai ketentuan </w:t>
            </w:r>
            <w:r w:rsidRPr="00E04F4E">
              <w:rPr>
                <w:rFonts w:ascii="Bookman Old Style" w:hAnsi="Bookman Old Style"/>
                <w:color w:val="000000" w:themeColor="text1"/>
                <w:sz w:val="22"/>
                <w:szCs w:val="22"/>
                <w:lang w:val="en-ID"/>
              </w:rPr>
              <w:t>K</w:t>
            </w:r>
            <w:r w:rsidRPr="00E04F4E">
              <w:rPr>
                <w:rFonts w:ascii="Bookman Old Style" w:hAnsi="Bookman Old Style"/>
                <w:color w:val="000000" w:themeColor="text1"/>
                <w:sz w:val="22"/>
                <w:szCs w:val="22"/>
                <w:lang w:val="id-ID"/>
              </w:rPr>
              <w:t>ontrak.</w:t>
            </w:r>
          </w:p>
          <w:p w:rsidR="00B13244" w:rsidRPr="00E04F4E" w:rsidRDefault="00B13244">
            <w:pPr>
              <w:jc w:val="both"/>
              <w:rPr>
                <w:rFonts w:ascii="Bookman Old Style" w:hAnsi="Bookman Old Style"/>
                <w:color w:val="000000" w:themeColor="text1"/>
                <w:sz w:val="22"/>
                <w:szCs w:val="22"/>
                <w:lang w:val="sv-SE"/>
              </w:rPr>
            </w:pPr>
          </w:p>
          <w:p w:rsidR="00B13244" w:rsidRPr="00E04F4E" w:rsidRDefault="00B13244" w:rsidP="000C5708">
            <w:pPr>
              <w:numPr>
                <w:ilvl w:val="0"/>
                <w:numId w:val="232"/>
              </w:numPr>
              <w:ind w:left="635" w:hanging="635"/>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 xml:space="preserve">Penyedia mempunyai Kewajiban: </w:t>
            </w:r>
          </w:p>
          <w:p w:rsidR="00B13244" w:rsidRPr="00E04F4E" w:rsidRDefault="00B13244">
            <w:pPr>
              <w:ind w:left="914" w:hanging="283"/>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a.</w:t>
            </w:r>
            <w:r w:rsidRPr="00E04F4E">
              <w:rPr>
                <w:rFonts w:ascii="Bookman Old Style" w:hAnsi="Bookman Old Style"/>
                <w:color w:val="000000" w:themeColor="text1"/>
                <w:sz w:val="22"/>
                <w:szCs w:val="22"/>
                <w:lang w:val="sv-SE"/>
              </w:rPr>
              <w:tab/>
              <w:t xml:space="preserve">melaporkan pelaksanaan pekerjaan secara periodik kepada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sv-SE"/>
              </w:rPr>
              <w:t>;</w:t>
            </w:r>
          </w:p>
          <w:p w:rsidR="00B13244" w:rsidRPr="00E04F4E" w:rsidRDefault="00B13244">
            <w:pPr>
              <w:ind w:left="914" w:hanging="283"/>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b.</w:t>
            </w:r>
            <w:r w:rsidRPr="00E04F4E">
              <w:rPr>
                <w:rFonts w:ascii="Bookman Old Style" w:hAnsi="Bookman Old Style"/>
                <w:color w:val="000000" w:themeColor="text1"/>
                <w:sz w:val="22"/>
                <w:szCs w:val="22"/>
                <w:lang w:val="sv-SE"/>
              </w:rPr>
              <w:tab/>
              <w:t xml:space="preserve">melaksanakan dan menyelesaikan pekerjaan sesuai dengan jadwal pelaksanaan pekerjaan yang telah ditetapkan dalam Kontrak;  </w:t>
            </w:r>
          </w:p>
          <w:p w:rsidR="00B13244" w:rsidRPr="00E04F4E" w:rsidRDefault="00B13244">
            <w:pPr>
              <w:ind w:left="914" w:hanging="283"/>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c.</w:t>
            </w:r>
            <w:r w:rsidRPr="00E04F4E">
              <w:rPr>
                <w:rFonts w:ascii="Bookman Old Style" w:hAnsi="Bookman Old Style"/>
                <w:color w:val="000000" w:themeColor="text1"/>
                <w:sz w:val="22"/>
                <w:szCs w:val="22"/>
                <w:lang w:val="sv-SE"/>
              </w:rPr>
              <w:tab/>
              <w:t>melaksanakan dan menyelesaikan pekerjaan secara cermat, akurat dan penuh tanggung jawab berdasarkan ketentuan dalam Kontrak;</w:t>
            </w:r>
          </w:p>
          <w:p w:rsidR="00B13244" w:rsidRPr="00E04F4E" w:rsidRDefault="00B13244">
            <w:pPr>
              <w:ind w:left="914" w:hanging="283"/>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lastRenderedPageBreak/>
              <w:t>d.</w:t>
            </w:r>
            <w:r w:rsidRPr="00E04F4E">
              <w:rPr>
                <w:rFonts w:ascii="Bookman Old Style" w:hAnsi="Bookman Old Style"/>
                <w:color w:val="000000" w:themeColor="text1"/>
                <w:sz w:val="22"/>
                <w:szCs w:val="22"/>
                <w:lang w:val="sv-SE"/>
              </w:rPr>
              <w:tab/>
              <w:t>memberikan keterangan yang diperlukan untuk pemeriksaan pelaksanaan yang dilakukan Pejabat Penandatangan Kontrak;</w:t>
            </w:r>
          </w:p>
          <w:p w:rsidR="00B13244" w:rsidRPr="00E04F4E" w:rsidRDefault="00B13244">
            <w:pPr>
              <w:ind w:left="914" w:hanging="283"/>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e.</w:t>
            </w:r>
            <w:r w:rsidRPr="00E04F4E">
              <w:rPr>
                <w:rFonts w:ascii="Bookman Old Style" w:hAnsi="Bookman Old Style"/>
                <w:color w:val="000000" w:themeColor="text1"/>
                <w:sz w:val="22"/>
                <w:szCs w:val="22"/>
                <w:lang w:val="sv-SE"/>
              </w:rPr>
              <w:tab/>
              <w:t xml:space="preserve">menyerahkan hasil pekerjaan sesuai dengan jadwal dan tempat penyerahan pekerjaan yang telah ditetapkan dalam Kontrak; </w:t>
            </w:r>
          </w:p>
          <w:p w:rsidR="00B13244" w:rsidRPr="00E04F4E" w:rsidRDefault="00B13244">
            <w:pPr>
              <w:ind w:left="914" w:hanging="283"/>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f.</w:t>
            </w:r>
            <w:r w:rsidRPr="00E04F4E">
              <w:rPr>
                <w:rFonts w:ascii="Bookman Old Style" w:hAnsi="Bookman Old Style"/>
                <w:color w:val="000000" w:themeColor="text1"/>
                <w:sz w:val="22"/>
                <w:szCs w:val="22"/>
                <w:lang w:val="sv-SE"/>
              </w:rPr>
              <w:tab/>
              <w:t>mengambil langkah-langkah yang cukup memadai untuk melindungi lingkungan tempat kerja dan membatasi perusakan dan gangguan kepada masyarakat maupun miliknya akibat kegiatan Penyedia; dan</w:t>
            </w:r>
          </w:p>
          <w:p w:rsidR="00B13244" w:rsidRPr="00E04F4E" w:rsidRDefault="00B13244">
            <w:pPr>
              <w:ind w:left="914" w:hanging="283"/>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g.</w:t>
            </w:r>
            <w:r w:rsidRPr="00E04F4E">
              <w:rPr>
                <w:rFonts w:ascii="Bookman Old Style" w:hAnsi="Bookman Old Style"/>
                <w:color w:val="000000" w:themeColor="text1"/>
                <w:sz w:val="22"/>
                <w:szCs w:val="22"/>
                <w:lang w:val="sv-SE"/>
              </w:rPr>
              <w:tab/>
              <w:t xml:space="preserve">menghindari pertentangan kepentingan </w:t>
            </w:r>
            <w:r w:rsidRPr="00E04F4E">
              <w:rPr>
                <w:rFonts w:ascii="Bookman Old Style" w:hAnsi="Bookman Old Style"/>
                <w:i/>
                <w:color w:val="000000" w:themeColor="text1"/>
                <w:sz w:val="22"/>
                <w:szCs w:val="22"/>
                <w:lang w:val="sv-SE"/>
              </w:rPr>
              <w:t>(conflict of interest).</w:t>
            </w:r>
          </w:p>
          <w:p w:rsidR="00B13244" w:rsidRPr="00E04F4E" w:rsidRDefault="00B13244">
            <w:pPr>
              <w:jc w:val="both"/>
              <w:rPr>
                <w:rFonts w:ascii="Bookman Old Style" w:hAnsi="Bookman Old Style"/>
                <w:color w:val="000000" w:themeColor="text1"/>
                <w:sz w:val="22"/>
                <w:szCs w:val="22"/>
                <w:lang w:val="sv-SE"/>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719" w:name="_Toc410718029"/>
            <w:r w:rsidRPr="00E04F4E">
              <w:rPr>
                <w:rFonts w:ascii="Bookman Old Style" w:hAnsi="Bookman Old Style"/>
                <w:b/>
                <w:color w:val="000000" w:themeColor="text1"/>
                <w:sz w:val="22"/>
                <w:szCs w:val="22"/>
                <w:lang w:val="en-ID"/>
              </w:rPr>
              <w:lastRenderedPageBreak/>
              <w:t>Tanggung Jawab</w:t>
            </w:r>
            <w:bookmarkEnd w:id="719"/>
          </w:p>
        </w:tc>
        <w:tc>
          <w:tcPr>
            <w:tcW w:w="6980" w:type="dxa"/>
            <w:gridSpan w:val="2"/>
          </w:tcPr>
          <w:p w:rsidR="00B13244" w:rsidRPr="00E04F4E" w:rsidRDefault="00B13244">
            <w:pPr>
              <w:ind w:left="68"/>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Penyedia bertanggungjawab/berkewajiban untuk melaksanakan dan menyelesaikan pekerjaan sesuai dengan kualitas, ketepatan volume, ketepatan waktu pelaksanaan/penyerahan dan ketepatan tempat pengiriman/penyerahan hasil pekerjaan.</w:t>
            </w:r>
          </w:p>
          <w:p w:rsidR="00B13244" w:rsidRPr="00E04F4E" w:rsidRDefault="00B13244">
            <w:pPr>
              <w:ind w:left="68"/>
              <w:jc w:val="both"/>
              <w:rPr>
                <w:rFonts w:ascii="Bookman Old Style" w:hAnsi="Bookman Old Style"/>
                <w:color w:val="000000" w:themeColor="text1"/>
                <w:sz w:val="22"/>
                <w:szCs w:val="22"/>
                <w:lang w:val="id-ID"/>
              </w:rPr>
            </w:pPr>
          </w:p>
        </w:tc>
      </w:tr>
      <w:tr w:rsidR="00B13244" w:rsidRPr="002E4A34" w:rsidTr="00B13244">
        <w:trPr>
          <w:trHeight w:val="561"/>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720" w:name="_Toc280600306"/>
            <w:r w:rsidRPr="00E04F4E">
              <w:rPr>
                <w:rFonts w:ascii="Bookman Old Style" w:hAnsi="Bookman Old Style"/>
                <w:b/>
                <w:color w:val="000000" w:themeColor="text1"/>
                <w:sz w:val="22"/>
                <w:szCs w:val="22"/>
                <w:lang w:val="id-ID"/>
              </w:rPr>
              <w:t>Penggunaan Dokumen Kontrak dan Informasi</w:t>
            </w:r>
            <w:bookmarkEnd w:id="720"/>
          </w:p>
          <w:p w:rsidR="00B13244" w:rsidRPr="00E04F4E" w:rsidRDefault="00B13244">
            <w:pPr>
              <w:ind w:left="563" w:right="-108"/>
              <w:rPr>
                <w:rFonts w:ascii="Bookman Old Style" w:hAnsi="Bookman Old Style" w:cs="Arial"/>
                <w:b/>
                <w:color w:val="000000" w:themeColor="text1"/>
                <w:sz w:val="22"/>
                <w:szCs w:val="22"/>
                <w:lang w:val="id-ID"/>
              </w:rPr>
            </w:pPr>
          </w:p>
        </w:tc>
        <w:tc>
          <w:tcPr>
            <w:tcW w:w="6980" w:type="dxa"/>
            <w:gridSpan w:val="2"/>
          </w:tcPr>
          <w:p w:rsidR="00B13244" w:rsidRPr="00E04F4E" w:rsidRDefault="00B13244">
            <w:pPr>
              <w:ind w:left="68"/>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Penyedia tidak diperkenankan menggunakan dan menginformasikan dokumen kontrak atau dokumen lainnya yang berhubungan dengan kontrak untuk kepentingan pihak lain, misalnya spesifikasi teknis dan/atau gambar-gambar, kecuali dengan izin tertulis dari Pejabat Penandatangan Kontrak.</w:t>
            </w:r>
          </w:p>
          <w:p w:rsidR="00B13244" w:rsidRPr="00E04F4E" w:rsidRDefault="00B13244">
            <w:pPr>
              <w:ind w:left="68"/>
              <w:jc w:val="both"/>
              <w:rPr>
                <w:rFonts w:ascii="Bookman Old Style" w:hAnsi="Bookman Old Style"/>
                <w:color w:val="000000" w:themeColor="text1"/>
                <w:sz w:val="22"/>
                <w:szCs w:val="22"/>
                <w:lang w:val="id-ID"/>
              </w:rPr>
            </w:pPr>
          </w:p>
        </w:tc>
      </w:tr>
      <w:tr w:rsidR="00B13244" w:rsidRPr="00E04F4E" w:rsidTr="00B13244">
        <w:trPr>
          <w:trHeight w:val="284"/>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721" w:name="_Toc280600307"/>
            <w:r w:rsidRPr="00E04F4E">
              <w:rPr>
                <w:rFonts w:ascii="Bookman Old Style" w:hAnsi="Bookman Old Style"/>
                <w:b/>
                <w:color w:val="000000" w:themeColor="text1"/>
                <w:sz w:val="22"/>
                <w:szCs w:val="22"/>
                <w:lang w:val="id-ID"/>
              </w:rPr>
              <w:t xml:space="preserve">Hak </w:t>
            </w:r>
            <w:r w:rsidRPr="00E04F4E">
              <w:rPr>
                <w:rFonts w:ascii="Bookman Old Style" w:hAnsi="Bookman Old Style"/>
                <w:b/>
                <w:color w:val="000000" w:themeColor="text1"/>
                <w:sz w:val="22"/>
                <w:szCs w:val="22"/>
                <w:lang w:val="en-ID"/>
              </w:rPr>
              <w:t xml:space="preserve">Atas </w:t>
            </w:r>
            <w:r w:rsidRPr="00E04F4E">
              <w:rPr>
                <w:rFonts w:ascii="Bookman Old Style" w:hAnsi="Bookman Old Style"/>
                <w:b/>
                <w:color w:val="000000" w:themeColor="text1"/>
                <w:sz w:val="22"/>
                <w:szCs w:val="22"/>
                <w:lang w:val="id-ID"/>
              </w:rPr>
              <w:t>Kekayaan Intelektual</w:t>
            </w:r>
            <w:bookmarkEnd w:id="721"/>
          </w:p>
        </w:tc>
        <w:tc>
          <w:tcPr>
            <w:tcW w:w="6980" w:type="dxa"/>
            <w:gridSpan w:val="2"/>
          </w:tcPr>
          <w:p w:rsidR="00B13244" w:rsidRPr="00E04F4E" w:rsidRDefault="00B13244" w:rsidP="002424AE">
            <w:pPr>
              <w:spacing w:line="230" w:lineRule="exact"/>
              <w:ind w:left="72"/>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en-ID"/>
              </w:rPr>
              <w:t xml:space="preserve">Penyedia berkewajiban untuk melindungi Pejabat Penandatangan Kontrak dari segala tuntutan atau klaim dari pihak lain atas pelanggaran Hak </w:t>
            </w:r>
            <w:r w:rsidRPr="00E04F4E">
              <w:rPr>
                <w:rFonts w:ascii="Bookman Old Style" w:hAnsi="Bookman Old Style"/>
                <w:color w:val="000000" w:themeColor="text1"/>
                <w:sz w:val="22"/>
                <w:szCs w:val="22"/>
                <w:lang w:val="id-ID"/>
              </w:rPr>
              <w:t xml:space="preserve">Atas </w:t>
            </w:r>
            <w:r w:rsidRPr="00E04F4E">
              <w:rPr>
                <w:rFonts w:ascii="Bookman Old Style" w:hAnsi="Bookman Old Style"/>
                <w:color w:val="000000" w:themeColor="text1"/>
                <w:sz w:val="22"/>
                <w:szCs w:val="22"/>
                <w:lang w:val="en-ID"/>
              </w:rPr>
              <w:t>Kekayaan Intelektual</w:t>
            </w:r>
            <w:r w:rsidRPr="00E04F4E">
              <w:rPr>
                <w:rFonts w:ascii="Bookman Old Style" w:hAnsi="Bookman Old Style"/>
                <w:color w:val="000000" w:themeColor="text1"/>
                <w:sz w:val="22"/>
                <w:szCs w:val="22"/>
                <w:lang w:val="id-ID"/>
              </w:rPr>
              <w:t>.</w:t>
            </w:r>
          </w:p>
          <w:p w:rsidR="00B13244" w:rsidRPr="00E04F4E" w:rsidRDefault="00B13244">
            <w:pPr>
              <w:ind w:left="68"/>
              <w:jc w:val="both"/>
              <w:rPr>
                <w:rFonts w:ascii="Bookman Old Style" w:hAnsi="Bookman Old Style"/>
                <w:color w:val="000000" w:themeColor="text1"/>
                <w:sz w:val="22"/>
                <w:szCs w:val="22"/>
                <w:lang w:val="id-ID"/>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722" w:name="_Toc280600309"/>
            <w:r w:rsidRPr="00E04F4E">
              <w:rPr>
                <w:rFonts w:ascii="Bookman Old Style" w:hAnsi="Bookman Old Style" w:cs="Arial"/>
                <w:b/>
                <w:color w:val="000000" w:themeColor="text1"/>
                <w:sz w:val="22"/>
                <w:szCs w:val="22"/>
                <w:lang w:val="id-ID"/>
              </w:rPr>
              <w:t>Penanggungan</w:t>
            </w:r>
            <w:r w:rsidRPr="00E04F4E">
              <w:rPr>
                <w:rFonts w:ascii="Bookman Old Style" w:hAnsi="Bookman Old Style"/>
                <w:b/>
                <w:color w:val="000000" w:themeColor="text1"/>
                <w:sz w:val="22"/>
                <w:szCs w:val="22"/>
                <w:lang w:val="id-ID"/>
              </w:rPr>
              <w:t xml:space="preserve"> dan Risiko</w:t>
            </w:r>
            <w:bookmarkEnd w:id="722"/>
          </w:p>
        </w:tc>
        <w:tc>
          <w:tcPr>
            <w:tcW w:w="6980" w:type="dxa"/>
            <w:gridSpan w:val="2"/>
          </w:tcPr>
          <w:p w:rsidR="00B13244" w:rsidRPr="00E04F4E" w:rsidRDefault="00B13244" w:rsidP="002424AE">
            <w:pPr>
              <w:numPr>
                <w:ilvl w:val="0"/>
                <w:numId w:val="233"/>
              </w:numPr>
              <w:spacing w:line="234" w:lineRule="exact"/>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sv-SE"/>
              </w:rPr>
              <w:t>Penyedia</w:t>
            </w:r>
            <w:r w:rsidRPr="00E04F4E">
              <w:rPr>
                <w:rFonts w:ascii="Bookman Old Style" w:hAnsi="Bookman Old Style"/>
                <w:color w:val="000000" w:themeColor="text1"/>
                <w:sz w:val="22"/>
                <w:szCs w:val="22"/>
                <w:lang w:val="id-ID"/>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tanggal SPMK sampai dengan tanggal penandatanganan berita acara serah terima:</w:t>
            </w:r>
          </w:p>
          <w:p w:rsidR="00B13244" w:rsidRPr="00E04F4E" w:rsidRDefault="00B13244" w:rsidP="002424AE">
            <w:pPr>
              <w:numPr>
                <w:ilvl w:val="0"/>
                <w:numId w:val="234"/>
              </w:numPr>
              <w:spacing w:line="234" w:lineRule="exact"/>
              <w:ind w:left="885" w:hanging="284"/>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kehilangan atau kerusakan peralatan dan harta benda Penyedia, SubPenyedia (jika ada), dan Personel;</w:t>
            </w:r>
          </w:p>
          <w:p w:rsidR="00B13244" w:rsidRPr="00E04F4E" w:rsidRDefault="00B13244" w:rsidP="002424AE">
            <w:pPr>
              <w:numPr>
                <w:ilvl w:val="0"/>
                <w:numId w:val="234"/>
              </w:numPr>
              <w:spacing w:line="234" w:lineRule="exact"/>
              <w:ind w:left="885" w:hanging="284"/>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cidera tubuh, sakit atau kematian Personel;</w:t>
            </w:r>
            <w:r w:rsidRPr="00E04F4E">
              <w:rPr>
                <w:rFonts w:ascii="Bookman Old Style" w:hAnsi="Bookman Old Style"/>
                <w:color w:val="000000" w:themeColor="text1"/>
                <w:sz w:val="22"/>
                <w:szCs w:val="22"/>
                <w:lang w:val="en-ID"/>
              </w:rPr>
              <w:t xml:space="preserve"> </w:t>
            </w:r>
            <w:r w:rsidRPr="00E04F4E">
              <w:rPr>
                <w:rFonts w:ascii="Bookman Old Style" w:hAnsi="Bookman Old Style"/>
                <w:color w:val="000000" w:themeColor="text1"/>
                <w:sz w:val="22"/>
                <w:szCs w:val="22"/>
                <w:lang w:val="id-ID"/>
              </w:rPr>
              <w:t>dan/atau</w:t>
            </w:r>
          </w:p>
          <w:p w:rsidR="00B13244" w:rsidRPr="00E04F4E" w:rsidRDefault="00B13244" w:rsidP="002424AE">
            <w:pPr>
              <w:numPr>
                <w:ilvl w:val="0"/>
                <w:numId w:val="234"/>
              </w:numPr>
              <w:spacing w:line="234" w:lineRule="exact"/>
              <w:ind w:left="885" w:hanging="284"/>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kehilangan atau kerusakan harta benda, dan cidera tubuh, sakit atau kematian pihak lain.</w:t>
            </w:r>
          </w:p>
          <w:p w:rsidR="00B13244" w:rsidRPr="00E04F4E" w:rsidRDefault="00B13244">
            <w:pPr>
              <w:jc w:val="both"/>
              <w:rPr>
                <w:rFonts w:ascii="Bookman Old Style" w:hAnsi="Bookman Old Style"/>
                <w:color w:val="000000" w:themeColor="text1"/>
                <w:sz w:val="22"/>
                <w:szCs w:val="22"/>
                <w:lang w:val="en-ID"/>
              </w:rPr>
            </w:pPr>
          </w:p>
          <w:p w:rsidR="00B13244" w:rsidRPr="00E04F4E" w:rsidRDefault="00B13244" w:rsidP="000C5708">
            <w:pPr>
              <w:numPr>
                <w:ilvl w:val="0"/>
                <w:numId w:val="233"/>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sv-SE"/>
              </w:rPr>
              <w:t>Terhitung</w:t>
            </w:r>
            <w:r w:rsidRPr="00E04F4E">
              <w:rPr>
                <w:rFonts w:ascii="Bookman Old Style" w:hAnsi="Bookman Old Style"/>
                <w:color w:val="000000" w:themeColor="text1"/>
                <w:sz w:val="22"/>
                <w:szCs w:val="22"/>
                <w:lang w:val="id-ID"/>
              </w:rPr>
              <w:t xml:space="preserve"> sejak </w:t>
            </w:r>
            <w:r w:rsidRPr="00E04F4E">
              <w:rPr>
                <w:rFonts w:ascii="Bookman Old Style" w:hAnsi="Bookman Old Style"/>
                <w:color w:val="000000" w:themeColor="text1"/>
                <w:sz w:val="22"/>
                <w:szCs w:val="22"/>
                <w:lang w:val="en-ID"/>
              </w:rPr>
              <w:t xml:space="preserve">tanggal SPMK </w:t>
            </w:r>
            <w:r w:rsidRPr="00E04F4E">
              <w:rPr>
                <w:rFonts w:ascii="Bookman Old Style" w:hAnsi="Bookman Old Style"/>
                <w:color w:val="000000" w:themeColor="text1"/>
                <w:sz w:val="22"/>
                <w:szCs w:val="22"/>
                <w:lang w:val="id-ID"/>
              </w:rPr>
              <w:t xml:space="preserve">sampai dengan tanggal penandatanganan berita acara </w:t>
            </w:r>
            <w:r w:rsidRPr="00E04F4E">
              <w:rPr>
                <w:rFonts w:ascii="Bookman Old Style" w:hAnsi="Bookman Old Style"/>
                <w:color w:val="000000" w:themeColor="text1"/>
                <w:sz w:val="22"/>
                <w:szCs w:val="22"/>
                <w:lang w:val="en-ID"/>
              </w:rPr>
              <w:t>serah terima</w:t>
            </w:r>
            <w:r w:rsidRPr="00E04F4E">
              <w:rPr>
                <w:rFonts w:ascii="Bookman Old Style" w:hAnsi="Bookman Old Style"/>
                <w:color w:val="000000" w:themeColor="text1"/>
                <w:sz w:val="22"/>
                <w:szCs w:val="22"/>
                <w:lang w:val="id-ID"/>
              </w:rPr>
              <w:t xml:space="preserve">, semua risiko kehilangan atau kerusakan hasil pekerjaan, bahan dan perlengkapan merupakan risiko </w:t>
            </w:r>
            <w:r w:rsidRPr="00E04F4E">
              <w:rPr>
                <w:rFonts w:ascii="Bookman Old Style" w:hAnsi="Bookman Old Style"/>
                <w:color w:val="000000" w:themeColor="text1"/>
                <w:sz w:val="22"/>
                <w:szCs w:val="22"/>
                <w:lang w:val="en-ID"/>
              </w:rPr>
              <w:t>P</w:t>
            </w:r>
            <w:r w:rsidRPr="00E04F4E">
              <w:rPr>
                <w:rFonts w:ascii="Bookman Old Style" w:hAnsi="Bookman Old Style"/>
                <w:color w:val="000000" w:themeColor="text1"/>
                <w:sz w:val="22"/>
                <w:szCs w:val="22"/>
                <w:lang w:val="id-ID"/>
              </w:rPr>
              <w:t xml:space="preserve">enyedia, kecuali kerugian atau kerusakan tersebut diakibatkan oleh kesalahan atau kelalaian </w:t>
            </w:r>
            <w:r w:rsidRPr="00E04F4E">
              <w:rPr>
                <w:rFonts w:ascii="Bookman Old Style" w:hAnsi="Bookman Old Style"/>
                <w:color w:val="000000" w:themeColor="text1"/>
                <w:sz w:val="22"/>
                <w:szCs w:val="22"/>
                <w:lang w:val="en-ID"/>
              </w:rPr>
              <w:t>Pejabat Penandatangan Kontrak.</w:t>
            </w:r>
          </w:p>
          <w:p w:rsidR="00B13244" w:rsidRPr="00E04F4E" w:rsidRDefault="00B13244">
            <w:pPr>
              <w:ind w:left="12" w:hanging="12"/>
              <w:jc w:val="both"/>
              <w:rPr>
                <w:rFonts w:ascii="Bookman Old Style" w:hAnsi="Bookman Old Style"/>
                <w:color w:val="000000" w:themeColor="text1"/>
                <w:sz w:val="22"/>
                <w:szCs w:val="22"/>
                <w:lang w:val="id-ID"/>
              </w:rPr>
            </w:pPr>
          </w:p>
          <w:p w:rsidR="00B13244" w:rsidRPr="00E04F4E" w:rsidRDefault="00B13244" w:rsidP="000C5708">
            <w:pPr>
              <w:numPr>
                <w:ilvl w:val="0"/>
                <w:numId w:val="233"/>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sv-SE"/>
              </w:rPr>
              <w:t>Pertanggungan</w:t>
            </w:r>
            <w:r w:rsidRPr="00E04F4E">
              <w:rPr>
                <w:rFonts w:ascii="Bookman Old Style" w:hAnsi="Bookman Old Style"/>
                <w:color w:val="000000" w:themeColor="text1"/>
                <w:sz w:val="22"/>
                <w:szCs w:val="22"/>
                <w:lang w:val="id-ID"/>
              </w:rPr>
              <w:t xml:space="preserve"> asuransi yang dimiliki oleh Penyedia tidak membatasi kewajiban penanggungan dalam syarat ini.</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233"/>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sv-SE"/>
              </w:rPr>
              <w:lastRenderedPageBreak/>
              <w:t>Kehilangan</w:t>
            </w:r>
            <w:r w:rsidRPr="00E04F4E">
              <w:rPr>
                <w:rFonts w:ascii="Bookman Old Style" w:hAnsi="Bookman Old Style"/>
                <w:color w:val="000000" w:themeColor="text1"/>
                <w:sz w:val="22"/>
                <w:szCs w:val="22"/>
                <w:lang w:val="id-ID"/>
              </w:rPr>
              <w:t xml:space="preserve"> atau kerusakan terhadap hasil pekerjaan atau bahan yang menyatu dengan hasil pekerjaan yang terjadi sejak tanggal SPMK diterbitkan sampai batas akhir Masa Pemeliharaan (apabila ada) sebagaimana di atur dalam SSKK harus diperbaiki, diganti, dan/atau dilengkapi oleh Penyedia atas tanggungannya sendiri jika kehilangan atau kerusakan tersebut terjadi akibat tindakan atau kelalaian Penyedia.</w:t>
            </w:r>
          </w:p>
          <w:p w:rsidR="00B13244" w:rsidRPr="00E04F4E" w:rsidRDefault="00B13244">
            <w:pPr>
              <w:jc w:val="both"/>
              <w:rPr>
                <w:rFonts w:ascii="Bookman Old Style" w:hAnsi="Bookman Old Style"/>
                <w:color w:val="000000" w:themeColor="text1"/>
                <w:sz w:val="22"/>
                <w:szCs w:val="22"/>
                <w:lang w:val="id-ID"/>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r w:rsidRPr="00E04F4E">
              <w:rPr>
                <w:rFonts w:ascii="Bookman Old Style" w:hAnsi="Bookman Old Style"/>
                <w:b/>
                <w:color w:val="000000" w:themeColor="text1"/>
                <w:sz w:val="22"/>
                <w:szCs w:val="22"/>
                <w:lang w:val="id-ID"/>
              </w:rPr>
              <w:lastRenderedPageBreak/>
              <w:t xml:space="preserve">Perlindungan Tenaga Kerja </w:t>
            </w:r>
            <w:r w:rsidRPr="00E04F4E">
              <w:rPr>
                <w:rFonts w:ascii="Bookman Old Style" w:hAnsi="Bookman Old Style"/>
                <w:b/>
                <w:color w:val="000000" w:themeColor="text1"/>
                <w:sz w:val="22"/>
                <w:szCs w:val="22"/>
                <w:lang w:val="fi-FI"/>
              </w:rPr>
              <w:t>(apabila diperlukan)</w:t>
            </w:r>
          </w:p>
        </w:tc>
        <w:tc>
          <w:tcPr>
            <w:tcW w:w="6980" w:type="dxa"/>
            <w:gridSpan w:val="2"/>
          </w:tcPr>
          <w:p w:rsidR="00B13244" w:rsidRPr="00E04F4E" w:rsidRDefault="00B13244" w:rsidP="000C5708">
            <w:pPr>
              <w:numPr>
                <w:ilvl w:val="0"/>
                <w:numId w:val="320"/>
              </w:numPr>
              <w:ind w:left="631" w:hanging="63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Penyedia dan SubPenyedia berkewajiban atas biaya sendiri untuk mengikutsertakan </w:t>
            </w:r>
            <w:r w:rsidRPr="00E04F4E">
              <w:rPr>
                <w:rFonts w:ascii="Bookman Old Style" w:hAnsi="Bookman Old Style"/>
                <w:color w:val="000000" w:themeColor="text1"/>
                <w:sz w:val="22"/>
                <w:szCs w:val="22"/>
                <w:lang w:val="en-ID"/>
              </w:rPr>
              <w:t>p</w:t>
            </w:r>
            <w:r w:rsidRPr="00E04F4E">
              <w:rPr>
                <w:rFonts w:ascii="Bookman Old Style" w:hAnsi="Bookman Old Style"/>
                <w:color w:val="000000" w:themeColor="text1"/>
                <w:sz w:val="22"/>
                <w:szCs w:val="22"/>
                <w:lang w:val="id-ID"/>
              </w:rPr>
              <w:t>ersonelnya pada program jaminan sosial kesehatan dan jaminan sosial tenaga kerja sebagaimana diatur dalam peraturan perundang-undangan.</w:t>
            </w:r>
          </w:p>
          <w:p w:rsidR="00B13244" w:rsidRPr="00E04F4E" w:rsidRDefault="00B13244">
            <w:pPr>
              <w:ind w:hanging="601"/>
              <w:rPr>
                <w:rFonts w:ascii="Bookman Old Style" w:hAnsi="Bookman Old Style"/>
                <w:color w:val="000000" w:themeColor="text1"/>
                <w:sz w:val="22"/>
                <w:szCs w:val="22"/>
                <w:lang w:val="id-ID"/>
              </w:rPr>
            </w:pPr>
          </w:p>
          <w:p w:rsidR="00B13244" w:rsidRPr="00E04F4E" w:rsidRDefault="00B13244" w:rsidP="000C5708">
            <w:pPr>
              <w:numPr>
                <w:ilvl w:val="0"/>
                <w:numId w:val="320"/>
              </w:numPr>
              <w:ind w:left="631" w:hanging="63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Penyedia berkewajiban untuk mematuhi dan memerintahkan Personelnya untuk mematuhi</w:t>
            </w:r>
            <w:r w:rsidRPr="00E04F4E">
              <w:rPr>
                <w:rFonts w:ascii="Bookman Old Style" w:hAnsi="Bookman Old Style"/>
                <w:color w:val="000000" w:themeColor="text1"/>
                <w:sz w:val="22"/>
                <w:szCs w:val="22"/>
                <w:lang w:val="en-ID"/>
              </w:rPr>
              <w:t xml:space="preserve"> ketentuan mengenai </w:t>
            </w:r>
            <w:r w:rsidRPr="00E04F4E">
              <w:rPr>
                <w:rFonts w:ascii="Bookman Old Style" w:hAnsi="Bookman Old Style"/>
                <w:color w:val="000000" w:themeColor="text1"/>
                <w:sz w:val="22"/>
                <w:szCs w:val="22"/>
                <w:lang w:val="id-ID"/>
              </w:rPr>
              <w:t>keselamatan kerja</w:t>
            </w:r>
            <w:r w:rsidRPr="00E04F4E">
              <w:rPr>
                <w:rFonts w:ascii="Bookman Old Style" w:hAnsi="Bookman Old Style"/>
                <w:color w:val="000000" w:themeColor="text1"/>
                <w:sz w:val="22"/>
                <w:szCs w:val="22"/>
                <w:lang w:val="en-ID"/>
              </w:rPr>
              <w:t xml:space="preserve"> sebagaimana diatur </w:t>
            </w:r>
            <w:r w:rsidRPr="00E04F4E">
              <w:rPr>
                <w:rFonts w:ascii="Bookman Old Style" w:hAnsi="Bookman Old Style"/>
                <w:color w:val="000000" w:themeColor="text1"/>
                <w:sz w:val="22"/>
                <w:szCs w:val="22"/>
                <w:lang w:val="id-ID"/>
              </w:rPr>
              <w:t xml:space="preserve"> peraturan </w:t>
            </w:r>
            <w:r w:rsidRPr="00E04F4E">
              <w:rPr>
                <w:rFonts w:ascii="Bookman Old Style" w:hAnsi="Bookman Old Style"/>
                <w:color w:val="000000" w:themeColor="text1"/>
                <w:sz w:val="22"/>
                <w:szCs w:val="22"/>
                <w:lang w:val="en-ID"/>
              </w:rPr>
              <w:t>perundang-undangan</w:t>
            </w:r>
            <w:r w:rsidRPr="00E04F4E">
              <w:rPr>
                <w:rFonts w:ascii="Bookman Old Style" w:hAnsi="Bookman Old Style"/>
                <w:color w:val="000000" w:themeColor="text1"/>
                <w:sz w:val="22"/>
                <w:szCs w:val="22"/>
                <w:lang w:val="id-ID"/>
              </w:rPr>
              <w:t xml:space="preserve">. </w:t>
            </w:r>
          </w:p>
          <w:p w:rsidR="00B13244" w:rsidRPr="00E04F4E" w:rsidRDefault="00B13244">
            <w:pPr>
              <w:ind w:hanging="601"/>
              <w:rPr>
                <w:rFonts w:ascii="Bookman Old Style" w:hAnsi="Bookman Old Style"/>
                <w:color w:val="000000" w:themeColor="text1"/>
                <w:sz w:val="22"/>
                <w:szCs w:val="22"/>
                <w:lang w:val="id-ID"/>
              </w:rPr>
            </w:pPr>
          </w:p>
          <w:p w:rsidR="00B13244" w:rsidRPr="00E04F4E" w:rsidRDefault="00B13244" w:rsidP="000C5708">
            <w:pPr>
              <w:numPr>
                <w:ilvl w:val="0"/>
                <w:numId w:val="320"/>
              </w:numPr>
              <w:ind w:left="631" w:hanging="63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Penyedia berkewajiban atas biaya sendiri untuk menyediakan kepada setiap personelnya (termasuk personel SubPenyedia, jika ada), perlengkapan keselamatan kerja yang sesuai dan memadai.</w:t>
            </w:r>
          </w:p>
          <w:p w:rsidR="00B13244" w:rsidRPr="00E04F4E" w:rsidRDefault="00B13244">
            <w:pPr>
              <w:ind w:hanging="601"/>
              <w:rPr>
                <w:rFonts w:ascii="Bookman Old Style" w:hAnsi="Bookman Old Style"/>
                <w:color w:val="000000" w:themeColor="text1"/>
                <w:sz w:val="22"/>
                <w:szCs w:val="22"/>
                <w:lang w:val="id-ID"/>
              </w:rPr>
            </w:pPr>
          </w:p>
          <w:p w:rsidR="00B13244" w:rsidRPr="00E04F4E" w:rsidRDefault="00B13244" w:rsidP="000C5708">
            <w:pPr>
              <w:numPr>
                <w:ilvl w:val="0"/>
                <w:numId w:val="320"/>
              </w:numPr>
              <w:ind w:left="631" w:hanging="63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Tanpa mengurangi kewajiban penyedia untuk melaporkan kecelakaan berdasarkan hukum yang berlaku, Penyedia melaporkan kepada Pejabat Penandatangan Kontrak mengenai setiap kecelakaan yang timbul sehubungan dengan pelaksanaan Kontrak ini dalam waktu 24 (dua puluh empat) jam setelah kejadian.</w:t>
            </w:r>
          </w:p>
          <w:p w:rsidR="00B13244" w:rsidRPr="00E04F4E" w:rsidRDefault="00B13244">
            <w:pPr>
              <w:pStyle w:val="ListParagraph"/>
              <w:tabs>
                <w:tab w:val="left" w:pos="695"/>
              </w:tabs>
              <w:ind w:left="695" w:hanging="662"/>
              <w:jc w:val="both"/>
              <w:rPr>
                <w:rFonts w:ascii="Bookman Old Style" w:hAnsi="Bookman Old Style"/>
                <w:i/>
                <w:color w:val="000000" w:themeColor="text1"/>
                <w:sz w:val="22"/>
                <w:szCs w:val="22"/>
                <w:lang w:val="id-ID"/>
              </w:rPr>
            </w:pPr>
          </w:p>
        </w:tc>
      </w:tr>
      <w:tr w:rsidR="00B13244" w:rsidRPr="002E4A34" w:rsidTr="00B13244">
        <w:trPr>
          <w:trHeight w:val="561"/>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723" w:name="_Toc280600311"/>
            <w:r w:rsidRPr="00E04F4E">
              <w:rPr>
                <w:rFonts w:ascii="Bookman Old Style" w:hAnsi="Bookman Old Style"/>
                <w:b/>
                <w:color w:val="000000" w:themeColor="text1"/>
                <w:sz w:val="22"/>
                <w:szCs w:val="22"/>
                <w:lang w:val="id-ID"/>
              </w:rPr>
              <w:t>Pemeliharaan Lingkungan</w:t>
            </w:r>
            <w:bookmarkEnd w:id="723"/>
            <w:r w:rsidRPr="00E04F4E">
              <w:rPr>
                <w:rFonts w:ascii="Bookman Old Style" w:hAnsi="Bookman Old Style"/>
                <w:b/>
                <w:color w:val="000000" w:themeColor="text1"/>
                <w:sz w:val="22"/>
                <w:szCs w:val="22"/>
                <w:lang w:val="id-ID"/>
              </w:rPr>
              <w:t xml:space="preserve"> </w:t>
            </w:r>
          </w:p>
        </w:tc>
        <w:tc>
          <w:tcPr>
            <w:tcW w:w="6980" w:type="dxa"/>
            <w:gridSpan w:val="2"/>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rsidR="00B13244" w:rsidRPr="00B13276" w:rsidRDefault="00B13244">
            <w:pPr>
              <w:pStyle w:val="ListParagraph"/>
              <w:tabs>
                <w:tab w:val="left" w:pos="695"/>
              </w:tabs>
              <w:ind w:left="695" w:hanging="662"/>
              <w:jc w:val="both"/>
              <w:rPr>
                <w:rFonts w:ascii="Bookman Old Style" w:hAnsi="Bookman Old Style"/>
                <w:i/>
                <w:color w:val="000000" w:themeColor="text1"/>
                <w:sz w:val="22"/>
                <w:szCs w:val="22"/>
                <w:lang w:val="id-ID"/>
              </w:rPr>
            </w:pPr>
          </w:p>
        </w:tc>
      </w:tr>
      <w:tr w:rsidR="00B13244" w:rsidRPr="00E04F4E" w:rsidTr="00B13244">
        <w:trPr>
          <w:trHeight w:val="356"/>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724" w:name="_Toc280600312"/>
            <w:r w:rsidRPr="00E04F4E">
              <w:rPr>
                <w:rFonts w:ascii="Bookman Old Style" w:hAnsi="Bookman Old Style"/>
                <w:b/>
                <w:color w:val="000000" w:themeColor="text1"/>
                <w:sz w:val="22"/>
                <w:szCs w:val="22"/>
                <w:lang w:val="id-ID"/>
              </w:rPr>
              <w:t>Asuransi Khusus dan Pihak Ketiga</w:t>
            </w:r>
            <w:bookmarkEnd w:id="724"/>
          </w:p>
          <w:p w:rsidR="00B13244" w:rsidRPr="00E04F4E" w:rsidRDefault="00B13244">
            <w:pPr>
              <w:ind w:left="563" w:right="-108"/>
              <w:rPr>
                <w:rFonts w:ascii="Bookman Old Style" w:hAnsi="Bookman Old Style" w:cs="Arial"/>
                <w:b/>
                <w:i/>
                <w:color w:val="000000" w:themeColor="text1"/>
                <w:sz w:val="22"/>
                <w:szCs w:val="22"/>
                <w:lang w:val="id-ID"/>
              </w:rPr>
            </w:pPr>
          </w:p>
        </w:tc>
        <w:tc>
          <w:tcPr>
            <w:tcW w:w="6980" w:type="dxa"/>
            <w:gridSpan w:val="2"/>
          </w:tcPr>
          <w:p w:rsidR="00B13244" w:rsidRPr="00E04F4E" w:rsidRDefault="00B13244" w:rsidP="000C5708">
            <w:pPr>
              <w:numPr>
                <w:ilvl w:val="3"/>
                <w:numId w:val="302"/>
              </w:numPr>
              <w:ind w:left="631" w:hanging="63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Apabila dipersyaratkan dalam SSKK, Penyedia wajib menyediakan asuransi sejak SPMK sampai dengan tanggal selesainya pekerjaan untuk:</w:t>
            </w:r>
          </w:p>
          <w:p w:rsidR="00B13244" w:rsidRPr="00E04F4E" w:rsidRDefault="00B13244" w:rsidP="000C5708">
            <w:pPr>
              <w:numPr>
                <w:ilvl w:val="4"/>
                <w:numId w:val="235"/>
              </w:numPr>
              <w:tabs>
                <w:tab w:val="clear" w:pos="984"/>
              </w:tabs>
              <w:ind w:left="1168" w:hanging="42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semua barang dan peralatan yang mempunyai risiko tinggi terjadinya kecelakaan, pelaksanaan pekerjaan, serta pekerja untuk pelaksanaan pekerjaan, atas segala risiko terhadap kecelakaan, kerusakan, kehilangan, serta risiko lain yang tidak dapat diduga; dan</w:t>
            </w:r>
          </w:p>
          <w:p w:rsidR="00B13244" w:rsidRPr="00E04F4E" w:rsidRDefault="00B13244" w:rsidP="000C5708">
            <w:pPr>
              <w:numPr>
                <w:ilvl w:val="4"/>
                <w:numId w:val="235"/>
              </w:numPr>
              <w:tabs>
                <w:tab w:val="clear" w:pos="984"/>
              </w:tabs>
              <w:ind w:left="1168" w:hanging="42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pihak lain sebagai akibat kecelakaan di tempat kerjanya.</w:t>
            </w:r>
          </w:p>
          <w:p w:rsidR="00B279B2" w:rsidRPr="00B279B2" w:rsidRDefault="00B279B2">
            <w:pPr>
              <w:ind w:left="601"/>
              <w:rPr>
                <w:rFonts w:ascii="Bookman Old Style" w:hAnsi="Bookman Old Style"/>
                <w:color w:val="000000" w:themeColor="text1"/>
                <w:sz w:val="22"/>
                <w:szCs w:val="22"/>
              </w:rPr>
            </w:pPr>
          </w:p>
          <w:p w:rsidR="00B13244" w:rsidRPr="00E04F4E" w:rsidRDefault="00B13244" w:rsidP="000C5708">
            <w:pPr>
              <w:numPr>
                <w:ilvl w:val="3"/>
                <w:numId w:val="302"/>
              </w:numPr>
              <w:ind w:left="631" w:hanging="63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Besarnya asuransi sudah diperhitungkan dalam penawaran dan termasuk dalam nilai Kontrak.</w:t>
            </w:r>
          </w:p>
          <w:p w:rsidR="00B13244" w:rsidRPr="00E04F4E" w:rsidRDefault="00B13244">
            <w:pPr>
              <w:ind w:left="631"/>
              <w:jc w:val="both"/>
              <w:rPr>
                <w:rFonts w:ascii="Bookman Old Style" w:hAnsi="Bookman Old Style"/>
                <w:color w:val="000000" w:themeColor="text1"/>
                <w:sz w:val="22"/>
                <w:szCs w:val="22"/>
                <w:lang w:val="id-ID"/>
              </w:rPr>
            </w:pPr>
          </w:p>
        </w:tc>
      </w:tr>
      <w:tr w:rsidR="00B13244" w:rsidRPr="00E04F4E" w:rsidTr="00B13244">
        <w:trPr>
          <w:trHeight w:val="214"/>
        </w:trPr>
        <w:tc>
          <w:tcPr>
            <w:tcW w:w="2268" w:type="dxa"/>
          </w:tcPr>
          <w:p w:rsidR="00B13244" w:rsidRPr="00E04F4E" w:rsidRDefault="00B13244" w:rsidP="002424AE">
            <w:pPr>
              <w:numPr>
                <w:ilvl w:val="0"/>
                <w:numId w:val="195"/>
              </w:numPr>
              <w:tabs>
                <w:tab w:val="left" w:pos="318"/>
              </w:tabs>
              <w:spacing w:line="230" w:lineRule="exact"/>
              <w:ind w:left="317" w:right="-101" w:hanging="432"/>
              <w:rPr>
                <w:rFonts w:ascii="Bookman Old Style" w:hAnsi="Bookman Old Style"/>
                <w:b/>
                <w:color w:val="000000" w:themeColor="text1"/>
                <w:sz w:val="22"/>
                <w:szCs w:val="22"/>
                <w:lang w:val="id-ID"/>
              </w:rPr>
            </w:pPr>
            <w:bookmarkStart w:id="725" w:name="_Toc280600313"/>
            <w:r w:rsidRPr="00E04F4E">
              <w:rPr>
                <w:rFonts w:ascii="Bookman Old Style" w:hAnsi="Bookman Old Style"/>
                <w:b/>
                <w:color w:val="000000" w:themeColor="text1"/>
                <w:sz w:val="22"/>
                <w:szCs w:val="22"/>
                <w:lang w:val="id-ID"/>
              </w:rPr>
              <w:t xml:space="preserve">Tindakan Penyedia yang mensyaratkan Persetujuan </w:t>
            </w:r>
            <w:r w:rsidRPr="00E04F4E">
              <w:rPr>
                <w:rFonts w:ascii="Bookman Old Style" w:hAnsi="Bookman Old Style"/>
                <w:b/>
                <w:color w:val="000000" w:themeColor="text1"/>
                <w:sz w:val="22"/>
                <w:szCs w:val="22"/>
                <w:lang w:val="en-ID"/>
              </w:rPr>
              <w:t>Pejabat Penandatangan Kontrak</w:t>
            </w:r>
            <w:r w:rsidRPr="00E04F4E">
              <w:rPr>
                <w:rFonts w:ascii="Bookman Old Style" w:hAnsi="Bookman Old Style"/>
                <w:b/>
                <w:color w:val="000000" w:themeColor="text1"/>
                <w:sz w:val="22"/>
                <w:szCs w:val="22"/>
                <w:lang w:val="id-ID"/>
              </w:rPr>
              <w:t xml:space="preserve"> </w:t>
            </w:r>
            <w:bookmarkEnd w:id="725"/>
          </w:p>
          <w:p w:rsidR="00B13244" w:rsidRDefault="00B13244">
            <w:pPr>
              <w:tabs>
                <w:tab w:val="left" w:pos="318"/>
              </w:tabs>
              <w:ind w:left="318"/>
              <w:rPr>
                <w:rFonts w:ascii="Bookman Old Style" w:hAnsi="Bookman Old Style"/>
                <w:b/>
                <w:color w:val="000000" w:themeColor="text1"/>
                <w:sz w:val="22"/>
                <w:szCs w:val="22"/>
              </w:rPr>
            </w:pPr>
          </w:p>
          <w:p w:rsidR="00461629" w:rsidRPr="00461629" w:rsidRDefault="00461629">
            <w:pPr>
              <w:tabs>
                <w:tab w:val="left" w:pos="318"/>
              </w:tabs>
              <w:ind w:left="318"/>
              <w:rPr>
                <w:rFonts w:ascii="Bookman Old Style" w:hAnsi="Bookman Old Style"/>
                <w:b/>
                <w:color w:val="000000" w:themeColor="text1"/>
                <w:sz w:val="22"/>
                <w:szCs w:val="22"/>
              </w:rPr>
            </w:pPr>
          </w:p>
        </w:tc>
        <w:tc>
          <w:tcPr>
            <w:tcW w:w="6980" w:type="dxa"/>
            <w:gridSpan w:val="2"/>
          </w:tcPr>
          <w:p w:rsidR="00B13244" w:rsidRPr="00E04F4E" w:rsidRDefault="00B13244">
            <w:pPr>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lastRenderedPageBreak/>
              <w:t xml:space="preserve">Penyedia berkewajiban untuk mendapatkan lebih dahulu persetujuan tertulis </w:t>
            </w:r>
            <w:r w:rsidRPr="00E04F4E">
              <w:rPr>
                <w:rFonts w:ascii="Bookman Old Style" w:hAnsi="Bookman Old Style"/>
                <w:color w:val="000000" w:themeColor="text1"/>
                <w:sz w:val="22"/>
                <w:szCs w:val="22"/>
                <w:lang w:val="en-ID"/>
              </w:rPr>
              <w:t xml:space="preserve">Pejabat Penandatangan Kontrak </w:t>
            </w:r>
            <w:r w:rsidRPr="00E04F4E">
              <w:rPr>
                <w:rFonts w:ascii="Bookman Old Style" w:hAnsi="Bookman Old Style"/>
                <w:color w:val="000000" w:themeColor="text1"/>
                <w:sz w:val="22"/>
                <w:szCs w:val="22"/>
                <w:lang w:val="nl-NL"/>
              </w:rPr>
              <w:t>sebelum melakukan tindakan-tindakan berikut:</w:t>
            </w:r>
          </w:p>
          <w:p w:rsidR="00B13244" w:rsidRPr="00E04F4E" w:rsidRDefault="00B13244" w:rsidP="000C5708">
            <w:pPr>
              <w:numPr>
                <w:ilvl w:val="4"/>
                <w:numId w:val="236"/>
              </w:numPr>
              <w:ind w:left="34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mensubkontrakkan sebagian </w:t>
            </w:r>
            <w:r w:rsidRPr="00E04F4E">
              <w:rPr>
                <w:rFonts w:ascii="Bookman Old Style" w:hAnsi="Bookman Old Style"/>
                <w:color w:val="000000" w:themeColor="text1"/>
                <w:sz w:val="22"/>
                <w:szCs w:val="22"/>
                <w:lang w:val="en-ID"/>
              </w:rPr>
              <w:t>pekerjaan</w:t>
            </w:r>
            <w:r w:rsidRPr="00E04F4E">
              <w:rPr>
                <w:rFonts w:ascii="Bookman Old Style" w:hAnsi="Bookman Old Style"/>
                <w:color w:val="000000" w:themeColor="text1"/>
                <w:sz w:val="22"/>
                <w:szCs w:val="22"/>
                <w:lang w:val="id-ID"/>
              </w:rPr>
              <w:t>;</w:t>
            </w:r>
            <w:r w:rsidRPr="00E04F4E">
              <w:rPr>
                <w:rFonts w:ascii="Bookman Old Style" w:hAnsi="Bookman Old Style"/>
                <w:color w:val="000000" w:themeColor="text1"/>
                <w:sz w:val="22"/>
                <w:szCs w:val="22"/>
                <w:lang w:val="en-ID"/>
              </w:rPr>
              <w:t xml:space="preserve"> dan/atau</w:t>
            </w:r>
          </w:p>
          <w:p w:rsidR="00B13244" w:rsidRPr="00E04F4E" w:rsidRDefault="00B13244" w:rsidP="000C5708">
            <w:pPr>
              <w:numPr>
                <w:ilvl w:val="4"/>
                <w:numId w:val="236"/>
              </w:numPr>
              <w:ind w:left="34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tindakan lain yang diatur dalam SSKK.</w:t>
            </w:r>
            <w:r w:rsidRPr="00E04F4E">
              <w:rPr>
                <w:rFonts w:ascii="Bookman Old Style" w:hAnsi="Bookman Old Style"/>
                <w:color w:val="000000" w:themeColor="text1"/>
                <w:sz w:val="22"/>
                <w:szCs w:val="22"/>
                <w:lang w:val="id-ID"/>
              </w:rPr>
              <w:tab/>
            </w:r>
          </w:p>
          <w:p w:rsidR="00B13244" w:rsidRPr="00E04F4E" w:rsidRDefault="00B13244">
            <w:pPr>
              <w:jc w:val="both"/>
              <w:rPr>
                <w:rFonts w:ascii="Bookman Old Style" w:hAnsi="Bookman Old Style"/>
                <w:color w:val="000000" w:themeColor="text1"/>
                <w:sz w:val="22"/>
                <w:szCs w:val="22"/>
                <w:lang w:val="id-ID"/>
              </w:rPr>
            </w:pPr>
          </w:p>
        </w:tc>
      </w:tr>
      <w:tr w:rsidR="00B13244" w:rsidRPr="00E04F4E" w:rsidTr="00B13244">
        <w:trPr>
          <w:trHeight w:val="214"/>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726" w:name="_Toc410718038"/>
            <w:r w:rsidRPr="00E04F4E">
              <w:rPr>
                <w:rFonts w:ascii="Bookman Old Style" w:hAnsi="Bookman Old Style"/>
                <w:b/>
                <w:color w:val="000000" w:themeColor="text1"/>
                <w:sz w:val="22"/>
                <w:szCs w:val="22"/>
                <w:lang w:val="id-ID"/>
              </w:rPr>
              <w:lastRenderedPageBreak/>
              <w:t xml:space="preserve">Kerjasama Penyedia dengan </w:t>
            </w:r>
            <w:r w:rsidRPr="00E04F4E">
              <w:rPr>
                <w:rFonts w:ascii="Bookman Old Style" w:hAnsi="Bookman Old Style"/>
                <w:b/>
                <w:color w:val="000000" w:themeColor="text1"/>
                <w:sz w:val="22"/>
                <w:szCs w:val="22"/>
                <w:lang w:val="en-ID"/>
              </w:rPr>
              <w:t>U</w:t>
            </w:r>
            <w:r w:rsidRPr="00E04F4E">
              <w:rPr>
                <w:rFonts w:ascii="Bookman Old Style" w:hAnsi="Bookman Old Style"/>
                <w:b/>
                <w:color w:val="000000" w:themeColor="text1"/>
                <w:sz w:val="22"/>
                <w:szCs w:val="22"/>
                <w:lang w:val="id-ID"/>
              </w:rPr>
              <w:t xml:space="preserve">saha </w:t>
            </w:r>
            <w:r w:rsidRPr="00E04F4E">
              <w:rPr>
                <w:rFonts w:ascii="Bookman Old Style" w:hAnsi="Bookman Old Style"/>
                <w:b/>
                <w:color w:val="000000" w:themeColor="text1"/>
                <w:sz w:val="22"/>
                <w:szCs w:val="22"/>
                <w:lang w:val="en-ID"/>
              </w:rPr>
              <w:t>K</w:t>
            </w:r>
            <w:r w:rsidRPr="00E04F4E">
              <w:rPr>
                <w:rFonts w:ascii="Bookman Old Style" w:hAnsi="Bookman Old Style"/>
                <w:b/>
                <w:color w:val="000000" w:themeColor="text1"/>
                <w:sz w:val="22"/>
                <w:szCs w:val="22"/>
                <w:lang w:val="id-ID"/>
              </w:rPr>
              <w:t xml:space="preserve">ecil </w:t>
            </w:r>
            <w:r w:rsidRPr="00E04F4E">
              <w:rPr>
                <w:rFonts w:ascii="Bookman Old Style" w:hAnsi="Bookman Old Style"/>
                <w:b/>
                <w:color w:val="000000" w:themeColor="text1"/>
                <w:sz w:val="22"/>
                <w:szCs w:val="22"/>
                <w:lang w:val="en-ID"/>
              </w:rPr>
              <w:t>s</w:t>
            </w:r>
            <w:r w:rsidRPr="00E04F4E">
              <w:rPr>
                <w:rFonts w:ascii="Bookman Old Style" w:hAnsi="Bookman Old Style"/>
                <w:b/>
                <w:color w:val="000000" w:themeColor="text1"/>
                <w:sz w:val="22"/>
                <w:szCs w:val="22"/>
                <w:lang w:val="id-ID"/>
              </w:rPr>
              <w:t>ebagai SubPenyedia</w:t>
            </w:r>
            <w:r w:rsidRPr="00E04F4E">
              <w:rPr>
                <w:rFonts w:ascii="Bookman Old Style" w:hAnsi="Bookman Old Style"/>
                <w:b/>
                <w:color w:val="000000" w:themeColor="text1"/>
                <w:sz w:val="22"/>
                <w:szCs w:val="22"/>
                <w:lang w:val="sv-SE"/>
              </w:rPr>
              <w:t xml:space="preserve"> </w:t>
            </w:r>
            <w:bookmarkEnd w:id="726"/>
          </w:p>
          <w:p w:rsidR="00B13244" w:rsidRPr="00E04F4E" w:rsidRDefault="00B13244">
            <w:pPr>
              <w:tabs>
                <w:tab w:val="left" w:pos="426"/>
              </w:tabs>
              <w:ind w:left="426" w:hanging="426"/>
              <w:rPr>
                <w:rFonts w:ascii="Bookman Old Style" w:hAnsi="Bookman Old Style"/>
                <w:color w:val="000000" w:themeColor="text1"/>
                <w:sz w:val="22"/>
                <w:szCs w:val="22"/>
                <w:lang w:val="id-ID"/>
              </w:rPr>
            </w:pPr>
          </w:p>
        </w:tc>
        <w:tc>
          <w:tcPr>
            <w:tcW w:w="6980" w:type="dxa"/>
            <w:gridSpan w:val="2"/>
          </w:tcPr>
          <w:p w:rsidR="00B13244" w:rsidRPr="00E04F4E" w:rsidRDefault="00B13244" w:rsidP="000C5708">
            <w:pPr>
              <w:numPr>
                <w:ilvl w:val="0"/>
                <w:numId w:val="303"/>
              </w:numPr>
              <w:ind w:left="631" w:hanging="686"/>
              <w:contextualSpacing/>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Penyedia dapat bekerjasama dengan usaha kecil</w:t>
            </w:r>
            <w:r w:rsidRPr="00E04F4E">
              <w:rPr>
                <w:rFonts w:ascii="Bookman Old Style" w:hAnsi="Bookman Old Style"/>
                <w:color w:val="000000" w:themeColor="text1"/>
                <w:sz w:val="22"/>
                <w:szCs w:val="22"/>
                <w:lang w:val="sv-SE"/>
              </w:rPr>
              <w:t xml:space="preserve"> dengan mensubkontrakkan sebagian pekerjaan</w:t>
            </w:r>
            <w:r w:rsidRPr="00E04F4E">
              <w:rPr>
                <w:rFonts w:ascii="Bookman Old Style" w:hAnsi="Bookman Old Style"/>
                <w:color w:val="000000" w:themeColor="text1"/>
                <w:sz w:val="22"/>
                <w:szCs w:val="22"/>
                <w:lang w:val="id-ID"/>
              </w:rPr>
              <w:t xml:space="preserve"> yang bukan pekerjaan utama</w:t>
            </w:r>
            <w:r w:rsidRPr="00E04F4E">
              <w:rPr>
                <w:rFonts w:ascii="Bookman Old Style" w:hAnsi="Bookman Old Style"/>
                <w:color w:val="000000" w:themeColor="text1"/>
                <w:sz w:val="22"/>
                <w:szCs w:val="22"/>
                <w:lang w:val="sv-SE"/>
              </w:rPr>
              <w:t>.</w:t>
            </w:r>
          </w:p>
          <w:p w:rsidR="00B13244" w:rsidRPr="00E04F4E" w:rsidRDefault="00B13244">
            <w:pPr>
              <w:ind w:left="631"/>
              <w:contextualSpacing/>
              <w:jc w:val="both"/>
              <w:rPr>
                <w:rFonts w:ascii="Bookman Old Style" w:hAnsi="Bookman Old Style"/>
                <w:color w:val="000000" w:themeColor="text1"/>
                <w:sz w:val="22"/>
                <w:szCs w:val="22"/>
                <w:lang w:val="sv-SE"/>
              </w:rPr>
            </w:pPr>
          </w:p>
          <w:p w:rsidR="00B13244" w:rsidRPr="00E04F4E" w:rsidRDefault="00B13244" w:rsidP="000C5708">
            <w:pPr>
              <w:numPr>
                <w:ilvl w:val="0"/>
                <w:numId w:val="303"/>
              </w:numPr>
              <w:ind w:left="631" w:hanging="686"/>
              <w:contextualSpacing/>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 xml:space="preserve">Bagian Pekerjaan yang wajib disubkontrakkan oleh  Penyedia kepada usaha kecil sebagai </w:t>
            </w:r>
            <w:r w:rsidRPr="00E04F4E">
              <w:rPr>
                <w:rFonts w:ascii="Bookman Old Style" w:hAnsi="Bookman Old Style"/>
                <w:color w:val="000000" w:themeColor="text1"/>
                <w:sz w:val="22"/>
                <w:szCs w:val="22"/>
                <w:lang w:val="id-ID"/>
              </w:rPr>
              <w:t>S</w:t>
            </w:r>
            <w:r w:rsidRPr="00E04F4E">
              <w:rPr>
                <w:rFonts w:ascii="Bookman Old Style" w:hAnsi="Bookman Old Style"/>
                <w:color w:val="000000" w:themeColor="text1"/>
                <w:sz w:val="22"/>
                <w:szCs w:val="22"/>
                <w:lang w:val="sv-SE"/>
              </w:rPr>
              <w:t>ub</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sv-SE"/>
              </w:rPr>
              <w:t>enyedia diatur di dalam SSKK.</w:t>
            </w:r>
          </w:p>
          <w:p w:rsidR="00B13244" w:rsidRPr="00E04F4E" w:rsidRDefault="00B13244">
            <w:pPr>
              <w:rPr>
                <w:rFonts w:ascii="Bookman Old Style" w:hAnsi="Bookman Old Style"/>
                <w:color w:val="000000" w:themeColor="text1"/>
                <w:sz w:val="22"/>
                <w:szCs w:val="22"/>
                <w:lang w:val="en-ID"/>
              </w:rPr>
            </w:pPr>
          </w:p>
          <w:p w:rsidR="00B13244" w:rsidRPr="00E04F4E" w:rsidRDefault="00B13244" w:rsidP="000C5708">
            <w:pPr>
              <w:numPr>
                <w:ilvl w:val="0"/>
                <w:numId w:val="303"/>
              </w:numPr>
              <w:ind w:left="631" w:hanging="686"/>
              <w:contextualSpacing/>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 xml:space="preserve">Dalam kerjasama </w:t>
            </w:r>
            <w:r w:rsidRPr="00E04F4E">
              <w:rPr>
                <w:rFonts w:ascii="Bookman Old Style" w:hAnsi="Bookman Old Style"/>
                <w:color w:val="000000" w:themeColor="text1"/>
                <w:sz w:val="22"/>
                <w:szCs w:val="22"/>
                <w:lang w:val="en-ID"/>
              </w:rPr>
              <w:t>di atas</w:t>
            </w:r>
            <w:r w:rsidRPr="00E04F4E">
              <w:rPr>
                <w:rFonts w:ascii="Bookman Old Style" w:hAnsi="Bookman Old Style"/>
                <w:color w:val="000000" w:themeColor="text1"/>
                <w:sz w:val="22"/>
                <w:szCs w:val="22"/>
                <w:lang w:val="id-ID"/>
              </w:rPr>
              <w:t>, Penyedia bertanggung jawab penuh atas keseluruhan pekerjaan tersebut.</w:t>
            </w:r>
          </w:p>
          <w:p w:rsidR="00B13244" w:rsidRPr="00E04F4E" w:rsidRDefault="00B13244">
            <w:pPr>
              <w:rPr>
                <w:rFonts w:ascii="Bookman Old Style" w:hAnsi="Bookman Old Style"/>
                <w:color w:val="000000" w:themeColor="text1"/>
                <w:sz w:val="22"/>
                <w:szCs w:val="22"/>
                <w:lang w:val="en-ID"/>
              </w:rPr>
            </w:pPr>
          </w:p>
          <w:p w:rsidR="00B13244" w:rsidRPr="00E04F4E" w:rsidRDefault="00B13244" w:rsidP="000C5708">
            <w:pPr>
              <w:numPr>
                <w:ilvl w:val="0"/>
                <w:numId w:val="303"/>
              </w:numPr>
              <w:ind w:left="631" w:hanging="686"/>
              <w:contextualSpacing/>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en-ID"/>
              </w:rPr>
              <w:t>Penyedia m</w:t>
            </w:r>
            <w:r w:rsidRPr="00E04F4E">
              <w:rPr>
                <w:rFonts w:ascii="Bookman Old Style" w:hAnsi="Bookman Old Style"/>
                <w:color w:val="000000" w:themeColor="text1"/>
                <w:sz w:val="22"/>
                <w:szCs w:val="22"/>
                <w:lang w:val="id-ID"/>
              </w:rPr>
              <w:t xml:space="preserve">embuat laporan mengenai pelaksanaan </w:t>
            </w:r>
            <w:r w:rsidRPr="00E04F4E">
              <w:rPr>
                <w:rFonts w:ascii="Bookman Old Style" w:hAnsi="Bookman Old Style"/>
                <w:color w:val="000000" w:themeColor="text1"/>
                <w:sz w:val="22"/>
                <w:szCs w:val="22"/>
                <w:lang w:val="en-ID"/>
              </w:rPr>
              <w:t>subkontrak</w:t>
            </w:r>
            <w:r w:rsidRPr="00E04F4E">
              <w:rPr>
                <w:rFonts w:ascii="Bookman Old Style" w:hAnsi="Bookman Old Style"/>
                <w:color w:val="000000" w:themeColor="text1"/>
                <w:sz w:val="22"/>
                <w:szCs w:val="22"/>
                <w:lang w:val="id-ID"/>
              </w:rPr>
              <w:t>.</w:t>
            </w:r>
          </w:p>
          <w:p w:rsidR="00B13244" w:rsidRPr="00E04F4E" w:rsidRDefault="00B13244">
            <w:pPr>
              <w:rPr>
                <w:rFonts w:ascii="Bookman Old Style" w:hAnsi="Bookman Old Style"/>
                <w:color w:val="000000" w:themeColor="text1"/>
                <w:sz w:val="22"/>
                <w:szCs w:val="22"/>
                <w:lang w:val="sv-SE"/>
              </w:rPr>
            </w:pPr>
          </w:p>
        </w:tc>
      </w:tr>
      <w:tr w:rsidR="00B13244" w:rsidRPr="00E04F4E" w:rsidTr="00B13244">
        <w:trPr>
          <w:trHeight w:val="214"/>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cs="Arial"/>
                <w:b/>
                <w:color w:val="000000" w:themeColor="text1"/>
                <w:sz w:val="22"/>
                <w:szCs w:val="22"/>
                <w:lang w:val="id-ID"/>
              </w:rPr>
            </w:pPr>
            <w:bookmarkStart w:id="727" w:name="_Toc340869928"/>
            <w:bookmarkStart w:id="728" w:name="_Toc410717831"/>
            <w:bookmarkStart w:id="729" w:name="_Toc410718039"/>
            <w:r w:rsidRPr="00E04F4E">
              <w:rPr>
                <w:rFonts w:ascii="Bookman Old Style" w:hAnsi="Bookman Old Style"/>
                <w:b/>
                <w:color w:val="000000" w:themeColor="text1"/>
                <w:sz w:val="22"/>
                <w:szCs w:val="22"/>
                <w:lang w:val="en-ID"/>
              </w:rPr>
              <w:t xml:space="preserve">Penggunaan lokasi kerja (apabila ada) </w:t>
            </w:r>
            <w:bookmarkEnd w:id="727"/>
            <w:bookmarkEnd w:id="728"/>
            <w:bookmarkEnd w:id="729"/>
          </w:p>
        </w:tc>
        <w:tc>
          <w:tcPr>
            <w:tcW w:w="6980" w:type="dxa"/>
            <w:gridSpan w:val="2"/>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Penyedia berkewajiban untuk bekerjasama dan menggunakan lokasi kerja bersama-sama dengan Penyedia lain (jika ada) dan pihak-pihak lainnya yang berkepentingan atas lokasi kerja. Jika dipandang perlu, </w:t>
            </w:r>
            <w:r w:rsidRPr="00E04F4E">
              <w:rPr>
                <w:rFonts w:ascii="Bookman Old Style" w:hAnsi="Bookman Old Style"/>
                <w:color w:val="000000" w:themeColor="text1"/>
                <w:sz w:val="22"/>
                <w:szCs w:val="22"/>
                <w:lang w:val="en-ID"/>
              </w:rPr>
              <w:t xml:space="preserve">Pejabat Penandatangan Kontrak </w:t>
            </w:r>
            <w:r w:rsidRPr="00E04F4E">
              <w:rPr>
                <w:rFonts w:ascii="Bookman Old Style" w:hAnsi="Bookman Old Style"/>
                <w:color w:val="000000" w:themeColor="text1"/>
                <w:sz w:val="22"/>
                <w:szCs w:val="22"/>
                <w:lang w:val="id-ID"/>
              </w:rPr>
              <w:t>dapat memberikan jadwal kerja Penyedia yang lain di lokasi kerja.</w:t>
            </w:r>
          </w:p>
          <w:p w:rsidR="00B13244" w:rsidRPr="00E04F4E" w:rsidRDefault="00B13244">
            <w:pPr>
              <w:tabs>
                <w:tab w:val="left" w:pos="695"/>
              </w:tabs>
              <w:rPr>
                <w:rFonts w:ascii="Bookman Old Style" w:hAnsi="Bookman Old Style"/>
                <w:i/>
                <w:color w:val="000000" w:themeColor="text1"/>
                <w:sz w:val="22"/>
                <w:szCs w:val="22"/>
                <w:highlight w:val="yellow"/>
                <w:lang w:val="en-ID"/>
              </w:rPr>
            </w:pPr>
          </w:p>
        </w:tc>
      </w:tr>
      <w:tr w:rsidR="00B13244" w:rsidRPr="00E04F4E" w:rsidTr="00B13244">
        <w:trPr>
          <w:trHeight w:val="214"/>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bookmarkStart w:id="730" w:name="_Toc410718041"/>
            <w:r w:rsidRPr="00E04F4E">
              <w:rPr>
                <w:rFonts w:ascii="Bookman Old Style" w:hAnsi="Bookman Old Style"/>
                <w:b/>
                <w:color w:val="000000" w:themeColor="text1"/>
                <w:sz w:val="22"/>
                <w:szCs w:val="22"/>
                <w:lang w:val="id-ID"/>
              </w:rPr>
              <w:t xml:space="preserve">Keselamatan </w:t>
            </w:r>
            <w:bookmarkEnd w:id="730"/>
          </w:p>
          <w:p w:rsidR="00B13244" w:rsidRPr="00E04F4E" w:rsidRDefault="00B13244">
            <w:pPr>
              <w:ind w:left="318" w:hanging="426"/>
              <w:rPr>
                <w:rFonts w:ascii="Bookman Old Style" w:hAnsi="Bookman Old Style"/>
                <w:i/>
                <w:color w:val="000000" w:themeColor="text1"/>
                <w:sz w:val="22"/>
                <w:szCs w:val="22"/>
                <w:lang w:val="id-ID"/>
              </w:rPr>
            </w:pPr>
          </w:p>
        </w:tc>
        <w:tc>
          <w:tcPr>
            <w:tcW w:w="6980" w:type="dxa"/>
            <w:gridSpan w:val="2"/>
          </w:tcPr>
          <w:p w:rsidR="00B13244" w:rsidRPr="00E04F4E" w:rsidRDefault="00B13244">
            <w:pPr>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Penyedia bertanggung jawab atas keselamatan semua pihak di lokasi kerja</w:t>
            </w:r>
            <w:r w:rsidRPr="00E04F4E">
              <w:rPr>
                <w:rFonts w:ascii="Bookman Old Style" w:hAnsi="Bookman Old Style"/>
                <w:color w:val="000000" w:themeColor="text1"/>
                <w:sz w:val="22"/>
                <w:szCs w:val="22"/>
                <w:lang w:val="en-ID"/>
              </w:rPr>
              <w:t xml:space="preserve"> (apabila ada).</w:t>
            </w:r>
          </w:p>
          <w:p w:rsidR="00B13244" w:rsidRPr="00E04F4E" w:rsidRDefault="00B13244">
            <w:pPr>
              <w:ind w:left="34"/>
              <w:rPr>
                <w:rFonts w:ascii="Bookman Old Style" w:hAnsi="Bookman Old Style"/>
                <w:i/>
                <w:color w:val="000000" w:themeColor="text1"/>
                <w:sz w:val="22"/>
                <w:szCs w:val="22"/>
                <w:lang w:val="id-ID"/>
              </w:rPr>
            </w:pPr>
          </w:p>
        </w:tc>
      </w:tr>
      <w:tr w:rsidR="00B13244" w:rsidRPr="002E4A34" w:rsidTr="00B13244">
        <w:trPr>
          <w:trHeight w:val="214"/>
        </w:trPr>
        <w:tc>
          <w:tcPr>
            <w:tcW w:w="2268" w:type="dxa"/>
            <w:hideMark/>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id-ID"/>
              </w:rPr>
            </w:pPr>
            <w:r w:rsidRPr="00E04F4E">
              <w:rPr>
                <w:rFonts w:ascii="Bookman Old Style" w:hAnsi="Bookman Old Style"/>
                <w:b/>
                <w:color w:val="000000" w:themeColor="text1"/>
                <w:sz w:val="22"/>
                <w:szCs w:val="22"/>
                <w:lang w:val="en-ID"/>
              </w:rPr>
              <w:t>Sanksi Finansial</w:t>
            </w:r>
          </w:p>
        </w:tc>
        <w:tc>
          <w:tcPr>
            <w:tcW w:w="6980" w:type="dxa"/>
            <w:gridSpan w:val="2"/>
          </w:tcPr>
          <w:p w:rsidR="00B13244" w:rsidRPr="00B279B2" w:rsidRDefault="00B13244" w:rsidP="000C5708">
            <w:pPr>
              <w:numPr>
                <w:ilvl w:val="0"/>
                <w:numId w:val="304"/>
              </w:numPr>
              <w:ind w:left="631" w:hanging="709"/>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nl-NL"/>
              </w:rPr>
              <w:t>Sanksi</w:t>
            </w:r>
            <w:r w:rsidRPr="00E04F4E">
              <w:rPr>
                <w:rFonts w:ascii="Bookman Old Style" w:hAnsi="Bookman Old Style"/>
                <w:color w:val="000000" w:themeColor="text1"/>
                <w:sz w:val="22"/>
                <w:szCs w:val="22"/>
                <w:lang w:val="id-ID"/>
              </w:rPr>
              <w:t xml:space="preserve"> finansial</w:t>
            </w:r>
            <w:r w:rsidRPr="00E04F4E">
              <w:rPr>
                <w:rFonts w:ascii="Bookman Old Style" w:hAnsi="Bookman Old Style"/>
                <w:color w:val="000000" w:themeColor="text1"/>
                <w:sz w:val="22"/>
                <w:szCs w:val="22"/>
                <w:lang w:val="en-ID"/>
              </w:rPr>
              <w:t xml:space="preserve"> bagi Penyedia</w:t>
            </w:r>
            <w:r w:rsidRPr="00E04F4E">
              <w:rPr>
                <w:rFonts w:ascii="Bookman Old Style" w:hAnsi="Bookman Old Style"/>
                <w:color w:val="000000" w:themeColor="text1"/>
                <w:sz w:val="22"/>
                <w:szCs w:val="22"/>
                <w:lang w:val="id-ID"/>
              </w:rPr>
              <w:t xml:space="preserve"> dapat berupa sanksi ganti rugi, denda keterlambatan atau pencairan jaminan.</w:t>
            </w:r>
          </w:p>
          <w:p w:rsidR="00B279B2" w:rsidRPr="00E04F4E" w:rsidRDefault="00B279B2" w:rsidP="00B279B2">
            <w:pPr>
              <w:ind w:left="631"/>
              <w:contextualSpacing/>
              <w:jc w:val="both"/>
              <w:rPr>
                <w:rFonts w:ascii="Bookman Old Style" w:hAnsi="Bookman Old Style"/>
                <w:color w:val="000000" w:themeColor="text1"/>
                <w:sz w:val="22"/>
                <w:szCs w:val="22"/>
                <w:lang w:val="id-ID"/>
              </w:rPr>
            </w:pPr>
          </w:p>
          <w:p w:rsidR="00B13244" w:rsidRPr="00E04F4E" w:rsidRDefault="00B13244" w:rsidP="000C5708">
            <w:pPr>
              <w:numPr>
                <w:ilvl w:val="0"/>
                <w:numId w:val="304"/>
              </w:numPr>
              <w:ind w:left="631" w:hanging="709"/>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Sanksi ganti rugi bagi Penyedia dikenakan apabila jaminan tidak dapat dicairkan, terjadi kesalahan dalam perhitungan volume pekerjaan berdasarkan hasil audit, menyerahkan barang/jasa yang kualitasnya tidak sesuai dengan Kontrak berdasarkan hasil audit. Besarnya sanksi ganti rugi adalah sebesar nilai kerugian yang ditimbulkan.</w:t>
            </w:r>
          </w:p>
          <w:p w:rsidR="00B13244" w:rsidRPr="00E04F4E" w:rsidRDefault="00B13244">
            <w:pPr>
              <w:ind w:left="600"/>
              <w:contextualSpacing/>
              <w:rPr>
                <w:rFonts w:ascii="Bookman Old Style" w:hAnsi="Bookman Old Style"/>
                <w:color w:val="000000" w:themeColor="text1"/>
                <w:sz w:val="22"/>
                <w:szCs w:val="22"/>
                <w:lang w:val="id-ID"/>
              </w:rPr>
            </w:pPr>
          </w:p>
          <w:p w:rsidR="00B13244" w:rsidRPr="00E04F4E" w:rsidRDefault="00B13244" w:rsidP="000C5708">
            <w:pPr>
              <w:numPr>
                <w:ilvl w:val="0"/>
                <w:numId w:val="304"/>
              </w:numPr>
              <w:ind w:left="631" w:hanging="709"/>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Sa</w:t>
            </w:r>
            <w:r w:rsidRPr="00E04F4E">
              <w:rPr>
                <w:rFonts w:ascii="Bookman Old Style" w:hAnsi="Bookman Old Style"/>
                <w:color w:val="000000" w:themeColor="text1"/>
                <w:sz w:val="22"/>
                <w:szCs w:val="22"/>
                <w:lang w:val="en-ID"/>
              </w:rPr>
              <w:t>nk</w:t>
            </w:r>
            <w:r w:rsidRPr="00E04F4E">
              <w:rPr>
                <w:rFonts w:ascii="Bookman Old Style" w:hAnsi="Bookman Old Style"/>
                <w:color w:val="000000" w:themeColor="text1"/>
                <w:sz w:val="22"/>
                <w:szCs w:val="22"/>
                <w:lang w:val="id-ID"/>
              </w:rPr>
              <w:t>si denda keterlambatan</w:t>
            </w:r>
            <w:r w:rsidRPr="00E04F4E">
              <w:rPr>
                <w:rFonts w:ascii="Bookman Old Style" w:hAnsi="Bookman Old Style"/>
                <w:color w:val="000000" w:themeColor="text1"/>
                <w:sz w:val="22"/>
                <w:szCs w:val="22"/>
                <w:lang w:val="en-ID"/>
              </w:rPr>
              <w:t xml:space="preserve"> bagi Penyedia</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 xml:space="preserve">dikenakan </w:t>
            </w:r>
            <w:r w:rsidRPr="00E04F4E">
              <w:rPr>
                <w:rFonts w:ascii="Bookman Old Style" w:hAnsi="Bookman Old Style"/>
                <w:color w:val="000000" w:themeColor="text1"/>
                <w:sz w:val="22"/>
                <w:szCs w:val="22"/>
                <w:lang w:val="id-ID"/>
              </w:rPr>
              <w:t>apabila terjadi keterlambatan penyelesaian pekerjaan dengan</w:t>
            </w:r>
            <w:r w:rsidRPr="00E04F4E">
              <w:rPr>
                <w:rFonts w:ascii="Bookman Old Style" w:hAnsi="Bookman Old Style"/>
                <w:color w:val="000000" w:themeColor="text1"/>
                <w:sz w:val="22"/>
                <w:szCs w:val="22"/>
                <w:lang w:val="en-ID"/>
              </w:rPr>
              <w:t xml:space="preserve"> cara</w:t>
            </w:r>
            <w:r w:rsidRPr="00E04F4E">
              <w:rPr>
                <w:rFonts w:ascii="Bookman Old Style" w:hAnsi="Bookman Old Style"/>
                <w:color w:val="000000" w:themeColor="text1"/>
                <w:sz w:val="22"/>
                <w:szCs w:val="22"/>
                <w:lang w:val="id-ID"/>
              </w:rPr>
              <w:t xml:space="preserve"> memotong pembayaran prestasi pekerjaan Penyedia. Pembayaran Denda tidak mengurangi tanggung jawab kontraktual Penyedia.</w:t>
            </w:r>
          </w:p>
          <w:p w:rsidR="00B13244" w:rsidRPr="00E04F4E" w:rsidRDefault="00B13244">
            <w:pPr>
              <w:ind w:left="34"/>
              <w:contextualSpacing/>
              <w:rPr>
                <w:rFonts w:ascii="Bookman Old Style" w:hAnsi="Bookman Old Style"/>
                <w:color w:val="000000" w:themeColor="text1"/>
                <w:sz w:val="22"/>
                <w:szCs w:val="22"/>
                <w:lang w:val="id-ID"/>
              </w:rPr>
            </w:pPr>
          </w:p>
          <w:p w:rsidR="00B13244" w:rsidRPr="002424AE" w:rsidRDefault="00B13244" w:rsidP="000C5708">
            <w:pPr>
              <w:numPr>
                <w:ilvl w:val="0"/>
                <w:numId w:val="304"/>
              </w:numPr>
              <w:ind w:left="631" w:hanging="709"/>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Sanksi pencairan jaminan pelaksanaan, pencairan jaminan pemeliharaan, pelunasan uang muka atau pencairan jaminan uang muka (apabila diberikan uang muka) bagi Penyedia dikenakan apabila Penyedia tidak menyelesaikan pekerjaan setelah berakhirnya masa pelaksanaan pekerjaan atau dilakukan pemutusan kontrak.</w:t>
            </w:r>
          </w:p>
          <w:p w:rsidR="002424AE" w:rsidRPr="00CF4D98" w:rsidRDefault="002424AE" w:rsidP="002424AE">
            <w:pPr>
              <w:contextualSpacing/>
              <w:jc w:val="both"/>
              <w:rPr>
                <w:rFonts w:ascii="Bookman Old Style" w:hAnsi="Bookman Old Style"/>
                <w:color w:val="000000" w:themeColor="text1"/>
                <w:sz w:val="22"/>
                <w:szCs w:val="22"/>
                <w:lang w:val="id-ID"/>
              </w:rPr>
            </w:pPr>
          </w:p>
        </w:tc>
      </w:tr>
      <w:tr w:rsidR="00B13244" w:rsidRPr="00E04F4E" w:rsidTr="00B13244">
        <w:trPr>
          <w:trHeight w:val="214"/>
        </w:trPr>
        <w:tc>
          <w:tcPr>
            <w:tcW w:w="2268" w:type="dxa"/>
          </w:tcPr>
          <w:p w:rsidR="00B13244" w:rsidRPr="00E04F4E" w:rsidRDefault="00B13244" w:rsidP="000C5708">
            <w:pPr>
              <w:numPr>
                <w:ilvl w:val="0"/>
                <w:numId w:val="195"/>
              </w:numPr>
              <w:tabs>
                <w:tab w:val="left" w:pos="318"/>
              </w:tabs>
              <w:ind w:left="318" w:hanging="426"/>
              <w:rPr>
                <w:rFonts w:ascii="Bookman Old Style" w:hAnsi="Bookman Old Style"/>
                <w:b/>
                <w:color w:val="000000" w:themeColor="text1"/>
                <w:sz w:val="22"/>
                <w:szCs w:val="22"/>
                <w:lang w:val="en-ID"/>
              </w:rPr>
            </w:pPr>
            <w:bookmarkStart w:id="731" w:name="_Toc410718043"/>
            <w:r w:rsidRPr="00E04F4E">
              <w:rPr>
                <w:rFonts w:ascii="Bookman Old Style" w:hAnsi="Bookman Old Style"/>
                <w:b/>
                <w:color w:val="000000" w:themeColor="text1"/>
                <w:sz w:val="22"/>
                <w:szCs w:val="22"/>
                <w:lang w:val="id-ID"/>
              </w:rPr>
              <w:t xml:space="preserve">Jaminan </w:t>
            </w:r>
            <w:bookmarkEnd w:id="731"/>
          </w:p>
          <w:p w:rsidR="00B13244" w:rsidRPr="00E04F4E" w:rsidRDefault="00B13244">
            <w:pPr>
              <w:rPr>
                <w:rFonts w:ascii="Bookman Old Style" w:hAnsi="Bookman Old Style"/>
                <w:i/>
                <w:color w:val="000000" w:themeColor="text1"/>
                <w:sz w:val="22"/>
                <w:szCs w:val="22"/>
                <w:lang w:val="en-ID"/>
              </w:rPr>
            </w:pPr>
          </w:p>
        </w:tc>
        <w:tc>
          <w:tcPr>
            <w:tcW w:w="6980" w:type="dxa"/>
            <w:gridSpan w:val="2"/>
          </w:tcPr>
          <w:p w:rsidR="00B13244" w:rsidRPr="00E04F4E" w:rsidRDefault="00B13244" w:rsidP="000C5708">
            <w:pPr>
              <w:numPr>
                <w:ilvl w:val="3"/>
                <w:numId w:val="237"/>
              </w:numPr>
              <w:ind w:left="631" w:hanging="743"/>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 xml:space="preserve">Jaminan </w:t>
            </w:r>
            <w:r w:rsidRPr="00E04F4E">
              <w:rPr>
                <w:rFonts w:ascii="Bookman Old Style" w:hAnsi="Bookman Old Style"/>
                <w:color w:val="000000" w:themeColor="text1"/>
                <w:sz w:val="22"/>
                <w:szCs w:val="22"/>
                <w:lang w:val="en-ID"/>
              </w:rPr>
              <w:t>Pelaksanaan diberikan kepada Pejabat Penandatangan Kontrak</w:t>
            </w:r>
            <w:r w:rsidRPr="00E04F4E">
              <w:rPr>
                <w:rFonts w:ascii="Bookman Old Style" w:hAnsi="Bookman Old Style"/>
                <w:color w:val="000000" w:themeColor="text1"/>
                <w:sz w:val="22"/>
                <w:szCs w:val="22"/>
                <w:lang w:val="id-ID"/>
              </w:rPr>
              <w:t xml:space="preserve"> sebelum penandatanganan Kontrak.</w:t>
            </w:r>
          </w:p>
          <w:p w:rsidR="00B13244" w:rsidRPr="00E04F4E" w:rsidRDefault="00B13244">
            <w:pPr>
              <w:tabs>
                <w:tab w:val="left" w:pos="732"/>
              </w:tabs>
              <w:rPr>
                <w:rFonts w:ascii="Bookman Old Style" w:hAnsi="Bookman Old Style"/>
                <w:color w:val="000000" w:themeColor="text1"/>
                <w:sz w:val="22"/>
                <w:szCs w:val="22"/>
                <w:lang w:val="id-ID"/>
              </w:rPr>
            </w:pPr>
          </w:p>
          <w:p w:rsidR="00B13244" w:rsidRPr="00E04F4E" w:rsidRDefault="00B13244" w:rsidP="000C5708">
            <w:pPr>
              <w:numPr>
                <w:ilvl w:val="3"/>
                <w:numId w:val="237"/>
              </w:numPr>
              <w:ind w:left="631" w:hanging="743"/>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Masa berlakunya Jaminan Pelaksanaan sekurang-kurangnya sejak tanggal penandatanganan Kontrak sampai dengan serah terima pekerjaan.</w:t>
            </w:r>
          </w:p>
          <w:p w:rsidR="00B13244" w:rsidRPr="00E04F4E" w:rsidRDefault="00B13244">
            <w:pPr>
              <w:tabs>
                <w:tab w:val="left" w:pos="732"/>
              </w:tabs>
              <w:rPr>
                <w:rFonts w:ascii="Bookman Old Style" w:hAnsi="Bookman Old Style"/>
                <w:color w:val="000000" w:themeColor="text1"/>
                <w:sz w:val="22"/>
                <w:szCs w:val="22"/>
                <w:lang w:val="id-ID"/>
              </w:rPr>
            </w:pPr>
          </w:p>
          <w:p w:rsidR="00B13244" w:rsidRPr="00E04F4E" w:rsidRDefault="00B13244" w:rsidP="000C5708">
            <w:pPr>
              <w:numPr>
                <w:ilvl w:val="3"/>
                <w:numId w:val="237"/>
              </w:numPr>
              <w:ind w:left="631" w:hanging="743"/>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lastRenderedPageBreak/>
              <w:t>Jaminan Pelaksanaan dikembalikan setelah pekerjaan dinyatakan selesai 100% (seratus persen).</w:t>
            </w:r>
          </w:p>
          <w:p w:rsidR="00B13244" w:rsidRPr="00E04F4E" w:rsidRDefault="00B13244">
            <w:pPr>
              <w:tabs>
                <w:tab w:val="left" w:pos="732"/>
              </w:tabs>
              <w:rPr>
                <w:rFonts w:ascii="Bookman Old Style" w:hAnsi="Bookman Old Style"/>
                <w:color w:val="000000" w:themeColor="text1"/>
                <w:sz w:val="22"/>
                <w:szCs w:val="22"/>
                <w:lang w:val="id-ID"/>
              </w:rPr>
            </w:pPr>
          </w:p>
          <w:p w:rsidR="00B13244" w:rsidRPr="00E04F4E" w:rsidRDefault="00B13244" w:rsidP="000C5708">
            <w:pPr>
              <w:numPr>
                <w:ilvl w:val="3"/>
                <w:numId w:val="237"/>
              </w:numPr>
              <w:ind w:left="631" w:hanging="743"/>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Jaminan Uang Muka diberikan kepada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apabila Penyedia menerima uang muka dan diserahkan sebelum pengambilan Uang Muka.</w:t>
            </w:r>
          </w:p>
          <w:p w:rsidR="00B13244" w:rsidRPr="00E04F4E" w:rsidRDefault="00B13244">
            <w:pPr>
              <w:rPr>
                <w:rFonts w:ascii="Bookman Old Style" w:hAnsi="Bookman Old Style"/>
                <w:color w:val="000000" w:themeColor="text1"/>
                <w:sz w:val="22"/>
                <w:szCs w:val="22"/>
                <w:lang w:val="en-ID"/>
              </w:rPr>
            </w:pPr>
          </w:p>
          <w:p w:rsidR="00B13244" w:rsidRPr="00E04F4E" w:rsidRDefault="00B13244" w:rsidP="000C5708">
            <w:pPr>
              <w:numPr>
                <w:ilvl w:val="3"/>
                <w:numId w:val="237"/>
              </w:numPr>
              <w:ind w:left="631" w:hanging="743"/>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Nilai Jaminan Uang Muka sama dengan besarnya uang muka yang diterima oleh Penyedia.</w:t>
            </w:r>
          </w:p>
          <w:p w:rsidR="00B13244" w:rsidRPr="00E04F4E" w:rsidRDefault="00B13244">
            <w:pPr>
              <w:tabs>
                <w:tab w:val="left" w:pos="732"/>
              </w:tabs>
              <w:rPr>
                <w:rFonts w:ascii="Bookman Old Style" w:hAnsi="Bookman Old Style"/>
                <w:color w:val="000000" w:themeColor="text1"/>
                <w:sz w:val="22"/>
                <w:szCs w:val="22"/>
                <w:lang w:val="id-ID"/>
              </w:rPr>
            </w:pPr>
          </w:p>
          <w:p w:rsidR="00B13244" w:rsidRPr="00E04F4E" w:rsidRDefault="00B13244" w:rsidP="000C5708">
            <w:pPr>
              <w:numPr>
                <w:ilvl w:val="3"/>
                <w:numId w:val="237"/>
              </w:numPr>
              <w:ind w:left="631" w:hanging="743"/>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Nilai Jaminan Uang Muka dapat dikurangi secara proporsional sesuai dengan sisa uang muka yang diterima.</w:t>
            </w:r>
          </w:p>
          <w:p w:rsidR="00B13244" w:rsidRPr="00E04F4E" w:rsidRDefault="00B13244">
            <w:pPr>
              <w:tabs>
                <w:tab w:val="left" w:pos="732"/>
              </w:tabs>
              <w:rPr>
                <w:rFonts w:ascii="Bookman Old Style" w:hAnsi="Bookman Old Style"/>
                <w:color w:val="000000" w:themeColor="text1"/>
                <w:sz w:val="22"/>
                <w:szCs w:val="22"/>
                <w:lang w:val="id-ID"/>
              </w:rPr>
            </w:pPr>
          </w:p>
          <w:p w:rsidR="00B13244" w:rsidRPr="00E04F4E" w:rsidRDefault="00B13244" w:rsidP="000C5708">
            <w:pPr>
              <w:numPr>
                <w:ilvl w:val="3"/>
                <w:numId w:val="237"/>
              </w:numPr>
              <w:ind w:left="631" w:hanging="743"/>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Masa berlaku Jaminan Uang Muka sekurang-kurangnya sejak tanggal persetujuan pemberian Uang Muka sampai dengan tanggal serah terima </w:t>
            </w:r>
            <w:r w:rsidRPr="00E04F4E">
              <w:rPr>
                <w:rFonts w:ascii="Bookman Old Style" w:hAnsi="Bookman Old Style"/>
                <w:color w:val="000000" w:themeColor="text1"/>
                <w:sz w:val="22"/>
                <w:szCs w:val="22"/>
                <w:lang w:val="en-ID"/>
              </w:rPr>
              <w:t>hasil pekerjaan</w:t>
            </w:r>
            <w:r w:rsidRPr="00E04F4E">
              <w:rPr>
                <w:rFonts w:ascii="Bookman Old Style" w:hAnsi="Bookman Old Style"/>
                <w:color w:val="000000" w:themeColor="text1"/>
                <w:sz w:val="22"/>
                <w:szCs w:val="22"/>
                <w:lang w:val="id-ID"/>
              </w:rPr>
              <w:t>.</w:t>
            </w:r>
          </w:p>
          <w:p w:rsidR="00B13244" w:rsidRPr="00E04F4E" w:rsidRDefault="00B13244">
            <w:pPr>
              <w:tabs>
                <w:tab w:val="left" w:pos="732"/>
              </w:tabs>
              <w:rPr>
                <w:rFonts w:ascii="Bookman Old Style" w:hAnsi="Bookman Old Style"/>
                <w:color w:val="000000" w:themeColor="text1"/>
                <w:sz w:val="22"/>
                <w:szCs w:val="22"/>
                <w:lang w:val="id-ID"/>
              </w:rPr>
            </w:pPr>
          </w:p>
          <w:p w:rsidR="00B13244" w:rsidRPr="00E04F4E" w:rsidRDefault="00B13244" w:rsidP="000C5708">
            <w:pPr>
              <w:numPr>
                <w:ilvl w:val="3"/>
                <w:numId w:val="237"/>
              </w:numPr>
              <w:ind w:left="631" w:hanging="743"/>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Besarnya jaminan, bentuk dan masa berlaku jaminan-jaminan tersebut di atas disesuaikan dengan ketentuan dalam Dokumen Pemilihan.</w:t>
            </w:r>
          </w:p>
          <w:p w:rsidR="00B13244" w:rsidRPr="00E04F4E" w:rsidRDefault="00B13244">
            <w:pPr>
              <w:ind w:left="317"/>
              <w:contextualSpacing/>
              <w:rPr>
                <w:rFonts w:ascii="Bookman Old Style" w:hAnsi="Bookman Old Style"/>
                <w:i/>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pStyle w:val="ListParagraph"/>
              <w:numPr>
                <w:ilvl w:val="2"/>
                <w:numId w:val="238"/>
              </w:numPr>
              <w:tabs>
                <w:tab w:val="left" w:pos="318"/>
              </w:tabs>
              <w:contextualSpacing w:val="0"/>
              <w:rPr>
                <w:rFonts w:ascii="Bookman Old Style" w:hAnsi="Bookman Old Style" w:cs="Arial"/>
                <w:b/>
                <w:color w:val="000000" w:themeColor="text1"/>
                <w:sz w:val="22"/>
                <w:szCs w:val="22"/>
                <w:lang w:val="id-ID"/>
              </w:rPr>
            </w:pPr>
            <w:bookmarkStart w:id="732" w:name="_Toc280600314"/>
            <w:r w:rsidRPr="00E04F4E">
              <w:rPr>
                <w:rFonts w:ascii="Bookman Old Style" w:hAnsi="Bookman Old Style"/>
                <w:b/>
                <w:color w:val="000000" w:themeColor="text1"/>
                <w:sz w:val="22"/>
                <w:szCs w:val="22"/>
                <w:lang w:val="id-ID"/>
              </w:rPr>
              <w:lastRenderedPageBreak/>
              <w:t>Laporan Hasil Pekerjaan</w:t>
            </w:r>
            <w:bookmarkEnd w:id="732"/>
          </w:p>
        </w:tc>
        <w:tc>
          <w:tcPr>
            <w:tcW w:w="6980" w:type="dxa"/>
            <w:gridSpan w:val="2"/>
          </w:tcPr>
          <w:p w:rsidR="00B13244" w:rsidRPr="00E04F4E" w:rsidRDefault="00B13244" w:rsidP="000C5708">
            <w:pPr>
              <w:numPr>
                <w:ilvl w:val="0"/>
                <w:numId w:val="305"/>
              </w:numPr>
              <w:ind w:left="631" w:hanging="709"/>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Pemeriksaan pekerjaan dilakukan selama pelaksanaan Kontrak untuk menetapkan volume pekerjaan atas kegiatan yang telah dilaksanakan guna pembayaran hasil pekerjaan. Hasil pemeriksaan pekerjaan dituangkan dalam laporan kemajuan hasil pekerjaan.</w:t>
            </w:r>
          </w:p>
          <w:p w:rsidR="00B13244" w:rsidRPr="00E04F4E" w:rsidRDefault="00B13244">
            <w:pPr>
              <w:ind w:left="600"/>
              <w:contextualSpacing/>
              <w:rPr>
                <w:rFonts w:ascii="Bookman Old Style" w:hAnsi="Bookman Old Style"/>
                <w:color w:val="000000" w:themeColor="text1"/>
                <w:sz w:val="22"/>
                <w:szCs w:val="22"/>
                <w:lang w:val="id-ID"/>
              </w:rPr>
            </w:pPr>
          </w:p>
          <w:p w:rsidR="00B13244" w:rsidRPr="00E04F4E" w:rsidRDefault="00B13244" w:rsidP="000C5708">
            <w:pPr>
              <w:numPr>
                <w:ilvl w:val="0"/>
                <w:numId w:val="305"/>
              </w:numPr>
              <w:ind w:left="631" w:hanging="709"/>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Untuk kepentingan pengawasan dan pengendalian, dibuat laporan realisasi mengenai seluruh aktivitas pekerjaan.</w:t>
            </w:r>
          </w:p>
          <w:p w:rsidR="00B13244" w:rsidRPr="00E04F4E" w:rsidRDefault="00B13244">
            <w:pPr>
              <w:ind w:left="600"/>
              <w:contextualSpacing/>
              <w:jc w:val="both"/>
              <w:rPr>
                <w:rFonts w:ascii="Bookman Old Style" w:hAnsi="Bookman Old Style"/>
                <w:color w:val="000000" w:themeColor="text1"/>
                <w:sz w:val="22"/>
                <w:szCs w:val="22"/>
                <w:lang w:val="id-ID"/>
              </w:rPr>
            </w:pPr>
          </w:p>
          <w:p w:rsidR="00B13244" w:rsidRPr="00E04F4E" w:rsidRDefault="00B13244" w:rsidP="000C5708">
            <w:pPr>
              <w:numPr>
                <w:ilvl w:val="0"/>
                <w:numId w:val="305"/>
              </w:numPr>
              <w:ind w:left="631" w:hanging="709"/>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Laporan dibuat oleh Penyedia, apabila diperlukan pemeriksaan dilakukan oleh unsur pengawas (apabila ada) dan disetujui oleh </w:t>
            </w:r>
            <w:r w:rsidRPr="00E04F4E">
              <w:rPr>
                <w:rFonts w:ascii="Bookman Old Style" w:hAnsi="Bookman Old Style"/>
                <w:color w:val="000000" w:themeColor="text1"/>
                <w:sz w:val="22"/>
                <w:szCs w:val="22"/>
                <w:lang w:val="en-ID"/>
              </w:rPr>
              <w:t>Pejabat Penandatangan Kontrak.</w:t>
            </w:r>
          </w:p>
          <w:p w:rsidR="00B13244" w:rsidRDefault="00B13244">
            <w:pPr>
              <w:ind w:left="600"/>
              <w:contextualSpacing/>
              <w:jc w:val="both"/>
              <w:rPr>
                <w:rFonts w:ascii="Bookman Old Style" w:hAnsi="Bookman Old Style"/>
                <w:color w:val="000000" w:themeColor="text1"/>
                <w:sz w:val="22"/>
                <w:szCs w:val="22"/>
              </w:rPr>
            </w:pPr>
          </w:p>
          <w:p w:rsidR="002424AE" w:rsidRPr="002424AE" w:rsidRDefault="002424AE">
            <w:pPr>
              <w:ind w:left="600"/>
              <w:contextualSpacing/>
              <w:jc w:val="both"/>
              <w:rPr>
                <w:rFonts w:ascii="Bookman Old Style" w:hAnsi="Bookman Old Style"/>
                <w:color w:val="000000" w:themeColor="text1"/>
                <w:sz w:val="22"/>
                <w:szCs w:val="22"/>
              </w:rPr>
            </w:pPr>
          </w:p>
        </w:tc>
      </w:tr>
      <w:tr w:rsidR="00B13244" w:rsidRPr="00E04F4E" w:rsidTr="00B13244">
        <w:trPr>
          <w:trHeight w:val="561"/>
        </w:trPr>
        <w:tc>
          <w:tcPr>
            <w:tcW w:w="2268" w:type="dxa"/>
            <w:hideMark/>
          </w:tcPr>
          <w:p w:rsidR="00B13244" w:rsidRPr="00E04F4E" w:rsidRDefault="00B13244" w:rsidP="000C5708">
            <w:pPr>
              <w:pStyle w:val="ListParagraph"/>
              <w:numPr>
                <w:ilvl w:val="2"/>
                <w:numId w:val="238"/>
              </w:numPr>
              <w:tabs>
                <w:tab w:val="left" w:pos="318"/>
              </w:tabs>
              <w:contextualSpacing w:val="0"/>
              <w:rPr>
                <w:rFonts w:ascii="Bookman Old Style" w:hAnsi="Bookman Old Style" w:cs="Arial"/>
                <w:b/>
                <w:color w:val="000000" w:themeColor="text1"/>
                <w:sz w:val="22"/>
                <w:szCs w:val="22"/>
                <w:lang w:val="id-ID"/>
              </w:rPr>
            </w:pPr>
            <w:bookmarkStart w:id="733" w:name="_Toc280600315"/>
            <w:r w:rsidRPr="00E04F4E">
              <w:rPr>
                <w:rFonts w:ascii="Bookman Old Style" w:hAnsi="Bookman Old Style" w:cs="Arial"/>
                <w:b/>
                <w:color w:val="000000" w:themeColor="text1"/>
                <w:sz w:val="22"/>
                <w:szCs w:val="22"/>
                <w:lang w:val="id-ID"/>
              </w:rPr>
              <w:t>Kepemilikan</w:t>
            </w:r>
            <w:r w:rsidRPr="00E04F4E">
              <w:rPr>
                <w:rFonts w:ascii="Bookman Old Style" w:hAnsi="Bookman Old Style"/>
                <w:b/>
                <w:color w:val="000000" w:themeColor="text1"/>
                <w:sz w:val="22"/>
                <w:szCs w:val="22"/>
                <w:lang w:val="id-ID"/>
              </w:rPr>
              <w:t xml:space="preserve"> Dokumen</w:t>
            </w:r>
            <w:bookmarkEnd w:id="733"/>
          </w:p>
        </w:tc>
        <w:tc>
          <w:tcPr>
            <w:tcW w:w="6980" w:type="dxa"/>
            <w:gridSpan w:val="2"/>
          </w:tcPr>
          <w:p w:rsidR="00B13244" w:rsidRPr="00E04F4E" w:rsidRDefault="00B13244" w:rsidP="000C5708">
            <w:pPr>
              <w:pStyle w:val="ListParagraph"/>
              <w:numPr>
                <w:ilvl w:val="0"/>
                <w:numId w:val="239"/>
              </w:numPr>
              <w:ind w:left="601" w:hanging="677"/>
              <w:contextualSpacing w:val="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Semua rancangan, gambar, spesifikasi, d</w:t>
            </w:r>
            <w:r w:rsidRPr="00E04F4E">
              <w:rPr>
                <w:rFonts w:ascii="Bookman Old Style" w:hAnsi="Bookman Old Style"/>
                <w:color w:val="000000" w:themeColor="text1"/>
                <w:sz w:val="22"/>
                <w:szCs w:val="22"/>
                <w:lang w:val="en-ID"/>
              </w:rPr>
              <w:t>e</w:t>
            </w:r>
            <w:r w:rsidRPr="00E04F4E">
              <w:rPr>
                <w:rFonts w:ascii="Bookman Old Style" w:hAnsi="Bookman Old Style"/>
                <w:color w:val="000000" w:themeColor="text1"/>
                <w:sz w:val="22"/>
                <w:szCs w:val="22"/>
                <w:lang w:val="id-ID"/>
              </w:rPr>
              <w:t xml:space="preserve">sain, laporan, dan dokumen-dokumen lain yang dipersiapkan oleh Penyedia berdasarkan Kontrak ini sepenuhnya merupakan milik </w:t>
            </w:r>
            <w:r w:rsidRPr="00E04F4E">
              <w:rPr>
                <w:rFonts w:ascii="Bookman Old Style" w:hAnsi="Bookman Old Style"/>
                <w:color w:val="000000" w:themeColor="text1"/>
                <w:sz w:val="22"/>
                <w:szCs w:val="22"/>
                <w:lang w:val="en-ID"/>
              </w:rPr>
              <w:t>Pejabat Penandatangan Kontrak</w:t>
            </w:r>
            <w:r w:rsidRPr="00E04F4E">
              <w:rPr>
                <w:rFonts w:ascii="Bookman Old Style" w:hAnsi="Bookman Old Style"/>
                <w:color w:val="000000" w:themeColor="text1"/>
                <w:sz w:val="22"/>
                <w:szCs w:val="22"/>
                <w:lang w:val="id-ID"/>
              </w:rPr>
              <w:t xml:space="preserve">. </w:t>
            </w:r>
          </w:p>
          <w:p w:rsidR="00B13244" w:rsidRPr="00E04F4E" w:rsidRDefault="00B13244">
            <w:pPr>
              <w:jc w:val="both"/>
              <w:rPr>
                <w:rFonts w:ascii="Bookman Old Style" w:hAnsi="Bookman Old Style"/>
                <w:color w:val="000000" w:themeColor="text1"/>
                <w:sz w:val="22"/>
                <w:szCs w:val="22"/>
                <w:lang w:val="en-ID"/>
              </w:rPr>
            </w:pPr>
          </w:p>
          <w:p w:rsidR="00B13244" w:rsidRPr="00E04F4E" w:rsidRDefault="00B13244" w:rsidP="000C5708">
            <w:pPr>
              <w:pStyle w:val="ListParagraph"/>
              <w:numPr>
                <w:ilvl w:val="0"/>
                <w:numId w:val="239"/>
              </w:numPr>
              <w:ind w:left="601" w:hanging="677"/>
              <w:contextualSpacing w:val="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 xml:space="preserve">Penyedia berkewajiban untuk menyerahkan semua dokumen beserta daftar rinciannya kepada </w:t>
            </w:r>
            <w:r w:rsidRPr="00E04F4E">
              <w:rPr>
                <w:rFonts w:ascii="Bookman Old Style" w:hAnsi="Bookman Old Style"/>
                <w:color w:val="000000" w:themeColor="text1"/>
                <w:sz w:val="22"/>
                <w:szCs w:val="22"/>
                <w:lang w:val="en-ID"/>
              </w:rPr>
              <w:t xml:space="preserve">Pejabat Penandatangan Kontrak </w:t>
            </w:r>
            <w:r w:rsidRPr="00E04F4E">
              <w:rPr>
                <w:rFonts w:ascii="Bookman Old Style" w:hAnsi="Bookman Old Style"/>
                <w:color w:val="000000" w:themeColor="text1"/>
                <w:sz w:val="22"/>
                <w:szCs w:val="22"/>
                <w:lang w:val="id-ID"/>
              </w:rPr>
              <w:t xml:space="preserve">paling lambat pada </w:t>
            </w:r>
            <w:r w:rsidRPr="00E04F4E">
              <w:rPr>
                <w:rFonts w:ascii="Bookman Old Style" w:hAnsi="Bookman Old Style"/>
                <w:color w:val="000000" w:themeColor="text1"/>
                <w:sz w:val="22"/>
                <w:szCs w:val="22"/>
                <w:lang w:val="en-ID"/>
              </w:rPr>
              <w:t>saat serah terima pekerjaan</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 xml:space="preserve">atau </w:t>
            </w:r>
            <w:r w:rsidRPr="00E04F4E">
              <w:rPr>
                <w:rFonts w:ascii="Bookman Old Style" w:hAnsi="Bookman Old Style"/>
                <w:color w:val="000000" w:themeColor="text1"/>
                <w:sz w:val="22"/>
                <w:szCs w:val="22"/>
                <w:lang w:val="id-ID"/>
              </w:rPr>
              <w:t xml:space="preserve">waktu pemutusan </w:t>
            </w:r>
            <w:r w:rsidRPr="00E04F4E">
              <w:rPr>
                <w:rFonts w:ascii="Bookman Old Style" w:hAnsi="Bookman Old Style"/>
                <w:color w:val="000000" w:themeColor="text1"/>
                <w:sz w:val="22"/>
                <w:szCs w:val="22"/>
                <w:lang w:val="en-ID"/>
              </w:rPr>
              <w:t xml:space="preserve">Kontrak. </w:t>
            </w:r>
          </w:p>
          <w:p w:rsidR="00B13244" w:rsidRPr="00E04F4E" w:rsidRDefault="00B13244">
            <w:pPr>
              <w:pStyle w:val="ListParagraph"/>
              <w:ind w:left="64" w:hanging="31"/>
              <w:jc w:val="both"/>
              <w:rPr>
                <w:rFonts w:ascii="Bookman Old Style" w:hAnsi="Bookman Old Style"/>
                <w:color w:val="000000" w:themeColor="text1"/>
                <w:sz w:val="22"/>
                <w:szCs w:val="22"/>
                <w:lang w:val="en-ID"/>
              </w:rPr>
            </w:pPr>
          </w:p>
          <w:p w:rsidR="00B13244" w:rsidRPr="00E04F4E" w:rsidRDefault="00B13244" w:rsidP="000C5708">
            <w:pPr>
              <w:pStyle w:val="ListParagraph"/>
              <w:numPr>
                <w:ilvl w:val="0"/>
                <w:numId w:val="239"/>
              </w:numPr>
              <w:ind w:left="601" w:hanging="677"/>
              <w:contextualSpacing w:val="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Penyedia dapat menyimpan 1 (satu) buah salinan tiap dokumen tersebut di atas dengan batasan penggunaan diatur dalam SSKK.</w:t>
            </w:r>
          </w:p>
          <w:p w:rsidR="00B13244" w:rsidRPr="00E04F4E" w:rsidRDefault="00B13244">
            <w:pPr>
              <w:pStyle w:val="ListParagraph"/>
              <w:ind w:left="64" w:hanging="31"/>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pStyle w:val="ListParagraph"/>
              <w:numPr>
                <w:ilvl w:val="2"/>
                <w:numId w:val="238"/>
              </w:numPr>
              <w:tabs>
                <w:tab w:val="left" w:pos="318"/>
              </w:tabs>
              <w:contextualSpacing w:val="0"/>
              <w:rPr>
                <w:rFonts w:ascii="Bookman Old Style" w:hAnsi="Bookman Old Style" w:cs="Arial"/>
                <w:b/>
                <w:color w:val="000000" w:themeColor="text1"/>
                <w:sz w:val="22"/>
                <w:szCs w:val="22"/>
                <w:lang w:val="id-ID"/>
              </w:rPr>
            </w:pPr>
            <w:bookmarkStart w:id="734" w:name="_Toc410718049"/>
            <w:r w:rsidRPr="00E04F4E">
              <w:rPr>
                <w:rFonts w:ascii="Bookman Old Style" w:hAnsi="Bookman Old Style"/>
                <w:b/>
                <w:color w:val="000000" w:themeColor="text1"/>
                <w:sz w:val="22"/>
                <w:szCs w:val="22"/>
                <w:lang w:val="id-ID"/>
              </w:rPr>
              <w:t xml:space="preserve">Personel dan/atau Peralatan </w:t>
            </w:r>
            <w:bookmarkEnd w:id="734"/>
          </w:p>
        </w:tc>
        <w:tc>
          <w:tcPr>
            <w:tcW w:w="6980" w:type="dxa"/>
            <w:gridSpan w:val="2"/>
          </w:tcPr>
          <w:p w:rsidR="00B13244" w:rsidRPr="00E04F4E" w:rsidRDefault="00B13244" w:rsidP="000C5708">
            <w:pPr>
              <w:numPr>
                <w:ilvl w:val="0"/>
                <w:numId w:val="306"/>
              </w:numPr>
              <w:ind w:left="63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Personel dan/atau peralatan yang ditempatkan harus sesuai dengan yang tercantum dalam Dokumen Penawaran.</w:t>
            </w:r>
          </w:p>
          <w:p w:rsidR="00B13244" w:rsidRPr="00E04F4E" w:rsidRDefault="00B13244">
            <w:pPr>
              <w:rPr>
                <w:rFonts w:ascii="Bookman Old Style" w:hAnsi="Bookman Old Style"/>
                <w:color w:val="000000" w:themeColor="text1"/>
                <w:sz w:val="22"/>
                <w:szCs w:val="22"/>
                <w:lang w:val="id-ID"/>
              </w:rPr>
            </w:pPr>
          </w:p>
          <w:p w:rsidR="00B13244" w:rsidRPr="00E04F4E" w:rsidRDefault="00B13244" w:rsidP="000C5708">
            <w:pPr>
              <w:numPr>
                <w:ilvl w:val="0"/>
                <w:numId w:val="306"/>
              </w:numPr>
              <w:ind w:left="63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Penggantian Personel tidak boleh dilakukan kecuali atas persetujuan tertulis </w:t>
            </w:r>
            <w:r w:rsidRPr="00E04F4E">
              <w:rPr>
                <w:rFonts w:ascii="Bookman Old Style" w:hAnsi="Bookman Old Style"/>
                <w:color w:val="000000" w:themeColor="text1"/>
                <w:sz w:val="22"/>
                <w:szCs w:val="22"/>
                <w:lang w:val="fi-FI"/>
              </w:rPr>
              <w:t>Pejabat Penandatangan Kontrak</w:t>
            </w:r>
            <w:r w:rsidRPr="00E04F4E">
              <w:rPr>
                <w:rFonts w:ascii="Bookman Old Style" w:hAnsi="Bookman Old Style"/>
                <w:color w:val="000000" w:themeColor="text1"/>
                <w:sz w:val="22"/>
                <w:szCs w:val="22"/>
                <w:lang w:val="id-ID"/>
              </w:rPr>
              <w:t>.</w:t>
            </w:r>
          </w:p>
          <w:p w:rsidR="00B13244" w:rsidRPr="00E04F4E" w:rsidRDefault="00B13244">
            <w:pPr>
              <w:rPr>
                <w:rFonts w:ascii="Bookman Old Style" w:hAnsi="Bookman Old Style"/>
                <w:color w:val="000000" w:themeColor="text1"/>
                <w:sz w:val="22"/>
                <w:szCs w:val="22"/>
                <w:lang w:val="id-ID"/>
              </w:rPr>
            </w:pPr>
          </w:p>
          <w:p w:rsidR="00B13244" w:rsidRPr="00E04F4E" w:rsidRDefault="00B13244" w:rsidP="000C5708">
            <w:pPr>
              <w:numPr>
                <w:ilvl w:val="0"/>
                <w:numId w:val="306"/>
              </w:numPr>
              <w:ind w:left="63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lastRenderedPageBreak/>
              <w:t xml:space="preserve">Penggantian Personel dilakukan oleh Penyedia dengan mengajukan permohonan terlebih dahulu kepada </w:t>
            </w:r>
            <w:r w:rsidRPr="00E04F4E">
              <w:rPr>
                <w:rFonts w:ascii="Bookman Old Style" w:hAnsi="Bookman Old Style"/>
                <w:color w:val="000000" w:themeColor="text1"/>
                <w:sz w:val="22"/>
                <w:szCs w:val="22"/>
                <w:lang w:val="fi-FI"/>
              </w:rPr>
              <w:t>Pejabat Penandatangan Kontrak</w:t>
            </w:r>
            <w:r w:rsidRPr="00E04F4E">
              <w:rPr>
                <w:rFonts w:ascii="Bookman Old Style" w:hAnsi="Bookman Old Style"/>
                <w:color w:val="000000" w:themeColor="text1"/>
                <w:sz w:val="22"/>
                <w:szCs w:val="22"/>
                <w:lang w:val="id-ID"/>
              </w:rPr>
              <w:t xml:space="preserve"> beserta alasan penggantian.</w:t>
            </w:r>
          </w:p>
          <w:p w:rsidR="00B13244" w:rsidRPr="00E04F4E" w:rsidRDefault="00B13244">
            <w:pPr>
              <w:rPr>
                <w:rFonts w:ascii="Bookman Old Style" w:hAnsi="Bookman Old Style"/>
                <w:color w:val="000000" w:themeColor="text1"/>
                <w:sz w:val="22"/>
                <w:szCs w:val="22"/>
                <w:lang w:val="id-ID"/>
              </w:rPr>
            </w:pPr>
          </w:p>
          <w:p w:rsidR="00B13244" w:rsidRPr="00E04F4E" w:rsidRDefault="00B13244" w:rsidP="000C5708">
            <w:pPr>
              <w:numPr>
                <w:ilvl w:val="0"/>
                <w:numId w:val="306"/>
              </w:numPr>
              <w:ind w:left="63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fi-FI"/>
              </w:rPr>
              <w:t>Pejabat Penandatangan Kontrak</w:t>
            </w:r>
            <w:r w:rsidRPr="00E04F4E">
              <w:rPr>
                <w:rFonts w:ascii="Bookman Old Style" w:hAnsi="Bookman Old Style"/>
                <w:color w:val="000000" w:themeColor="text1"/>
                <w:sz w:val="22"/>
                <w:szCs w:val="22"/>
                <w:lang w:val="id-ID"/>
              </w:rPr>
              <w:t xml:space="preserve"> dapat menilai dan menyetujui penempatan/penggantian Personel menurut kualifikasi yang dibutuhkan.</w:t>
            </w:r>
          </w:p>
          <w:p w:rsidR="00B13244" w:rsidRPr="00E04F4E" w:rsidRDefault="00B13244">
            <w:pPr>
              <w:rPr>
                <w:rFonts w:ascii="Bookman Old Style" w:hAnsi="Bookman Old Style"/>
                <w:color w:val="000000" w:themeColor="text1"/>
                <w:sz w:val="22"/>
                <w:szCs w:val="22"/>
                <w:lang w:val="id-ID"/>
              </w:rPr>
            </w:pPr>
          </w:p>
          <w:p w:rsidR="00B13244" w:rsidRPr="00E04F4E" w:rsidRDefault="00B13244" w:rsidP="000C5708">
            <w:pPr>
              <w:numPr>
                <w:ilvl w:val="0"/>
                <w:numId w:val="306"/>
              </w:numPr>
              <w:ind w:left="63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fi-FI"/>
              </w:rPr>
              <w:t>Pejabat Penandatangan Kontrak</w:t>
            </w:r>
            <w:r w:rsidRPr="00E04F4E">
              <w:rPr>
                <w:rFonts w:ascii="Bookman Old Style" w:hAnsi="Bookman Old Style"/>
                <w:color w:val="000000" w:themeColor="text1"/>
                <w:sz w:val="22"/>
                <w:szCs w:val="22"/>
                <w:lang w:val="id-ID"/>
              </w:rPr>
              <w:t xml:space="preserve"> dapat meminta pergantian Personel apabila menilai bahwa Personel:</w:t>
            </w:r>
          </w:p>
          <w:p w:rsidR="00B13244" w:rsidRPr="00E04F4E" w:rsidRDefault="00B13244" w:rsidP="000C5708">
            <w:pPr>
              <w:numPr>
                <w:ilvl w:val="1"/>
                <w:numId w:val="240"/>
              </w:numPr>
              <w:ind w:left="1056" w:hanging="42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tidak mampu atau tidak dapat melakukan pekerjaan dengan baik; </w:t>
            </w:r>
          </w:p>
          <w:p w:rsidR="00B13244" w:rsidRPr="00E04F4E" w:rsidRDefault="00B13244" w:rsidP="000C5708">
            <w:pPr>
              <w:numPr>
                <w:ilvl w:val="1"/>
                <w:numId w:val="240"/>
              </w:numPr>
              <w:ind w:left="1056" w:hanging="42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berkelakuan tidak baik; atau</w:t>
            </w:r>
          </w:p>
          <w:p w:rsidR="00B13244" w:rsidRPr="00E04F4E" w:rsidRDefault="00B13244" w:rsidP="000C5708">
            <w:pPr>
              <w:numPr>
                <w:ilvl w:val="1"/>
                <w:numId w:val="240"/>
              </w:numPr>
              <w:ind w:left="1056" w:hanging="42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mengabaikan pekerjaan yang menjadi tugasnya.</w:t>
            </w:r>
          </w:p>
          <w:p w:rsidR="00B13244" w:rsidRPr="00E04F4E" w:rsidRDefault="00B13244">
            <w:pPr>
              <w:ind w:left="743"/>
              <w:rPr>
                <w:rFonts w:ascii="Bookman Old Style" w:hAnsi="Bookman Old Style"/>
                <w:color w:val="000000" w:themeColor="text1"/>
                <w:sz w:val="22"/>
                <w:szCs w:val="22"/>
                <w:lang w:val="id-ID"/>
              </w:rPr>
            </w:pPr>
          </w:p>
          <w:p w:rsidR="00B13244" w:rsidRPr="00E04F4E" w:rsidRDefault="00B13244" w:rsidP="000C5708">
            <w:pPr>
              <w:numPr>
                <w:ilvl w:val="0"/>
                <w:numId w:val="306"/>
              </w:numPr>
              <w:ind w:left="63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fi-FI"/>
              </w:rPr>
              <w:t>Jika</w:t>
            </w:r>
            <w:r w:rsidRPr="00E04F4E">
              <w:rPr>
                <w:rFonts w:ascii="Bookman Old Style" w:hAnsi="Bookman Old Style"/>
                <w:color w:val="000000" w:themeColor="text1"/>
                <w:sz w:val="22"/>
                <w:szCs w:val="22"/>
                <w:lang w:val="id-ID"/>
              </w:rPr>
              <w:t xml:space="preserve"> penggantian Personel perlu dilakukan, maka penyedia berkewajiban untuk menyediakan pengganti dengan kualifikasi yang setara atau lebih baik dari Personel yang digantikan tanpa biaya tambahan apapun dalam waktu 7 (tujuh) hari sejak diminta oleh </w:t>
            </w:r>
            <w:r w:rsidRPr="00E04F4E">
              <w:rPr>
                <w:rFonts w:ascii="Bookman Old Style" w:hAnsi="Bookman Old Style"/>
                <w:color w:val="000000" w:themeColor="text1"/>
                <w:sz w:val="22"/>
                <w:szCs w:val="22"/>
                <w:lang w:val="fi-FI"/>
              </w:rPr>
              <w:t>Pejabat Penandatangan Kontrak</w:t>
            </w:r>
            <w:r w:rsidRPr="00E04F4E">
              <w:rPr>
                <w:rFonts w:ascii="Bookman Old Style" w:hAnsi="Bookman Old Style"/>
                <w:color w:val="000000" w:themeColor="text1"/>
                <w:sz w:val="22"/>
                <w:szCs w:val="22"/>
                <w:lang w:val="id-ID"/>
              </w:rPr>
              <w:t>.</w:t>
            </w:r>
          </w:p>
          <w:p w:rsidR="00B13244" w:rsidRPr="00E04F4E" w:rsidRDefault="00B13244">
            <w:pPr>
              <w:rPr>
                <w:rFonts w:ascii="Bookman Old Style" w:hAnsi="Bookman Old Style"/>
                <w:color w:val="000000" w:themeColor="text1"/>
                <w:sz w:val="22"/>
                <w:szCs w:val="22"/>
                <w:lang w:val="id-ID"/>
              </w:rPr>
            </w:pPr>
          </w:p>
          <w:p w:rsidR="00B13244" w:rsidRPr="00E04F4E" w:rsidRDefault="00B13244" w:rsidP="000C5708">
            <w:pPr>
              <w:numPr>
                <w:ilvl w:val="0"/>
                <w:numId w:val="306"/>
              </w:numPr>
              <w:ind w:left="631" w:hanging="709"/>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fi-FI"/>
              </w:rPr>
              <w:t>Personel</w:t>
            </w:r>
            <w:r w:rsidRPr="00E04F4E">
              <w:rPr>
                <w:rFonts w:ascii="Bookman Old Style" w:hAnsi="Bookman Old Style"/>
                <w:color w:val="000000" w:themeColor="text1"/>
                <w:sz w:val="22"/>
                <w:szCs w:val="22"/>
                <w:lang w:val="id-ID"/>
              </w:rPr>
              <w:t xml:space="preserve"> berkewajiban untuk menjaga kerahasiaan pekerjaannya. </w:t>
            </w:r>
          </w:p>
          <w:p w:rsidR="00B13244" w:rsidRPr="00E04F4E" w:rsidRDefault="00B13244">
            <w:pPr>
              <w:pStyle w:val="ListParagraph"/>
              <w:ind w:left="64" w:hanging="31"/>
              <w:jc w:val="both"/>
              <w:rPr>
                <w:rFonts w:ascii="Bookman Old Style" w:hAnsi="Bookman Old Style"/>
                <w:color w:val="000000" w:themeColor="text1"/>
                <w:sz w:val="22"/>
                <w:szCs w:val="22"/>
                <w:lang w:val="en-ID"/>
              </w:rPr>
            </w:pPr>
          </w:p>
        </w:tc>
      </w:tr>
      <w:tr w:rsidR="00B13244" w:rsidRPr="00E04F4E" w:rsidTr="00B13244">
        <w:trPr>
          <w:trHeight w:val="561"/>
        </w:trPr>
        <w:tc>
          <w:tcPr>
            <w:tcW w:w="9248" w:type="dxa"/>
            <w:gridSpan w:val="3"/>
          </w:tcPr>
          <w:p w:rsidR="00B13244" w:rsidRPr="00E04F4E" w:rsidRDefault="00B13244" w:rsidP="000C5708">
            <w:pPr>
              <w:pStyle w:val="Heading2"/>
              <w:keepNext w:val="0"/>
              <w:keepLines w:val="0"/>
              <w:numPr>
                <w:ilvl w:val="0"/>
                <w:numId w:val="194"/>
              </w:numPr>
              <w:suppressAutoHyphens/>
              <w:spacing w:before="0"/>
              <w:ind w:left="318" w:hanging="426"/>
              <w:jc w:val="both"/>
              <w:rPr>
                <w:rFonts w:ascii="Bookman Old Style" w:hAnsi="Bookman Old Style"/>
                <w:color w:val="000000" w:themeColor="text1"/>
                <w:sz w:val="22"/>
                <w:szCs w:val="22"/>
                <w:lang w:val="id-ID"/>
              </w:rPr>
            </w:pPr>
            <w:bookmarkStart w:id="735" w:name="_Toc340487881"/>
            <w:bookmarkStart w:id="736" w:name="_Toc345289554"/>
            <w:bookmarkStart w:id="737" w:name="_Toc345289718"/>
            <w:bookmarkStart w:id="738" w:name="_Toc410718410"/>
            <w:bookmarkStart w:id="739" w:name="_Toc520069461"/>
            <w:bookmarkStart w:id="740" w:name="_Toc527993977"/>
            <w:r w:rsidRPr="00E04F4E">
              <w:rPr>
                <w:rFonts w:ascii="Bookman Old Style" w:hAnsi="Bookman Old Style"/>
                <w:color w:val="000000" w:themeColor="text1"/>
                <w:sz w:val="22"/>
                <w:szCs w:val="22"/>
                <w:lang w:val="id-ID"/>
              </w:rPr>
              <w:lastRenderedPageBreak/>
              <w:t>PEMBAYARAN KEPADA PENYEDIA</w:t>
            </w:r>
            <w:bookmarkEnd w:id="735"/>
            <w:bookmarkEnd w:id="736"/>
            <w:bookmarkEnd w:id="737"/>
            <w:bookmarkEnd w:id="738"/>
            <w:bookmarkEnd w:id="739"/>
            <w:bookmarkEnd w:id="740"/>
          </w:p>
          <w:p w:rsidR="00B13244" w:rsidRPr="00E04F4E" w:rsidRDefault="00B13244">
            <w:pPr>
              <w:ind w:left="720"/>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0C5708">
            <w:pPr>
              <w:pStyle w:val="ListParagraph"/>
              <w:numPr>
                <w:ilvl w:val="2"/>
                <w:numId w:val="238"/>
              </w:numPr>
              <w:tabs>
                <w:tab w:val="left" w:pos="318"/>
              </w:tabs>
              <w:contextualSpacing w:val="0"/>
              <w:rPr>
                <w:rFonts w:ascii="Bookman Old Style" w:hAnsi="Bookman Old Style"/>
                <w:b/>
                <w:color w:val="000000" w:themeColor="text1"/>
                <w:sz w:val="22"/>
                <w:szCs w:val="22"/>
                <w:lang w:val="id-ID"/>
              </w:rPr>
            </w:pPr>
            <w:bookmarkStart w:id="741" w:name="_Toc280600336"/>
            <w:r w:rsidRPr="00E04F4E">
              <w:rPr>
                <w:rFonts w:ascii="Bookman Old Style" w:hAnsi="Bookman Old Style"/>
                <w:b/>
                <w:color w:val="000000" w:themeColor="text1"/>
                <w:sz w:val="22"/>
                <w:szCs w:val="22"/>
                <w:lang w:val="en-ID"/>
              </w:rPr>
              <w:t>Nilai</w:t>
            </w:r>
            <w:r w:rsidRPr="00E04F4E">
              <w:rPr>
                <w:rFonts w:ascii="Bookman Old Style" w:hAnsi="Bookman Old Style"/>
                <w:b/>
                <w:color w:val="000000" w:themeColor="text1"/>
                <w:sz w:val="22"/>
                <w:szCs w:val="22"/>
                <w:lang w:val="id-ID"/>
              </w:rPr>
              <w:t xml:space="preserve"> Kontrak</w:t>
            </w:r>
            <w:bookmarkEnd w:id="741"/>
          </w:p>
          <w:p w:rsidR="00B13244" w:rsidRPr="00E04F4E" w:rsidRDefault="00B13244">
            <w:pPr>
              <w:ind w:left="563" w:right="-108"/>
              <w:jc w:val="both"/>
              <w:rPr>
                <w:rFonts w:ascii="Bookman Old Style" w:hAnsi="Bookman Old Style" w:cs="Arial"/>
                <w:b/>
                <w:color w:val="000000" w:themeColor="text1"/>
                <w:sz w:val="22"/>
                <w:szCs w:val="22"/>
                <w:lang w:val="id-ID"/>
              </w:rPr>
            </w:pPr>
          </w:p>
        </w:tc>
        <w:tc>
          <w:tcPr>
            <w:tcW w:w="6980" w:type="dxa"/>
            <w:gridSpan w:val="2"/>
          </w:tcPr>
          <w:p w:rsidR="00B13244" w:rsidRPr="00E04F4E" w:rsidRDefault="00B13244" w:rsidP="000C5708">
            <w:pPr>
              <w:numPr>
                <w:ilvl w:val="3"/>
                <w:numId w:val="241"/>
              </w:numPr>
              <w:tabs>
                <w:tab w:val="left" w:pos="601"/>
              </w:tabs>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fi-FI"/>
              </w:rPr>
              <w:t>Pejabat Penandatangan Kontrak</w:t>
            </w:r>
            <w:r w:rsidRPr="00E04F4E">
              <w:rPr>
                <w:rFonts w:ascii="Bookman Old Style" w:hAnsi="Bookman Old Style"/>
                <w:color w:val="000000" w:themeColor="text1"/>
                <w:sz w:val="22"/>
                <w:szCs w:val="22"/>
                <w:lang w:val="id-ID"/>
              </w:rPr>
              <w:t xml:space="preserve"> membayar kepada Penyedia atas pelaksanaan pekerjaan dalam Kontrak sebesar </w:t>
            </w:r>
            <w:r w:rsidRPr="00E04F4E">
              <w:rPr>
                <w:rFonts w:ascii="Bookman Old Style" w:hAnsi="Bookman Old Style"/>
                <w:color w:val="000000" w:themeColor="text1"/>
                <w:sz w:val="22"/>
                <w:szCs w:val="22"/>
                <w:lang w:val="en-ID"/>
              </w:rPr>
              <w:t>nilai</w:t>
            </w:r>
            <w:r w:rsidRPr="00E04F4E">
              <w:rPr>
                <w:rFonts w:ascii="Bookman Old Style" w:hAnsi="Bookman Old Style"/>
                <w:color w:val="000000" w:themeColor="text1"/>
                <w:sz w:val="22"/>
                <w:szCs w:val="22"/>
                <w:lang w:val="id-ID"/>
              </w:rPr>
              <w:t xml:space="preserve"> kontrak</w:t>
            </w:r>
            <w:r w:rsidRPr="00E04F4E">
              <w:rPr>
                <w:rFonts w:ascii="Bookman Old Style" w:hAnsi="Bookman Old Style"/>
                <w:color w:val="000000" w:themeColor="text1"/>
                <w:sz w:val="22"/>
                <w:szCs w:val="22"/>
                <w:lang w:val="en-ID"/>
              </w:rPr>
              <w:t xml:space="preserve"> atau berdasarkan hasil perhitungan akhir</w:t>
            </w:r>
            <w:r w:rsidRPr="00E04F4E">
              <w:rPr>
                <w:rFonts w:ascii="Bookman Old Style" w:hAnsi="Bookman Old Style"/>
                <w:color w:val="000000" w:themeColor="text1"/>
                <w:sz w:val="22"/>
                <w:szCs w:val="22"/>
                <w:lang w:val="id-ID"/>
              </w:rPr>
              <w:t xml:space="preserve">. </w:t>
            </w:r>
          </w:p>
          <w:p w:rsidR="00B13244" w:rsidRPr="00E04F4E" w:rsidRDefault="00B13244">
            <w:pPr>
              <w:tabs>
                <w:tab w:val="left" w:pos="743"/>
              </w:tabs>
              <w:jc w:val="both"/>
              <w:rPr>
                <w:rFonts w:ascii="Bookman Old Style" w:hAnsi="Bookman Old Style"/>
                <w:color w:val="000000" w:themeColor="text1"/>
                <w:sz w:val="22"/>
                <w:szCs w:val="22"/>
                <w:lang w:val="id-ID"/>
              </w:rPr>
            </w:pPr>
          </w:p>
          <w:p w:rsidR="00B13244" w:rsidRPr="00E04F4E" w:rsidRDefault="00B13244">
            <w:pPr>
              <w:tabs>
                <w:tab w:val="left" w:pos="743"/>
              </w:tabs>
              <w:jc w:val="both"/>
              <w:rPr>
                <w:rFonts w:ascii="Bookman Old Style" w:hAnsi="Bookman Old Style"/>
                <w:color w:val="000000" w:themeColor="text1"/>
                <w:sz w:val="22"/>
                <w:szCs w:val="22"/>
                <w:lang w:val="id-ID"/>
              </w:rPr>
            </w:pPr>
          </w:p>
          <w:p w:rsidR="00B13244" w:rsidRPr="00E04F4E" w:rsidRDefault="00B13244" w:rsidP="000C5708">
            <w:pPr>
              <w:numPr>
                <w:ilvl w:val="3"/>
                <w:numId w:val="241"/>
              </w:numPr>
              <w:tabs>
                <w:tab w:val="left" w:pos="601"/>
              </w:tabs>
              <w:ind w:left="601" w:hanging="601"/>
              <w:jc w:val="both"/>
              <w:rPr>
                <w:rFonts w:ascii="Bookman Old Style" w:hAnsi="Bookman Old Style"/>
                <w:i/>
                <w:color w:val="000000" w:themeColor="text1"/>
                <w:sz w:val="22"/>
                <w:szCs w:val="22"/>
                <w:lang w:val="sv-SE"/>
              </w:rPr>
            </w:pPr>
            <w:r w:rsidRPr="00E04F4E">
              <w:rPr>
                <w:rFonts w:ascii="Bookman Old Style" w:hAnsi="Bookman Old Style"/>
                <w:color w:val="000000" w:themeColor="text1"/>
                <w:sz w:val="22"/>
                <w:szCs w:val="22"/>
                <w:lang w:val="id-ID"/>
              </w:rPr>
              <w:t xml:space="preserve">Untuk Kontrak Harga Satuan atau </w:t>
            </w:r>
            <w:r w:rsidRPr="00E04F4E">
              <w:rPr>
                <w:rFonts w:ascii="Bookman Old Style" w:hAnsi="Bookman Old Style"/>
                <w:i/>
                <w:color w:val="000000" w:themeColor="text1"/>
                <w:sz w:val="22"/>
                <w:szCs w:val="22"/>
                <w:lang w:val="en-GB"/>
              </w:rPr>
              <w:t>item</w:t>
            </w:r>
            <w:r w:rsidRPr="00E04F4E">
              <w:rPr>
                <w:rFonts w:ascii="Bookman Old Style" w:hAnsi="Bookman Old Style"/>
                <w:color w:val="000000" w:themeColor="text1"/>
                <w:sz w:val="22"/>
                <w:szCs w:val="22"/>
                <w:lang w:val="en-GB"/>
              </w:rPr>
              <w:t xml:space="preserve"> pekerjaan dengan harga satuan pada K</w:t>
            </w:r>
            <w:r w:rsidRPr="00E04F4E">
              <w:rPr>
                <w:rFonts w:ascii="Bookman Old Style" w:hAnsi="Bookman Old Style"/>
                <w:color w:val="000000" w:themeColor="text1"/>
                <w:sz w:val="22"/>
                <w:szCs w:val="22"/>
                <w:lang w:val="id-ID"/>
              </w:rPr>
              <w:t xml:space="preserve">ontrak </w:t>
            </w:r>
            <w:r w:rsidRPr="00E04F4E">
              <w:rPr>
                <w:rFonts w:ascii="Bookman Old Style" w:hAnsi="Bookman Old Style"/>
                <w:color w:val="000000" w:themeColor="text1"/>
                <w:sz w:val="22"/>
                <w:szCs w:val="22"/>
                <w:lang w:val="en-GB"/>
              </w:rPr>
              <w:t>G</w:t>
            </w:r>
            <w:r w:rsidRPr="00E04F4E">
              <w:rPr>
                <w:rFonts w:ascii="Bookman Old Style" w:hAnsi="Bookman Old Style"/>
                <w:color w:val="000000" w:themeColor="text1"/>
                <w:sz w:val="22"/>
                <w:szCs w:val="22"/>
                <w:lang w:val="id-ID"/>
              </w:rPr>
              <w:t xml:space="preserve">abungan </w:t>
            </w:r>
            <w:r w:rsidRPr="00E04F4E">
              <w:rPr>
                <w:rFonts w:ascii="Bookman Old Style" w:hAnsi="Bookman Old Style"/>
                <w:color w:val="000000" w:themeColor="text1"/>
                <w:sz w:val="22"/>
                <w:szCs w:val="22"/>
                <w:lang w:val="en-GB"/>
              </w:rPr>
              <w:t>L</w:t>
            </w:r>
            <w:r w:rsidRPr="00E04F4E">
              <w:rPr>
                <w:rFonts w:ascii="Bookman Old Style" w:hAnsi="Bookman Old Style"/>
                <w:color w:val="000000" w:themeColor="text1"/>
                <w:sz w:val="22"/>
                <w:szCs w:val="22"/>
                <w:lang w:val="id-ID"/>
              </w:rPr>
              <w:t xml:space="preserve">umsum dan </w:t>
            </w:r>
            <w:r w:rsidRPr="00E04F4E">
              <w:rPr>
                <w:rFonts w:ascii="Bookman Old Style" w:hAnsi="Bookman Old Style"/>
                <w:color w:val="000000" w:themeColor="text1"/>
                <w:sz w:val="22"/>
                <w:szCs w:val="22"/>
                <w:lang w:val="en-GB"/>
              </w:rPr>
              <w:t>H</w:t>
            </w:r>
            <w:r w:rsidRPr="00E04F4E">
              <w:rPr>
                <w:rFonts w:ascii="Bookman Old Style" w:hAnsi="Bookman Old Style"/>
                <w:color w:val="000000" w:themeColor="text1"/>
                <w:sz w:val="22"/>
                <w:szCs w:val="22"/>
                <w:lang w:val="id-ID"/>
              </w:rPr>
              <w:t xml:space="preserve">arga </w:t>
            </w:r>
            <w:r w:rsidRPr="00E04F4E">
              <w:rPr>
                <w:rFonts w:ascii="Bookman Old Style" w:hAnsi="Bookman Old Style"/>
                <w:color w:val="000000" w:themeColor="text1"/>
                <w:sz w:val="22"/>
                <w:szCs w:val="22"/>
                <w:lang w:val="en-GB"/>
              </w:rPr>
              <w:t>S</w:t>
            </w:r>
            <w:r w:rsidRPr="00E04F4E">
              <w:rPr>
                <w:rFonts w:ascii="Bookman Old Style" w:hAnsi="Bookman Old Style"/>
                <w:color w:val="000000" w:themeColor="text1"/>
                <w:sz w:val="22"/>
                <w:szCs w:val="22"/>
                <w:lang w:val="id-ID"/>
              </w:rPr>
              <w:t xml:space="preserve">atuan, rincian </w:t>
            </w:r>
            <w:r w:rsidRPr="00E04F4E">
              <w:rPr>
                <w:rFonts w:ascii="Bookman Old Style" w:hAnsi="Bookman Old Style"/>
                <w:color w:val="000000" w:themeColor="text1"/>
                <w:sz w:val="22"/>
                <w:szCs w:val="22"/>
                <w:lang w:val="en-ID"/>
              </w:rPr>
              <w:t>nilai</w:t>
            </w:r>
            <w:r w:rsidRPr="00E04F4E">
              <w:rPr>
                <w:rFonts w:ascii="Bookman Old Style" w:hAnsi="Bookman Old Style"/>
                <w:color w:val="000000" w:themeColor="text1"/>
                <w:sz w:val="22"/>
                <w:szCs w:val="22"/>
                <w:lang w:val="id-ID"/>
              </w:rPr>
              <w:t xml:space="preserve"> kontrak sesuai dengan rincian yang</w:t>
            </w:r>
            <w:r w:rsidRPr="00E04F4E">
              <w:rPr>
                <w:rFonts w:ascii="Bookman Old Style" w:hAnsi="Bookman Old Style"/>
                <w:color w:val="000000" w:themeColor="text1"/>
                <w:sz w:val="22"/>
                <w:szCs w:val="22"/>
                <w:lang w:val="sv-SE"/>
              </w:rPr>
              <w:t xml:space="preserve"> tercantum dalam daftar kuantitas dan harga</w:t>
            </w:r>
            <w:r w:rsidRPr="00E04F4E">
              <w:rPr>
                <w:rFonts w:ascii="Bookman Old Style" w:hAnsi="Bookman Old Style"/>
                <w:color w:val="000000" w:themeColor="text1"/>
                <w:sz w:val="22"/>
                <w:szCs w:val="22"/>
                <w:lang w:val="id-ID"/>
              </w:rPr>
              <w:t>.</w:t>
            </w:r>
          </w:p>
          <w:p w:rsidR="00B13244" w:rsidRPr="00E04F4E" w:rsidRDefault="00B13244">
            <w:pPr>
              <w:tabs>
                <w:tab w:val="left" w:pos="601"/>
              </w:tabs>
              <w:ind w:left="601"/>
              <w:jc w:val="both"/>
              <w:rPr>
                <w:rFonts w:ascii="Bookman Old Style" w:hAnsi="Bookman Old Style" w:cs="Arial"/>
                <w:color w:val="000000" w:themeColor="text1"/>
                <w:sz w:val="22"/>
                <w:szCs w:val="22"/>
                <w:lang w:val="id-ID"/>
              </w:rPr>
            </w:pPr>
          </w:p>
        </w:tc>
      </w:tr>
      <w:tr w:rsidR="00B13244" w:rsidRPr="00E04F4E" w:rsidTr="00B13244">
        <w:trPr>
          <w:trHeight w:val="214"/>
        </w:trPr>
        <w:tc>
          <w:tcPr>
            <w:tcW w:w="2268" w:type="dxa"/>
          </w:tcPr>
          <w:p w:rsidR="00B13244" w:rsidRPr="00E04F4E" w:rsidRDefault="00B13244" w:rsidP="000C5708">
            <w:pPr>
              <w:pStyle w:val="ListParagraph"/>
              <w:numPr>
                <w:ilvl w:val="2"/>
                <w:numId w:val="238"/>
              </w:numPr>
              <w:tabs>
                <w:tab w:val="left" w:pos="318"/>
              </w:tabs>
              <w:contextualSpacing w:val="0"/>
              <w:rPr>
                <w:rFonts w:ascii="Bookman Old Style" w:hAnsi="Bookman Old Style"/>
                <w:b/>
                <w:color w:val="000000" w:themeColor="text1"/>
                <w:sz w:val="22"/>
                <w:szCs w:val="22"/>
                <w:lang w:val="id-ID"/>
              </w:rPr>
            </w:pPr>
            <w:r w:rsidRPr="00E04F4E">
              <w:rPr>
                <w:rFonts w:ascii="Bookman Old Style" w:hAnsi="Bookman Old Style"/>
                <w:b/>
                <w:color w:val="000000" w:themeColor="text1"/>
                <w:sz w:val="22"/>
                <w:szCs w:val="22"/>
                <w:lang w:val="id-ID"/>
              </w:rPr>
              <w:t>Pembayaran</w:t>
            </w:r>
          </w:p>
          <w:p w:rsidR="00B13244" w:rsidRPr="00E04F4E" w:rsidRDefault="00B13244">
            <w:pPr>
              <w:ind w:left="563"/>
              <w:jc w:val="both"/>
              <w:rPr>
                <w:rFonts w:ascii="Bookman Old Style" w:hAnsi="Bookman Old Style"/>
                <w:b/>
                <w:color w:val="000000" w:themeColor="text1"/>
                <w:sz w:val="22"/>
                <w:szCs w:val="22"/>
                <w:lang w:val="id-ID"/>
              </w:rPr>
            </w:pPr>
          </w:p>
        </w:tc>
        <w:tc>
          <w:tcPr>
            <w:tcW w:w="6980" w:type="dxa"/>
            <w:gridSpan w:val="2"/>
          </w:tcPr>
          <w:p w:rsidR="00B13244" w:rsidRPr="00E04F4E" w:rsidRDefault="00B13244" w:rsidP="000C5708">
            <w:pPr>
              <w:numPr>
                <w:ilvl w:val="0"/>
                <w:numId w:val="307"/>
              </w:numPr>
              <w:ind w:left="743" w:hanging="743"/>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Uang muka</w:t>
            </w:r>
          </w:p>
          <w:p w:rsidR="00B13244" w:rsidRPr="00E04F4E" w:rsidRDefault="00B13244" w:rsidP="000C5708">
            <w:pPr>
              <w:numPr>
                <w:ilvl w:val="4"/>
                <w:numId w:val="242"/>
              </w:numPr>
              <w:tabs>
                <w:tab w:val="clear" w:pos="984"/>
              </w:tabs>
              <w:ind w:left="1168" w:hanging="425"/>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Uang Muka dapat diberikan kepada Penyedia sesuai ketentuan dalam SSKK untuk:</w:t>
            </w:r>
          </w:p>
          <w:p w:rsidR="00B13244" w:rsidRPr="00E04F4E" w:rsidRDefault="00B13244" w:rsidP="000C5708">
            <w:pPr>
              <w:numPr>
                <w:ilvl w:val="0"/>
                <w:numId w:val="243"/>
              </w:numPr>
              <w:ind w:left="1593" w:hanging="425"/>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Mobilisasi barang/bahan/material/ peralatan dan tenaga kerja;</w:t>
            </w:r>
          </w:p>
          <w:p w:rsidR="00B13244" w:rsidRPr="00E04F4E" w:rsidRDefault="00B13244" w:rsidP="000C5708">
            <w:pPr>
              <w:numPr>
                <w:ilvl w:val="0"/>
                <w:numId w:val="243"/>
              </w:numPr>
              <w:ind w:left="1593" w:hanging="425"/>
              <w:contextualSpacing/>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pembayaran uang tanda jadi kepada pemasok barang/bahan/material/ peralatan; dan/atau</w:t>
            </w:r>
          </w:p>
          <w:p w:rsidR="00B13244" w:rsidRPr="00E04F4E" w:rsidRDefault="00B13244" w:rsidP="000C5708">
            <w:pPr>
              <w:numPr>
                <w:ilvl w:val="0"/>
                <w:numId w:val="243"/>
              </w:numPr>
              <w:ind w:left="1593" w:hanging="425"/>
              <w:jc w:val="both"/>
              <w:rPr>
                <w:rFonts w:ascii="Bookman Old Style" w:hAnsi="Bookman Old Style"/>
                <w:i/>
                <w:color w:val="000000" w:themeColor="text1"/>
                <w:sz w:val="22"/>
                <w:szCs w:val="22"/>
                <w:lang w:val="nl-NL"/>
              </w:rPr>
            </w:pPr>
            <w:r w:rsidRPr="00E04F4E">
              <w:rPr>
                <w:rFonts w:ascii="Bookman Old Style" w:hAnsi="Bookman Old Style"/>
                <w:color w:val="000000" w:themeColor="text1"/>
                <w:sz w:val="22"/>
                <w:szCs w:val="22"/>
                <w:lang w:val="id-ID"/>
              </w:rPr>
              <w:t>pekerjaan teknis yang diperlukan untuk persiapan pelaksanaan pekerjaan</w:t>
            </w:r>
            <w:r w:rsidRPr="00E04F4E">
              <w:rPr>
                <w:rFonts w:ascii="Bookman Old Style" w:hAnsi="Bookman Old Style"/>
                <w:i/>
                <w:color w:val="000000" w:themeColor="text1"/>
                <w:sz w:val="22"/>
                <w:szCs w:val="22"/>
                <w:lang w:val="id-ID"/>
              </w:rPr>
              <w:t>.</w:t>
            </w:r>
          </w:p>
          <w:p w:rsidR="00B13244" w:rsidRDefault="00B13244" w:rsidP="000C5708">
            <w:pPr>
              <w:numPr>
                <w:ilvl w:val="4"/>
                <w:numId w:val="242"/>
              </w:numPr>
              <w:tabs>
                <w:tab w:val="clear" w:pos="984"/>
              </w:tabs>
              <w:ind w:left="1168" w:hanging="425"/>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 xml:space="preserve">besaran uang muka ditentukan dalam SSKK dan dibayar setelah Penyedia menyerahkan Jaminan Uang Muka </w:t>
            </w:r>
            <w:r w:rsidRPr="00E04F4E">
              <w:rPr>
                <w:rFonts w:ascii="Bookman Old Style" w:hAnsi="Bookman Old Style"/>
                <w:color w:val="000000" w:themeColor="text1"/>
                <w:sz w:val="22"/>
                <w:szCs w:val="22"/>
                <w:lang w:val="fi-FI"/>
              </w:rPr>
              <w:t>senilai uang muka yang diberikan</w:t>
            </w:r>
            <w:r w:rsidRPr="00E04F4E">
              <w:rPr>
                <w:rFonts w:ascii="Bookman Old Style" w:hAnsi="Bookman Old Style"/>
                <w:color w:val="000000" w:themeColor="text1"/>
                <w:sz w:val="22"/>
                <w:szCs w:val="22"/>
                <w:lang w:val="sv-SE"/>
              </w:rPr>
              <w:t>;</w:t>
            </w:r>
          </w:p>
          <w:p w:rsidR="00CF4D98" w:rsidRPr="00E04F4E" w:rsidRDefault="00CF4D98" w:rsidP="00CF4D98">
            <w:pPr>
              <w:ind w:left="1168"/>
              <w:jc w:val="both"/>
              <w:rPr>
                <w:rFonts w:ascii="Bookman Old Style" w:hAnsi="Bookman Old Style"/>
                <w:color w:val="000000" w:themeColor="text1"/>
                <w:sz w:val="22"/>
                <w:szCs w:val="22"/>
                <w:lang w:val="sv-SE"/>
              </w:rPr>
            </w:pPr>
          </w:p>
          <w:p w:rsidR="00B13244" w:rsidRPr="00E04F4E" w:rsidRDefault="00B13244" w:rsidP="000C5708">
            <w:pPr>
              <w:numPr>
                <w:ilvl w:val="4"/>
                <w:numId w:val="242"/>
              </w:numPr>
              <w:tabs>
                <w:tab w:val="clear" w:pos="984"/>
              </w:tabs>
              <w:ind w:left="1168" w:hanging="425"/>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 xml:space="preserve">dalam hal </w:t>
            </w:r>
            <w:r w:rsidRPr="00E04F4E">
              <w:rPr>
                <w:rFonts w:ascii="Bookman Old Style" w:hAnsi="Bookman Old Style"/>
                <w:color w:val="000000" w:themeColor="text1"/>
                <w:sz w:val="22"/>
                <w:szCs w:val="22"/>
                <w:lang w:val="fi-FI"/>
              </w:rPr>
              <w:t>Pejabat Penandatangan Kontrak</w:t>
            </w:r>
            <w:r w:rsidRPr="00E04F4E">
              <w:rPr>
                <w:rFonts w:ascii="Bookman Old Style" w:hAnsi="Bookman Old Style"/>
                <w:color w:val="000000" w:themeColor="text1"/>
                <w:sz w:val="22"/>
                <w:szCs w:val="22"/>
                <w:lang w:val="id-ID"/>
              </w:rPr>
              <w:t xml:space="preserve"> menyediakan uang muka maka</w:t>
            </w:r>
            <w:r w:rsidRPr="00E04F4E">
              <w:rPr>
                <w:rFonts w:ascii="Bookman Old Style" w:hAnsi="Bookman Old Style"/>
                <w:color w:val="000000" w:themeColor="text1"/>
                <w:sz w:val="22"/>
                <w:szCs w:val="22"/>
                <w:lang w:val="sv-SE"/>
              </w:rPr>
              <w:t xml:space="preserve"> Penyedia harus mengajukan permohonan pengambilan uang muka secara tertulis kepada</w:t>
            </w:r>
            <w:r w:rsidRPr="00E04F4E">
              <w:rPr>
                <w:rFonts w:ascii="Bookman Old Style" w:hAnsi="Bookman Old Style"/>
                <w:color w:val="000000" w:themeColor="text1"/>
                <w:sz w:val="22"/>
                <w:szCs w:val="22"/>
                <w:lang w:val="fi-FI"/>
              </w:rPr>
              <w:t xml:space="preserve"> Pejabat Penandatangan Kontrak</w:t>
            </w:r>
            <w:r w:rsidRPr="00E04F4E">
              <w:rPr>
                <w:rFonts w:ascii="Bookman Old Style" w:hAnsi="Bookman Old Style"/>
                <w:color w:val="000000" w:themeColor="text1"/>
                <w:sz w:val="22"/>
                <w:szCs w:val="22"/>
                <w:lang w:val="sv-SE"/>
              </w:rPr>
              <w:t xml:space="preserve"> disertai dengan rencana penggunaan uang muka untuk melaksanakan pekerjaan sesuai Kontrak dan rencana pengembaliannya;</w:t>
            </w:r>
          </w:p>
          <w:p w:rsidR="00B13244" w:rsidRPr="00E04F4E" w:rsidRDefault="00B13244" w:rsidP="000C5708">
            <w:pPr>
              <w:numPr>
                <w:ilvl w:val="4"/>
                <w:numId w:val="242"/>
              </w:numPr>
              <w:tabs>
                <w:tab w:val="clear" w:pos="984"/>
              </w:tabs>
              <w:ind w:left="1168" w:hanging="425"/>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lastRenderedPageBreak/>
              <w:t xml:space="preserve">Jaminan Uang Muka diterbitkan oleh bank umum, perusahaan penjaminan, Perusahaan Asuransi atau </w:t>
            </w:r>
            <w:r w:rsidRPr="00E04F4E">
              <w:rPr>
                <w:rFonts w:ascii="Bookman Old Style" w:hAnsi="Bookman Old Style"/>
                <w:color w:val="000000" w:themeColor="text1"/>
                <w:sz w:val="22"/>
                <w:szCs w:val="22"/>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E04F4E">
              <w:rPr>
                <w:rFonts w:ascii="Bookman Old Style" w:hAnsi="Bookman Old Style"/>
                <w:color w:val="000000" w:themeColor="text1"/>
                <w:sz w:val="22"/>
                <w:szCs w:val="22"/>
                <w:lang w:val="sv-SE"/>
              </w:rPr>
              <w:t>yang memiliki izin untuk menjual produk jaminan (</w:t>
            </w:r>
            <w:r w:rsidRPr="00E04F4E">
              <w:rPr>
                <w:rFonts w:ascii="Bookman Old Style" w:hAnsi="Bookman Old Style"/>
                <w:i/>
                <w:color w:val="000000" w:themeColor="text1"/>
                <w:sz w:val="22"/>
                <w:szCs w:val="22"/>
                <w:lang w:val="sv-SE"/>
              </w:rPr>
              <w:t>suretyship</w:t>
            </w:r>
            <w:r w:rsidRPr="00E04F4E">
              <w:rPr>
                <w:rFonts w:ascii="Bookman Old Style" w:hAnsi="Bookman Old Style"/>
                <w:color w:val="000000" w:themeColor="text1"/>
                <w:sz w:val="22"/>
                <w:szCs w:val="22"/>
                <w:lang w:val="sv-SE"/>
              </w:rPr>
              <w:t xml:space="preserve">) ditetapkan oleh </w:t>
            </w:r>
            <w:r w:rsidRPr="00E04F4E">
              <w:rPr>
                <w:rFonts w:ascii="Bookman Old Style" w:hAnsi="Bookman Old Style"/>
                <w:color w:val="000000" w:themeColor="text1"/>
                <w:sz w:val="22"/>
                <w:szCs w:val="22"/>
                <w:lang w:val="id-ID"/>
              </w:rPr>
              <w:t>lembaga yang berwenang</w:t>
            </w:r>
            <w:r w:rsidRPr="00E04F4E">
              <w:rPr>
                <w:rFonts w:ascii="Bookman Old Style" w:hAnsi="Bookman Old Style"/>
                <w:color w:val="000000" w:themeColor="text1"/>
                <w:sz w:val="22"/>
                <w:szCs w:val="22"/>
                <w:lang w:val="sv-SE"/>
              </w:rPr>
              <w:t>;</w:t>
            </w:r>
          </w:p>
          <w:p w:rsidR="00B13244" w:rsidRPr="00E04F4E" w:rsidRDefault="00B13244" w:rsidP="000C5708">
            <w:pPr>
              <w:numPr>
                <w:ilvl w:val="4"/>
                <w:numId w:val="242"/>
              </w:numPr>
              <w:tabs>
                <w:tab w:val="clear" w:pos="984"/>
              </w:tabs>
              <w:ind w:left="1168" w:hanging="425"/>
              <w:jc w:val="both"/>
              <w:rPr>
                <w:rFonts w:ascii="Bookman Old Style" w:hAnsi="Bookman Old Style"/>
                <w:color w:val="000000" w:themeColor="text1"/>
                <w:sz w:val="22"/>
                <w:szCs w:val="22"/>
                <w:lang w:val="es-ES"/>
              </w:rPr>
            </w:pPr>
            <w:r w:rsidRPr="00E04F4E">
              <w:rPr>
                <w:rFonts w:ascii="Bookman Old Style" w:hAnsi="Bookman Old Style"/>
                <w:color w:val="000000" w:themeColor="text1"/>
                <w:sz w:val="22"/>
                <w:szCs w:val="22"/>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E04F4E">
              <w:rPr>
                <w:rFonts w:ascii="Bookman Old Style" w:hAnsi="Bookman Old Style"/>
                <w:color w:val="000000" w:themeColor="text1"/>
                <w:sz w:val="22"/>
                <w:szCs w:val="22"/>
                <w:lang w:val="id-ID"/>
              </w:rPr>
              <w:t>persen</w:t>
            </w:r>
            <w:r w:rsidRPr="00E04F4E">
              <w:rPr>
                <w:rFonts w:ascii="Bookman Old Style" w:hAnsi="Bookman Old Style"/>
                <w:color w:val="000000" w:themeColor="text1"/>
                <w:sz w:val="22"/>
                <w:szCs w:val="22"/>
                <w:lang w:val="es-ES"/>
              </w:rPr>
              <w:t>)</w:t>
            </w:r>
            <w:r w:rsidRPr="00E04F4E">
              <w:rPr>
                <w:rFonts w:ascii="Bookman Old Style" w:hAnsi="Bookman Old Style"/>
                <w:color w:val="000000" w:themeColor="text1"/>
                <w:sz w:val="22"/>
                <w:szCs w:val="22"/>
                <w:lang w:val="id-ID"/>
              </w:rPr>
              <w:t>.</w:t>
            </w:r>
          </w:p>
          <w:p w:rsidR="00B13244" w:rsidRPr="00E04F4E" w:rsidRDefault="00B13244">
            <w:pPr>
              <w:rPr>
                <w:rFonts w:ascii="Bookman Old Style" w:hAnsi="Bookman Old Style"/>
                <w:color w:val="000000" w:themeColor="text1"/>
                <w:sz w:val="22"/>
                <w:szCs w:val="22"/>
                <w:lang w:val="es-ES"/>
              </w:rPr>
            </w:pPr>
          </w:p>
          <w:p w:rsidR="00B13244" w:rsidRPr="00E04F4E" w:rsidRDefault="00B13244" w:rsidP="000C5708">
            <w:pPr>
              <w:numPr>
                <w:ilvl w:val="0"/>
                <w:numId w:val="307"/>
              </w:numPr>
              <w:ind w:left="743" w:hanging="743"/>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Prestasi pekerjaan</w:t>
            </w:r>
          </w:p>
          <w:p w:rsidR="00B13244" w:rsidRPr="00E04F4E" w:rsidRDefault="00B13244" w:rsidP="002424AE">
            <w:pPr>
              <w:numPr>
                <w:ilvl w:val="4"/>
                <w:numId w:val="244"/>
              </w:numPr>
              <w:tabs>
                <w:tab w:val="clear" w:pos="984"/>
              </w:tabs>
              <w:spacing w:line="270" w:lineRule="exact"/>
              <w:ind w:left="1168"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pembayaran dilakukan dengan sistem bulanan, sistem termin atau pembayaran secara sekaligus sesuai </w:t>
            </w:r>
            <w:r w:rsidRPr="00E04F4E">
              <w:rPr>
                <w:rFonts w:ascii="Bookman Old Style" w:hAnsi="Bookman Old Style"/>
                <w:color w:val="000000" w:themeColor="text1"/>
                <w:sz w:val="22"/>
                <w:szCs w:val="22"/>
                <w:lang w:val="id-ID"/>
              </w:rPr>
              <w:t>yang ditetapkan</w:t>
            </w:r>
            <w:r w:rsidRPr="00E04F4E">
              <w:rPr>
                <w:rFonts w:ascii="Bookman Old Style" w:hAnsi="Bookman Old Style"/>
                <w:color w:val="000000" w:themeColor="text1"/>
                <w:sz w:val="22"/>
                <w:szCs w:val="22"/>
                <w:lang w:val="en-ID"/>
              </w:rPr>
              <w:t xml:space="preserve"> dalam SSKK</w:t>
            </w:r>
            <w:r w:rsidRPr="00E04F4E">
              <w:rPr>
                <w:rFonts w:ascii="Bookman Old Style" w:hAnsi="Bookman Old Style"/>
                <w:color w:val="000000" w:themeColor="text1"/>
                <w:sz w:val="22"/>
                <w:szCs w:val="22"/>
                <w:lang w:val="id-ID"/>
              </w:rPr>
              <w:t>.</w:t>
            </w:r>
          </w:p>
          <w:p w:rsidR="00B13244" w:rsidRPr="00E04F4E" w:rsidRDefault="00B13244" w:rsidP="002424AE">
            <w:pPr>
              <w:numPr>
                <w:ilvl w:val="4"/>
                <w:numId w:val="244"/>
              </w:numPr>
              <w:tabs>
                <w:tab w:val="clear" w:pos="984"/>
              </w:tabs>
              <w:spacing w:line="270" w:lineRule="exact"/>
              <w:ind w:left="1168"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sv-SE"/>
              </w:rPr>
              <w:t>pembayaran</w:t>
            </w:r>
            <w:r w:rsidRPr="00E04F4E">
              <w:rPr>
                <w:rFonts w:ascii="Bookman Old Style" w:hAnsi="Bookman Old Style"/>
                <w:color w:val="000000" w:themeColor="text1"/>
                <w:sz w:val="22"/>
                <w:szCs w:val="22"/>
                <w:lang w:val="en-ID"/>
              </w:rPr>
              <w:t xml:space="preserve"> prestasi hasil pekerjaan </w:t>
            </w:r>
            <w:r w:rsidRPr="00E04F4E">
              <w:rPr>
                <w:rFonts w:ascii="Bookman Old Style" w:hAnsi="Bookman Old Style"/>
                <w:color w:val="000000" w:themeColor="text1"/>
                <w:sz w:val="22"/>
                <w:szCs w:val="22"/>
                <w:lang w:val="id-ID"/>
              </w:rPr>
              <w:t>dilakukan</w:t>
            </w:r>
            <w:r w:rsidRPr="00E04F4E">
              <w:rPr>
                <w:rFonts w:ascii="Bookman Old Style" w:hAnsi="Bookman Old Style"/>
                <w:color w:val="000000" w:themeColor="text1"/>
                <w:sz w:val="22"/>
                <w:szCs w:val="22"/>
                <w:lang w:val="en-ID"/>
              </w:rPr>
              <w:t xml:space="preserve"> dengan ketentuan:</w:t>
            </w:r>
          </w:p>
          <w:p w:rsidR="00B13244" w:rsidRPr="00E04F4E" w:rsidRDefault="00B13244" w:rsidP="002424AE">
            <w:pPr>
              <w:numPr>
                <w:ilvl w:val="6"/>
                <w:numId w:val="245"/>
              </w:numPr>
              <w:spacing w:line="270" w:lineRule="exact"/>
              <w:ind w:left="1593"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penyedia telah mengajukan tagihan disertai laporan kemajuan hasil pekerjaan;</w:t>
            </w:r>
          </w:p>
          <w:p w:rsidR="00B13244" w:rsidRPr="00E04F4E" w:rsidRDefault="00B13244" w:rsidP="002424AE">
            <w:pPr>
              <w:numPr>
                <w:ilvl w:val="6"/>
                <w:numId w:val="245"/>
              </w:numPr>
              <w:spacing w:line="270" w:lineRule="exact"/>
              <w:ind w:left="1593"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pengecualian untuk: </w:t>
            </w:r>
          </w:p>
          <w:p w:rsidR="00B13244" w:rsidRPr="00E04F4E" w:rsidRDefault="00B13244" w:rsidP="002424AE">
            <w:pPr>
              <w:pStyle w:val="ListParagraph"/>
              <w:numPr>
                <w:ilvl w:val="0"/>
                <w:numId w:val="246"/>
              </w:numPr>
              <w:spacing w:line="270" w:lineRule="exact"/>
              <w:ind w:left="2019" w:hanging="426"/>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Pengadaan Barang/Jasa yang </w:t>
            </w:r>
            <w:r w:rsidRPr="00E04F4E">
              <w:rPr>
                <w:rFonts w:ascii="Bookman Old Style" w:hAnsi="Bookman Old Style"/>
                <w:color w:val="000000" w:themeColor="text1"/>
                <w:sz w:val="22"/>
                <w:szCs w:val="22"/>
                <w:lang w:val="id-ID"/>
              </w:rPr>
              <w:t xml:space="preserve">karena </w:t>
            </w:r>
            <w:r w:rsidRPr="00E04F4E">
              <w:rPr>
                <w:rFonts w:ascii="Bookman Old Style" w:hAnsi="Bookman Old Style"/>
                <w:color w:val="000000" w:themeColor="text1"/>
                <w:sz w:val="22"/>
                <w:szCs w:val="22"/>
                <w:lang w:val="en-ID"/>
              </w:rPr>
              <w:t>sifatnya dibayar terlebih dahulu sebelum Barang/Jasa diterima;</w:t>
            </w:r>
          </w:p>
          <w:p w:rsidR="00B13244" w:rsidRPr="00E04F4E" w:rsidRDefault="00B13244" w:rsidP="002424AE">
            <w:pPr>
              <w:pStyle w:val="ListParagraph"/>
              <w:numPr>
                <w:ilvl w:val="0"/>
                <w:numId w:val="246"/>
              </w:numPr>
              <w:spacing w:line="270" w:lineRule="exact"/>
              <w:ind w:left="2019" w:hanging="426"/>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pembayaran bahan/material dan/atau peralatan yang menjadi bagian dari hasil pekerjaan yang akan diserahterimakan yang </w:t>
            </w:r>
            <w:r w:rsidRPr="00E04F4E">
              <w:rPr>
                <w:rFonts w:ascii="Bookman Old Style" w:hAnsi="Bookman Old Style"/>
                <w:color w:val="000000" w:themeColor="text1"/>
                <w:sz w:val="22"/>
                <w:szCs w:val="22"/>
                <w:lang w:val="id-ID"/>
              </w:rPr>
              <w:t xml:space="preserve">telah </w:t>
            </w:r>
            <w:r w:rsidRPr="00E04F4E">
              <w:rPr>
                <w:rFonts w:ascii="Bookman Old Style" w:hAnsi="Bookman Old Style"/>
                <w:color w:val="000000" w:themeColor="text1"/>
                <w:sz w:val="22"/>
                <w:szCs w:val="22"/>
                <w:lang w:val="en-ID"/>
              </w:rPr>
              <w:t>berada dilokasi pekerjaan dan dicantumkan dalam kontrak namun belum terpasang;</w:t>
            </w:r>
            <w:r w:rsidRPr="00E04F4E">
              <w:rPr>
                <w:rFonts w:ascii="Bookman Old Style" w:hAnsi="Bookman Old Style"/>
                <w:color w:val="000000" w:themeColor="text1"/>
                <w:sz w:val="22"/>
                <w:szCs w:val="22"/>
                <w:lang w:val="id-ID"/>
              </w:rPr>
              <w:t xml:space="preserve"> atau</w:t>
            </w:r>
          </w:p>
          <w:p w:rsidR="00B13244" w:rsidRPr="00E04F4E" w:rsidRDefault="00B13244" w:rsidP="002424AE">
            <w:pPr>
              <w:pStyle w:val="ListParagraph"/>
              <w:numPr>
                <w:ilvl w:val="0"/>
                <w:numId w:val="246"/>
              </w:numPr>
              <w:spacing w:line="270" w:lineRule="exact"/>
              <w:ind w:left="2019" w:hanging="426"/>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pembayaran pekerjaan yang belum selesai 100% (seratus persen) pada saat batas akhir pengajuan pembayaran dengan menyerahkan jaminan atas pembayaran</w:t>
            </w:r>
            <w:r w:rsidRPr="00E04F4E">
              <w:rPr>
                <w:rFonts w:ascii="Bookman Old Style" w:hAnsi="Bookman Old Style"/>
                <w:color w:val="000000" w:themeColor="text1"/>
                <w:sz w:val="22"/>
                <w:szCs w:val="22"/>
                <w:lang w:val="id-ID"/>
              </w:rPr>
              <w:t>.</w:t>
            </w:r>
          </w:p>
          <w:p w:rsidR="00B13244" w:rsidRPr="00E04F4E" w:rsidRDefault="00B13244" w:rsidP="002424AE">
            <w:pPr>
              <w:spacing w:line="270" w:lineRule="exact"/>
              <w:ind w:left="1593"/>
              <w:contextualSpacing/>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pembayaran dapat dilakukan sebelum prestasi pekerjaan diterima/terpasang; </w:t>
            </w:r>
          </w:p>
          <w:p w:rsidR="00B13244" w:rsidRPr="00E04F4E" w:rsidRDefault="00B13244" w:rsidP="002424AE">
            <w:pPr>
              <w:numPr>
                <w:ilvl w:val="6"/>
                <w:numId w:val="245"/>
              </w:numPr>
              <w:spacing w:line="270" w:lineRule="exact"/>
              <w:ind w:left="1593"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pembayaran dipotong angsuran uang muka, denda (apabila ada)</w:t>
            </w:r>
            <w:r w:rsidRPr="00E04F4E">
              <w:rPr>
                <w:rFonts w:ascii="Bookman Old Style" w:hAnsi="Bookman Old Style"/>
                <w:color w:val="000000" w:themeColor="text1"/>
                <w:sz w:val="22"/>
                <w:szCs w:val="22"/>
                <w:lang w:val="id-ID"/>
              </w:rPr>
              <w:t xml:space="preserve"> dan</w:t>
            </w:r>
            <w:r w:rsidRPr="00E04F4E">
              <w:rPr>
                <w:rFonts w:ascii="Bookman Old Style" w:hAnsi="Bookman Old Style"/>
                <w:color w:val="000000" w:themeColor="text1"/>
                <w:sz w:val="22"/>
                <w:szCs w:val="22"/>
                <w:lang w:val="en-ID"/>
              </w:rPr>
              <w:t xml:space="preserve"> pajak; dan </w:t>
            </w:r>
          </w:p>
          <w:p w:rsidR="00B13244" w:rsidRPr="00E04F4E" w:rsidRDefault="00B13244" w:rsidP="002424AE">
            <w:pPr>
              <w:numPr>
                <w:ilvl w:val="6"/>
                <w:numId w:val="245"/>
              </w:numPr>
              <w:spacing w:line="270" w:lineRule="exact"/>
              <w:ind w:left="1593" w:hanging="42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untuk kontrak yang mempunyai subkontrak, permintaan pembayaran dilengkapi bukti pembayaran kepada seluruh subpenyedia sesuai dengan prestasi pekerjaan.</w:t>
            </w:r>
          </w:p>
          <w:p w:rsidR="00B13244" w:rsidRPr="00E04F4E" w:rsidRDefault="00B13244" w:rsidP="000C5708">
            <w:pPr>
              <w:numPr>
                <w:ilvl w:val="4"/>
                <w:numId w:val="244"/>
              </w:numPr>
              <w:tabs>
                <w:tab w:val="clear" w:pos="984"/>
              </w:tabs>
              <w:ind w:left="1168" w:hanging="425"/>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Penyelesaian pembayaran hanya dapat dilaksanakan setelah hasil pekerjaan dinyatakan diterima sesuai dengan berita acara serah terima hasil pekerjaan dan bilamana dipersyaratkan dilengkapi dengan berita acara hasil uji coba.</w:t>
            </w:r>
          </w:p>
          <w:p w:rsidR="00B13244" w:rsidRPr="00E04F4E" w:rsidRDefault="00B13244" w:rsidP="000C5708">
            <w:pPr>
              <w:numPr>
                <w:ilvl w:val="4"/>
                <w:numId w:val="244"/>
              </w:numPr>
              <w:tabs>
                <w:tab w:val="clear" w:pos="984"/>
              </w:tabs>
              <w:ind w:left="1168" w:hanging="425"/>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Pembayaran dengan L/C mengikuti ketentuan umum yang berlaku di bidang perdagangan.</w:t>
            </w:r>
            <w:r w:rsidR="00E10A8C" w:rsidRPr="00E04F4E">
              <w:rPr>
                <w:rFonts w:ascii="Bookman Old Style" w:hAnsi="Bookman Old Style"/>
                <w:color w:val="000000" w:themeColor="text1"/>
                <w:sz w:val="22"/>
                <w:szCs w:val="22"/>
                <w:lang w:val="sv-SE"/>
              </w:rPr>
              <w:fldChar w:fldCharType="begin"/>
            </w:r>
            <w:r w:rsidRPr="00E04F4E">
              <w:rPr>
                <w:rFonts w:ascii="Bookman Old Style" w:hAnsi="Bookman Old Style"/>
                <w:color w:val="000000" w:themeColor="text1"/>
                <w:sz w:val="22"/>
                <w:szCs w:val="22"/>
                <w:lang w:val="sv-SE"/>
              </w:rPr>
              <w:instrText>xe "Kontrak Pengadaan:Pelaksanaan Kontrak:Barang" \r "kontrak_pel_b"</w:instrText>
            </w:r>
            <w:r w:rsidR="00E10A8C" w:rsidRPr="00E04F4E">
              <w:rPr>
                <w:rFonts w:ascii="Bookman Old Style" w:hAnsi="Bookman Old Style"/>
                <w:color w:val="000000" w:themeColor="text1"/>
                <w:sz w:val="22"/>
                <w:szCs w:val="22"/>
                <w:lang w:val="sv-SE"/>
              </w:rPr>
              <w:fldChar w:fldCharType="end"/>
            </w:r>
            <w:r w:rsidRPr="00E04F4E">
              <w:rPr>
                <w:rFonts w:ascii="Bookman Old Style" w:hAnsi="Bookman Old Style"/>
                <w:color w:val="000000" w:themeColor="text1"/>
                <w:sz w:val="22"/>
                <w:szCs w:val="22"/>
                <w:lang w:val="sv-SE"/>
              </w:rPr>
              <w:t> </w:t>
            </w:r>
          </w:p>
          <w:p w:rsidR="00B13244" w:rsidRPr="00E04F4E" w:rsidRDefault="00B13244">
            <w:pPr>
              <w:rPr>
                <w:rFonts w:ascii="Bookman Old Style" w:hAnsi="Bookman Old Style"/>
                <w:color w:val="000000" w:themeColor="text1"/>
                <w:sz w:val="22"/>
                <w:szCs w:val="22"/>
                <w:lang w:val="sv-SE"/>
              </w:rPr>
            </w:pPr>
          </w:p>
          <w:p w:rsidR="00B13244" w:rsidRPr="00E04F4E" w:rsidRDefault="00B13244" w:rsidP="000C5708">
            <w:pPr>
              <w:numPr>
                <w:ilvl w:val="0"/>
                <w:numId w:val="307"/>
              </w:numPr>
              <w:ind w:left="743" w:hanging="743"/>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Sanksi Finansial</w:t>
            </w:r>
          </w:p>
          <w:p w:rsidR="00B13244" w:rsidRPr="00E04F4E" w:rsidRDefault="00B13244">
            <w:pPr>
              <w:ind w:left="743"/>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Sanksi finansial dapat berupa sanksi ganti rugi atau denda keterlambatan; </w:t>
            </w:r>
          </w:p>
          <w:p w:rsidR="00B13244" w:rsidRPr="00E04F4E" w:rsidRDefault="00B13244" w:rsidP="000C5708">
            <w:pPr>
              <w:pStyle w:val="ListParagraph"/>
              <w:numPr>
                <w:ilvl w:val="4"/>
                <w:numId w:val="247"/>
              </w:numPr>
              <w:tabs>
                <w:tab w:val="clear" w:pos="984"/>
              </w:tabs>
              <w:ind w:left="1062"/>
              <w:contextualSpacing w:val="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lastRenderedPageBreak/>
              <w:t>Ganti Rugi</w:t>
            </w:r>
          </w:p>
          <w:p w:rsidR="00B13244" w:rsidRPr="00E04F4E" w:rsidRDefault="00B13244">
            <w:pPr>
              <w:pStyle w:val="ListParagraph"/>
              <w:ind w:left="1062"/>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Sanksi ganti rugi bagi Penyedia apabila terbukti jaminan yang tidak bisa dicairkan, </w:t>
            </w:r>
            <w:r w:rsidRPr="00E04F4E">
              <w:rPr>
                <w:rFonts w:ascii="Bookman Old Style" w:hAnsi="Bookman Old Style"/>
                <w:color w:val="000000" w:themeColor="text1"/>
                <w:sz w:val="22"/>
                <w:szCs w:val="22"/>
                <w:lang w:val="id-ID"/>
              </w:rPr>
              <w:t xml:space="preserve">terjadi </w:t>
            </w:r>
            <w:r w:rsidRPr="00E04F4E">
              <w:rPr>
                <w:rFonts w:ascii="Bookman Old Style" w:hAnsi="Bookman Old Style"/>
                <w:color w:val="000000" w:themeColor="text1"/>
                <w:sz w:val="22"/>
                <w:szCs w:val="22"/>
                <w:lang w:val="en-ID"/>
              </w:rPr>
              <w:t>kesalahan dalam perhitungan volume pekerjaan berdasarkan hasil audit, menyerahkan barang/jasa yang kualitasnya tidak sesuai dengan Kontrak berdasarkan hasil audit. Besarnya sanksi ganti rugi adalah sebesar nilai kerugian yang ditimbulkan sebagaimana diatur dalam SSKK</w:t>
            </w:r>
          </w:p>
          <w:p w:rsidR="00B13244" w:rsidRPr="00E04F4E" w:rsidRDefault="00B13244">
            <w:pPr>
              <w:pStyle w:val="ListParagraph"/>
              <w:ind w:left="1062"/>
              <w:jc w:val="both"/>
              <w:rPr>
                <w:rFonts w:ascii="Bookman Old Style" w:hAnsi="Bookman Old Style"/>
                <w:color w:val="000000" w:themeColor="text1"/>
                <w:sz w:val="22"/>
                <w:szCs w:val="22"/>
                <w:lang w:val="en-ID"/>
              </w:rPr>
            </w:pPr>
          </w:p>
          <w:p w:rsidR="00B13244" w:rsidRPr="00E04F4E" w:rsidRDefault="00B13244" w:rsidP="000C5708">
            <w:pPr>
              <w:pStyle w:val="ListParagraph"/>
              <w:numPr>
                <w:ilvl w:val="4"/>
                <w:numId w:val="247"/>
              </w:numPr>
              <w:tabs>
                <w:tab w:val="clear" w:pos="984"/>
              </w:tabs>
              <w:ind w:left="1062"/>
              <w:contextualSpacing w:val="0"/>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Denda keterlambatan</w:t>
            </w:r>
          </w:p>
          <w:p w:rsidR="00B13244" w:rsidRPr="00E04F4E" w:rsidRDefault="00B13244">
            <w:pPr>
              <w:pStyle w:val="ListParagraph"/>
              <w:ind w:left="1062"/>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besarnya denda yang dikenakan kepada Penyedia atas keterlambatan penyelesaian pekerjaan untuk setiap hari keterlambatan adalah sebagaimana yang ditetapkan di dalam SSKK.</w:t>
            </w:r>
          </w:p>
          <w:p w:rsidR="00B13244" w:rsidRPr="00E04F4E" w:rsidRDefault="00B13244">
            <w:pPr>
              <w:ind w:left="1168"/>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pStyle w:val="ListParagraph"/>
              <w:numPr>
                <w:ilvl w:val="2"/>
                <w:numId w:val="238"/>
              </w:numPr>
              <w:tabs>
                <w:tab w:val="left" w:pos="318"/>
              </w:tabs>
              <w:contextualSpacing w:val="0"/>
              <w:rPr>
                <w:rFonts w:ascii="Bookman Old Style" w:hAnsi="Bookman Old Style" w:cs="Arial"/>
                <w:b/>
                <w:color w:val="000000" w:themeColor="text1"/>
                <w:sz w:val="22"/>
                <w:szCs w:val="22"/>
                <w:lang w:val="id-ID"/>
              </w:rPr>
            </w:pPr>
            <w:r w:rsidRPr="00E04F4E">
              <w:rPr>
                <w:rFonts w:ascii="Bookman Old Style" w:hAnsi="Bookman Old Style"/>
                <w:b/>
                <w:color w:val="000000" w:themeColor="text1"/>
                <w:sz w:val="22"/>
                <w:szCs w:val="22"/>
                <w:lang w:val="id-ID"/>
              </w:rPr>
              <w:lastRenderedPageBreak/>
              <w:t xml:space="preserve">Perhitungan Akhir </w:t>
            </w:r>
          </w:p>
        </w:tc>
        <w:tc>
          <w:tcPr>
            <w:tcW w:w="6980" w:type="dxa"/>
            <w:gridSpan w:val="2"/>
          </w:tcPr>
          <w:p w:rsidR="00B13244" w:rsidRPr="00E04F4E" w:rsidRDefault="00B13244" w:rsidP="000C5708">
            <w:pPr>
              <w:numPr>
                <w:ilvl w:val="3"/>
                <w:numId w:val="308"/>
              </w:numPr>
              <w:ind w:left="636" w:hanging="636"/>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Untuk Kontrak Harga Satuan atau </w:t>
            </w:r>
            <w:r w:rsidRPr="00E04F4E">
              <w:rPr>
                <w:rFonts w:ascii="Bookman Old Style" w:hAnsi="Bookman Old Style"/>
                <w:i/>
                <w:color w:val="000000" w:themeColor="text1"/>
                <w:sz w:val="22"/>
                <w:szCs w:val="22"/>
                <w:lang w:val="en-GB"/>
              </w:rPr>
              <w:t>item</w:t>
            </w:r>
            <w:r w:rsidRPr="00E04F4E">
              <w:rPr>
                <w:rFonts w:ascii="Bookman Old Style" w:hAnsi="Bookman Old Style"/>
                <w:color w:val="000000" w:themeColor="text1"/>
                <w:sz w:val="22"/>
                <w:szCs w:val="22"/>
                <w:lang w:val="en-GB"/>
              </w:rPr>
              <w:t xml:space="preserve"> pekerjaan dengan harga satuan pada K</w:t>
            </w:r>
            <w:r w:rsidRPr="00E04F4E">
              <w:rPr>
                <w:rFonts w:ascii="Bookman Old Style" w:hAnsi="Bookman Old Style"/>
                <w:color w:val="000000" w:themeColor="text1"/>
                <w:sz w:val="22"/>
                <w:szCs w:val="22"/>
                <w:lang w:val="id-ID"/>
              </w:rPr>
              <w:t xml:space="preserve">ontrak </w:t>
            </w:r>
            <w:r w:rsidRPr="00E04F4E">
              <w:rPr>
                <w:rFonts w:ascii="Bookman Old Style" w:hAnsi="Bookman Old Style"/>
                <w:color w:val="000000" w:themeColor="text1"/>
                <w:sz w:val="22"/>
                <w:szCs w:val="22"/>
                <w:lang w:val="en-GB"/>
              </w:rPr>
              <w:t>G</w:t>
            </w:r>
            <w:r w:rsidRPr="00E04F4E">
              <w:rPr>
                <w:rFonts w:ascii="Bookman Old Style" w:hAnsi="Bookman Old Style"/>
                <w:color w:val="000000" w:themeColor="text1"/>
                <w:sz w:val="22"/>
                <w:szCs w:val="22"/>
                <w:lang w:val="id-ID"/>
              </w:rPr>
              <w:t xml:space="preserve">abungan </w:t>
            </w:r>
            <w:r w:rsidRPr="00E04F4E">
              <w:rPr>
                <w:rFonts w:ascii="Bookman Old Style" w:hAnsi="Bookman Old Style"/>
                <w:color w:val="000000" w:themeColor="text1"/>
                <w:sz w:val="22"/>
                <w:szCs w:val="22"/>
                <w:lang w:val="en-GB"/>
              </w:rPr>
              <w:t>L</w:t>
            </w:r>
            <w:r w:rsidRPr="00E04F4E">
              <w:rPr>
                <w:rFonts w:ascii="Bookman Old Style" w:hAnsi="Bookman Old Style"/>
                <w:color w:val="000000" w:themeColor="text1"/>
                <w:sz w:val="22"/>
                <w:szCs w:val="22"/>
                <w:lang w:val="id-ID"/>
              </w:rPr>
              <w:t xml:space="preserve">umsum dan </w:t>
            </w:r>
            <w:r w:rsidRPr="00E04F4E">
              <w:rPr>
                <w:rFonts w:ascii="Bookman Old Style" w:hAnsi="Bookman Old Style"/>
                <w:color w:val="000000" w:themeColor="text1"/>
                <w:sz w:val="22"/>
                <w:szCs w:val="22"/>
                <w:lang w:val="en-GB"/>
              </w:rPr>
              <w:t>H</w:t>
            </w:r>
            <w:r w:rsidRPr="00E04F4E">
              <w:rPr>
                <w:rFonts w:ascii="Bookman Old Style" w:hAnsi="Bookman Old Style"/>
                <w:color w:val="000000" w:themeColor="text1"/>
                <w:sz w:val="22"/>
                <w:szCs w:val="22"/>
                <w:lang w:val="id-ID"/>
              </w:rPr>
              <w:t xml:space="preserve">arga </w:t>
            </w:r>
            <w:r w:rsidRPr="00E04F4E">
              <w:rPr>
                <w:rFonts w:ascii="Bookman Old Style" w:hAnsi="Bookman Old Style"/>
                <w:color w:val="000000" w:themeColor="text1"/>
                <w:sz w:val="22"/>
                <w:szCs w:val="22"/>
                <w:lang w:val="en-GB"/>
              </w:rPr>
              <w:t>S</w:t>
            </w:r>
            <w:r w:rsidRPr="00E04F4E">
              <w:rPr>
                <w:rFonts w:ascii="Bookman Old Style" w:hAnsi="Bookman Old Style"/>
                <w:color w:val="000000" w:themeColor="text1"/>
                <w:sz w:val="22"/>
                <w:szCs w:val="22"/>
                <w:lang w:val="id-ID"/>
              </w:rPr>
              <w:t xml:space="preserve">atuan, perhitungan akhir nilai pekerjaan berdasarkan volume pekerjaan </w:t>
            </w:r>
            <w:r w:rsidRPr="00E04F4E">
              <w:rPr>
                <w:rFonts w:ascii="Bookman Old Style" w:hAnsi="Bookman Old Style"/>
                <w:color w:val="000000" w:themeColor="text1"/>
                <w:sz w:val="22"/>
                <w:szCs w:val="22"/>
                <w:lang w:val="en-ID"/>
              </w:rPr>
              <w:t>yang telah di</w:t>
            </w:r>
            <w:r w:rsidRPr="00E04F4E">
              <w:rPr>
                <w:rFonts w:ascii="Bookman Old Style" w:hAnsi="Bookman Old Style"/>
                <w:color w:val="000000" w:themeColor="text1"/>
                <w:sz w:val="22"/>
                <w:szCs w:val="22"/>
                <w:lang w:val="id-ID"/>
              </w:rPr>
              <w:t>selesai</w:t>
            </w:r>
            <w:r w:rsidRPr="00E04F4E">
              <w:rPr>
                <w:rFonts w:ascii="Bookman Old Style" w:hAnsi="Bookman Old Style"/>
                <w:color w:val="000000" w:themeColor="text1"/>
                <w:sz w:val="22"/>
                <w:szCs w:val="22"/>
                <w:lang w:val="en-ID"/>
              </w:rPr>
              <w:t>kan</w:t>
            </w:r>
            <w:r w:rsidRPr="00E04F4E">
              <w:rPr>
                <w:rFonts w:ascii="Bookman Old Style" w:hAnsi="Bookman Old Style"/>
                <w:color w:val="000000" w:themeColor="text1"/>
                <w:sz w:val="22"/>
                <w:szCs w:val="22"/>
                <w:lang w:val="id-ID"/>
              </w:rPr>
              <w:t xml:space="preserve"> 100% (seratus persen) </w:t>
            </w:r>
            <w:r w:rsidRPr="00E04F4E">
              <w:rPr>
                <w:rFonts w:ascii="Bookman Old Style" w:hAnsi="Bookman Old Style"/>
                <w:color w:val="000000" w:themeColor="text1"/>
                <w:sz w:val="22"/>
                <w:szCs w:val="22"/>
                <w:lang w:val="en-ID"/>
              </w:rPr>
              <w:t>dan</w:t>
            </w:r>
            <w:r w:rsidRPr="00E04F4E">
              <w:rPr>
                <w:rFonts w:ascii="Bookman Old Style" w:hAnsi="Bookman Old Style"/>
                <w:color w:val="000000" w:themeColor="text1"/>
                <w:sz w:val="22"/>
                <w:szCs w:val="22"/>
                <w:lang w:val="id-ID"/>
              </w:rPr>
              <w:t xml:space="preserve"> dituangkan dalam Adendum Kontrak (apabila ada)  </w:t>
            </w:r>
          </w:p>
          <w:p w:rsidR="00B13244" w:rsidRPr="00E04F4E" w:rsidRDefault="00B13244">
            <w:pPr>
              <w:ind w:left="743"/>
              <w:rPr>
                <w:rFonts w:ascii="Bookman Old Style" w:hAnsi="Bookman Old Style"/>
                <w:color w:val="000000" w:themeColor="text1"/>
                <w:sz w:val="22"/>
                <w:szCs w:val="22"/>
                <w:lang w:val="id-ID"/>
              </w:rPr>
            </w:pPr>
          </w:p>
          <w:p w:rsidR="00B13244" w:rsidRPr="00E04F4E" w:rsidRDefault="00B13244" w:rsidP="000C5708">
            <w:pPr>
              <w:numPr>
                <w:ilvl w:val="3"/>
                <w:numId w:val="308"/>
              </w:numPr>
              <w:ind w:left="636" w:hanging="636"/>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Pembayaran angsuran prestasi pekerjaan terakhir dilakukan setelah pekerjaan selesai 100% (seratus persen) dan Berita Acara </w:t>
            </w:r>
            <w:r w:rsidRPr="00E04F4E">
              <w:rPr>
                <w:rFonts w:ascii="Bookman Old Style" w:hAnsi="Bookman Old Style"/>
                <w:color w:val="000000" w:themeColor="text1"/>
                <w:sz w:val="22"/>
                <w:szCs w:val="22"/>
                <w:lang w:val="en-ID"/>
              </w:rPr>
              <w:t>Serah Terima</w:t>
            </w:r>
            <w:r w:rsidRPr="00E04F4E">
              <w:rPr>
                <w:rFonts w:ascii="Bookman Old Style" w:hAnsi="Bookman Old Style"/>
                <w:color w:val="000000" w:themeColor="text1"/>
                <w:sz w:val="22"/>
                <w:szCs w:val="22"/>
                <w:lang w:val="id-ID"/>
              </w:rPr>
              <w:t xml:space="preserve"> telah ditandatangani oleh kedua belah Pihak.</w:t>
            </w:r>
          </w:p>
          <w:p w:rsidR="00B13244" w:rsidRPr="00E04F4E" w:rsidRDefault="00B13244">
            <w:pPr>
              <w:ind w:left="459"/>
              <w:jc w:val="both"/>
              <w:rPr>
                <w:rFonts w:ascii="Bookman Old Style" w:hAnsi="Bookman Old Style" w:cs="Arial"/>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0C5708">
            <w:pPr>
              <w:pStyle w:val="ListParagraph"/>
              <w:numPr>
                <w:ilvl w:val="2"/>
                <w:numId w:val="238"/>
              </w:numPr>
              <w:tabs>
                <w:tab w:val="left" w:pos="318"/>
              </w:tabs>
              <w:ind w:right="-106"/>
              <w:contextualSpacing w:val="0"/>
              <w:rPr>
                <w:rFonts w:ascii="Bookman Old Style" w:hAnsi="Bookman Old Style"/>
                <w:color w:val="000000" w:themeColor="text1"/>
                <w:sz w:val="22"/>
                <w:szCs w:val="22"/>
                <w:lang w:val="id-ID"/>
              </w:rPr>
            </w:pPr>
            <w:bookmarkStart w:id="742" w:name="_Toc280600339"/>
            <w:r w:rsidRPr="00E04F4E">
              <w:rPr>
                <w:rFonts w:ascii="Bookman Old Style" w:hAnsi="Bookman Old Style" w:cs="Arial"/>
                <w:b/>
                <w:color w:val="000000" w:themeColor="text1"/>
                <w:sz w:val="22"/>
                <w:szCs w:val="22"/>
                <w:lang w:val="id-ID"/>
              </w:rPr>
              <w:t xml:space="preserve">Penangguhan </w:t>
            </w:r>
            <w:r w:rsidRPr="00E04F4E">
              <w:rPr>
                <w:rFonts w:ascii="Bookman Old Style" w:hAnsi="Bookman Old Style"/>
                <w:b/>
                <w:color w:val="000000" w:themeColor="text1"/>
                <w:sz w:val="22"/>
                <w:szCs w:val="22"/>
                <w:lang w:val="id-ID"/>
              </w:rPr>
              <w:t>Pembayaran</w:t>
            </w:r>
            <w:bookmarkEnd w:id="742"/>
          </w:p>
          <w:p w:rsidR="00B13244" w:rsidRPr="00E04F4E" w:rsidRDefault="00B13244">
            <w:pPr>
              <w:ind w:left="563" w:right="-108"/>
              <w:jc w:val="both"/>
              <w:rPr>
                <w:rFonts w:ascii="Bookman Old Style" w:hAnsi="Bookman Old Style" w:cs="Arial"/>
                <w:b/>
                <w:color w:val="000000" w:themeColor="text1"/>
                <w:sz w:val="22"/>
                <w:szCs w:val="22"/>
                <w:lang w:val="id-ID"/>
              </w:rPr>
            </w:pPr>
          </w:p>
        </w:tc>
        <w:tc>
          <w:tcPr>
            <w:tcW w:w="6980" w:type="dxa"/>
            <w:gridSpan w:val="2"/>
          </w:tcPr>
          <w:p w:rsidR="00B13244" w:rsidRPr="00E04F4E" w:rsidRDefault="00B13244" w:rsidP="000C5708">
            <w:pPr>
              <w:numPr>
                <w:ilvl w:val="0"/>
                <w:numId w:val="309"/>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dapat menangguhkan pembayaran setiap angsuran prestasi pekerjaan Penyedia jika penyedia gagal atau lalai memenuhi kewajibannya</w:t>
            </w:r>
            <w:r w:rsidRPr="00E04F4E">
              <w:rPr>
                <w:rFonts w:ascii="Bookman Old Style" w:hAnsi="Bookman Old Style"/>
                <w:color w:val="000000" w:themeColor="text1"/>
                <w:sz w:val="22"/>
                <w:szCs w:val="22"/>
                <w:lang w:val="en-ID"/>
              </w:rPr>
              <w:t>.</w:t>
            </w:r>
            <w:r w:rsidRPr="00E04F4E">
              <w:rPr>
                <w:rFonts w:ascii="Bookman Old Style" w:hAnsi="Bookman Old Style"/>
                <w:color w:val="000000" w:themeColor="text1"/>
                <w:sz w:val="22"/>
                <w:szCs w:val="22"/>
                <w:lang w:val="id-ID"/>
              </w:rPr>
              <w:t xml:space="preserve"> </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309"/>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secara tertulis memberitahukan kepada Penyedia tentang penangguhan hak pembayaran, disertai alasan-alasan yang jelas mengenai penangguhan tersebut. Penyedia diberi kesempatan untuk memperbaiki dalam jangka waktu tertentu.</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309"/>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Pembayaran yang ditangguhkan disesuaikan dengan proporsi kegagalan atau kelalaian Penyedia. </w:t>
            </w:r>
          </w:p>
          <w:p w:rsidR="00B13244" w:rsidRPr="00E04F4E" w:rsidRDefault="00B13244">
            <w:pPr>
              <w:jc w:val="both"/>
              <w:rPr>
                <w:rFonts w:ascii="Bookman Old Style" w:hAnsi="Bookman Old Style"/>
                <w:color w:val="000000" w:themeColor="text1"/>
                <w:sz w:val="22"/>
                <w:szCs w:val="22"/>
                <w:lang w:val="id-ID"/>
              </w:rPr>
            </w:pPr>
          </w:p>
          <w:p w:rsidR="00B13244" w:rsidRPr="00E04F4E" w:rsidRDefault="00B13244" w:rsidP="000C5708">
            <w:pPr>
              <w:numPr>
                <w:ilvl w:val="0"/>
                <w:numId w:val="309"/>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Jika dipandang perlu oleh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penangguhan pembayaran akibat keterlambatan penyerahan pekerjaan dapat dilakukan bersamaan dengan pengenaan denda kepada Penyedia.</w:t>
            </w:r>
            <w:r w:rsidRPr="00E04F4E">
              <w:rPr>
                <w:rFonts w:ascii="Bookman Old Style" w:hAnsi="Bookman Old Style"/>
                <w:b/>
                <w:color w:val="000000" w:themeColor="text1"/>
                <w:sz w:val="22"/>
                <w:szCs w:val="22"/>
                <w:lang w:val="id-ID"/>
              </w:rPr>
              <w:t xml:space="preserve"> </w:t>
            </w:r>
          </w:p>
          <w:p w:rsidR="00B13244" w:rsidRPr="00E04F4E" w:rsidRDefault="00B13244">
            <w:pPr>
              <w:jc w:val="both"/>
              <w:rPr>
                <w:rFonts w:ascii="Bookman Old Style" w:hAnsi="Bookman Old Style" w:cs="Arial"/>
                <w:color w:val="000000" w:themeColor="text1"/>
                <w:sz w:val="22"/>
                <w:szCs w:val="22"/>
                <w:lang w:val="id-ID"/>
              </w:rPr>
            </w:pPr>
          </w:p>
        </w:tc>
      </w:tr>
      <w:tr w:rsidR="00B13244" w:rsidRPr="00E04F4E" w:rsidTr="00B13244">
        <w:trPr>
          <w:trHeight w:val="561"/>
        </w:trPr>
        <w:tc>
          <w:tcPr>
            <w:tcW w:w="2268" w:type="dxa"/>
            <w:hideMark/>
          </w:tcPr>
          <w:p w:rsidR="00B13244" w:rsidRPr="00E04F4E" w:rsidRDefault="00B13244" w:rsidP="000C5708">
            <w:pPr>
              <w:pStyle w:val="ListParagraph"/>
              <w:numPr>
                <w:ilvl w:val="2"/>
                <w:numId w:val="238"/>
              </w:numPr>
              <w:tabs>
                <w:tab w:val="left" w:pos="318"/>
              </w:tabs>
              <w:contextualSpacing w:val="0"/>
              <w:rPr>
                <w:rFonts w:ascii="Bookman Old Style" w:hAnsi="Bookman Old Style" w:cs="Arial"/>
                <w:b/>
                <w:color w:val="000000" w:themeColor="text1"/>
                <w:sz w:val="22"/>
                <w:szCs w:val="22"/>
                <w:lang w:val="id-ID"/>
              </w:rPr>
            </w:pPr>
            <w:bookmarkStart w:id="743" w:name="_Toc410718054"/>
            <w:r w:rsidRPr="00E04F4E">
              <w:rPr>
                <w:rFonts w:ascii="Bookman Old Style" w:hAnsi="Bookman Old Style"/>
                <w:b/>
                <w:color w:val="000000" w:themeColor="text1"/>
                <w:sz w:val="22"/>
                <w:szCs w:val="22"/>
                <w:lang w:val="id-ID"/>
              </w:rPr>
              <w:t xml:space="preserve">Penyesuaian Harga </w:t>
            </w:r>
            <w:bookmarkEnd w:id="743"/>
          </w:p>
        </w:tc>
        <w:tc>
          <w:tcPr>
            <w:tcW w:w="6980" w:type="dxa"/>
            <w:gridSpan w:val="2"/>
          </w:tcPr>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Pemberlakuan Penyesuaian harga pada Kontrak sebagaimana diatur di dalam SSKK</w:t>
            </w:r>
            <w:r w:rsidRPr="00E04F4E">
              <w:rPr>
                <w:rFonts w:ascii="Bookman Old Style" w:hAnsi="Bookman Old Style"/>
                <w:color w:val="000000" w:themeColor="text1"/>
                <w:sz w:val="22"/>
                <w:szCs w:val="22"/>
                <w:lang w:val="id-ID"/>
              </w:rPr>
              <w:t>.</w:t>
            </w:r>
          </w:p>
          <w:p w:rsidR="00B13244" w:rsidRPr="00E04F4E" w:rsidRDefault="00B13244">
            <w:pPr>
              <w:ind w:left="777" w:hanging="777"/>
              <w:jc w:val="both"/>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Penyesuaian Harga diberlakukan terhadap Kontrak Tahun Jamak yang berbentuk Kontrak Harga Satuan atau </w:t>
            </w:r>
            <w:r w:rsidRPr="00E04F4E">
              <w:rPr>
                <w:rFonts w:ascii="Bookman Old Style" w:hAnsi="Bookman Old Style"/>
                <w:i/>
                <w:color w:val="000000" w:themeColor="text1"/>
                <w:sz w:val="22"/>
                <w:szCs w:val="22"/>
                <w:lang w:val="id-ID"/>
              </w:rPr>
              <w:t>item</w:t>
            </w:r>
            <w:r w:rsidRPr="00E04F4E">
              <w:rPr>
                <w:rFonts w:ascii="Bookman Old Style" w:hAnsi="Bookman Old Style"/>
                <w:color w:val="000000" w:themeColor="text1"/>
                <w:sz w:val="22"/>
                <w:szCs w:val="22"/>
                <w:lang w:val="id-ID"/>
              </w:rPr>
              <w:t xml:space="preserve"> pekerjaan dengan harga satuan pada Kontrak Gabungan Lumsum dan Harga Satuan yang masa pelaksanaannya lebih dari 18 (delapan belas) bulan. </w:t>
            </w:r>
          </w:p>
          <w:p w:rsidR="00B13244" w:rsidRPr="00E04F4E" w:rsidRDefault="00B13244">
            <w:pPr>
              <w:ind w:left="777" w:hanging="777"/>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Penyesuaian Harga diberlakukan mulai dari bulan ke-13 (tiga belas) sejak pelaksanaan pekerjaan.</w:t>
            </w:r>
          </w:p>
          <w:p w:rsidR="00B13244" w:rsidRPr="00E04F4E" w:rsidRDefault="00B13244">
            <w:pPr>
              <w:ind w:left="777" w:hanging="777"/>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Penyesuaian Harga Satuan berlaku bagi seluruh kegiatan/mata pembayaran, kecuali komponen keuntungan</w:t>
            </w:r>
            <w:r w:rsidRPr="00E04F4E">
              <w:rPr>
                <w:rFonts w:ascii="Bookman Old Style" w:hAnsi="Bookman Old Style"/>
                <w:color w:val="000000" w:themeColor="text1"/>
                <w:sz w:val="22"/>
                <w:szCs w:val="22"/>
                <w:lang w:val="en-ID"/>
              </w:rPr>
              <w:t xml:space="preserve">, </w:t>
            </w:r>
            <w:r w:rsidRPr="00E04F4E">
              <w:rPr>
                <w:rFonts w:ascii="Bookman Old Style" w:hAnsi="Bookman Old Style"/>
                <w:color w:val="000000" w:themeColor="text1"/>
                <w:sz w:val="22"/>
                <w:szCs w:val="22"/>
                <w:lang w:val="id-ID"/>
              </w:rPr>
              <w:t>biaya tidak langsung (</w:t>
            </w:r>
            <w:r w:rsidRPr="00E04F4E">
              <w:rPr>
                <w:rFonts w:ascii="Bookman Old Style" w:hAnsi="Bookman Old Style"/>
                <w:i/>
                <w:color w:val="000000" w:themeColor="text1"/>
                <w:sz w:val="22"/>
                <w:szCs w:val="22"/>
                <w:lang w:val="id-ID"/>
              </w:rPr>
              <w:t>overhead cost</w:t>
            </w:r>
            <w:r w:rsidRPr="00E04F4E">
              <w:rPr>
                <w:rFonts w:ascii="Bookman Old Style" w:hAnsi="Bookman Old Style"/>
                <w:color w:val="000000" w:themeColor="text1"/>
                <w:sz w:val="22"/>
                <w:szCs w:val="22"/>
                <w:lang w:val="id-ID"/>
              </w:rPr>
              <w:t>)</w:t>
            </w:r>
            <w:r w:rsidRPr="00E04F4E">
              <w:rPr>
                <w:rFonts w:ascii="Bookman Old Style" w:hAnsi="Bookman Old Style"/>
                <w:color w:val="000000" w:themeColor="text1"/>
                <w:sz w:val="22"/>
                <w:szCs w:val="22"/>
                <w:lang w:val="en-ID"/>
              </w:rPr>
              <w:t>, dan harga satuan timpang sebagaimana tercantum dalam penawaran</w:t>
            </w:r>
            <w:r w:rsidRPr="00E04F4E">
              <w:rPr>
                <w:rFonts w:ascii="Bookman Old Style" w:hAnsi="Bookman Old Style"/>
                <w:color w:val="000000" w:themeColor="text1"/>
                <w:sz w:val="22"/>
                <w:szCs w:val="22"/>
                <w:lang w:val="id-ID"/>
              </w:rPr>
              <w:t>.</w:t>
            </w:r>
          </w:p>
          <w:p w:rsidR="00B13244" w:rsidRPr="00E04F4E" w:rsidRDefault="00B13244">
            <w:pPr>
              <w:ind w:left="777" w:hanging="777"/>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Penyesuaian Harga Satuan diberlakukan sesuai dengan jadwal pelaksanaan yang tercantum dalam kontrak awal/Adendum Kontrak.</w:t>
            </w:r>
          </w:p>
          <w:p w:rsidR="00B13244" w:rsidRPr="00E04F4E" w:rsidRDefault="00B13244">
            <w:pPr>
              <w:ind w:left="777" w:hanging="777"/>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Penyesuaian Harga Satuan bagi komponen pekerjaan yang berasal dari luar negeri, menggunakan indeks penyesuaian harga dari negara asal barang tersebut.</w:t>
            </w:r>
          </w:p>
          <w:p w:rsidR="00B13244" w:rsidRPr="00E04F4E" w:rsidRDefault="00B13244">
            <w:pPr>
              <w:ind w:left="777" w:hanging="777"/>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Jenis pekerjaan baru dengan Harga Satuan baru sebagai akibat adanya Adendum Kontrak dapat diberikan penyesuaian harga mulai bulan ke-13 (tiga belas) sejak Adendum Kontrak tersebut ditandatangani.</w:t>
            </w:r>
          </w:p>
          <w:p w:rsidR="00B13244" w:rsidRPr="00E04F4E" w:rsidRDefault="00B13244">
            <w:pPr>
              <w:ind w:left="777" w:hanging="777"/>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Indeks yang digunakan dalam hal pelaksanaan kontrak terlambat disebabkan oleh kesalahan Penyedia adalah indeks harga terendah antara jadwal kontrak dan realisasi pekerjaan. </w:t>
            </w:r>
          </w:p>
          <w:p w:rsidR="00B13244" w:rsidRPr="00E04F4E" w:rsidRDefault="00B13244">
            <w:pPr>
              <w:pStyle w:val="ListParagraph"/>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Penyesuaian Harga Satuan, ditetapkan dengan rumus sebagai berikut:</w:t>
            </w:r>
          </w:p>
          <w:p w:rsidR="00B13244" w:rsidRPr="00E04F4E" w:rsidRDefault="00B13244">
            <w:pPr>
              <w:ind w:left="720"/>
              <w:jc w:val="both"/>
              <w:rPr>
                <w:rFonts w:ascii="Bookman Old Style" w:hAnsi="Bookman Old Style"/>
                <w:color w:val="000000" w:themeColor="text1"/>
                <w:sz w:val="22"/>
                <w:szCs w:val="22"/>
                <w:lang w:val="id-ID"/>
              </w:rPr>
            </w:pPr>
          </w:p>
          <w:p w:rsidR="00B13244" w:rsidRPr="00E04F4E" w:rsidRDefault="00047490">
            <w:pPr>
              <w:ind w:left="720"/>
              <w:jc w:val="both"/>
              <w:rPr>
                <w:rFonts w:ascii="Bookman Old Style" w:hAnsi="Bookman Old Style"/>
                <w:color w:val="000000" w:themeColor="text1"/>
                <w:sz w:val="22"/>
                <w:szCs w:val="22"/>
                <w:lang w:val="en-ID"/>
              </w:rPr>
            </w:pPr>
            <m:oMathPara>
              <m:oMath>
                <m:sSub>
                  <m:sSubPr>
                    <m:ctrlPr>
                      <w:rPr>
                        <w:rFonts w:ascii="Cambria Math" w:hAnsi="Cambria Math"/>
                        <w:i/>
                        <w:color w:val="000000" w:themeColor="text1"/>
                        <w:sz w:val="22"/>
                        <w:szCs w:val="22"/>
                        <w:lang w:val="en-ID"/>
                      </w:rPr>
                    </m:ctrlPr>
                  </m:sSubPr>
                  <m:e>
                    <m:r>
                      <w:rPr>
                        <w:rFonts w:ascii="Cambria Math" w:hAnsi="Cambria Math"/>
                        <w:color w:val="000000" w:themeColor="text1"/>
                        <w:sz w:val="22"/>
                        <w:szCs w:val="22"/>
                        <w:lang w:val="en-ID"/>
                      </w:rPr>
                      <m:t>H</m:t>
                    </m:r>
                  </m:e>
                  <m:sub>
                    <m:r>
                      <w:rPr>
                        <w:rFonts w:ascii="Cambria Math" w:hAnsi="Cambria Math"/>
                        <w:color w:val="000000" w:themeColor="text1"/>
                        <w:sz w:val="22"/>
                        <w:szCs w:val="22"/>
                        <w:lang w:val="en-ID"/>
                      </w:rPr>
                      <m:t>n</m:t>
                    </m:r>
                  </m:sub>
                </m:sSub>
                <m:r>
                  <w:rPr>
                    <w:rFonts w:ascii="Cambria Math" w:hAnsi="Cambria Math"/>
                    <w:color w:val="000000" w:themeColor="text1"/>
                    <w:sz w:val="22"/>
                    <w:szCs w:val="22"/>
                    <w:lang w:val="en-ID"/>
                  </w:rPr>
                  <m:t>=</m:t>
                </m:r>
                <m:sSub>
                  <m:sSubPr>
                    <m:ctrlPr>
                      <w:rPr>
                        <w:rFonts w:ascii="Cambria Math" w:hAnsi="Cambria Math"/>
                        <w:i/>
                        <w:color w:val="000000" w:themeColor="text1"/>
                        <w:sz w:val="22"/>
                        <w:szCs w:val="22"/>
                        <w:lang w:val="en-ID"/>
                      </w:rPr>
                    </m:ctrlPr>
                  </m:sSubPr>
                  <m:e>
                    <m:r>
                      <w:rPr>
                        <w:rFonts w:ascii="Cambria Math" w:hAnsi="Cambria Math"/>
                        <w:color w:val="000000" w:themeColor="text1"/>
                        <w:sz w:val="22"/>
                        <w:szCs w:val="22"/>
                        <w:lang w:val="en-ID"/>
                      </w:rPr>
                      <m:t>H</m:t>
                    </m:r>
                  </m:e>
                  <m:sub>
                    <m:r>
                      <w:rPr>
                        <w:rFonts w:ascii="Cambria Math" w:hAnsi="Cambria Math"/>
                        <w:color w:val="000000" w:themeColor="text1"/>
                        <w:sz w:val="22"/>
                        <w:szCs w:val="22"/>
                        <w:lang w:val="en-ID"/>
                      </w:rPr>
                      <m:t>0</m:t>
                    </m:r>
                  </m:sub>
                </m:sSub>
                <m:r>
                  <w:rPr>
                    <w:rFonts w:ascii="Cambria Math" w:hAnsi="Cambria Math"/>
                    <w:color w:val="000000" w:themeColor="text1"/>
                    <w:sz w:val="22"/>
                    <w:szCs w:val="22"/>
                    <w:lang w:val="en-ID"/>
                  </w:rPr>
                  <m:t xml:space="preserve"> </m:t>
                </m:r>
                <m:d>
                  <m:dPr>
                    <m:ctrlPr>
                      <w:rPr>
                        <w:rFonts w:ascii="Cambria Math" w:hAnsi="Cambria Math"/>
                        <w:i/>
                        <w:color w:val="000000" w:themeColor="text1"/>
                        <w:sz w:val="22"/>
                        <w:szCs w:val="22"/>
                        <w:lang w:val="en-ID"/>
                      </w:rPr>
                    </m:ctrlPr>
                  </m:dPr>
                  <m:e>
                    <m:r>
                      <w:rPr>
                        <w:rFonts w:ascii="Cambria Math" w:hAnsi="Cambria Math"/>
                        <w:color w:val="000000" w:themeColor="text1"/>
                        <w:sz w:val="22"/>
                        <w:szCs w:val="22"/>
                        <w:lang w:val="en-ID"/>
                      </w:rPr>
                      <m:t>a+ b.</m:t>
                    </m:r>
                    <m:f>
                      <m:fPr>
                        <m:ctrlPr>
                          <w:rPr>
                            <w:rFonts w:ascii="Cambria Math" w:hAnsi="Cambria Math"/>
                            <w:i/>
                            <w:color w:val="000000" w:themeColor="text1"/>
                            <w:sz w:val="22"/>
                            <w:szCs w:val="22"/>
                            <w:lang w:val="en-ID"/>
                          </w:rPr>
                        </m:ctrlPr>
                      </m:fPr>
                      <m:num>
                        <m:sSub>
                          <m:sSubPr>
                            <m:ctrlPr>
                              <w:rPr>
                                <w:rFonts w:ascii="Cambria Math" w:hAnsi="Cambria Math"/>
                                <w:i/>
                                <w:color w:val="000000" w:themeColor="text1"/>
                                <w:sz w:val="22"/>
                                <w:szCs w:val="22"/>
                                <w:lang w:val="en-ID"/>
                              </w:rPr>
                            </m:ctrlPr>
                          </m:sSubPr>
                          <m:e>
                            <m:r>
                              <w:rPr>
                                <w:rFonts w:ascii="Cambria Math" w:hAnsi="Cambria Math"/>
                                <w:color w:val="000000" w:themeColor="text1"/>
                                <w:sz w:val="22"/>
                                <w:szCs w:val="22"/>
                                <w:lang w:val="en-ID"/>
                              </w:rPr>
                              <m:t>B</m:t>
                            </m:r>
                          </m:e>
                          <m:sub>
                            <m:r>
                              <w:rPr>
                                <w:rFonts w:ascii="Cambria Math" w:hAnsi="Cambria Math"/>
                                <w:color w:val="000000" w:themeColor="text1"/>
                                <w:sz w:val="22"/>
                                <w:szCs w:val="22"/>
                                <w:lang w:val="en-ID"/>
                              </w:rPr>
                              <m:t>n</m:t>
                            </m:r>
                          </m:sub>
                        </m:sSub>
                      </m:num>
                      <m:den>
                        <m:sSub>
                          <m:sSubPr>
                            <m:ctrlPr>
                              <w:rPr>
                                <w:rFonts w:ascii="Cambria Math" w:hAnsi="Cambria Math"/>
                                <w:i/>
                                <w:color w:val="000000" w:themeColor="text1"/>
                                <w:sz w:val="22"/>
                                <w:szCs w:val="22"/>
                                <w:lang w:val="en-ID"/>
                              </w:rPr>
                            </m:ctrlPr>
                          </m:sSubPr>
                          <m:e>
                            <m:r>
                              <w:rPr>
                                <w:rFonts w:ascii="Cambria Math" w:hAnsi="Cambria Math"/>
                                <w:color w:val="000000" w:themeColor="text1"/>
                                <w:sz w:val="22"/>
                                <w:szCs w:val="22"/>
                                <w:lang w:val="en-ID"/>
                              </w:rPr>
                              <m:t>B</m:t>
                            </m:r>
                          </m:e>
                          <m:sub>
                            <m:r>
                              <w:rPr>
                                <w:rFonts w:ascii="Cambria Math" w:hAnsi="Cambria Math"/>
                                <w:color w:val="000000" w:themeColor="text1"/>
                                <w:sz w:val="22"/>
                                <w:szCs w:val="22"/>
                                <w:lang w:val="en-ID"/>
                              </w:rPr>
                              <m:t>0</m:t>
                            </m:r>
                          </m:sub>
                        </m:sSub>
                      </m:den>
                    </m:f>
                    <m:r>
                      <w:rPr>
                        <w:rFonts w:ascii="Cambria Math" w:hAnsi="Cambria Math"/>
                        <w:color w:val="000000" w:themeColor="text1"/>
                        <w:sz w:val="22"/>
                        <w:szCs w:val="22"/>
                        <w:lang w:val="en-ID"/>
                      </w:rPr>
                      <m:t>+ c.</m:t>
                    </m:r>
                    <m:f>
                      <m:fPr>
                        <m:ctrlPr>
                          <w:rPr>
                            <w:rFonts w:ascii="Cambria Math" w:hAnsi="Cambria Math"/>
                            <w:i/>
                            <w:color w:val="000000" w:themeColor="text1"/>
                            <w:sz w:val="22"/>
                            <w:szCs w:val="22"/>
                            <w:lang w:val="en-ID"/>
                          </w:rPr>
                        </m:ctrlPr>
                      </m:fPr>
                      <m:num>
                        <m:sSub>
                          <m:sSubPr>
                            <m:ctrlPr>
                              <w:rPr>
                                <w:rFonts w:ascii="Cambria Math" w:hAnsi="Cambria Math"/>
                                <w:i/>
                                <w:color w:val="000000" w:themeColor="text1"/>
                                <w:sz w:val="22"/>
                                <w:szCs w:val="22"/>
                                <w:lang w:val="en-ID"/>
                              </w:rPr>
                            </m:ctrlPr>
                          </m:sSubPr>
                          <m:e>
                            <m:r>
                              <w:rPr>
                                <w:rFonts w:ascii="Cambria Math" w:hAnsi="Cambria Math"/>
                                <w:color w:val="000000" w:themeColor="text1"/>
                                <w:sz w:val="22"/>
                                <w:szCs w:val="22"/>
                                <w:lang w:val="en-ID"/>
                              </w:rPr>
                              <m:t>C</m:t>
                            </m:r>
                          </m:e>
                          <m:sub>
                            <m:r>
                              <w:rPr>
                                <w:rFonts w:ascii="Cambria Math" w:hAnsi="Cambria Math"/>
                                <w:color w:val="000000" w:themeColor="text1"/>
                                <w:sz w:val="22"/>
                                <w:szCs w:val="22"/>
                                <w:lang w:val="en-ID"/>
                              </w:rPr>
                              <m:t>n</m:t>
                            </m:r>
                          </m:sub>
                        </m:sSub>
                      </m:num>
                      <m:den>
                        <m:sSub>
                          <m:sSubPr>
                            <m:ctrlPr>
                              <w:rPr>
                                <w:rFonts w:ascii="Cambria Math" w:hAnsi="Cambria Math"/>
                                <w:i/>
                                <w:color w:val="000000" w:themeColor="text1"/>
                                <w:sz w:val="22"/>
                                <w:szCs w:val="22"/>
                                <w:lang w:val="en-ID"/>
                              </w:rPr>
                            </m:ctrlPr>
                          </m:sSubPr>
                          <m:e>
                            <m:r>
                              <w:rPr>
                                <w:rFonts w:ascii="Cambria Math" w:hAnsi="Cambria Math"/>
                                <w:color w:val="000000" w:themeColor="text1"/>
                                <w:sz w:val="22"/>
                                <w:szCs w:val="22"/>
                                <w:lang w:val="en-ID"/>
                              </w:rPr>
                              <m:t>C</m:t>
                            </m:r>
                          </m:e>
                          <m:sub>
                            <m:r>
                              <w:rPr>
                                <w:rFonts w:ascii="Cambria Math" w:hAnsi="Cambria Math"/>
                                <w:color w:val="000000" w:themeColor="text1"/>
                                <w:sz w:val="22"/>
                                <w:szCs w:val="22"/>
                                <w:lang w:val="en-ID"/>
                              </w:rPr>
                              <m:t>0</m:t>
                            </m:r>
                          </m:sub>
                        </m:sSub>
                      </m:den>
                    </m:f>
                    <m:r>
                      <w:rPr>
                        <w:rFonts w:ascii="Cambria Math" w:hAnsi="Cambria Math"/>
                        <w:color w:val="000000" w:themeColor="text1"/>
                        <w:sz w:val="22"/>
                        <w:szCs w:val="22"/>
                        <w:lang w:val="en-ID"/>
                      </w:rPr>
                      <m:t>+d.</m:t>
                    </m:r>
                    <m:f>
                      <m:fPr>
                        <m:ctrlPr>
                          <w:rPr>
                            <w:rFonts w:ascii="Cambria Math" w:hAnsi="Cambria Math"/>
                            <w:i/>
                            <w:color w:val="000000" w:themeColor="text1"/>
                            <w:sz w:val="22"/>
                            <w:szCs w:val="22"/>
                            <w:lang w:val="en-ID"/>
                          </w:rPr>
                        </m:ctrlPr>
                      </m:fPr>
                      <m:num>
                        <m:sSub>
                          <m:sSubPr>
                            <m:ctrlPr>
                              <w:rPr>
                                <w:rFonts w:ascii="Cambria Math" w:hAnsi="Cambria Math"/>
                                <w:i/>
                                <w:color w:val="000000" w:themeColor="text1"/>
                                <w:sz w:val="22"/>
                                <w:szCs w:val="22"/>
                                <w:lang w:val="en-ID"/>
                              </w:rPr>
                            </m:ctrlPr>
                          </m:sSubPr>
                          <m:e>
                            <m:r>
                              <w:rPr>
                                <w:rFonts w:ascii="Cambria Math" w:hAnsi="Cambria Math"/>
                                <w:color w:val="000000" w:themeColor="text1"/>
                                <w:sz w:val="22"/>
                                <w:szCs w:val="22"/>
                                <w:lang w:val="en-ID"/>
                              </w:rPr>
                              <m:t>D</m:t>
                            </m:r>
                          </m:e>
                          <m:sub>
                            <m:r>
                              <w:rPr>
                                <w:rFonts w:ascii="Cambria Math" w:hAnsi="Cambria Math"/>
                                <w:color w:val="000000" w:themeColor="text1"/>
                                <w:sz w:val="22"/>
                                <w:szCs w:val="22"/>
                                <w:lang w:val="en-ID"/>
                              </w:rPr>
                              <m:t>n</m:t>
                            </m:r>
                          </m:sub>
                        </m:sSub>
                      </m:num>
                      <m:den>
                        <m:sSub>
                          <m:sSubPr>
                            <m:ctrlPr>
                              <w:rPr>
                                <w:rFonts w:ascii="Cambria Math" w:hAnsi="Cambria Math"/>
                                <w:i/>
                                <w:color w:val="000000" w:themeColor="text1"/>
                                <w:sz w:val="22"/>
                                <w:szCs w:val="22"/>
                                <w:lang w:val="en-ID"/>
                              </w:rPr>
                            </m:ctrlPr>
                          </m:sSubPr>
                          <m:e>
                            <m:r>
                              <w:rPr>
                                <w:rFonts w:ascii="Cambria Math" w:hAnsi="Cambria Math"/>
                                <w:color w:val="000000" w:themeColor="text1"/>
                                <w:sz w:val="22"/>
                                <w:szCs w:val="22"/>
                                <w:lang w:val="en-ID"/>
                              </w:rPr>
                              <m:t>D</m:t>
                            </m:r>
                          </m:e>
                          <m:sub>
                            <m:r>
                              <w:rPr>
                                <w:rFonts w:ascii="Cambria Math" w:hAnsi="Cambria Math"/>
                                <w:color w:val="000000" w:themeColor="text1"/>
                                <w:sz w:val="22"/>
                                <w:szCs w:val="22"/>
                                <w:lang w:val="en-ID"/>
                              </w:rPr>
                              <m:t>0</m:t>
                            </m:r>
                          </m:sub>
                        </m:sSub>
                      </m:den>
                    </m:f>
                    <m:r>
                      <w:rPr>
                        <w:rFonts w:ascii="Cambria Math" w:hAnsi="Cambria Math"/>
                        <w:color w:val="000000" w:themeColor="text1"/>
                        <w:sz w:val="22"/>
                        <w:szCs w:val="22"/>
                        <w:lang w:val="en-ID"/>
                      </w:rPr>
                      <m:t>+…</m:t>
                    </m:r>
                  </m:e>
                </m:d>
              </m:oMath>
            </m:oMathPara>
          </w:p>
          <w:p w:rsidR="00B13244" w:rsidRPr="00E04F4E" w:rsidRDefault="00B13244" w:rsidP="002424AE">
            <w:pPr>
              <w:jc w:val="both"/>
              <w:rPr>
                <w:rFonts w:ascii="Bookman Old Style" w:hAnsi="Bookman Old Style"/>
                <w:color w:val="000000" w:themeColor="text1"/>
                <w:sz w:val="22"/>
                <w:szCs w:val="22"/>
                <w:lang w:val="en-ID"/>
              </w:rPr>
            </w:pPr>
          </w:p>
          <w:p w:rsidR="00B13244" w:rsidRPr="00E04F4E" w:rsidRDefault="00B13244">
            <w:pPr>
              <w:tabs>
                <w:tab w:val="left" w:pos="1452"/>
                <w:tab w:val="left" w:pos="1735"/>
              </w:tabs>
              <w:ind w:left="1735" w:hanging="958"/>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t>H</w:t>
            </w:r>
            <w:r w:rsidRPr="00E04F4E">
              <w:rPr>
                <w:rFonts w:ascii="Bookman Old Style" w:hAnsi="Bookman Old Style"/>
                <w:color w:val="000000" w:themeColor="text1"/>
                <w:sz w:val="22"/>
                <w:szCs w:val="22"/>
                <w:vertAlign w:val="subscript"/>
                <w:lang w:val="nl-NL"/>
              </w:rPr>
              <w:t>n</w:t>
            </w:r>
            <w:r w:rsidRPr="00E04F4E">
              <w:rPr>
                <w:rFonts w:ascii="Bookman Old Style" w:hAnsi="Bookman Old Style"/>
                <w:color w:val="000000" w:themeColor="text1"/>
                <w:sz w:val="22"/>
                <w:szCs w:val="22"/>
                <w:lang w:val="nl-NL"/>
              </w:rPr>
              <w:t xml:space="preserve"> </w:t>
            </w:r>
            <w:r w:rsidRPr="00E04F4E">
              <w:rPr>
                <w:rFonts w:ascii="Bookman Old Style" w:hAnsi="Bookman Old Style"/>
                <w:color w:val="000000" w:themeColor="text1"/>
                <w:sz w:val="22"/>
                <w:szCs w:val="22"/>
                <w:lang w:val="nl-NL"/>
              </w:rPr>
              <w:tab/>
              <w:t xml:space="preserve">= </w:t>
            </w:r>
            <w:r w:rsidRPr="00E04F4E">
              <w:rPr>
                <w:rFonts w:ascii="Bookman Old Style" w:hAnsi="Bookman Old Style"/>
                <w:color w:val="000000" w:themeColor="text1"/>
                <w:sz w:val="22"/>
                <w:szCs w:val="22"/>
                <w:lang w:val="nl-NL"/>
              </w:rPr>
              <w:tab/>
              <w:t>Harga Satuan pada saat pekerjaan dilaksanakan</w:t>
            </w:r>
          </w:p>
          <w:p w:rsidR="00B13244" w:rsidRPr="00E04F4E" w:rsidRDefault="00B13244">
            <w:pPr>
              <w:tabs>
                <w:tab w:val="left" w:pos="1452"/>
                <w:tab w:val="left" w:pos="1735"/>
              </w:tabs>
              <w:ind w:left="1735" w:hanging="1015"/>
              <w:jc w:val="both"/>
              <w:rPr>
                <w:rFonts w:ascii="Bookman Old Style" w:hAnsi="Bookman Old Style"/>
                <w:color w:val="000000" w:themeColor="text1"/>
                <w:sz w:val="22"/>
                <w:szCs w:val="22"/>
                <w:lang w:val="nl-NL"/>
              </w:rPr>
            </w:pPr>
          </w:p>
          <w:p w:rsidR="00B13244" w:rsidRPr="00E04F4E" w:rsidRDefault="00B13244">
            <w:pPr>
              <w:tabs>
                <w:tab w:val="left" w:pos="1452"/>
                <w:tab w:val="left" w:pos="1735"/>
              </w:tabs>
              <w:ind w:left="1735" w:hanging="958"/>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H</w:t>
            </w:r>
            <w:r w:rsidRPr="00E04F4E">
              <w:rPr>
                <w:rFonts w:ascii="Bookman Old Style" w:hAnsi="Bookman Old Style"/>
                <w:color w:val="000000" w:themeColor="text1"/>
                <w:sz w:val="22"/>
                <w:szCs w:val="22"/>
                <w:vertAlign w:val="subscript"/>
                <w:lang w:val="en-ID"/>
              </w:rPr>
              <w:t>0</w:t>
            </w:r>
            <w:r w:rsidRPr="00E04F4E">
              <w:rPr>
                <w:rFonts w:ascii="Bookman Old Style" w:hAnsi="Bookman Old Style"/>
                <w:color w:val="000000" w:themeColor="text1"/>
                <w:sz w:val="22"/>
                <w:szCs w:val="22"/>
                <w:lang w:val="en-ID"/>
              </w:rPr>
              <w:t xml:space="preserve"> </w:t>
            </w:r>
            <w:r w:rsidRPr="00E04F4E">
              <w:rPr>
                <w:rFonts w:ascii="Bookman Old Style" w:hAnsi="Bookman Old Style"/>
                <w:color w:val="000000" w:themeColor="text1"/>
                <w:sz w:val="22"/>
                <w:szCs w:val="22"/>
                <w:lang w:val="en-ID"/>
              </w:rPr>
              <w:tab/>
              <w:t xml:space="preserve">= </w:t>
            </w:r>
            <w:r w:rsidRPr="00E04F4E">
              <w:rPr>
                <w:rFonts w:ascii="Bookman Old Style" w:hAnsi="Bookman Old Style"/>
                <w:color w:val="000000" w:themeColor="text1"/>
                <w:sz w:val="22"/>
                <w:szCs w:val="22"/>
                <w:lang w:val="en-ID"/>
              </w:rPr>
              <w:tab/>
              <w:t>Harga Satuan pada saat harga penawaran;</w:t>
            </w:r>
          </w:p>
          <w:p w:rsidR="00B13244" w:rsidRPr="00E04F4E" w:rsidRDefault="00B13244">
            <w:pPr>
              <w:tabs>
                <w:tab w:val="left" w:pos="1452"/>
                <w:tab w:val="left" w:pos="1735"/>
              </w:tabs>
              <w:ind w:left="1735" w:hanging="958"/>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t xml:space="preserve">a </w:t>
            </w:r>
            <w:r w:rsidRPr="00E04F4E">
              <w:rPr>
                <w:rFonts w:ascii="Bookman Old Style" w:hAnsi="Bookman Old Style"/>
                <w:color w:val="000000" w:themeColor="text1"/>
                <w:sz w:val="22"/>
                <w:szCs w:val="22"/>
                <w:lang w:val="nl-NL"/>
              </w:rPr>
              <w:tab/>
              <w:t xml:space="preserve">= </w:t>
            </w:r>
            <w:r w:rsidRPr="00E04F4E">
              <w:rPr>
                <w:rFonts w:ascii="Bookman Old Style" w:hAnsi="Bookman Old Style"/>
                <w:color w:val="000000" w:themeColor="text1"/>
                <w:sz w:val="22"/>
                <w:szCs w:val="22"/>
                <w:lang w:val="nl-NL"/>
              </w:rPr>
              <w:tab/>
            </w:r>
            <w:r w:rsidRPr="00E04F4E">
              <w:rPr>
                <w:rFonts w:ascii="Bookman Old Style" w:hAnsi="Bookman Old Style"/>
                <w:color w:val="000000" w:themeColor="text1"/>
                <w:sz w:val="22"/>
                <w:szCs w:val="22"/>
                <w:lang w:val="en-ID"/>
              </w:rPr>
              <w:t>Koefisien</w:t>
            </w:r>
            <w:r w:rsidRPr="00E04F4E">
              <w:rPr>
                <w:rFonts w:ascii="Bookman Old Style" w:hAnsi="Bookman Old Style"/>
                <w:color w:val="000000" w:themeColor="text1"/>
                <w:sz w:val="22"/>
                <w:szCs w:val="22"/>
                <w:lang w:val="nl-NL"/>
              </w:rPr>
              <w:t xml:space="preserve"> tetap yang terdiri atas keuntungan dan overhead;</w:t>
            </w:r>
          </w:p>
          <w:p w:rsidR="00B13244" w:rsidRPr="00E04F4E" w:rsidRDefault="00B13244">
            <w:pPr>
              <w:ind w:left="1770"/>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nl-NL"/>
              </w:rPr>
              <w:t xml:space="preserve">Dalam hal penawaran tidak mencantumkan besaran komponen keuntungan dan overhead maka </w:t>
            </w:r>
            <w:r w:rsidRPr="00E04F4E">
              <w:rPr>
                <w:rFonts w:ascii="Bookman Old Style" w:hAnsi="Bookman Old Style"/>
                <w:color w:val="000000" w:themeColor="text1"/>
                <w:sz w:val="22"/>
                <w:szCs w:val="22"/>
                <w:lang w:val="nl-NL"/>
              </w:rPr>
              <w:br/>
              <w:t>a = 0,15.</w:t>
            </w:r>
          </w:p>
          <w:p w:rsidR="00B13244" w:rsidRPr="00E04F4E" w:rsidRDefault="00B13244">
            <w:pPr>
              <w:tabs>
                <w:tab w:val="left" w:pos="1452"/>
                <w:tab w:val="left" w:pos="1735"/>
              </w:tabs>
              <w:ind w:left="1735" w:hanging="958"/>
              <w:jc w:val="both"/>
              <w:rPr>
                <w:rFonts w:ascii="Bookman Old Style" w:hAnsi="Bookman Old Style"/>
                <w:color w:val="000000" w:themeColor="text1"/>
                <w:sz w:val="22"/>
                <w:szCs w:val="22"/>
                <w:lang w:val="nl-NL"/>
              </w:rPr>
            </w:pPr>
            <w:r w:rsidRPr="00E04F4E">
              <w:rPr>
                <w:rFonts w:ascii="Bookman Old Style" w:hAnsi="Bookman Old Style"/>
                <w:color w:val="000000" w:themeColor="text1"/>
                <w:sz w:val="22"/>
                <w:szCs w:val="22"/>
                <w:lang w:val="nl-NL"/>
              </w:rPr>
              <w:t xml:space="preserve">b, c, d </w:t>
            </w:r>
            <w:r w:rsidRPr="00E04F4E">
              <w:rPr>
                <w:rFonts w:ascii="Bookman Old Style" w:hAnsi="Bookman Old Style"/>
                <w:color w:val="000000" w:themeColor="text1"/>
                <w:sz w:val="22"/>
                <w:szCs w:val="22"/>
                <w:lang w:val="nl-NL"/>
              </w:rPr>
              <w:tab/>
              <w:t>=</w:t>
            </w:r>
            <w:r w:rsidRPr="00E04F4E">
              <w:rPr>
                <w:rFonts w:ascii="Bookman Old Style" w:hAnsi="Bookman Old Style"/>
                <w:color w:val="000000" w:themeColor="text1"/>
                <w:sz w:val="22"/>
                <w:szCs w:val="22"/>
                <w:lang w:val="nl-NL"/>
              </w:rPr>
              <w:tab/>
            </w:r>
            <w:r w:rsidRPr="00E04F4E">
              <w:rPr>
                <w:rFonts w:ascii="Bookman Old Style" w:hAnsi="Bookman Old Style"/>
                <w:color w:val="000000" w:themeColor="text1"/>
                <w:sz w:val="22"/>
                <w:szCs w:val="22"/>
                <w:lang w:val="en-ID"/>
              </w:rPr>
              <w:t>Koefisien</w:t>
            </w:r>
            <w:r w:rsidRPr="00E04F4E">
              <w:rPr>
                <w:rFonts w:ascii="Bookman Old Style" w:hAnsi="Bookman Old Style"/>
                <w:color w:val="000000" w:themeColor="text1"/>
                <w:sz w:val="22"/>
                <w:szCs w:val="22"/>
                <w:lang w:val="nl-NL"/>
              </w:rPr>
              <w:t xml:space="preserve"> komponen kontrak seperti tenaga kerja, bahan, alat kerja, dsb;</w:t>
            </w:r>
          </w:p>
          <w:p w:rsidR="00B13244" w:rsidRPr="00E04F4E" w:rsidRDefault="00B13244">
            <w:pPr>
              <w:tabs>
                <w:tab w:val="left" w:pos="1452"/>
              </w:tabs>
              <w:ind w:left="1735" w:hanging="1015"/>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nl-NL"/>
              </w:rPr>
              <w:tab/>
            </w:r>
            <w:r w:rsidRPr="00E04F4E">
              <w:rPr>
                <w:rFonts w:ascii="Bookman Old Style" w:hAnsi="Bookman Old Style"/>
                <w:color w:val="000000" w:themeColor="text1"/>
                <w:sz w:val="22"/>
                <w:szCs w:val="22"/>
                <w:lang w:val="nl-NL"/>
              </w:rPr>
              <w:tab/>
            </w:r>
            <w:r w:rsidRPr="00E04F4E">
              <w:rPr>
                <w:rFonts w:ascii="Bookman Old Style" w:hAnsi="Bookman Old Style"/>
                <w:color w:val="000000" w:themeColor="text1"/>
                <w:sz w:val="22"/>
                <w:szCs w:val="22"/>
                <w:lang w:val="en-ID"/>
              </w:rPr>
              <w:t>Penjumlahana+b+c+d+....dst adalah 1,00.</w:t>
            </w:r>
          </w:p>
          <w:p w:rsidR="00B13244" w:rsidRPr="00E04F4E" w:rsidRDefault="00B13244">
            <w:pPr>
              <w:ind w:left="1735" w:hanging="958"/>
              <w:jc w:val="both"/>
              <w:rPr>
                <w:rFonts w:ascii="Bookman Old Style" w:hAnsi="Bookman Old Style"/>
                <w:color w:val="000000" w:themeColor="text1"/>
                <w:sz w:val="22"/>
                <w:szCs w:val="22"/>
                <w:lang w:val="pt-BR"/>
              </w:rPr>
            </w:pPr>
            <w:r w:rsidRPr="00E04F4E">
              <w:rPr>
                <w:rFonts w:ascii="Bookman Old Style" w:hAnsi="Bookman Old Style"/>
                <w:color w:val="000000" w:themeColor="text1"/>
                <w:sz w:val="22"/>
                <w:szCs w:val="22"/>
                <w:lang w:val="pt-BR"/>
              </w:rPr>
              <w:t>B</w:t>
            </w:r>
            <w:r w:rsidRPr="00E04F4E">
              <w:rPr>
                <w:rFonts w:ascii="Bookman Old Style" w:hAnsi="Bookman Old Style"/>
                <w:color w:val="000000" w:themeColor="text1"/>
                <w:sz w:val="22"/>
                <w:szCs w:val="22"/>
                <w:vertAlign w:val="subscript"/>
                <w:lang w:val="id-ID"/>
              </w:rPr>
              <w:t>0</w:t>
            </w:r>
            <w:r w:rsidRPr="00E04F4E">
              <w:rPr>
                <w:rFonts w:ascii="Bookman Old Style" w:hAnsi="Bookman Old Style"/>
                <w:color w:val="000000" w:themeColor="text1"/>
                <w:sz w:val="22"/>
                <w:szCs w:val="22"/>
                <w:lang w:val="pt-BR"/>
              </w:rPr>
              <w:t>, C</w:t>
            </w:r>
            <w:r w:rsidRPr="00E04F4E">
              <w:rPr>
                <w:rFonts w:ascii="Bookman Old Style" w:hAnsi="Bookman Old Style"/>
                <w:color w:val="000000" w:themeColor="text1"/>
                <w:sz w:val="22"/>
                <w:szCs w:val="22"/>
                <w:vertAlign w:val="subscript"/>
                <w:lang w:val="id-ID"/>
              </w:rPr>
              <w:t>0</w:t>
            </w:r>
            <w:r w:rsidRPr="00E04F4E">
              <w:rPr>
                <w:rFonts w:ascii="Bookman Old Style" w:hAnsi="Bookman Old Style"/>
                <w:color w:val="000000" w:themeColor="text1"/>
                <w:sz w:val="22"/>
                <w:szCs w:val="22"/>
                <w:lang w:val="pt-BR"/>
              </w:rPr>
              <w:t>, D</w:t>
            </w:r>
            <w:r w:rsidRPr="00E04F4E">
              <w:rPr>
                <w:rFonts w:ascii="Bookman Old Style" w:hAnsi="Bookman Old Style"/>
                <w:color w:val="000000" w:themeColor="text1"/>
                <w:sz w:val="22"/>
                <w:szCs w:val="22"/>
                <w:vertAlign w:val="subscript"/>
                <w:lang w:val="id-ID"/>
              </w:rPr>
              <w:t xml:space="preserve">0    </w:t>
            </w:r>
            <w:r w:rsidRPr="00E04F4E">
              <w:rPr>
                <w:rFonts w:ascii="Bookman Old Style" w:hAnsi="Bookman Old Style"/>
                <w:color w:val="000000" w:themeColor="text1"/>
                <w:sz w:val="22"/>
                <w:szCs w:val="22"/>
                <w:lang w:val="pt-BR"/>
              </w:rPr>
              <w:t xml:space="preserve">= </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Indeks</w:t>
            </w:r>
            <w:r w:rsidRPr="00E04F4E">
              <w:rPr>
                <w:rFonts w:ascii="Bookman Old Style" w:hAnsi="Bookman Old Style"/>
                <w:color w:val="000000" w:themeColor="text1"/>
                <w:sz w:val="22"/>
                <w:szCs w:val="22"/>
                <w:lang w:val="pt-BR"/>
              </w:rPr>
              <w:t xml:space="preserve"> harga komponen pada bulan penyampaian penawaran.</w:t>
            </w:r>
            <w:r w:rsidRPr="00E04F4E">
              <w:rPr>
                <w:rFonts w:ascii="Bookman Old Style" w:hAnsi="Bookman Old Style"/>
                <w:color w:val="000000" w:themeColor="text1"/>
                <w:sz w:val="22"/>
                <w:szCs w:val="22"/>
                <w:lang w:val="pt-BR"/>
              </w:rPr>
              <w:tab/>
            </w:r>
          </w:p>
          <w:p w:rsidR="00B13244" w:rsidRPr="00E04F4E" w:rsidRDefault="00B13244">
            <w:pPr>
              <w:tabs>
                <w:tab w:val="left" w:pos="1452"/>
                <w:tab w:val="left" w:pos="1735"/>
              </w:tabs>
              <w:ind w:left="1735" w:hanging="958"/>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nl-NL"/>
              </w:rPr>
              <w:t>B</w:t>
            </w:r>
            <w:r w:rsidRPr="00E04F4E">
              <w:rPr>
                <w:rFonts w:ascii="Bookman Old Style" w:hAnsi="Bookman Old Style"/>
                <w:color w:val="000000" w:themeColor="text1"/>
                <w:sz w:val="22"/>
                <w:szCs w:val="22"/>
                <w:vertAlign w:val="subscript"/>
                <w:lang w:val="nl-NL"/>
              </w:rPr>
              <w:t>n</w:t>
            </w:r>
            <w:r w:rsidRPr="00E04F4E">
              <w:rPr>
                <w:rFonts w:ascii="Bookman Old Style" w:hAnsi="Bookman Old Style"/>
                <w:color w:val="000000" w:themeColor="text1"/>
                <w:sz w:val="22"/>
                <w:szCs w:val="22"/>
                <w:lang w:val="nl-NL"/>
              </w:rPr>
              <w:t xml:space="preserve">, </w:t>
            </w:r>
            <w:r w:rsidRPr="00E04F4E">
              <w:rPr>
                <w:rFonts w:ascii="Bookman Old Style" w:hAnsi="Bookman Old Style"/>
                <w:color w:val="000000" w:themeColor="text1"/>
                <w:sz w:val="22"/>
                <w:szCs w:val="22"/>
                <w:lang w:val="id-ID"/>
              </w:rPr>
              <w:t>C</w:t>
            </w:r>
            <w:r w:rsidRPr="00E04F4E">
              <w:rPr>
                <w:rFonts w:ascii="Bookman Old Style" w:hAnsi="Bookman Old Style"/>
                <w:color w:val="000000" w:themeColor="text1"/>
                <w:sz w:val="22"/>
                <w:szCs w:val="22"/>
                <w:vertAlign w:val="subscript"/>
                <w:lang w:val="id-ID"/>
              </w:rPr>
              <w:t>n</w:t>
            </w:r>
            <w:r w:rsidRPr="00E04F4E">
              <w:rPr>
                <w:rFonts w:ascii="Bookman Old Style" w:hAnsi="Bookman Old Style"/>
                <w:color w:val="000000" w:themeColor="text1"/>
                <w:sz w:val="22"/>
                <w:szCs w:val="22"/>
                <w:lang w:val="nl-NL"/>
              </w:rPr>
              <w:t>, D</w:t>
            </w:r>
            <w:r w:rsidRPr="00E04F4E">
              <w:rPr>
                <w:rFonts w:ascii="Bookman Old Style" w:hAnsi="Bookman Old Style"/>
                <w:color w:val="000000" w:themeColor="text1"/>
                <w:sz w:val="22"/>
                <w:szCs w:val="22"/>
                <w:vertAlign w:val="subscript"/>
                <w:lang w:val="nl-NL"/>
              </w:rPr>
              <w:t>n</w:t>
            </w:r>
            <w:r w:rsidRPr="00E04F4E">
              <w:rPr>
                <w:rFonts w:ascii="Bookman Old Style" w:hAnsi="Bookman Old Style"/>
                <w:color w:val="000000" w:themeColor="text1"/>
                <w:sz w:val="22"/>
                <w:szCs w:val="22"/>
                <w:lang w:val="nl-NL"/>
              </w:rPr>
              <w:t xml:space="preserve"> = Indeks harga komponen pada saat pekerjaan dilaksanakan</w:t>
            </w:r>
            <w:r w:rsidRPr="00E04F4E">
              <w:rPr>
                <w:rFonts w:ascii="Bookman Old Style" w:hAnsi="Bookman Old Style"/>
                <w:color w:val="000000" w:themeColor="text1"/>
                <w:sz w:val="22"/>
                <w:szCs w:val="22"/>
                <w:lang w:val="id-ID"/>
              </w:rPr>
              <w:t>.</w:t>
            </w:r>
          </w:p>
          <w:p w:rsidR="00B13244" w:rsidRPr="00E04F4E" w:rsidRDefault="00B13244">
            <w:pPr>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Koefisien komponen kontrak berdasarkan koefisien yang digunakan dalam analisis harga satuan</w:t>
            </w:r>
            <w:r w:rsidRPr="00E04F4E">
              <w:rPr>
                <w:rFonts w:ascii="Bookman Old Style" w:hAnsi="Bookman Old Style"/>
                <w:color w:val="000000" w:themeColor="text1"/>
                <w:sz w:val="22"/>
                <w:szCs w:val="22"/>
                <w:lang w:val="en-ID"/>
              </w:rPr>
              <w:t xml:space="preserve"> penawaran</w:t>
            </w:r>
            <w:r w:rsidRPr="00E04F4E">
              <w:rPr>
                <w:rFonts w:ascii="Bookman Old Style" w:hAnsi="Bookman Old Style"/>
                <w:color w:val="000000" w:themeColor="text1"/>
                <w:sz w:val="22"/>
                <w:szCs w:val="22"/>
                <w:lang w:val="id-ID"/>
              </w:rPr>
              <w:t>.</w:t>
            </w:r>
          </w:p>
          <w:p w:rsidR="00B13244" w:rsidRPr="00E04F4E" w:rsidRDefault="00B13244">
            <w:pPr>
              <w:rPr>
                <w:rFonts w:ascii="Bookman Old Style" w:hAnsi="Bookman Old Style"/>
                <w:color w:val="000000" w:themeColor="text1"/>
                <w:sz w:val="22"/>
                <w:szCs w:val="22"/>
                <w:lang w:val="id-ID"/>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Indeks</w:t>
            </w:r>
            <w:r w:rsidRPr="00E04F4E">
              <w:rPr>
                <w:rFonts w:ascii="Bookman Old Style" w:hAnsi="Bookman Old Style"/>
                <w:color w:val="000000" w:themeColor="text1"/>
                <w:sz w:val="22"/>
                <w:szCs w:val="22"/>
                <w:lang w:val="en-ID"/>
              </w:rPr>
              <w:t xml:space="preserve"> harga yang digunakan bersumber dari penerbitan BPS.</w:t>
            </w:r>
          </w:p>
          <w:p w:rsidR="00B13244" w:rsidRPr="00E04F4E" w:rsidRDefault="00B13244">
            <w:pPr>
              <w:rPr>
                <w:rFonts w:ascii="Bookman Old Style" w:hAnsi="Bookman Old Style"/>
                <w:color w:val="000000" w:themeColor="text1"/>
                <w:sz w:val="22"/>
                <w:szCs w:val="22"/>
                <w:lang w:val="af-ZA"/>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af-ZA"/>
              </w:rPr>
            </w:pPr>
            <w:r w:rsidRPr="00E04F4E">
              <w:rPr>
                <w:rFonts w:ascii="Bookman Old Style" w:hAnsi="Bookman Old Style"/>
                <w:color w:val="000000" w:themeColor="text1"/>
                <w:sz w:val="22"/>
                <w:szCs w:val="22"/>
                <w:lang w:val="af-ZA"/>
              </w:rPr>
              <w:t>Dalam hal indeks harga tidak dimuat dalam penerbitan BPS, digunakan indeks harga yang dikeluarkan oleh instansi teknis.</w:t>
            </w:r>
          </w:p>
          <w:p w:rsidR="00B13244" w:rsidRPr="00E04F4E" w:rsidRDefault="00B13244">
            <w:pPr>
              <w:rPr>
                <w:rFonts w:ascii="Bookman Old Style" w:hAnsi="Bookman Old Style"/>
                <w:color w:val="000000" w:themeColor="text1"/>
                <w:sz w:val="22"/>
                <w:szCs w:val="22"/>
                <w:lang w:val="af-ZA"/>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af-ZA"/>
              </w:rPr>
            </w:pPr>
            <w:r w:rsidRPr="00E04F4E">
              <w:rPr>
                <w:rFonts w:ascii="Bookman Old Style" w:hAnsi="Bookman Old Style"/>
                <w:color w:val="000000" w:themeColor="text1"/>
                <w:sz w:val="22"/>
                <w:szCs w:val="22"/>
                <w:lang w:val="id-ID"/>
              </w:rPr>
              <w:t>Rumusan</w:t>
            </w:r>
            <w:r w:rsidRPr="00E04F4E">
              <w:rPr>
                <w:rFonts w:ascii="Bookman Old Style" w:hAnsi="Bookman Old Style"/>
                <w:color w:val="000000" w:themeColor="text1"/>
                <w:sz w:val="22"/>
                <w:szCs w:val="22"/>
                <w:lang w:val="af-ZA"/>
              </w:rPr>
              <w:t xml:space="preserve"> penyesuaian nilai kontrak ditetapkan sebagai berikut:</w:t>
            </w:r>
          </w:p>
          <w:p w:rsidR="00B13244" w:rsidRPr="00E04F4E" w:rsidRDefault="00B13244">
            <w:pPr>
              <w:ind w:left="777"/>
              <w:jc w:val="both"/>
              <w:rPr>
                <w:rFonts w:ascii="Bookman Old Style" w:hAnsi="Bookman Old Style"/>
                <w:color w:val="000000" w:themeColor="text1"/>
                <w:sz w:val="22"/>
                <w:szCs w:val="22"/>
                <w:lang w:val="af-ZA"/>
              </w:rPr>
            </w:pPr>
          </w:p>
          <w:p w:rsidR="00B13244" w:rsidRPr="00E04F4E" w:rsidRDefault="00047490">
            <w:pPr>
              <w:ind w:left="636"/>
              <w:rPr>
                <w:rFonts w:ascii="Bookman Old Style" w:hAnsi="Bookman Old Style"/>
                <w:color w:val="000000" w:themeColor="text1"/>
                <w:sz w:val="22"/>
                <w:szCs w:val="22"/>
                <w:lang w:val="af-ZA"/>
              </w:rPr>
            </w:pPr>
            <m:oMathPara>
              <m:oMath>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P</m:t>
                    </m:r>
                  </m:e>
                  <m:sub>
                    <m:r>
                      <w:rPr>
                        <w:rFonts w:ascii="Cambria Math" w:hAnsi="Cambria Math"/>
                        <w:color w:val="000000" w:themeColor="text1"/>
                        <w:sz w:val="22"/>
                        <w:szCs w:val="22"/>
                        <w:lang w:val="af-ZA"/>
                      </w:rPr>
                      <m:t>n</m:t>
                    </m:r>
                  </m:sub>
                </m:sSub>
                <m:r>
                  <w:rPr>
                    <w:rFonts w:ascii="Cambria Math" w:hAnsi="Cambria Math"/>
                    <w:color w:val="000000" w:themeColor="text1"/>
                    <w:sz w:val="22"/>
                    <w:szCs w:val="22"/>
                    <w:lang w:val="af-ZA"/>
                  </w:rPr>
                  <m:t>=</m:t>
                </m:r>
                <m:d>
                  <m:dPr>
                    <m:ctrlPr>
                      <w:rPr>
                        <w:rFonts w:ascii="Cambria Math" w:hAnsi="Cambria Math"/>
                        <w:i/>
                        <w:color w:val="000000" w:themeColor="text1"/>
                        <w:sz w:val="22"/>
                        <w:szCs w:val="22"/>
                        <w:lang w:val="af-ZA"/>
                      </w:rPr>
                    </m:ctrlPr>
                  </m:dPr>
                  <m:e>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H</m:t>
                        </m:r>
                      </m:e>
                      <m:sub>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n</m:t>
                            </m:r>
                          </m:e>
                          <m:sub>
                            <m:r>
                              <w:rPr>
                                <w:rFonts w:ascii="Cambria Math" w:hAnsi="Cambria Math"/>
                                <w:color w:val="000000" w:themeColor="text1"/>
                                <w:sz w:val="22"/>
                                <w:szCs w:val="22"/>
                                <w:lang w:val="af-ZA"/>
                              </w:rPr>
                              <m:t>1</m:t>
                            </m:r>
                          </m:sub>
                        </m:sSub>
                      </m:sub>
                    </m:sSub>
                    <m:r>
                      <w:rPr>
                        <w:rFonts w:ascii="Cambria Math" w:hAnsi="Cambria Math"/>
                        <w:color w:val="000000" w:themeColor="text1"/>
                        <w:sz w:val="22"/>
                        <w:szCs w:val="22"/>
                        <w:lang w:val="af-ZA"/>
                      </w:rPr>
                      <m:t xml:space="preserve"> x </m:t>
                    </m:r>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V</m:t>
                        </m:r>
                      </m:e>
                      <m:sub>
                        <m:r>
                          <w:rPr>
                            <w:rFonts w:ascii="Cambria Math" w:hAnsi="Cambria Math"/>
                            <w:color w:val="000000" w:themeColor="text1"/>
                            <w:sz w:val="22"/>
                            <w:szCs w:val="22"/>
                            <w:lang w:val="af-ZA"/>
                          </w:rPr>
                          <m:t>1</m:t>
                        </m:r>
                      </m:sub>
                    </m:sSub>
                  </m:e>
                </m:d>
                <m:r>
                  <w:rPr>
                    <w:rFonts w:ascii="Cambria Math" w:hAnsi="Cambria Math"/>
                    <w:color w:val="000000" w:themeColor="text1"/>
                    <w:sz w:val="22"/>
                    <w:szCs w:val="22"/>
                    <w:lang w:val="af-ZA"/>
                  </w:rPr>
                  <m:t>+</m:t>
                </m:r>
                <m:d>
                  <m:dPr>
                    <m:ctrlPr>
                      <w:rPr>
                        <w:rFonts w:ascii="Cambria Math" w:hAnsi="Cambria Math"/>
                        <w:i/>
                        <w:color w:val="000000" w:themeColor="text1"/>
                        <w:sz w:val="22"/>
                        <w:szCs w:val="22"/>
                        <w:lang w:val="af-ZA"/>
                      </w:rPr>
                    </m:ctrlPr>
                  </m:dPr>
                  <m:e>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H</m:t>
                        </m:r>
                      </m:e>
                      <m:sub>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n</m:t>
                            </m:r>
                          </m:e>
                          <m:sub>
                            <m:r>
                              <w:rPr>
                                <w:rFonts w:ascii="Cambria Math" w:hAnsi="Cambria Math"/>
                                <w:color w:val="000000" w:themeColor="text1"/>
                                <w:sz w:val="22"/>
                                <w:szCs w:val="22"/>
                                <w:lang w:val="af-ZA"/>
                              </w:rPr>
                              <m:t>2</m:t>
                            </m:r>
                          </m:sub>
                        </m:sSub>
                      </m:sub>
                    </m:sSub>
                    <m:r>
                      <w:rPr>
                        <w:rFonts w:ascii="Cambria Math" w:hAnsi="Cambria Math"/>
                        <w:color w:val="000000" w:themeColor="text1"/>
                        <w:sz w:val="22"/>
                        <w:szCs w:val="22"/>
                        <w:lang w:val="af-ZA"/>
                      </w:rPr>
                      <m:t xml:space="preserve"> x </m:t>
                    </m:r>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V</m:t>
                        </m:r>
                      </m:e>
                      <m:sub>
                        <m:r>
                          <w:rPr>
                            <w:rFonts w:ascii="Cambria Math" w:hAnsi="Cambria Math"/>
                            <w:color w:val="000000" w:themeColor="text1"/>
                            <w:sz w:val="22"/>
                            <w:szCs w:val="22"/>
                            <w:lang w:val="af-ZA"/>
                          </w:rPr>
                          <m:t>2</m:t>
                        </m:r>
                      </m:sub>
                    </m:sSub>
                  </m:e>
                </m:d>
                <m:r>
                  <w:rPr>
                    <w:rFonts w:ascii="Cambria Math" w:hAnsi="Cambria Math"/>
                    <w:color w:val="000000" w:themeColor="text1"/>
                    <w:sz w:val="22"/>
                    <w:szCs w:val="22"/>
                    <w:lang w:val="af-ZA"/>
                  </w:rPr>
                  <m:t xml:space="preserve">+ </m:t>
                </m:r>
                <m:d>
                  <m:dPr>
                    <m:ctrlPr>
                      <w:rPr>
                        <w:rFonts w:ascii="Cambria Math" w:hAnsi="Cambria Math"/>
                        <w:i/>
                        <w:color w:val="000000" w:themeColor="text1"/>
                        <w:sz w:val="22"/>
                        <w:szCs w:val="22"/>
                        <w:lang w:val="af-ZA"/>
                      </w:rPr>
                    </m:ctrlPr>
                  </m:dPr>
                  <m:e>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H</m:t>
                        </m:r>
                      </m:e>
                      <m:sub>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n</m:t>
                            </m:r>
                          </m:e>
                          <m:sub>
                            <m:r>
                              <w:rPr>
                                <w:rFonts w:ascii="Cambria Math" w:hAnsi="Cambria Math"/>
                                <w:color w:val="000000" w:themeColor="text1"/>
                                <w:sz w:val="22"/>
                                <w:szCs w:val="22"/>
                                <w:lang w:val="af-ZA"/>
                              </w:rPr>
                              <m:t>3</m:t>
                            </m:r>
                          </m:sub>
                        </m:sSub>
                      </m:sub>
                    </m:sSub>
                    <m:r>
                      <w:rPr>
                        <w:rFonts w:ascii="Cambria Math" w:hAnsi="Cambria Math"/>
                        <w:color w:val="000000" w:themeColor="text1"/>
                        <w:sz w:val="22"/>
                        <w:szCs w:val="22"/>
                        <w:lang w:val="af-ZA"/>
                      </w:rPr>
                      <m:t xml:space="preserve"> x </m:t>
                    </m:r>
                    <m:sSub>
                      <m:sSubPr>
                        <m:ctrlPr>
                          <w:rPr>
                            <w:rFonts w:ascii="Cambria Math" w:hAnsi="Cambria Math"/>
                            <w:i/>
                            <w:color w:val="000000" w:themeColor="text1"/>
                            <w:sz w:val="22"/>
                            <w:szCs w:val="22"/>
                            <w:lang w:val="af-ZA"/>
                          </w:rPr>
                        </m:ctrlPr>
                      </m:sSubPr>
                      <m:e>
                        <m:r>
                          <w:rPr>
                            <w:rFonts w:ascii="Cambria Math" w:hAnsi="Cambria Math"/>
                            <w:color w:val="000000" w:themeColor="text1"/>
                            <w:sz w:val="22"/>
                            <w:szCs w:val="22"/>
                            <w:lang w:val="af-ZA"/>
                          </w:rPr>
                          <m:t>V</m:t>
                        </m:r>
                      </m:e>
                      <m:sub>
                        <m:r>
                          <w:rPr>
                            <w:rFonts w:ascii="Cambria Math" w:hAnsi="Cambria Math"/>
                            <w:color w:val="000000" w:themeColor="text1"/>
                            <w:sz w:val="22"/>
                            <w:szCs w:val="22"/>
                            <w:lang w:val="af-ZA"/>
                          </w:rPr>
                          <m:t>3</m:t>
                        </m:r>
                      </m:sub>
                    </m:sSub>
                  </m:e>
                </m:d>
                <m:r>
                  <w:rPr>
                    <w:rFonts w:ascii="Cambria Math" w:hAnsi="Cambria Math"/>
                    <w:color w:val="000000" w:themeColor="text1"/>
                    <w:sz w:val="22"/>
                    <w:szCs w:val="22"/>
                    <w:lang w:val="af-ZA"/>
                  </w:rPr>
                  <m:t>+…</m:t>
                </m:r>
              </m:oMath>
            </m:oMathPara>
          </w:p>
          <w:p w:rsidR="00B13244" w:rsidRPr="00E04F4E" w:rsidRDefault="00B13244">
            <w:pPr>
              <w:jc w:val="both"/>
              <w:rPr>
                <w:rFonts w:ascii="Bookman Old Style" w:hAnsi="Bookman Old Style"/>
                <w:color w:val="000000" w:themeColor="text1"/>
                <w:sz w:val="22"/>
                <w:szCs w:val="22"/>
                <w:lang w:val="af-ZA"/>
              </w:rPr>
            </w:pPr>
            <w:r w:rsidRPr="00E04F4E">
              <w:rPr>
                <w:rFonts w:ascii="Bookman Old Style" w:hAnsi="Bookman Old Style"/>
                <w:color w:val="000000" w:themeColor="text1"/>
                <w:sz w:val="22"/>
                <w:szCs w:val="22"/>
                <w:lang w:val="af-ZA"/>
              </w:rPr>
              <w:tab/>
            </w:r>
          </w:p>
          <w:p w:rsidR="00B13244" w:rsidRPr="00E04F4E" w:rsidRDefault="00B13244">
            <w:pPr>
              <w:tabs>
                <w:tab w:val="left" w:pos="1452"/>
              </w:tabs>
              <w:ind w:left="1452" w:hanging="675"/>
              <w:jc w:val="both"/>
              <w:rPr>
                <w:rFonts w:ascii="Bookman Old Style" w:hAnsi="Bookman Old Style"/>
                <w:color w:val="000000" w:themeColor="text1"/>
                <w:sz w:val="22"/>
                <w:szCs w:val="22"/>
                <w:lang w:val="af-ZA"/>
              </w:rPr>
            </w:pPr>
            <w:r w:rsidRPr="00E04F4E">
              <w:rPr>
                <w:rFonts w:ascii="Bookman Old Style" w:hAnsi="Bookman Old Style"/>
                <w:color w:val="000000" w:themeColor="text1"/>
                <w:sz w:val="22"/>
                <w:szCs w:val="22"/>
                <w:lang w:val="af-ZA"/>
              </w:rPr>
              <w:t>P</w:t>
            </w:r>
            <w:r w:rsidRPr="00E04F4E">
              <w:rPr>
                <w:rFonts w:ascii="Bookman Old Style" w:hAnsi="Bookman Old Style"/>
                <w:color w:val="000000" w:themeColor="text1"/>
                <w:sz w:val="22"/>
                <w:szCs w:val="22"/>
                <w:vertAlign w:val="subscript"/>
                <w:lang w:val="af-ZA"/>
              </w:rPr>
              <w:t>n</w:t>
            </w:r>
            <w:r w:rsidRPr="00E04F4E">
              <w:rPr>
                <w:rFonts w:ascii="Bookman Old Style" w:hAnsi="Bookman Old Style"/>
                <w:color w:val="000000" w:themeColor="text1"/>
                <w:sz w:val="22"/>
                <w:szCs w:val="22"/>
                <w:lang w:val="af-ZA"/>
              </w:rPr>
              <w:t xml:space="preserve">  = </w:t>
            </w:r>
            <w:r w:rsidRPr="00E04F4E">
              <w:rPr>
                <w:rFonts w:ascii="Bookman Old Style" w:hAnsi="Bookman Old Style"/>
                <w:color w:val="000000" w:themeColor="text1"/>
                <w:sz w:val="22"/>
                <w:szCs w:val="22"/>
                <w:lang w:val="af-ZA"/>
              </w:rPr>
              <w:tab/>
              <w:t>Nilai Kontrak setelah dilakukan penyesuaian Harga Satuan;</w:t>
            </w:r>
          </w:p>
          <w:p w:rsidR="00B13244" w:rsidRPr="00E04F4E" w:rsidRDefault="00B13244">
            <w:pPr>
              <w:tabs>
                <w:tab w:val="left" w:pos="1452"/>
              </w:tabs>
              <w:ind w:left="1452" w:hanging="675"/>
              <w:jc w:val="both"/>
              <w:rPr>
                <w:rFonts w:ascii="Bookman Old Style" w:hAnsi="Bookman Old Style"/>
                <w:color w:val="000000" w:themeColor="text1"/>
                <w:sz w:val="22"/>
                <w:szCs w:val="22"/>
                <w:lang w:val="af-ZA"/>
              </w:rPr>
            </w:pPr>
            <w:r w:rsidRPr="00E04F4E">
              <w:rPr>
                <w:rFonts w:ascii="Bookman Old Style" w:hAnsi="Bookman Old Style"/>
                <w:color w:val="000000" w:themeColor="text1"/>
                <w:sz w:val="22"/>
                <w:szCs w:val="22"/>
                <w:lang w:val="af-ZA"/>
              </w:rPr>
              <w:t>H</w:t>
            </w:r>
            <w:r w:rsidRPr="00E04F4E">
              <w:rPr>
                <w:rFonts w:ascii="Bookman Old Style" w:hAnsi="Bookman Old Style"/>
                <w:color w:val="000000" w:themeColor="text1"/>
                <w:sz w:val="22"/>
                <w:szCs w:val="22"/>
                <w:vertAlign w:val="subscript"/>
                <w:lang w:val="af-ZA"/>
              </w:rPr>
              <w:t>n</w:t>
            </w:r>
            <w:r w:rsidRPr="00E04F4E">
              <w:rPr>
                <w:rFonts w:ascii="Bookman Old Style" w:hAnsi="Bookman Old Style"/>
                <w:color w:val="000000" w:themeColor="text1"/>
                <w:sz w:val="22"/>
                <w:szCs w:val="22"/>
                <w:lang w:val="af-ZA"/>
              </w:rPr>
              <w:t xml:space="preserve"> =</w:t>
            </w:r>
            <w:r w:rsidRPr="00E04F4E">
              <w:rPr>
                <w:rFonts w:ascii="Bookman Old Style" w:hAnsi="Bookman Old Style"/>
                <w:color w:val="000000" w:themeColor="text1"/>
                <w:sz w:val="22"/>
                <w:szCs w:val="22"/>
                <w:lang w:val="af-ZA"/>
              </w:rPr>
              <w:tab/>
              <w:t xml:space="preserve">Harga Satuan baru setiap jenis komponen pekerjaan setelah dilakukan penyesuaian harga menggunakan rumusan penyesuaian Harga Satuan; </w:t>
            </w:r>
          </w:p>
          <w:p w:rsidR="00B13244" w:rsidRPr="00E04F4E" w:rsidRDefault="00B13244">
            <w:pPr>
              <w:tabs>
                <w:tab w:val="left" w:pos="1452"/>
              </w:tabs>
              <w:ind w:left="1452" w:hanging="675"/>
              <w:jc w:val="both"/>
              <w:rPr>
                <w:rFonts w:ascii="Bookman Old Style" w:hAnsi="Bookman Old Style"/>
                <w:color w:val="000000" w:themeColor="text1"/>
                <w:sz w:val="22"/>
                <w:szCs w:val="22"/>
                <w:lang w:val="af-ZA"/>
              </w:rPr>
            </w:pPr>
            <w:r w:rsidRPr="00E04F4E">
              <w:rPr>
                <w:rFonts w:ascii="Bookman Old Style" w:hAnsi="Bookman Old Style"/>
                <w:color w:val="000000" w:themeColor="text1"/>
                <w:sz w:val="22"/>
                <w:szCs w:val="22"/>
                <w:lang w:val="nl-NL"/>
              </w:rPr>
              <w:t xml:space="preserve">V   = </w:t>
            </w:r>
            <w:r w:rsidRPr="00E04F4E">
              <w:rPr>
                <w:rFonts w:ascii="Bookman Old Style" w:hAnsi="Bookman Old Style"/>
                <w:color w:val="000000" w:themeColor="text1"/>
                <w:sz w:val="22"/>
                <w:szCs w:val="22"/>
                <w:lang w:val="nl-NL"/>
              </w:rPr>
              <w:tab/>
              <w:t>Volume</w:t>
            </w:r>
            <w:r w:rsidRPr="00E04F4E">
              <w:rPr>
                <w:rFonts w:ascii="Bookman Old Style" w:hAnsi="Bookman Old Style"/>
                <w:color w:val="000000" w:themeColor="text1"/>
                <w:sz w:val="22"/>
                <w:szCs w:val="22"/>
                <w:lang w:val="af-ZA"/>
              </w:rPr>
              <w:t xml:space="preserve"> setiap jenis komponen pekerjaan yang dilaksanakan.</w:t>
            </w:r>
          </w:p>
          <w:p w:rsidR="00B13244" w:rsidRPr="00E04F4E" w:rsidRDefault="00B13244">
            <w:pPr>
              <w:rPr>
                <w:rFonts w:ascii="Bookman Old Style" w:hAnsi="Bookman Old Style"/>
                <w:color w:val="000000" w:themeColor="text1"/>
                <w:sz w:val="22"/>
                <w:szCs w:val="22"/>
                <w:lang w:val="nl-NL"/>
              </w:rPr>
            </w:pPr>
          </w:p>
          <w:p w:rsidR="00B13244" w:rsidRPr="00E04F4E" w:rsidRDefault="00B13244" w:rsidP="000C5708">
            <w:pPr>
              <w:numPr>
                <w:ilvl w:val="0"/>
                <w:numId w:val="310"/>
              </w:numPr>
              <w:ind w:left="777" w:hanging="777"/>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 xml:space="preserve">Hasil perhitungan </w:t>
            </w:r>
            <w:r w:rsidRPr="00E04F4E">
              <w:rPr>
                <w:rFonts w:ascii="Bookman Old Style" w:hAnsi="Bookman Old Style"/>
                <w:color w:val="000000" w:themeColor="text1"/>
                <w:sz w:val="22"/>
                <w:szCs w:val="22"/>
                <w:lang w:val="en-ID"/>
              </w:rPr>
              <w:t xml:space="preserve">Penyesuaian Harga </w:t>
            </w:r>
            <w:r w:rsidRPr="00E04F4E">
              <w:rPr>
                <w:rFonts w:ascii="Bookman Old Style" w:hAnsi="Bookman Old Style"/>
                <w:color w:val="000000" w:themeColor="text1"/>
                <w:sz w:val="22"/>
                <w:szCs w:val="22"/>
                <w:lang w:val="id-ID"/>
              </w:rPr>
              <w:t xml:space="preserve">dituangkan dalam Adendum Kontrak setelah dilakukan audit sesuai dengan ketentuan </w:t>
            </w:r>
            <w:r w:rsidRPr="00E04F4E">
              <w:rPr>
                <w:rFonts w:ascii="Bookman Old Style" w:hAnsi="Bookman Old Style"/>
                <w:color w:val="000000" w:themeColor="text1"/>
                <w:sz w:val="22"/>
                <w:szCs w:val="22"/>
                <w:lang w:val="en-ID"/>
              </w:rPr>
              <w:t xml:space="preserve">peraturan </w:t>
            </w:r>
            <w:r w:rsidRPr="00E04F4E">
              <w:rPr>
                <w:rFonts w:ascii="Bookman Old Style" w:hAnsi="Bookman Old Style"/>
                <w:color w:val="000000" w:themeColor="text1"/>
                <w:sz w:val="22"/>
                <w:szCs w:val="22"/>
                <w:lang w:val="id-ID"/>
              </w:rPr>
              <w:t>perundang-undangan</w:t>
            </w:r>
            <w:r w:rsidRPr="00E04F4E">
              <w:rPr>
                <w:rFonts w:ascii="Bookman Old Style" w:hAnsi="Bookman Old Style"/>
                <w:color w:val="000000" w:themeColor="text1"/>
                <w:sz w:val="22"/>
                <w:szCs w:val="22"/>
                <w:lang w:val="en-ID"/>
              </w:rPr>
              <w:t>.</w:t>
            </w:r>
          </w:p>
          <w:p w:rsidR="00B13244" w:rsidRDefault="00B13244">
            <w:pPr>
              <w:jc w:val="both"/>
              <w:rPr>
                <w:rFonts w:ascii="Bookman Old Style" w:hAnsi="Bookman Old Style"/>
                <w:i/>
                <w:color w:val="000000" w:themeColor="text1"/>
                <w:sz w:val="22"/>
                <w:szCs w:val="22"/>
                <w:lang w:val="en-ID"/>
              </w:rPr>
            </w:pPr>
            <w:r w:rsidRPr="00E04F4E">
              <w:rPr>
                <w:rFonts w:ascii="Bookman Old Style" w:hAnsi="Bookman Old Style"/>
                <w:i/>
                <w:color w:val="000000" w:themeColor="text1"/>
                <w:sz w:val="22"/>
                <w:szCs w:val="22"/>
                <w:lang w:val="en-ID"/>
              </w:rPr>
              <w:t xml:space="preserve"> </w:t>
            </w:r>
          </w:p>
          <w:p w:rsidR="002424AE" w:rsidRPr="00E04F4E" w:rsidRDefault="002424AE">
            <w:pPr>
              <w:jc w:val="both"/>
              <w:rPr>
                <w:rFonts w:ascii="Bookman Old Style" w:hAnsi="Bookman Old Style"/>
                <w:color w:val="000000" w:themeColor="text1"/>
                <w:sz w:val="22"/>
                <w:szCs w:val="22"/>
                <w:lang w:val="id-ID"/>
              </w:rPr>
            </w:pPr>
          </w:p>
        </w:tc>
      </w:tr>
      <w:tr w:rsidR="00B13244" w:rsidRPr="00E04F4E" w:rsidTr="00B13244">
        <w:trPr>
          <w:trHeight w:val="561"/>
        </w:trPr>
        <w:tc>
          <w:tcPr>
            <w:tcW w:w="9248" w:type="dxa"/>
            <w:gridSpan w:val="3"/>
          </w:tcPr>
          <w:p w:rsidR="00B13244" w:rsidRPr="00E04F4E" w:rsidRDefault="00B13244" w:rsidP="000C5708">
            <w:pPr>
              <w:pStyle w:val="Heading2"/>
              <w:keepNext w:val="0"/>
              <w:keepLines w:val="0"/>
              <w:numPr>
                <w:ilvl w:val="0"/>
                <w:numId w:val="194"/>
              </w:numPr>
              <w:suppressAutoHyphens/>
              <w:spacing w:before="0"/>
              <w:ind w:left="318" w:hanging="426"/>
              <w:jc w:val="both"/>
              <w:rPr>
                <w:rFonts w:ascii="Bookman Old Style" w:hAnsi="Bookman Old Style"/>
                <w:color w:val="000000" w:themeColor="text1"/>
                <w:sz w:val="22"/>
                <w:szCs w:val="22"/>
                <w:lang w:val="id-ID"/>
              </w:rPr>
            </w:pPr>
            <w:bookmarkStart w:id="744" w:name="_Toc340487882"/>
            <w:bookmarkStart w:id="745" w:name="_Toc345289555"/>
            <w:bookmarkStart w:id="746" w:name="_Toc345289719"/>
            <w:bookmarkStart w:id="747" w:name="_Toc410718411"/>
            <w:bookmarkStart w:id="748" w:name="_Toc520069462"/>
            <w:bookmarkStart w:id="749" w:name="_Toc527993978"/>
            <w:r w:rsidRPr="00E04F4E">
              <w:rPr>
                <w:rFonts w:ascii="Bookman Old Style" w:hAnsi="Bookman Old Style"/>
                <w:color w:val="000000" w:themeColor="text1"/>
                <w:sz w:val="22"/>
                <w:szCs w:val="22"/>
                <w:lang w:val="id-ID"/>
              </w:rPr>
              <w:lastRenderedPageBreak/>
              <w:t>PENGAWASAN MUTU</w:t>
            </w:r>
            <w:bookmarkEnd w:id="744"/>
            <w:bookmarkEnd w:id="745"/>
            <w:bookmarkEnd w:id="746"/>
            <w:bookmarkEnd w:id="747"/>
            <w:bookmarkEnd w:id="748"/>
            <w:bookmarkEnd w:id="749"/>
          </w:p>
          <w:p w:rsidR="00B13244" w:rsidRPr="00E04F4E" w:rsidRDefault="00B13244">
            <w:pPr>
              <w:tabs>
                <w:tab w:val="left" w:pos="600"/>
              </w:tabs>
              <w:ind w:left="600"/>
              <w:jc w:val="both"/>
              <w:rPr>
                <w:rFonts w:ascii="Bookman Old Style" w:hAnsi="Bookman Old Style" w:cs="Arial"/>
                <w:color w:val="000000" w:themeColor="text1"/>
                <w:sz w:val="22"/>
                <w:szCs w:val="22"/>
                <w:lang w:val="id-ID"/>
              </w:rPr>
            </w:pPr>
          </w:p>
        </w:tc>
      </w:tr>
      <w:tr w:rsidR="00B13244" w:rsidRPr="002E4A34" w:rsidTr="00B13244">
        <w:trPr>
          <w:trHeight w:val="561"/>
        </w:trPr>
        <w:tc>
          <w:tcPr>
            <w:tcW w:w="2410" w:type="dxa"/>
            <w:gridSpan w:val="2"/>
          </w:tcPr>
          <w:p w:rsidR="00B13244" w:rsidRPr="00E04F4E" w:rsidRDefault="00B13244" w:rsidP="000C5708">
            <w:pPr>
              <w:pStyle w:val="ListParagraph"/>
              <w:numPr>
                <w:ilvl w:val="2"/>
                <w:numId w:val="238"/>
              </w:numPr>
              <w:tabs>
                <w:tab w:val="left" w:pos="318"/>
              </w:tabs>
              <w:contextualSpacing w:val="0"/>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Pengawasan dan Pemeriksaan</w:t>
            </w:r>
          </w:p>
          <w:p w:rsidR="00B13244" w:rsidRPr="00E04F4E" w:rsidRDefault="00B13244">
            <w:pPr>
              <w:ind w:left="563"/>
              <w:jc w:val="both"/>
              <w:rPr>
                <w:rFonts w:ascii="Bookman Old Style" w:hAnsi="Bookman Old Style" w:cs="Arial"/>
                <w:b/>
                <w:color w:val="000000" w:themeColor="text1"/>
                <w:sz w:val="22"/>
                <w:szCs w:val="22"/>
                <w:lang w:val="id-ID"/>
              </w:rPr>
            </w:pPr>
          </w:p>
        </w:tc>
        <w:tc>
          <w:tcPr>
            <w:tcW w:w="6838" w:type="dxa"/>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ber</w:t>
            </w:r>
            <w:r w:rsidRPr="00E04F4E">
              <w:rPr>
                <w:rFonts w:ascii="Bookman Old Style" w:hAnsi="Bookman Old Style"/>
                <w:color w:val="000000" w:themeColor="text1"/>
                <w:sz w:val="22"/>
                <w:szCs w:val="22"/>
                <w:lang w:val="en-ID"/>
              </w:rPr>
              <w:t>hak</w:t>
            </w:r>
            <w:r w:rsidRPr="00E04F4E">
              <w:rPr>
                <w:rFonts w:ascii="Bookman Old Style" w:hAnsi="Bookman Old Style"/>
                <w:color w:val="000000" w:themeColor="text1"/>
                <w:sz w:val="22"/>
                <w:szCs w:val="22"/>
                <w:lang w:val="id-ID"/>
              </w:rPr>
              <w:t xml:space="preserve"> melakukan pengawasan dan pemeriksaan terhadap pelaksanaan pekerjaan yang dilaksanakan oleh Penyedia. Apabila diperlukan, Pejabat Penandatangan Kontrak dapat memerintahkan kepada pihak lain untuk melakukan pengawasan dan pemeriksaan atas semua pelaksanaan pekerjaan yang dilaksanakan oleh Penyedia.</w:t>
            </w:r>
          </w:p>
          <w:p w:rsidR="00B13244" w:rsidRPr="00E04F4E" w:rsidRDefault="00B13244">
            <w:pPr>
              <w:ind w:left="720"/>
              <w:jc w:val="both"/>
              <w:rPr>
                <w:rFonts w:ascii="Bookman Old Style" w:hAnsi="Bookman Old Style"/>
                <w:color w:val="000000" w:themeColor="text1"/>
                <w:sz w:val="22"/>
                <w:szCs w:val="22"/>
                <w:lang w:val="id-ID"/>
              </w:rPr>
            </w:pPr>
          </w:p>
        </w:tc>
      </w:tr>
      <w:tr w:rsidR="00B13244" w:rsidRPr="00E04F4E" w:rsidTr="00B13244">
        <w:trPr>
          <w:trHeight w:val="289"/>
        </w:trPr>
        <w:tc>
          <w:tcPr>
            <w:tcW w:w="2410" w:type="dxa"/>
            <w:gridSpan w:val="2"/>
          </w:tcPr>
          <w:p w:rsidR="00B13244" w:rsidRPr="00E04F4E" w:rsidRDefault="00B13244" w:rsidP="000C5708">
            <w:pPr>
              <w:pStyle w:val="ListParagraph"/>
              <w:numPr>
                <w:ilvl w:val="2"/>
                <w:numId w:val="238"/>
              </w:numPr>
              <w:tabs>
                <w:tab w:val="left" w:pos="318"/>
              </w:tabs>
              <w:ind w:right="-106"/>
              <w:contextualSpacing w:val="0"/>
              <w:rPr>
                <w:rFonts w:ascii="Bookman Old Style" w:hAnsi="Bookman Old Style" w:cs="Arial"/>
                <w:b/>
                <w:color w:val="000000" w:themeColor="text1"/>
                <w:sz w:val="22"/>
                <w:szCs w:val="22"/>
                <w:lang w:val="id-ID"/>
              </w:rPr>
            </w:pPr>
            <w:bookmarkStart w:id="750" w:name="_Toc280600343"/>
            <w:r w:rsidRPr="00E04F4E">
              <w:rPr>
                <w:rFonts w:ascii="Bookman Old Style" w:hAnsi="Bookman Old Style" w:cs="Arial"/>
                <w:b/>
                <w:color w:val="000000" w:themeColor="text1"/>
                <w:sz w:val="22"/>
                <w:szCs w:val="22"/>
                <w:lang w:val="id-ID"/>
              </w:rPr>
              <w:t xml:space="preserve">Penilaian Pekerjaan Sementara oleh </w:t>
            </w:r>
            <w:r w:rsidRPr="00E04F4E">
              <w:rPr>
                <w:rFonts w:ascii="Bookman Old Style" w:hAnsi="Bookman Old Style"/>
                <w:b/>
                <w:color w:val="000000" w:themeColor="text1"/>
                <w:sz w:val="22"/>
                <w:szCs w:val="22"/>
                <w:lang w:val="id-ID"/>
              </w:rPr>
              <w:t>P</w:t>
            </w:r>
            <w:r w:rsidRPr="00E04F4E">
              <w:rPr>
                <w:rFonts w:ascii="Bookman Old Style" w:hAnsi="Bookman Old Style"/>
                <w:b/>
                <w:color w:val="000000" w:themeColor="text1"/>
                <w:sz w:val="22"/>
                <w:szCs w:val="22"/>
                <w:lang w:val="en-ID"/>
              </w:rPr>
              <w:t xml:space="preserve">ejabat </w:t>
            </w:r>
            <w:r w:rsidRPr="00E04F4E">
              <w:rPr>
                <w:rFonts w:ascii="Bookman Old Style" w:hAnsi="Bookman Old Style"/>
                <w:b/>
                <w:color w:val="000000" w:themeColor="text1"/>
                <w:sz w:val="22"/>
                <w:szCs w:val="22"/>
                <w:lang w:val="id-ID"/>
              </w:rPr>
              <w:t>P</w:t>
            </w:r>
            <w:r w:rsidRPr="00E04F4E">
              <w:rPr>
                <w:rFonts w:ascii="Bookman Old Style" w:hAnsi="Bookman Old Style"/>
                <w:b/>
                <w:color w:val="000000" w:themeColor="text1"/>
                <w:sz w:val="22"/>
                <w:szCs w:val="22"/>
                <w:lang w:val="en-ID"/>
              </w:rPr>
              <w:t xml:space="preserve">enandatangan </w:t>
            </w:r>
            <w:r w:rsidRPr="00E04F4E">
              <w:rPr>
                <w:rFonts w:ascii="Bookman Old Style" w:hAnsi="Bookman Old Style"/>
                <w:b/>
                <w:color w:val="000000" w:themeColor="text1"/>
                <w:sz w:val="22"/>
                <w:szCs w:val="22"/>
                <w:lang w:val="id-ID"/>
              </w:rPr>
              <w:t>K</w:t>
            </w:r>
            <w:r w:rsidRPr="00E04F4E">
              <w:rPr>
                <w:rFonts w:ascii="Bookman Old Style" w:hAnsi="Bookman Old Style"/>
                <w:b/>
                <w:color w:val="000000" w:themeColor="text1"/>
                <w:sz w:val="22"/>
                <w:szCs w:val="22"/>
                <w:lang w:val="en-ID"/>
              </w:rPr>
              <w:t>ontrak</w:t>
            </w:r>
            <w:bookmarkEnd w:id="750"/>
          </w:p>
          <w:p w:rsidR="00B13244" w:rsidRPr="00E04F4E" w:rsidRDefault="00B13244">
            <w:pPr>
              <w:ind w:left="563" w:right="-108"/>
              <w:rPr>
                <w:rFonts w:ascii="Bookman Old Style" w:hAnsi="Bookman Old Style" w:cs="Arial"/>
                <w:b/>
                <w:i/>
                <w:color w:val="000000" w:themeColor="text1"/>
                <w:sz w:val="22"/>
                <w:szCs w:val="22"/>
                <w:lang w:val="id-ID"/>
              </w:rPr>
            </w:pPr>
          </w:p>
        </w:tc>
        <w:tc>
          <w:tcPr>
            <w:tcW w:w="6838" w:type="dxa"/>
          </w:tcPr>
          <w:p w:rsidR="00B13244" w:rsidRPr="00E04F4E" w:rsidRDefault="00B13244" w:rsidP="000C5708">
            <w:pPr>
              <w:numPr>
                <w:ilvl w:val="0"/>
                <w:numId w:val="311"/>
              </w:numPr>
              <w:ind w:left="601" w:hanging="601"/>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dalam masa pelaksanaan pekerjaan dapat melakukan penilaian atas hasil pekerjaan yang dilakukan oleh Penyedia.</w:t>
            </w:r>
          </w:p>
          <w:p w:rsidR="00B13244" w:rsidRPr="00E04F4E" w:rsidRDefault="00B13244">
            <w:pPr>
              <w:ind w:left="601"/>
              <w:jc w:val="both"/>
              <w:rPr>
                <w:rFonts w:ascii="Bookman Old Style" w:hAnsi="Bookman Old Style"/>
                <w:i/>
                <w:color w:val="000000" w:themeColor="text1"/>
                <w:sz w:val="22"/>
                <w:szCs w:val="22"/>
                <w:lang w:val="id-ID"/>
              </w:rPr>
            </w:pPr>
          </w:p>
          <w:p w:rsidR="00B13244" w:rsidRPr="00E04F4E" w:rsidRDefault="00B13244" w:rsidP="000C5708">
            <w:pPr>
              <w:numPr>
                <w:ilvl w:val="0"/>
                <w:numId w:val="311"/>
              </w:numPr>
              <w:ind w:left="601" w:hanging="601"/>
              <w:jc w:val="both"/>
              <w:rPr>
                <w:rFonts w:ascii="Bookman Old Style" w:hAnsi="Bookman Old Style"/>
                <w:i/>
                <w:color w:val="000000" w:themeColor="text1"/>
                <w:sz w:val="22"/>
                <w:szCs w:val="22"/>
                <w:lang w:val="id-ID"/>
              </w:rPr>
            </w:pPr>
            <w:r w:rsidRPr="00E04F4E">
              <w:rPr>
                <w:rFonts w:ascii="Bookman Old Style" w:hAnsi="Bookman Old Style"/>
                <w:color w:val="000000" w:themeColor="text1"/>
                <w:sz w:val="22"/>
                <w:szCs w:val="22"/>
                <w:lang w:val="id-ID"/>
              </w:rPr>
              <w:t>Penilaian atas hasil pekerjaan dilakukan terhadap mutu dan kemajuan pekerjaan</w:t>
            </w:r>
            <w:r w:rsidRPr="00E04F4E">
              <w:rPr>
                <w:rFonts w:ascii="Bookman Old Style" w:hAnsi="Bookman Old Style"/>
                <w:i/>
                <w:color w:val="000000" w:themeColor="text1"/>
                <w:sz w:val="22"/>
                <w:szCs w:val="22"/>
                <w:lang w:val="id-ID"/>
              </w:rPr>
              <w:t>.</w:t>
            </w:r>
          </w:p>
          <w:p w:rsidR="00B13244" w:rsidRPr="00E04F4E" w:rsidRDefault="00B13244">
            <w:pPr>
              <w:ind w:left="601"/>
              <w:jc w:val="both"/>
              <w:rPr>
                <w:rFonts w:ascii="Bookman Old Style" w:hAnsi="Bookman Old Style"/>
                <w:i/>
                <w:color w:val="000000" w:themeColor="text1"/>
                <w:sz w:val="22"/>
                <w:szCs w:val="22"/>
                <w:lang w:val="id-ID"/>
              </w:rPr>
            </w:pPr>
          </w:p>
        </w:tc>
      </w:tr>
      <w:tr w:rsidR="00B13244" w:rsidRPr="00E04F4E" w:rsidTr="00B13244">
        <w:trPr>
          <w:trHeight w:val="561"/>
        </w:trPr>
        <w:tc>
          <w:tcPr>
            <w:tcW w:w="2410" w:type="dxa"/>
            <w:gridSpan w:val="2"/>
            <w:hideMark/>
          </w:tcPr>
          <w:p w:rsidR="00B13244" w:rsidRPr="00E04F4E" w:rsidRDefault="00B13244" w:rsidP="000C5708">
            <w:pPr>
              <w:pStyle w:val="ListParagraph"/>
              <w:numPr>
                <w:ilvl w:val="2"/>
                <w:numId w:val="238"/>
              </w:numPr>
              <w:tabs>
                <w:tab w:val="left" w:pos="318"/>
              </w:tabs>
              <w:contextualSpacing w:val="0"/>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 xml:space="preserve">Cacat Mutu </w:t>
            </w:r>
          </w:p>
        </w:tc>
        <w:tc>
          <w:tcPr>
            <w:tcW w:w="6838" w:type="dxa"/>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atau </w:t>
            </w:r>
            <w:r w:rsidRPr="00E04F4E">
              <w:rPr>
                <w:rFonts w:ascii="Bookman Old Style" w:hAnsi="Bookman Old Style"/>
                <w:color w:val="000000" w:themeColor="text1"/>
                <w:sz w:val="22"/>
                <w:szCs w:val="22"/>
                <w:lang w:val="en-ID"/>
              </w:rPr>
              <w:t>unsur p</w:t>
            </w:r>
            <w:r w:rsidRPr="00E04F4E">
              <w:rPr>
                <w:rFonts w:ascii="Bookman Old Style" w:hAnsi="Bookman Old Style"/>
                <w:color w:val="000000" w:themeColor="text1"/>
                <w:sz w:val="22"/>
                <w:szCs w:val="22"/>
                <w:lang w:val="id-ID"/>
              </w:rPr>
              <w:t xml:space="preserve">engawas </w:t>
            </w:r>
            <w:r w:rsidRPr="00E04F4E">
              <w:rPr>
                <w:rFonts w:ascii="Bookman Old Style" w:hAnsi="Bookman Old Style"/>
                <w:color w:val="000000" w:themeColor="text1"/>
                <w:sz w:val="22"/>
                <w:szCs w:val="22"/>
                <w:lang w:val="en-ID"/>
              </w:rPr>
              <w:t xml:space="preserve">(apabila ada) </w:t>
            </w:r>
            <w:r w:rsidRPr="00E04F4E">
              <w:rPr>
                <w:rFonts w:ascii="Bookman Old Style" w:hAnsi="Bookman Old Style"/>
                <w:color w:val="000000" w:themeColor="text1"/>
                <w:sz w:val="22"/>
                <w:szCs w:val="22"/>
                <w:lang w:val="id-ID"/>
              </w:rPr>
              <w:t xml:space="preserve">memeriksa setiap hasil pekerjaan dan memberitahukan Penyedia secara tertulis atas setiap Cacat Mutu yang ditemukan. Pejabat Penandatangan Kontrak atau unsur pengawas memerintahkan Penyedia untuk menemukan dan mengungkapkan Cacat Mutu, serta menguji hasil pekerjaan yang dianggap oleh Pejabat Penandatangan Kontrak atau unsur pengawas (apabila ada) mengandung Cacat Mutu. Penyedia bertanggung jawab atas perbaikan Cacat Mutu selama Masa Kontrak dan Masa </w:t>
            </w:r>
            <w:r w:rsidRPr="00E04F4E">
              <w:rPr>
                <w:rFonts w:ascii="Bookman Old Style" w:hAnsi="Bookman Old Style"/>
                <w:color w:val="000000" w:themeColor="text1"/>
                <w:sz w:val="22"/>
                <w:szCs w:val="22"/>
                <w:lang w:val="en-ID"/>
              </w:rPr>
              <w:t>Pemeliharaan</w:t>
            </w:r>
            <w:r w:rsidRPr="00E04F4E">
              <w:rPr>
                <w:rFonts w:ascii="Bookman Old Style" w:hAnsi="Bookman Old Style"/>
                <w:color w:val="000000" w:themeColor="text1"/>
                <w:sz w:val="22"/>
                <w:szCs w:val="22"/>
                <w:lang w:val="id-ID"/>
              </w:rPr>
              <w:t>.</w:t>
            </w:r>
          </w:p>
          <w:p w:rsidR="00B13244" w:rsidRPr="00E04F4E" w:rsidRDefault="00B13244">
            <w:pPr>
              <w:tabs>
                <w:tab w:val="left" w:pos="600"/>
              </w:tabs>
              <w:jc w:val="both"/>
              <w:rPr>
                <w:rFonts w:ascii="Bookman Old Style" w:hAnsi="Bookman Old Style" w:cs="Arial"/>
                <w:i/>
                <w:color w:val="000000" w:themeColor="text1"/>
                <w:sz w:val="22"/>
                <w:szCs w:val="22"/>
                <w:lang w:val="id-ID"/>
              </w:rPr>
            </w:pPr>
          </w:p>
        </w:tc>
      </w:tr>
      <w:tr w:rsidR="00B13244" w:rsidRPr="00E04F4E" w:rsidTr="00B13244">
        <w:trPr>
          <w:trHeight w:val="561"/>
        </w:trPr>
        <w:tc>
          <w:tcPr>
            <w:tcW w:w="2410" w:type="dxa"/>
            <w:gridSpan w:val="2"/>
            <w:hideMark/>
          </w:tcPr>
          <w:p w:rsidR="00B13244" w:rsidRPr="00E04F4E" w:rsidRDefault="00B13244" w:rsidP="000C5708">
            <w:pPr>
              <w:pStyle w:val="ListParagraph"/>
              <w:numPr>
                <w:ilvl w:val="2"/>
                <w:numId w:val="238"/>
              </w:numPr>
              <w:tabs>
                <w:tab w:val="left" w:pos="318"/>
              </w:tabs>
              <w:contextualSpacing w:val="0"/>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 xml:space="preserve">Pengujian </w:t>
            </w:r>
          </w:p>
        </w:tc>
        <w:tc>
          <w:tcPr>
            <w:tcW w:w="6838" w:type="dxa"/>
          </w:tcPr>
          <w:p w:rsidR="00B13244" w:rsidRPr="00E04F4E" w:rsidRDefault="00B13244">
            <w:pPr>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Pejabat Penandatangan Kontrak atau unsur pengawas (apabila ada) memerintahkan Penyedia untuk melakukan pengujian Cacat Mutu yang tidak tercantum dalam Spesifikasi Teknis dan Gambar, dan apabila hasil uji coba menunjukkan adanya Cacat Mutu maka Penyedia berkewajiban untuk menanggung biaya pengujian tersebut. </w:t>
            </w:r>
            <w:r w:rsidRPr="00E04F4E">
              <w:rPr>
                <w:rFonts w:ascii="Bookman Old Style" w:hAnsi="Bookman Old Style"/>
                <w:color w:val="000000" w:themeColor="text1"/>
                <w:sz w:val="22"/>
                <w:szCs w:val="22"/>
                <w:lang w:val="en-ID"/>
              </w:rPr>
              <w:t>Jika tidak ditemukan adanya Cacat Mutu maka uji coba tersebut dianggap sebagai Peristiwa Kompensasi</w:t>
            </w:r>
            <w:r w:rsidRPr="00E04F4E">
              <w:rPr>
                <w:rFonts w:ascii="Bookman Old Style" w:hAnsi="Bookman Old Style"/>
                <w:color w:val="000000" w:themeColor="text1"/>
                <w:sz w:val="22"/>
                <w:szCs w:val="22"/>
                <w:lang w:val="id-ID"/>
              </w:rPr>
              <w:t>.</w:t>
            </w:r>
          </w:p>
          <w:p w:rsidR="00B13244" w:rsidRPr="00E04F4E" w:rsidRDefault="00B13244">
            <w:pPr>
              <w:ind w:left="-108"/>
              <w:jc w:val="both"/>
              <w:rPr>
                <w:rFonts w:ascii="Bookman Old Style" w:hAnsi="Bookman Old Style"/>
                <w:color w:val="000000" w:themeColor="text1"/>
                <w:sz w:val="22"/>
                <w:szCs w:val="22"/>
                <w:lang w:val="en-ID"/>
              </w:rPr>
            </w:pPr>
          </w:p>
        </w:tc>
      </w:tr>
      <w:tr w:rsidR="00B13244" w:rsidRPr="00E04F4E" w:rsidTr="00B13244">
        <w:trPr>
          <w:trHeight w:val="289"/>
        </w:trPr>
        <w:tc>
          <w:tcPr>
            <w:tcW w:w="2410" w:type="dxa"/>
            <w:gridSpan w:val="2"/>
            <w:hideMark/>
          </w:tcPr>
          <w:p w:rsidR="00B13244" w:rsidRPr="00E04F4E" w:rsidRDefault="00B13244" w:rsidP="000C5708">
            <w:pPr>
              <w:pStyle w:val="ListParagraph"/>
              <w:numPr>
                <w:ilvl w:val="2"/>
                <w:numId w:val="238"/>
              </w:numPr>
              <w:tabs>
                <w:tab w:val="left" w:pos="318"/>
              </w:tabs>
              <w:contextualSpacing w:val="0"/>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lastRenderedPageBreak/>
              <w:t xml:space="preserve">Perbaikan Cacat Mutu </w:t>
            </w:r>
          </w:p>
        </w:tc>
        <w:tc>
          <w:tcPr>
            <w:tcW w:w="6838" w:type="dxa"/>
          </w:tcPr>
          <w:p w:rsidR="00B13244" w:rsidRPr="00E04F4E" w:rsidRDefault="00B13244" w:rsidP="000C5708">
            <w:pPr>
              <w:numPr>
                <w:ilvl w:val="0"/>
                <w:numId w:val="312"/>
              </w:numPr>
              <w:ind w:left="636" w:hanging="636"/>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 xml:space="preserve">atau </w:t>
            </w:r>
            <w:r w:rsidRPr="00E04F4E">
              <w:rPr>
                <w:rFonts w:ascii="Bookman Old Style" w:hAnsi="Bookman Old Style"/>
                <w:color w:val="000000" w:themeColor="text1"/>
                <w:sz w:val="22"/>
                <w:szCs w:val="22"/>
                <w:lang w:val="id-ID"/>
              </w:rPr>
              <w:t>unsur p</w:t>
            </w:r>
            <w:r w:rsidRPr="00E04F4E">
              <w:rPr>
                <w:rFonts w:ascii="Bookman Old Style" w:hAnsi="Bookman Old Style"/>
                <w:color w:val="000000" w:themeColor="text1"/>
                <w:sz w:val="22"/>
                <w:szCs w:val="22"/>
                <w:lang w:val="en-ID"/>
              </w:rPr>
              <w:t xml:space="preserve">engawas </w:t>
            </w:r>
            <w:r w:rsidRPr="00E04F4E">
              <w:rPr>
                <w:rFonts w:ascii="Bookman Old Style" w:hAnsi="Bookman Old Style"/>
                <w:color w:val="000000" w:themeColor="text1"/>
                <w:sz w:val="22"/>
                <w:szCs w:val="22"/>
                <w:lang w:val="id-ID"/>
              </w:rPr>
              <w:t xml:space="preserve">(apabila ada) </w:t>
            </w:r>
            <w:r w:rsidRPr="00E04F4E">
              <w:rPr>
                <w:rFonts w:ascii="Bookman Old Style" w:hAnsi="Bookman Old Style"/>
                <w:color w:val="000000" w:themeColor="text1"/>
                <w:sz w:val="22"/>
                <w:szCs w:val="22"/>
                <w:lang w:val="en-ID"/>
              </w:rPr>
              <w:t>menyampaikan pemberitahuan Cacat Mutu kepada Penyedia segera setelah ditemukan Cacat Mutu tersebut. Penyedia bertanggung jawab atas Cacat Mutu selama Masa Kontrak dan Masa Pemeliharaan.</w:t>
            </w:r>
          </w:p>
          <w:p w:rsidR="00B13244" w:rsidRPr="00E04F4E" w:rsidRDefault="00B13244">
            <w:pPr>
              <w:rPr>
                <w:rFonts w:ascii="Bookman Old Style" w:hAnsi="Bookman Old Style"/>
                <w:color w:val="000000" w:themeColor="text1"/>
                <w:sz w:val="22"/>
                <w:szCs w:val="22"/>
                <w:lang w:val="en-ID"/>
              </w:rPr>
            </w:pPr>
          </w:p>
          <w:p w:rsidR="00B13244" w:rsidRPr="00E04F4E" w:rsidRDefault="00B13244" w:rsidP="000C5708">
            <w:pPr>
              <w:numPr>
                <w:ilvl w:val="0"/>
                <w:numId w:val="312"/>
              </w:numPr>
              <w:ind w:left="636" w:hanging="636"/>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Terhadap pemberitahuan Cacat Mutu tersebut, Penyedia </w:t>
            </w:r>
            <w:r w:rsidRPr="00E04F4E">
              <w:rPr>
                <w:rFonts w:ascii="Bookman Old Style" w:hAnsi="Bookman Old Style"/>
                <w:color w:val="000000" w:themeColor="text1"/>
                <w:sz w:val="22"/>
                <w:szCs w:val="22"/>
                <w:lang w:val="id-ID"/>
              </w:rPr>
              <w:t>berkewajiban</w:t>
            </w:r>
            <w:r w:rsidRPr="00E04F4E">
              <w:rPr>
                <w:rFonts w:ascii="Bookman Old Style" w:hAnsi="Bookman Old Style"/>
                <w:color w:val="000000" w:themeColor="text1"/>
                <w:sz w:val="22"/>
                <w:szCs w:val="22"/>
                <w:lang w:val="en-ID"/>
              </w:rPr>
              <w:t xml:space="preserve"> untuk memperbaiki Cacat Mutu dalam jangka waktu yang ditetapkan dalam pemberitahuan.</w:t>
            </w:r>
          </w:p>
          <w:p w:rsidR="00B13244" w:rsidRPr="00E04F4E" w:rsidRDefault="00B13244">
            <w:pPr>
              <w:rPr>
                <w:rFonts w:ascii="Bookman Old Style" w:hAnsi="Bookman Old Style"/>
                <w:color w:val="000000" w:themeColor="text1"/>
                <w:sz w:val="22"/>
                <w:szCs w:val="22"/>
                <w:lang w:val="en-ID"/>
              </w:rPr>
            </w:pPr>
          </w:p>
          <w:p w:rsidR="00B13244" w:rsidRPr="00E04F4E" w:rsidRDefault="00B13244" w:rsidP="000C5708">
            <w:pPr>
              <w:numPr>
                <w:ilvl w:val="0"/>
                <w:numId w:val="312"/>
              </w:numPr>
              <w:ind w:left="636" w:hanging="636"/>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en-ID"/>
              </w:rPr>
              <w:t xml:space="preserve">Jika </w:t>
            </w:r>
            <w:r w:rsidRPr="00E04F4E">
              <w:rPr>
                <w:rFonts w:ascii="Bookman Old Style" w:hAnsi="Bookman Old Style"/>
                <w:color w:val="000000" w:themeColor="text1"/>
                <w:sz w:val="22"/>
                <w:szCs w:val="22"/>
                <w:lang w:val="id-ID"/>
              </w:rPr>
              <w:t>Penyedia</w:t>
            </w:r>
            <w:r w:rsidRPr="00E04F4E">
              <w:rPr>
                <w:rFonts w:ascii="Bookman Old Style" w:hAnsi="Bookman Old Style"/>
                <w:color w:val="000000" w:themeColor="text1"/>
                <w:sz w:val="22"/>
                <w:szCs w:val="22"/>
                <w:lang w:val="en-ID"/>
              </w:rPr>
              <w:t xml:space="preserve"> tidak memperbaiki Cacat Mutu dalam jangka waktu yang ditentukan maka:</w:t>
            </w:r>
          </w:p>
          <w:p w:rsidR="00B13244" w:rsidRPr="00E04F4E" w:rsidRDefault="00B13244" w:rsidP="000C5708">
            <w:pPr>
              <w:numPr>
                <w:ilvl w:val="0"/>
                <w:numId w:val="248"/>
              </w:numPr>
              <w:ind w:left="1167" w:hanging="528"/>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en-ID"/>
              </w:rPr>
              <w:t>dapat memutus kontrak secara sepihak dan Penyedia dikenakan sanksi sebagaimana pada klausul 35.2</w:t>
            </w:r>
            <w:r w:rsidRPr="00E04F4E">
              <w:rPr>
                <w:rFonts w:ascii="Bookman Old Style" w:hAnsi="Bookman Old Style"/>
                <w:color w:val="000000" w:themeColor="text1"/>
                <w:sz w:val="22"/>
                <w:szCs w:val="22"/>
                <w:lang w:val="id-ID"/>
              </w:rPr>
              <w:t>; atau</w:t>
            </w:r>
          </w:p>
          <w:p w:rsidR="00B13244" w:rsidRPr="00E04F4E" w:rsidRDefault="00B13244" w:rsidP="000C5708">
            <w:pPr>
              <w:numPr>
                <w:ilvl w:val="0"/>
                <w:numId w:val="248"/>
              </w:numPr>
              <w:ind w:left="1167" w:hanging="528"/>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berhak untuk secara langsung atau melalui pihak </w:t>
            </w:r>
            <w:r w:rsidRPr="00E04F4E">
              <w:rPr>
                <w:rFonts w:ascii="Bookman Old Style" w:hAnsi="Bookman Old Style"/>
                <w:color w:val="000000" w:themeColor="text1"/>
                <w:sz w:val="22"/>
                <w:szCs w:val="22"/>
                <w:lang w:val="en-ID"/>
              </w:rPr>
              <w:t>lain</w:t>
            </w:r>
            <w:r w:rsidRPr="00E04F4E">
              <w:rPr>
                <w:rFonts w:ascii="Bookman Old Style" w:hAnsi="Bookman Old Style"/>
                <w:color w:val="000000" w:themeColor="text1"/>
                <w:sz w:val="22"/>
                <w:szCs w:val="22"/>
                <w:lang w:val="id-ID"/>
              </w:rPr>
              <w:t xml:space="preserve"> yang ditunjuk oleh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melakukan perbaikan tersebut. Penyedia segera setelah menerima permintaan penggantian biaya/klaim dari 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secara tertulis berkewajiban untuk mengganti biaya perbaikan tersebut. Pejabat Penandatangan Kontrak dapat memperoleh penggantian biaya dengan memotong pembayaran atas tagihan Penyedia yang jatuh tempo (apabila ada) atau biaya penggantian diperhitungkan sebagai hutang penyedia kepada Pejabat Penandatangan Kontrak yang telah jatuh tempo.</w:t>
            </w:r>
          </w:p>
          <w:p w:rsidR="00B13244" w:rsidRPr="00E04F4E" w:rsidRDefault="00B13244">
            <w:pPr>
              <w:ind w:left="1167"/>
              <w:rPr>
                <w:rFonts w:ascii="Bookman Old Style" w:hAnsi="Bookman Old Style"/>
                <w:color w:val="000000" w:themeColor="text1"/>
                <w:sz w:val="22"/>
                <w:szCs w:val="22"/>
                <w:lang w:val="id-ID"/>
              </w:rPr>
            </w:pPr>
          </w:p>
          <w:p w:rsidR="00B13244" w:rsidRPr="00E04F4E" w:rsidRDefault="00B13244" w:rsidP="000C5708">
            <w:pPr>
              <w:numPr>
                <w:ilvl w:val="0"/>
                <w:numId w:val="312"/>
              </w:numPr>
              <w:ind w:left="636" w:hanging="636"/>
              <w:jc w:val="both"/>
              <w:rPr>
                <w:rFonts w:ascii="Bookman Old Style" w:hAnsi="Bookman Old Style"/>
                <w:color w:val="000000" w:themeColor="text1"/>
                <w:sz w:val="22"/>
                <w:szCs w:val="22"/>
                <w:lang w:val="en-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w:t>
            </w:r>
            <w:r w:rsidRPr="00E04F4E">
              <w:rPr>
                <w:rFonts w:ascii="Bookman Old Style" w:hAnsi="Bookman Old Style"/>
                <w:color w:val="000000" w:themeColor="text1"/>
                <w:sz w:val="22"/>
                <w:szCs w:val="22"/>
                <w:lang w:val="nl-NL"/>
              </w:rPr>
              <w:t xml:space="preserve">dapat mengenakan Denda </w:t>
            </w:r>
            <w:r w:rsidRPr="00E04F4E">
              <w:rPr>
                <w:rFonts w:ascii="Bookman Old Style" w:hAnsi="Bookman Old Style"/>
                <w:color w:val="000000" w:themeColor="text1"/>
                <w:sz w:val="22"/>
                <w:szCs w:val="22"/>
                <w:lang w:val="id-ID"/>
              </w:rPr>
              <w:t>Keterlambatan</w:t>
            </w:r>
            <w:r w:rsidRPr="00E04F4E">
              <w:rPr>
                <w:rFonts w:ascii="Bookman Old Style" w:hAnsi="Bookman Old Style"/>
                <w:color w:val="000000" w:themeColor="text1"/>
                <w:sz w:val="22"/>
                <w:szCs w:val="22"/>
                <w:lang w:val="nl-NL"/>
              </w:rPr>
              <w:t xml:space="preserve"> untuk setiap keterlambatan perbaikan Cacat Mutu.</w:t>
            </w:r>
          </w:p>
          <w:p w:rsidR="00B13244" w:rsidRPr="00E04F4E" w:rsidRDefault="00B13244">
            <w:pPr>
              <w:jc w:val="both"/>
              <w:rPr>
                <w:rFonts w:ascii="Bookman Old Style" w:hAnsi="Bookman Old Style"/>
                <w:color w:val="000000" w:themeColor="text1"/>
                <w:sz w:val="22"/>
                <w:szCs w:val="22"/>
                <w:lang w:val="id-ID"/>
              </w:rPr>
            </w:pPr>
          </w:p>
        </w:tc>
      </w:tr>
      <w:tr w:rsidR="00B13244" w:rsidRPr="00E04F4E" w:rsidTr="00B13244">
        <w:trPr>
          <w:trHeight w:val="561"/>
        </w:trPr>
        <w:tc>
          <w:tcPr>
            <w:tcW w:w="9248" w:type="dxa"/>
            <w:gridSpan w:val="3"/>
          </w:tcPr>
          <w:p w:rsidR="00B13244" w:rsidRPr="00E04F4E" w:rsidRDefault="00B13244" w:rsidP="000C5708">
            <w:pPr>
              <w:pStyle w:val="Heading2"/>
              <w:keepNext w:val="0"/>
              <w:keepLines w:val="0"/>
              <w:numPr>
                <w:ilvl w:val="0"/>
                <w:numId w:val="194"/>
              </w:numPr>
              <w:suppressAutoHyphens/>
              <w:spacing w:before="0"/>
              <w:ind w:left="318" w:hanging="426"/>
              <w:jc w:val="both"/>
              <w:rPr>
                <w:rFonts w:ascii="Bookman Old Style" w:hAnsi="Bookman Old Style"/>
                <w:color w:val="000000" w:themeColor="text1"/>
                <w:sz w:val="22"/>
                <w:szCs w:val="22"/>
                <w:lang w:val="id-ID"/>
              </w:rPr>
            </w:pPr>
            <w:bookmarkStart w:id="751" w:name="_Toc281306786"/>
            <w:bookmarkStart w:id="752" w:name="_Toc281306929"/>
            <w:bookmarkStart w:id="753" w:name="_Toc281307072"/>
            <w:bookmarkStart w:id="754" w:name="_Toc281317797"/>
            <w:bookmarkStart w:id="755" w:name="_Toc282767299"/>
            <w:bookmarkStart w:id="756" w:name="_Toc282768409"/>
            <w:bookmarkStart w:id="757" w:name="_Toc282768525"/>
            <w:bookmarkStart w:id="758" w:name="_Toc282768757"/>
            <w:bookmarkStart w:id="759" w:name="_Toc282768880"/>
            <w:bookmarkStart w:id="760" w:name="_Toc282768999"/>
            <w:bookmarkStart w:id="761" w:name="_Toc282769117"/>
            <w:bookmarkStart w:id="762" w:name="_Toc282769242"/>
            <w:bookmarkStart w:id="763" w:name="_Toc283800277"/>
            <w:bookmarkStart w:id="764" w:name="_Toc340487883"/>
            <w:bookmarkStart w:id="765" w:name="_Toc345289556"/>
            <w:bookmarkStart w:id="766" w:name="_Toc345289720"/>
            <w:bookmarkStart w:id="767" w:name="_Toc410718412"/>
            <w:bookmarkStart w:id="768" w:name="_Toc520069463"/>
            <w:bookmarkStart w:id="769" w:name="_Toc527993979"/>
            <w:r w:rsidRPr="00E04F4E">
              <w:rPr>
                <w:rFonts w:ascii="Bookman Old Style" w:hAnsi="Bookman Old Style"/>
                <w:color w:val="000000" w:themeColor="text1"/>
                <w:sz w:val="22"/>
                <w:szCs w:val="22"/>
                <w:lang w:val="id-ID"/>
              </w:rPr>
              <w:t>PENYELESAIAN PERSELISIHAN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B13244" w:rsidRPr="00E04F4E" w:rsidRDefault="00B13244">
            <w:pPr>
              <w:jc w:val="both"/>
              <w:rPr>
                <w:rFonts w:ascii="Bookman Old Style" w:hAnsi="Bookman Old Style"/>
                <w:color w:val="000000" w:themeColor="text1"/>
                <w:sz w:val="22"/>
                <w:szCs w:val="22"/>
                <w:lang w:val="id-ID"/>
              </w:rPr>
            </w:pPr>
          </w:p>
        </w:tc>
      </w:tr>
      <w:tr w:rsidR="00B13244" w:rsidRPr="002E4A34" w:rsidTr="00B13244">
        <w:trPr>
          <w:trHeight w:val="561"/>
        </w:trPr>
        <w:tc>
          <w:tcPr>
            <w:tcW w:w="2268" w:type="dxa"/>
          </w:tcPr>
          <w:p w:rsidR="00B13244" w:rsidRPr="00E04F4E" w:rsidRDefault="00B13244" w:rsidP="000C5708">
            <w:pPr>
              <w:pStyle w:val="ListParagraph"/>
              <w:numPr>
                <w:ilvl w:val="2"/>
                <w:numId w:val="238"/>
              </w:numPr>
              <w:tabs>
                <w:tab w:val="left" w:pos="318"/>
              </w:tabs>
              <w:contextualSpacing w:val="0"/>
              <w:rPr>
                <w:rFonts w:ascii="Bookman Old Style" w:hAnsi="Bookman Old Style"/>
                <w:b/>
                <w:color w:val="000000" w:themeColor="text1"/>
                <w:sz w:val="22"/>
                <w:szCs w:val="22"/>
                <w:lang w:val="id-ID"/>
              </w:rPr>
            </w:pPr>
            <w:bookmarkStart w:id="770" w:name="_Toc410718057"/>
            <w:r w:rsidRPr="00E04F4E">
              <w:rPr>
                <w:rFonts w:ascii="Bookman Old Style" w:hAnsi="Bookman Old Style"/>
                <w:b/>
                <w:color w:val="000000" w:themeColor="text1"/>
                <w:sz w:val="22"/>
                <w:szCs w:val="22"/>
                <w:lang w:val="id-ID"/>
              </w:rPr>
              <w:t>Itikad Baik</w:t>
            </w:r>
            <w:bookmarkEnd w:id="770"/>
          </w:p>
          <w:p w:rsidR="00B13244" w:rsidRPr="00E04F4E" w:rsidRDefault="00B13244">
            <w:pPr>
              <w:tabs>
                <w:tab w:val="left" w:pos="318"/>
              </w:tabs>
              <w:rPr>
                <w:rFonts w:ascii="Bookman Old Style" w:hAnsi="Bookman Old Style" w:cs="Arial"/>
                <w:b/>
                <w:color w:val="000000" w:themeColor="text1"/>
                <w:sz w:val="22"/>
                <w:szCs w:val="22"/>
                <w:lang w:val="id-ID"/>
              </w:rPr>
            </w:pPr>
          </w:p>
        </w:tc>
        <w:tc>
          <w:tcPr>
            <w:tcW w:w="6980" w:type="dxa"/>
            <w:gridSpan w:val="2"/>
          </w:tcPr>
          <w:p w:rsidR="00B13244" w:rsidRPr="00E04F4E" w:rsidRDefault="00B13244" w:rsidP="002424AE">
            <w:pPr>
              <w:numPr>
                <w:ilvl w:val="0"/>
                <w:numId w:val="313"/>
              </w:numPr>
              <w:spacing w:line="232" w:lineRule="exact"/>
              <w:ind w:left="636" w:hanging="636"/>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dan Penyedia</w:t>
            </w:r>
            <w:r w:rsidRPr="00E04F4E">
              <w:rPr>
                <w:rFonts w:ascii="Bookman Old Style" w:hAnsi="Bookman Old Style"/>
                <w:color w:val="000000" w:themeColor="text1"/>
                <w:sz w:val="22"/>
                <w:szCs w:val="22"/>
                <w:lang w:val="sv-SE"/>
              </w:rPr>
              <w:t xml:space="preserve"> bertindak berdasarkan asas saling percaya yang disesuaikan dengan hak-hak yang terdapat dalam kontrak.</w:t>
            </w:r>
          </w:p>
          <w:p w:rsidR="00B13244" w:rsidRPr="00E04F4E" w:rsidRDefault="00B13244" w:rsidP="002424AE">
            <w:pPr>
              <w:spacing w:line="232" w:lineRule="exact"/>
              <w:rPr>
                <w:rFonts w:ascii="Bookman Old Style" w:hAnsi="Bookman Old Style"/>
                <w:color w:val="000000" w:themeColor="text1"/>
                <w:sz w:val="22"/>
                <w:szCs w:val="22"/>
                <w:lang w:val="sv-SE"/>
              </w:rPr>
            </w:pPr>
          </w:p>
          <w:p w:rsidR="00B13244" w:rsidRPr="00E04F4E" w:rsidRDefault="00B13244" w:rsidP="002424AE">
            <w:pPr>
              <w:numPr>
                <w:ilvl w:val="0"/>
                <w:numId w:val="313"/>
              </w:numPr>
              <w:spacing w:line="232" w:lineRule="exact"/>
              <w:ind w:left="636" w:hanging="636"/>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dan Penyedia</w:t>
            </w:r>
            <w:r w:rsidRPr="00E04F4E">
              <w:rPr>
                <w:rFonts w:ascii="Bookman Old Style" w:hAnsi="Bookman Old Style"/>
                <w:color w:val="000000" w:themeColor="text1"/>
                <w:sz w:val="22"/>
                <w:szCs w:val="22"/>
                <w:lang w:val="sv-SE"/>
              </w:rPr>
              <w:t xml:space="preserve"> setuju untuk </w:t>
            </w:r>
            <w:r w:rsidRPr="00E04F4E">
              <w:rPr>
                <w:rFonts w:ascii="Bookman Old Style" w:hAnsi="Bookman Old Style"/>
                <w:color w:val="000000" w:themeColor="text1"/>
                <w:sz w:val="22"/>
                <w:szCs w:val="22"/>
                <w:lang w:val="en-ID"/>
              </w:rPr>
              <w:t>melaksanakan</w:t>
            </w:r>
            <w:r w:rsidRPr="00E04F4E">
              <w:rPr>
                <w:rFonts w:ascii="Bookman Old Style" w:hAnsi="Bookman Old Style"/>
                <w:color w:val="000000" w:themeColor="text1"/>
                <w:sz w:val="22"/>
                <w:szCs w:val="22"/>
                <w:lang w:val="sv-SE"/>
              </w:rPr>
              <w:t xml:space="preserve"> Kontrak dengan jujur tanpa menonjolkan kepentingan masing-masing pihak.</w:t>
            </w:r>
          </w:p>
          <w:p w:rsidR="00B13244" w:rsidRPr="00E04F4E" w:rsidRDefault="00B13244" w:rsidP="002424AE">
            <w:pPr>
              <w:pStyle w:val="ListParagraph"/>
              <w:spacing w:line="232" w:lineRule="exact"/>
              <w:rPr>
                <w:rFonts w:ascii="Bookman Old Style" w:hAnsi="Bookman Old Style"/>
                <w:b/>
                <w:color w:val="000000" w:themeColor="text1"/>
                <w:sz w:val="22"/>
                <w:szCs w:val="22"/>
                <w:lang w:val="sv-SE"/>
              </w:rPr>
            </w:pPr>
          </w:p>
          <w:p w:rsidR="00B13244" w:rsidRPr="00E04F4E" w:rsidRDefault="00B13244" w:rsidP="002424AE">
            <w:pPr>
              <w:numPr>
                <w:ilvl w:val="0"/>
                <w:numId w:val="313"/>
              </w:numPr>
              <w:spacing w:line="232" w:lineRule="exact"/>
              <w:ind w:left="636" w:hanging="636"/>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sv-SE"/>
              </w:rPr>
              <w:t>Apabila selama Kontrak, salah satu pihak merasa dirugikan, maka diupayakan tindakan yang terbaik untuk mengatasi keadaan tersebut</w:t>
            </w:r>
            <w:r w:rsidRPr="00E04F4E">
              <w:rPr>
                <w:rFonts w:ascii="Bookman Old Style" w:hAnsi="Bookman Old Style"/>
                <w:color w:val="000000" w:themeColor="text1"/>
                <w:sz w:val="22"/>
                <w:szCs w:val="22"/>
                <w:lang w:val="id-ID"/>
              </w:rPr>
              <w:t>.</w:t>
            </w:r>
          </w:p>
          <w:p w:rsidR="00B13244" w:rsidRPr="00E04F4E" w:rsidRDefault="00B13244" w:rsidP="002424AE">
            <w:pPr>
              <w:spacing w:line="232" w:lineRule="exact"/>
              <w:ind w:left="720"/>
              <w:rPr>
                <w:rFonts w:ascii="Bookman Old Style" w:hAnsi="Bookman Old Style"/>
                <w:color w:val="000000" w:themeColor="text1"/>
                <w:sz w:val="22"/>
                <w:szCs w:val="22"/>
                <w:lang w:val="sv-SE"/>
              </w:rPr>
            </w:pPr>
          </w:p>
          <w:p w:rsidR="00B13244" w:rsidRPr="00E04F4E" w:rsidRDefault="00B13244" w:rsidP="002424AE">
            <w:pPr>
              <w:numPr>
                <w:ilvl w:val="0"/>
                <w:numId w:val="313"/>
              </w:numPr>
              <w:spacing w:line="232" w:lineRule="exact"/>
              <w:ind w:left="636" w:hanging="636"/>
              <w:jc w:val="both"/>
              <w:rPr>
                <w:rFonts w:ascii="Bookman Old Style" w:hAnsi="Bookman Old Style"/>
                <w:color w:val="000000" w:themeColor="text1"/>
                <w:sz w:val="22"/>
                <w:szCs w:val="22"/>
                <w:lang w:val="sv-SE"/>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sv-SE"/>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sv-SE"/>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sv-SE"/>
              </w:rPr>
              <w:t>ontrak</w:t>
            </w:r>
            <w:r w:rsidRPr="00E04F4E">
              <w:rPr>
                <w:rFonts w:ascii="Bookman Old Style" w:hAnsi="Bookman Old Style"/>
                <w:color w:val="000000" w:themeColor="text1"/>
                <w:sz w:val="22"/>
                <w:szCs w:val="22"/>
                <w:lang w:val="id-ID"/>
              </w:rPr>
              <w:t xml:space="preserve"> dan Penyedia</w:t>
            </w:r>
            <w:r w:rsidRPr="00E04F4E">
              <w:rPr>
                <w:rFonts w:ascii="Bookman Old Style" w:hAnsi="Bookman Old Style"/>
                <w:color w:val="000000" w:themeColor="text1"/>
                <w:sz w:val="22"/>
                <w:szCs w:val="22"/>
                <w:lang w:val="sv-SE"/>
              </w:rPr>
              <w:t xml:space="preserve"> berkewajiban untuk bertindak dengan itikad baik sehubungan dengan hak-hak Pihak lain, dan mengambil semua langkah yang diperlukan untuk memastikan terpenuhinya tujuan Kontrak</w:t>
            </w:r>
            <w:r w:rsidRPr="00E04F4E">
              <w:rPr>
                <w:rFonts w:ascii="Bookman Old Style" w:hAnsi="Bookman Old Style"/>
                <w:color w:val="000000" w:themeColor="text1"/>
                <w:sz w:val="22"/>
                <w:szCs w:val="22"/>
                <w:lang w:val="id-ID"/>
              </w:rPr>
              <w:t>.</w:t>
            </w:r>
          </w:p>
          <w:p w:rsidR="00B13244" w:rsidRPr="00E04F4E" w:rsidRDefault="00B13244">
            <w:pPr>
              <w:jc w:val="both"/>
              <w:rPr>
                <w:rFonts w:ascii="Bookman Old Style" w:hAnsi="Bookman Old Style"/>
                <w:color w:val="000000" w:themeColor="text1"/>
                <w:sz w:val="22"/>
                <w:szCs w:val="22"/>
                <w:lang w:val="id-ID"/>
              </w:rPr>
            </w:pPr>
          </w:p>
        </w:tc>
      </w:tr>
      <w:tr w:rsidR="00B13244" w:rsidRPr="00E04F4E" w:rsidTr="00B13244">
        <w:trPr>
          <w:trHeight w:val="561"/>
        </w:trPr>
        <w:tc>
          <w:tcPr>
            <w:tcW w:w="2268" w:type="dxa"/>
          </w:tcPr>
          <w:p w:rsidR="00B13244" w:rsidRPr="00E04F4E" w:rsidRDefault="00B13244" w:rsidP="000C5708">
            <w:pPr>
              <w:pStyle w:val="ListParagraph"/>
              <w:numPr>
                <w:ilvl w:val="2"/>
                <w:numId w:val="249"/>
              </w:numPr>
              <w:tabs>
                <w:tab w:val="left" w:pos="318"/>
              </w:tabs>
              <w:ind w:right="-106"/>
              <w:contextualSpacing w:val="0"/>
              <w:rPr>
                <w:rFonts w:ascii="Bookman Old Style" w:hAnsi="Bookman Old Style" w:cs="Arial"/>
                <w:b/>
                <w:color w:val="000000" w:themeColor="text1"/>
                <w:sz w:val="22"/>
                <w:szCs w:val="22"/>
                <w:lang w:val="id-ID"/>
              </w:rPr>
            </w:pPr>
            <w:r w:rsidRPr="00E04F4E">
              <w:rPr>
                <w:rFonts w:ascii="Bookman Old Style" w:hAnsi="Bookman Old Style" w:cs="Arial"/>
                <w:b/>
                <w:color w:val="000000" w:themeColor="text1"/>
                <w:sz w:val="22"/>
                <w:szCs w:val="22"/>
                <w:lang w:val="id-ID"/>
              </w:rPr>
              <w:t>Penyelesaian Perselisihan</w:t>
            </w:r>
          </w:p>
          <w:p w:rsidR="00B13244" w:rsidRPr="00E04F4E" w:rsidRDefault="00B13244">
            <w:pPr>
              <w:pStyle w:val="Heading2"/>
              <w:ind w:left="601"/>
              <w:jc w:val="both"/>
              <w:rPr>
                <w:rFonts w:ascii="Bookman Old Style" w:hAnsi="Bookman Old Style"/>
                <w:color w:val="000000" w:themeColor="text1"/>
                <w:sz w:val="22"/>
                <w:szCs w:val="22"/>
                <w:lang w:val="id-ID"/>
              </w:rPr>
            </w:pPr>
          </w:p>
        </w:tc>
        <w:tc>
          <w:tcPr>
            <w:tcW w:w="6980" w:type="dxa"/>
            <w:gridSpan w:val="2"/>
          </w:tcPr>
          <w:p w:rsidR="00B13244" w:rsidRPr="00E04F4E" w:rsidRDefault="00B13244" w:rsidP="000C5708">
            <w:pPr>
              <w:numPr>
                <w:ilvl w:val="0"/>
                <w:numId w:val="314"/>
              </w:numPr>
              <w:ind w:left="636" w:hanging="636"/>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Pejabat Penandatangan Kontrak dan Penyedia berkewajiban untuk berupaya sungguh-sungguh menyelesaikan semua perselisihan yang timbul dari atau berhubungan dengan Kontrak ini atau interpretasinya selama atau setelah pelaksanaan pekerjaan ini secara musyawarah dan damai.</w:t>
            </w:r>
          </w:p>
          <w:p w:rsidR="00B13244" w:rsidRPr="00E04F4E" w:rsidRDefault="00B13244">
            <w:pPr>
              <w:rPr>
                <w:rFonts w:ascii="Bookman Old Style" w:hAnsi="Bookman Old Style"/>
                <w:color w:val="000000" w:themeColor="text1"/>
                <w:sz w:val="22"/>
                <w:szCs w:val="22"/>
                <w:lang w:val="id-ID"/>
              </w:rPr>
            </w:pPr>
          </w:p>
          <w:p w:rsidR="00B13244" w:rsidRPr="00E04F4E" w:rsidRDefault="00B13244" w:rsidP="000C5708">
            <w:pPr>
              <w:numPr>
                <w:ilvl w:val="0"/>
                <w:numId w:val="314"/>
              </w:numPr>
              <w:ind w:left="636" w:hanging="636"/>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Dalam hal perselisihan tidak dapat diselesaikan secara musyawarah dan damai, penyelesaian sengketa dapat dilakukan melalui mediasi, konsiliasi, arbitrase atau litigasi sesuai dengan ketentuan peraturan perundang-undangan.</w:t>
            </w:r>
          </w:p>
          <w:p w:rsidR="00B13244" w:rsidRPr="00E04F4E" w:rsidRDefault="00B13244">
            <w:pPr>
              <w:ind w:left="743"/>
              <w:rPr>
                <w:rFonts w:ascii="Bookman Old Style" w:hAnsi="Bookman Old Style"/>
                <w:color w:val="000000" w:themeColor="text1"/>
                <w:sz w:val="22"/>
                <w:szCs w:val="22"/>
                <w:lang w:val="id-ID"/>
              </w:rPr>
            </w:pPr>
          </w:p>
          <w:p w:rsidR="00B13244" w:rsidRPr="00E04F4E" w:rsidRDefault="00B13244" w:rsidP="000C5708">
            <w:pPr>
              <w:numPr>
                <w:ilvl w:val="0"/>
                <w:numId w:val="314"/>
              </w:numPr>
              <w:ind w:left="636" w:hanging="636"/>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 xml:space="preserve">Penyelesaian sengketa dapat dilakukan di layanan penyelesaian sengketa yang diselenggarakan oleh LKPP, </w:t>
            </w:r>
            <w:r w:rsidRPr="00E04F4E">
              <w:rPr>
                <w:rFonts w:ascii="Bookman Old Style" w:hAnsi="Bookman Old Style"/>
                <w:color w:val="000000" w:themeColor="text1"/>
                <w:sz w:val="22"/>
                <w:szCs w:val="22"/>
                <w:lang w:val="en-ID"/>
              </w:rPr>
              <w:t xml:space="preserve">Lembaga </w:t>
            </w:r>
            <w:r w:rsidRPr="00E04F4E">
              <w:rPr>
                <w:rFonts w:ascii="Bookman Old Style" w:hAnsi="Bookman Old Style"/>
                <w:color w:val="000000" w:themeColor="text1"/>
                <w:sz w:val="22"/>
                <w:szCs w:val="22"/>
                <w:lang w:val="id-ID"/>
              </w:rPr>
              <w:t>Arbitrase atau Pengadilan Negeri.</w:t>
            </w:r>
          </w:p>
          <w:p w:rsidR="00B13244" w:rsidRPr="00E04F4E" w:rsidRDefault="00B13244">
            <w:pPr>
              <w:ind w:left="636"/>
              <w:jc w:val="both"/>
              <w:rPr>
                <w:rFonts w:ascii="Bookman Old Style" w:hAnsi="Bookman Old Style"/>
                <w:color w:val="000000" w:themeColor="text1"/>
                <w:sz w:val="22"/>
                <w:szCs w:val="22"/>
                <w:lang w:val="id-ID"/>
              </w:rPr>
            </w:pPr>
          </w:p>
          <w:p w:rsidR="00B13244" w:rsidRPr="00E04F4E" w:rsidRDefault="00B13244" w:rsidP="000C5708">
            <w:pPr>
              <w:numPr>
                <w:ilvl w:val="0"/>
                <w:numId w:val="314"/>
              </w:numPr>
              <w:ind w:left="636" w:hanging="636"/>
              <w:jc w:val="both"/>
              <w:rPr>
                <w:rFonts w:ascii="Bookman Old Style" w:hAnsi="Bookman Old Style"/>
                <w:color w:val="000000" w:themeColor="text1"/>
                <w:sz w:val="22"/>
                <w:szCs w:val="22"/>
                <w:lang w:val="id-ID"/>
              </w:rPr>
            </w:pP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ejabat </w:t>
            </w:r>
            <w:r w:rsidRPr="00E04F4E">
              <w:rPr>
                <w:rFonts w:ascii="Bookman Old Style" w:hAnsi="Bookman Old Style"/>
                <w:color w:val="000000" w:themeColor="text1"/>
                <w:sz w:val="22"/>
                <w:szCs w:val="22"/>
                <w:lang w:val="id-ID"/>
              </w:rPr>
              <w:t>P</w:t>
            </w:r>
            <w:r w:rsidRPr="00E04F4E">
              <w:rPr>
                <w:rFonts w:ascii="Bookman Old Style" w:hAnsi="Bookman Old Style"/>
                <w:color w:val="000000" w:themeColor="text1"/>
                <w:sz w:val="22"/>
                <w:szCs w:val="22"/>
                <w:lang w:val="en-ID"/>
              </w:rPr>
              <w:t xml:space="preserve">enandatangan </w:t>
            </w:r>
            <w:r w:rsidRPr="00E04F4E">
              <w:rPr>
                <w:rFonts w:ascii="Bookman Old Style" w:hAnsi="Bookman Old Style"/>
                <w:color w:val="000000" w:themeColor="text1"/>
                <w:sz w:val="22"/>
                <w:szCs w:val="22"/>
                <w:lang w:val="id-ID"/>
              </w:rPr>
              <w:t>K</w:t>
            </w:r>
            <w:r w:rsidRPr="00E04F4E">
              <w:rPr>
                <w:rFonts w:ascii="Bookman Old Style" w:hAnsi="Bookman Old Style"/>
                <w:color w:val="000000" w:themeColor="text1"/>
                <w:sz w:val="22"/>
                <w:szCs w:val="22"/>
                <w:lang w:val="en-ID"/>
              </w:rPr>
              <w:t>ontrak</w:t>
            </w:r>
            <w:r w:rsidRPr="00E04F4E">
              <w:rPr>
                <w:rFonts w:ascii="Bookman Old Style" w:hAnsi="Bookman Old Style"/>
                <w:color w:val="000000" w:themeColor="text1"/>
                <w:sz w:val="22"/>
                <w:szCs w:val="22"/>
                <w:lang w:val="id-ID"/>
              </w:rPr>
              <w:t xml:space="preserve"> dan Penyedia bersama-sama memilih dan menetapkan tempat penyelesaian sengketa dan dicantumkan dalam SS</w:t>
            </w:r>
            <w:r w:rsidRPr="00E04F4E">
              <w:rPr>
                <w:rFonts w:ascii="Bookman Old Style" w:hAnsi="Bookman Old Style"/>
                <w:color w:val="000000" w:themeColor="text1"/>
                <w:sz w:val="22"/>
                <w:szCs w:val="22"/>
                <w:lang w:val="en-ID"/>
              </w:rPr>
              <w:t>K</w:t>
            </w:r>
            <w:r w:rsidRPr="00E04F4E">
              <w:rPr>
                <w:rFonts w:ascii="Bookman Old Style" w:hAnsi="Bookman Old Style"/>
                <w:color w:val="000000" w:themeColor="text1"/>
                <w:sz w:val="22"/>
                <w:szCs w:val="22"/>
                <w:lang w:val="id-ID"/>
              </w:rPr>
              <w:t>K.</w:t>
            </w:r>
          </w:p>
        </w:tc>
      </w:tr>
    </w:tbl>
    <w:p w:rsidR="00096CD3" w:rsidRDefault="00096CD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D71F3" w:rsidRDefault="000D71F3" w:rsidP="00463EDF">
      <w:pPr>
        <w:ind w:right="43"/>
        <w:jc w:val="both"/>
        <w:rPr>
          <w:rFonts w:ascii="Bookman Old Style" w:hAnsi="Bookman Old Style" w:cs="Tahoma"/>
          <w:color w:val="000000" w:themeColor="text1"/>
          <w:sz w:val="22"/>
          <w:szCs w:val="22"/>
        </w:rPr>
      </w:pPr>
    </w:p>
    <w:p w:rsidR="00096CD3" w:rsidRDefault="00096CD3" w:rsidP="00463EDF">
      <w:pPr>
        <w:ind w:right="43"/>
        <w:jc w:val="both"/>
        <w:rPr>
          <w:rFonts w:ascii="Bookman Old Style" w:hAnsi="Bookman Old Style" w:cs="Tahoma"/>
          <w:color w:val="000000" w:themeColor="text1"/>
          <w:sz w:val="22"/>
          <w:szCs w:val="22"/>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21836" w:rsidRDefault="00B21836" w:rsidP="00B21836">
      <w:pPr>
        <w:jc w:val="both"/>
        <w:rPr>
          <w:rFonts w:ascii="Bookman Old Style" w:hAnsi="Bookman Old Style" w:cs="Tahoma"/>
        </w:rPr>
      </w:pPr>
    </w:p>
    <w:p w:rsidR="00BC50BA" w:rsidRPr="00173DB7" w:rsidRDefault="00173DB7" w:rsidP="00B21836">
      <w:pPr>
        <w:jc w:val="both"/>
        <w:rPr>
          <w:rFonts w:ascii="Bookman Old Style" w:hAnsi="Bookman Old Style" w:cs="Tahoma"/>
        </w:rPr>
      </w:pPr>
      <w:r>
        <w:rPr>
          <w:rFonts w:ascii="Bookman Old Style" w:hAnsi="Bookman Old Style" w:cs="Tahoma"/>
        </w:rPr>
        <w:lastRenderedPageBreak/>
        <w:t>C</w:t>
      </w:r>
      <w:r w:rsidR="00096CD3" w:rsidRPr="00C9581A">
        <w:rPr>
          <w:rFonts w:ascii="Bookman Old Style" w:hAnsi="Bookman Old Style" w:cs="Tahoma"/>
          <w:lang w:val="id-ID"/>
        </w:rPr>
        <w:t>.</w:t>
      </w:r>
      <w:r w:rsidR="00096CD3">
        <w:rPr>
          <w:rFonts w:ascii="Bookman Old Style" w:hAnsi="Bookman Old Style" w:cs="Tahoma"/>
        </w:rPr>
        <w:t>4</w:t>
      </w:r>
      <w:r w:rsidR="00096CD3" w:rsidRPr="00C9581A">
        <w:rPr>
          <w:rFonts w:ascii="Bookman Old Style" w:hAnsi="Bookman Old Style" w:cs="Tahoma"/>
          <w:lang w:val="id-ID"/>
        </w:rPr>
        <w:tab/>
        <w:t xml:space="preserve">CONTOH </w:t>
      </w:r>
      <w:r w:rsidR="00096CD3">
        <w:rPr>
          <w:rFonts w:ascii="Bookman Old Style" w:hAnsi="Bookman Old Style" w:cs="Tahoma"/>
        </w:rPr>
        <w:t>SYARAT – SYARAT KHUSUS KONTRAK (SSKK)</w:t>
      </w:r>
      <w:r w:rsidR="00BC50BA">
        <w:rPr>
          <w:rFonts w:ascii="Bookman Old Style" w:hAnsi="Bookman Old Style" w:cs="Tahoma"/>
        </w:rPr>
        <w:t xml:space="preserve"> </w:t>
      </w:r>
      <w:r w:rsidR="00BC50BA" w:rsidRPr="00C9581A">
        <w:rPr>
          <w:rFonts w:ascii="Bookman Old Style" w:hAnsi="Bookman Old Style" w:cs="Tahoma"/>
          <w:lang w:val="id-ID"/>
        </w:rPr>
        <w:t xml:space="preserve">PAKET </w:t>
      </w:r>
      <w:r w:rsidR="00BC50BA">
        <w:rPr>
          <w:rFonts w:ascii="Bookman Old Style" w:hAnsi="Bookman Old Style" w:cs="Tahoma"/>
        </w:rPr>
        <w:t>P</w:t>
      </w:r>
      <w:r w:rsidR="00BC50BA" w:rsidRPr="00C9581A">
        <w:rPr>
          <w:rFonts w:ascii="Bookman Old Style" w:hAnsi="Bookman Old Style" w:cs="Tahoma"/>
          <w:lang w:val="id-ID"/>
        </w:rPr>
        <w:t xml:space="preserve">EKERJAAN </w:t>
      </w:r>
      <w:r w:rsidR="00BC50BA">
        <w:rPr>
          <w:rFonts w:ascii="Bookman Old Style" w:hAnsi="Bookman Old Style" w:cs="Tahoma"/>
        </w:rPr>
        <w:t>JASA LAINNYA</w:t>
      </w:r>
    </w:p>
    <w:p w:rsidR="00096CD3" w:rsidRDefault="00096CD3" w:rsidP="00096CD3">
      <w:pPr>
        <w:ind w:left="720" w:hanging="720"/>
        <w:rPr>
          <w:rFonts w:ascii="Bookman Old Style" w:hAnsi="Bookman Old Style" w:cs="Tahoma"/>
          <w:sz w:val="22"/>
          <w:szCs w:val="22"/>
        </w:rPr>
      </w:pPr>
    </w:p>
    <w:p w:rsidR="002424AE" w:rsidRPr="00BC50BA" w:rsidRDefault="002424AE" w:rsidP="00096CD3">
      <w:pPr>
        <w:ind w:left="720" w:hanging="720"/>
        <w:rPr>
          <w:rFonts w:ascii="Bookman Old Style" w:hAnsi="Bookman Old Style" w:cs="Tahoma"/>
          <w:sz w:val="22"/>
          <w:szCs w:val="22"/>
        </w:rPr>
      </w:pPr>
    </w:p>
    <w:p w:rsidR="00096CD3" w:rsidRDefault="00096CD3" w:rsidP="00096CD3">
      <w:pPr>
        <w:rPr>
          <w:rFonts w:ascii="Bookman Old Style" w:hAnsi="Bookman Old Style" w:cs="Tahoma"/>
          <w:sz w:val="22"/>
          <w:szCs w:val="22"/>
          <w:lang w:val="id-ID"/>
        </w:rPr>
      </w:pPr>
    </w:p>
    <w:p w:rsidR="00096CD3" w:rsidRPr="00476167" w:rsidRDefault="00096CD3" w:rsidP="00096CD3">
      <w:pPr>
        <w:pBdr>
          <w:bottom w:val="thinThickSmallGap" w:sz="24" w:space="1" w:color="auto"/>
        </w:pBdr>
        <w:jc w:val="center"/>
        <w:rPr>
          <w:rFonts w:ascii="Bookman Old Style" w:hAnsi="Bookman Old Style" w:cs="Tahoma"/>
          <w:b/>
          <w:noProof/>
          <w:spacing w:val="40"/>
          <w:sz w:val="36"/>
          <w:szCs w:val="36"/>
          <w:lang w:val="id-ID"/>
        </w:rPr>
      </w:pPr>
      <w:r w:rsidRPr="00476167">
        <w:rPr>
          <w:rFonts w:ascii="Bookman Old Style" w:hAnsi="Bookman Old Style" w:cs="Tahoma"/>
          <w:b/>
          <w:noProof/>
          <w:spacing w:val="40"/>
          <w:sz w:val="36"/>
          <w:szCs w:val="36"/>
        </w:rPr>
        <w:t>KOP SKPD</w:t>
      </w:r>
    </w:p>
    <w:p w:rsidR="00096CD3" w:rsidRPr="00C5482C" w:rsidRDefault="00096CD3" w:rsidP="00096CD3">
      <w:pPr>
        <w:pBdr>
          <w:bottom w:val="thinThickSmallGap" w:sz="24" w:space="1" w:color="auto"/>
        </w:pBdr>
        <w:jc w:val="center"/>
        <w:rPr>
          <w:rFonts w:ascii="Tahoma" w:hAnsi="Tahoma" w:cs="Tahoma"/>
          <w:lang w:val="id-ID"/>
        </w:rPr>
      </w:pPr>
    </w:p>
    <w:p w:rsidR="00096CD3" w:rsidRDefault="00096CD3" w:rsidP="00096CD3">
      <w:pPr>
        <w:rPr>
          <w:rFonts w:ascii="Tahoma" w:hAnsi="Tahoma" w:cs="Tahoma"/>
          <w:lang w:val="id-ID"/>
        </w:rPr>
      </w:pPr>
    </w:p>
    <w:p w:rsidR="00096CD3" w:rsidRPr="00B13244" w:rsidRDefault="00096CD3" w:rsidP="00096CD3">
      <w:pPr>
        <w:jc w:val="center"/>
        <w:rPr>
          <w:rFonts w:ascii="Bookman Old Style" w:hAnsi="Bookman Old Style" w:cs="Tahoma"/>
          <w:sz w:val="22"/>
          <w:szCs w:val="22"/>
        </w:rPr>
      </w:pPr>
      <w:r w:rsidRPr="00B13244">
        <w:rPr>
          <w:rFonts w:ascii="Bookman Old Style" w:hAnsi="Bookman Old Style" w:cs="Tahoma"/>
          <w:sz w:val="22"/>
          <w:szCs w:val="22"/>
        </w:rPr>
        <w:t>SYARAT – SYARAT KHUSUS KONTRAK (SSKK)</w:t>
      </w:r>
    </w:p>
    <w:p w:rsidR="00096CD3" w:rsidRPr="00B13244" w:rsidRDefault="00096CD3" w:rsidP="00096CD3">
      <w:pPr>
        <w:jc w:val="center"/>
        <w:rPr>
          <w:rFonts w:ascii="Bookman Old Style" w:hAnsi="Bookman Old Style" w:cs="Tahoma"/>
          <w:i/>
          <w:color w:val="000000"/>
          <w:sz w:val="22"/>
          <w:szCs w:val="22"/>
        </w:rPr>
      </w:pPr>
      <w:r w:rsidRPr="00B13244">
        <w:rPr>
          <w:rFonts w:ascii="Bookman Old Style" w:hAnsi="Bookman Old Style" w:cs="Tahoma"/>
          <w:color w:val="000000"/>
          <w:sz w:val="22"/>
          <w:szCs w:val="22"/>
        </w:rPr>
        <w:t xml:space="preserve">Paket Pekerjaan: ………………………. </w:t>
      </w:r>
      <w:r w:rsidRPr="00B13244">
        <w:rPr>
          <w:rFonts w:ascii="Bookman Old Style" w:hAnsi="Bookman Old Style" w:cs="Tahoma"/>
          <w:i/>
          <w:color w:val="000000"/>
          <w:sz w:val="22"/>
          <w:szCs w:val="22"/>
        </w:rPr>
        <w:t>[nama peket pekerjaan]</w:t>
      </w:r>
    </w:p>
    <w:p w:rsidR="00096CD3" w:rsidRPr="00B13244" w:rsidRDefault="00096CD3" w:rsidP="00463EDF">
      <w:pPr>
        <w:ind w:right="43"/>
        <w:jc w:val="both"/>
        <w:rPr>
          <w:rFonts w:ascii="Bookman Old Style" w:hAnsi="Bookman Old Style" w:cs="Tahoma"/>
          <w:color w:val="000000" w:themeColor="text1"/>
          <w:sz w:val="22"/>
          <w:szCs w:val="22"/>
        </w:rPr>
      </w:pPr>
    </w:p>
    <w:p w:rsidR="00096CD3" w:rsidRPr="00B13244" w:rsidRDefault="00096CD3" w:rsidP="00463EDF">
      <w:pPr>
        <w:ind w:right="43"/>
        <w:jc w:val="both"/>
        <w:rPr>
          <w:rFonts w:ascii="Bookman Old Style" w:hAnsi="Bookman Old Style" w:cs="Tahoma"/>
          <w:color w:val="000000" w:themeColor="text1"/>
          <w:sz w:val="22"/>
          <w:szCs w:val="22"/>
        </w:rPr>
      </w:pPr>
    </w:p>
    <w:p w:rsidR="00B13244" w:rsidRPr="00B13244" w:rsidRDefault="00B13244" w:rsidP="00B13244">
      <w:pPr>
        <w:rPr>
          <w:rFonts w:ascii="Bookman Old Style" w:hAnsi="Bookman Old Style"/>
          <w:color w:val="000000" w:themeColor="text1"/>
          <w:sz w:val="22"/>
          <w:szCs w:val="22"/>
          <w:lang w:val="id-ID"/>
        </w:rPr>
      </w:pPr>
    </w:p>
    <w:tbl>
      <w:tblPr>
        <w:tblW w:w="9255" w:type="dxa"/>
        <w:tblInd w:w="108" w:type="dxa"/>
        <w:tblLayout w:type="fixed"/>
        <w:tblLook w:val="04A0" w:firstRow="1" w:lastRow="0" w:firstColumn="1" w:lastColumn="0" w:noHBand="0" w:noVBand="1"/>
      </w:tblPr>
      <w:tblGrid>
        <w:gridCol w:w="2446"/>
        <w:gridCol w:w="993"/>
        <w:gridCol w:w="5816"/>
      </w:tblGrid>
      <w:tr w:rsidR="00B13244" w:rsidRPr="00B13244" w:rsidTr="00B13244">
        <w:tc>
          <w:tcPr>
            <w:tcW w:w="2444" w:type="dxa"/>
            <w:hideMark/>
          </w:tcPr>
          <w:p w:rsidR="00B13244" w:rsidRPr="00B13244" w:rsidRDefault="00B13244">
            <w:pPr>
              <w:pStyle w:val="Heading2"/>
              <w:keepNext w:val="0"/>
              <w:keepLines w:val="0"/>
              <w:suppressAutoHyphens/>
              <w:spacing w:before="0"/>
              <w:ind w:left="349" w:hanging="349"/>
              <w:rPr>
                <w:rFonts w:ascii="Bookman Old Style" w:hAnsi="Bookman Old Style" w:cs="Arial"/>
                <w:color w:val="000000" w:themeColor="text1"/>
                <w:sz w:val="22"/>
                <w:szCs w:val="22"/>
                <w:lang w:val="en-ID"/>
              </w:rPr>
            </w:pPr>
            <w:r w:rsidRPr="00B13244">
              <w:rPr>
                <w:rFonts w:ascii="Bookman Old Style" w:hAnsi="Bookman Old Style"/>
                <w:b w:val="0"/>
                <w:bCs w:val="0"/>
                <w:color w:val="000000" w:themeColor="text1"/>
                <w:sz w:val="22"/>
                <w:szCs w:val="22"/>
                <w:lang w:val="en-ID"/>
              </w:rPr>
              <w:t>Klausul dalam SSUK</w:t>
            </w:r>
          </w:p>
        </w:tc>
        <w:tc>
          <w:tcPr>
            <w:tcW w:w="992" w:type="dxa"/>
          </w:tcPr>
          <w:p w:rsidR="00B13244" w:rsidRPr="00B13244" w:rsidRDefault="00B13244">
            <w:pPr>
              <w:ind w:left="-77"/>
              <w:rPr>
                <w:rFonts w:ascii="Bookman Old Style" w:hAnsi="Bookman Old Style"/>
                <w:b/>
                <w:color w:val="000000" w:themeColor="text1"/>
                <w:sz w:val="22"/>
                <w:szCs w:val="22"/>
                <w:lang w:val="en-ID"/>
              </w:rPr>
            </w:pPr>
            <w:r w:rsidRPr="00B13244">
              <w:rPr>
                <w:rFonts w:ascii="Bookman Old Style" w:hAnsi="Bookman Old Style"/>
                <w:b/>
                <w:color w:val="000000" w:themeColor="text1"/>
                <w:sz w:val="22"/>
                <w:szCs w:val="22"/>
                <w:lang w:val="en-ID"/>
              </w:rPr>
              <w:t xml:space="preserve">No. SSUK     </w:t>
            </w:r>
          </w:p>
          <w:p w:rsidR="00B13244" w:rsidRPr="00B13244" w:rsidRDefault="00B13244">
            <w:pPr>
              <w:rPr>
                <w:rFonts w:ascii="Bookman Old Style" w:hAnsi="Bookman Old Style"/>
                <w:color w:val="000000" w:themeColor="text1"/>
                <w:sz w:val="22"/>
                <w:szCs w:val="22"/>
                <w:lang w:val="fi-FI"/>
              </w:rPr>
            </w:pPr>
          </w:p>
        </w:tc>
        <w:tc>
          <w:tcPr>
            <w:tcW w:w="5812" w:type="dxa"/>
            <w:hideMark/>
          </w:tcPr>
          <w:p w:rsidR="00B13244" w:rsidRPr="00B13244" w:rsidRDefault="00B13244">
            <w:pPr>
              <w:jc w:val="both"/>
              <w:rPr>
                <w:rFonts w:ascii="Bookman Old Style" w:hAnsi="Bookman Old Style"/>
                <w:color w:val="000000" w:themeColor="text1"/>
                <w:sz w:val="22"/>
                <w:szCs w:val="22"/>
                <w:lang w:val="fi-FI"/>
              </w:rPr>
            </w:pPr>
            <w:r w:rsidRPr="00B13244">
              <w:rPr>
                <w:rFonts w:ascii="Bookman Old Style" w:hAnsi="Bookman Old Style"/>
                <w:b/>
                <w:color w:val="000000" w:themeColor="text1"/>
                <w:sz w:val="22"/>
                <w:szCs w:val="22"/>
                <w:lang w:val="en-ID"/>
              </w:rPr>
              <w:t>Pengaturan dalam SSKK</w:t>
            </w:r>
          </w:p>
        </w:tc>
      </w:tr>
      <w:tr w:rsidR="00B13244" w:rsidRPr="00B13244" w:rsidTr="00B13244">
        <w:tc>
          <w:tcPr>
            <w:tcW w:w="2444" w:type="dxa"/>
          </w:tcPr>
          <w:p w:rsidR="00B13244" w:rsidRPr="00B13244" w:rsidRDefault="00B13244">
            <w:pPr>
              <w:pStyle w:val="Heading2"/>
              <w:keepNext w:val="0"/>
              <w:keepLines w:val="0"/>
              <w:suppressAutoHyphens/>
              <w:spacing w:before="0"/>
              <w:ind w:left="349" w:hanging="349"/>
              <w:rPr>
                <w:rFonts w:ascii="Bookman Old Style" w:hAnsi="Bookman Old Style" w:cs="Arial"/>
                <w:color w:val="000000" w:themeColor="text1"/>
                <w:sz w:val="22"/>
                <w:szCs w:val="22"/>
                <w:lang w:val="en-ID"/>
              </w:rPr>
            </w:pPr>
            <w:bookmarkStart w:id="771" w:name="_Toc527993981"/>
            <w:r w:rsidRPr="00B13244">
              <w:rPr>
                <w:rFonts w:ascii="Bookman Old Style" w:hAnsi="Bookman Old Style" w:cs="Arial"/>
                <w:b w:val="0"/>
                <w:bCs w:val="0"/>
                <w:color w:val="000000" w:themeColor="text1"/>
                <w:sz w:val="22"/>
                <w:szCs w:val="22"/>
                <w:lang w:val="en-ID"/>
              </w:rPr>
              <w:t xml:space="preserve">4. </w:t>
            </w:r>
            <w:r w:rsidRPr="00B13244">
              <w:rPr>
                <w:rFonts w:ascii="Bookman Old Style" w:hAnsi="Bookman Old Style" w:cs="Arial"/>
                <w:b w:val="0"/>
                <w:bCs w:val="0"/>
                <w:color w:val="000000" w:themeColor="text1"/>
                <w:sz w:val="22"/>
                <w:szCs w:val="22"/>
                <w:lang w:val="en-ID"/>
              </w:rPr>
              <w:tab/>
              <w:t>Perbuatan yang dilarang dan sanksi</w:t>
            </w:r>
            <w:bookmarkEnd w:id="771"/>
          </w:p>
          <w:p w:rsidR="00B13244" w:rsidRPr="00B13244" w:rsidRDefault="00B13244">
            <w:pPr>
              <w:jc w:val="both"/>
              <w:rPr>
                <w:rFonts w:ascii="Bookman Old Style" w:hAnsi="Bookman Old Style"/>
                <w:b/>
                <w:color w:val="000000" w:themeColor="text1"/>
                <w:sz w:val="22"/>
                <w:szCs w:val="22"/>
                <w:lang w:val="id-ID"/>
              </w:rPr>
            </w:pPr>
          </w:p>
        </w:tc>
        <w:tc>
          <w:tcPr>
            <w:tcW w:w="992" w:type="dxa"/>
            <w:hideMark/>
          </w:tcPr>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fi-FI"/>
              </w:rPr>
              <w:t>4.3.b</w:t>
            </w:r>
          </w:p>
        </w:tc>
        <w:tc>
          <w:tcPr>
            <w:tcW w:w="5812" w:type="dxa"/>
            <w:hideMark/>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fi-FI"/>
              </w:rPr>
              <w:t xml:space="preserve">Jaminan Pelaksanaan dicairkan dan di setor ke __________________ </w:t>
            </w:r>
            <w:r w:rsidRPr="00B13244">
              <w:rPr>
                <w:rFonts w:ascii="Bookman Old Style" w:hAnsi="Bookman Old Style"/>
                <w:i/>
                <w:color w:val="000000" w:themeColor="text1"/>
                <w:sz w:val="22"/>
                <w:szCs w:val="22"/>
                <w:lang w:val="fi-FI"/>
              </w:rPr>
              <w:t>[diisi dengan kas negara atau kas daerah]</w:t>
            </w:r>
          </w:p>
        </w:tc>
      </w:tr>
      <w:tr w:rsidR="00B13244" w:rsidRPr="00B13244" w:rsidTr="00B13244">
        <w:tc>
          <w:tcPr>
            <w:tcW w:w="2444" w:type="dxa"/>
          </w:tcPr>
          <w:p w:rsidR="00B13244" w:rsidRPr="00B13244" w:rsidRDefault="00B13244">
            <w:pPr>
              <w:pStyle w:val="Heading2"/>
              <w:keepNext w:val="0"/>
              <w:keepLines w:val="0"/>
              <w:suppressAutoHyphens/>
              <w:spacing w:before="0"/>
              <w:ind w:left="349" w:hanging="349"/>
              <w:rPr>
                <w:rFonts w:ascii="Bookman Old Style" w:hAnsi="Bookman Old Style" w:cs="Arial"/>
                <w:color w:val="000000" w:themeColor="text1"/>
                <w:sz w:val="22"/>
                <w:szCs w:val="22"/>
                <w:lang w:val="en-ID"/>
              </w:rPr>
            </w:pPr>
            <w:bookmarkStart w:id="772" w:name="_Toc527993982"/>
            <w:r w:rsidRPr="00B13244">
              <w:rPr>
                <w:rFonts w:ascii="Bookman Old Style" w:hAnsi="Bookman Old Style" w:cs="Arial"/>
                <w:b w:val="0"/>
                <w:bCs w:val="0"/>
                <w:color w:val="000000" w:themeColor="text1"/>
                <w:sz w:val="22"/>
                <w:szCs w:val="22"/>
                <w:lang w:val="en-ID"/>
              </w:rPr>
              <w:t>5.    Korespondensi</w:t>
            </w:r>
            <w:bookmarkEnd w:id="772"/>
          </w:p>
          <w:p w:rsidR="00B13244" w:rsidRPr="00B13244" w:rsidRDefault="00B13244">
            <w:pPr>
              <w:jc w:val="both"/>
              <w:rPr>
                <w:rFonts w:ascii="Bookman Old Style" w:hAnsi="Bookman Old Style"/>
                <w:b/>
                <w:color w:val="000000" w:themeColor="text1"/>
                <w:sz w:val="22"/>
                <w:szCs w:val="22"/>
                <w:lang w:val="id-ID"/>
              </w:rPr>
            </w:pPr>
          </w:p>
        </w:tc>
        <w:tc>
          <w:tcPr>
            <w:tcW w:w="6804" w:type="dxa"/>
            <w:gridSpan w:val="2"/>
          </w:tcPr>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Alamat Para Pihak sebagai berikut:</w:t>
            </w:r>
          </w:p>
          <w:p w:rsidR="00B13244" w:rsidRPr="00B13244" w:rsidRDefault="00B13244">
            <w:pPr>
              <w:rPr>
                <w:rFonts w:ascii="Bookman Old Style" w:hAnsi="Bookman Old Style"/>
                <w:color w:val="000000" w:themeColor="text1"/>
                <w:sz w:val="22"/>
                <w:szCs w:val="22"/>
                <w:lang w:val="id-ID"/>
              </w:rPr>
            </w:pPr>
          </w:p>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fi-FI"/>
              </w:rPr>
              <w:t xml:space="preserve">Satuan Kerja </w:t>
            </w: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 xml:space="preserve">ejabat </w:t>
            </w: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 xml:space="preserve">enandatangan </w:t>
            </w:r>
            <w:r w:rsidRPr="00B13244">
              <w:rPr>
                <w:rFonts w:ascii="Bookman Old Style" w:hAnsi="Bookman Old Style"/>
                <w:color w:val="000000" w:themeColor="text1"/>
                <w:sz w:val="22"/>
                <w:szCs w:val="22"/>
                <w:lang w:val="id-ID"/>
              </w:rPr>
              <w:t>K</w:t>
            </w:r>
            <w:r w:rsidRPr="00B13244">
              <w:rPr>
                <w:rFonts w:ascii="Bookman Old Style" w:hAnsi="Bookman Old Style"/>
                <w:color w:val="000000" w:themeColor="text1"/>
                <w:sz w:val="22"/>
                <w:szCs w:val="22"/>
                <w:lang w:val="en-ID"/>
              </w:rPr>
              <w:t>ontrak</w:t>
            </w:r>
            <w:r w:rsidRPr="00B13244">
              <w:rPr>
                <w:rFonts w:ascii="Bookman Old Style" w:hAnsi="Bookman Old Style"/>
                <w:color w:val="000000" w:themeColor="text1"/>
                <w:sz w:val="22"/>
                <w:szCs w:val="22"/>
                <w:lang w:val="fi-FI"/>
              </w:rPr>
              <w:t>:</w:t>
            </w:r>
            <w:r w:rsidRPr="00B13244">
              <w:rPr>
                <w:rFonts w:ascii="Bookman Old Style" w:hAnsi="Bookman Old Style"/>
                <w:color w:val="000000" w:themeColor="text1"/>
                <w:sz w:val="22"/>
                <w:szCs w:val="22"/>
                <w:lang w:val="id-ID"/>
              </w:rPr>
              <w:t xml:space="preserve"> ____</w:t>
            </w:r>
            <w:r w:rsidRPr="00B13244">
              <w:rPr>
                <w:rFonts w:ascii="Bookman Old Style" w:hAnsi="Bookman Old Style"/>
                <w:color w:val="000000" w:themeColor="text1"/>
                <w:sz w:val="22"/>
                <w:szCs w:val="22"/>
                <w:lang w:val="en-ID"/>
              </w:rPr>
              <w:softHyphen/>
            </w:r>
            <w:r w:rsidRPr="00B13244">
              <w:rPr>
                <w:rFonts w:ascii="Bookman Old Style" w:hAnsi="Bookman Old Style"/>
                <w:color w:val="000000" w:themeColor="text1"/>
                <w:sz w:val="22"/>
                <w:szCs w:val="22"/>
                <w:lang w:val="id-ID"/>
              </w:rPr>
              <w:t>____________</w:t>
            </w:r>
          </w:p>
          <w:p w:rsidR="00B13244" w:rsidRPr="00B13244" w:rsidRDefault="00B13244">
            <w:pPr>
              <w:rPr>
                <w:rFonts w:ascii="Bookman Old Style" w:hAnsi="Bookman Old Style"/>
                <w:color w:val="000000" w:themeColor="text1"/>
                <w:sz w:val="22"/>
                <w:szCs w:val="22"/>
                <w:lang w:val="fi-FI"/>
              </w:rPr>
            </w:pPr>
            <w:r w:rsidRPr="00B13244">
              <w:rPr>
                <w:rFonts w:ascii="Bookman Old Style" w:hAnsi="Bookman Old Style"/>
                <w:color w:val="000000" w:themeColor="text1"/>
                <w:sz w:val="22"/>
                <w:szCs w:val="22"/>
                <w:lang w:val="id-ID"/>
              </w:rPr>
              <w:t>Nama</w:t>
            </w:r>
            <w:r w:rsidRPr="00B13244">
              <w:rPr>
                <w:rFonts w:ascii="Bookman Old Style" w:hAnsi="Bookman Old Style"/>
                <w:b/>
                <w:color w:val="000000" w:themeColor="text1"/>
                <w:sz w:val="22"/>
                <w:szCs w:val="22"/>
                <w:lang w:val="id-ID"/>
              </w:rPr>
              <w:tab/>
            </w:r>
            <w:r w:rsidRPr="00B13244">
              <w:rPr>
                <w:rFonts w:ascii="Bookman Old Style" w:hAnsi="Bookman Old Style"/>
                <w:b/>
                <w:color w:val="000000" w:themeColor="text1"/>
                <w:sz w:val="22"/>
                <w:szCs w:val="22"/>
                <w:lang w:val="id-ID"/>
              </w:rPr>
              <w:tab/>
            </w:r>
            <w:r w:rsidRPr="00B13244">
              <w:rPr>
                <w:rFonts w:ascii="Bookman Old Style" w:hAnsi="Bookman Old Style"/>
                <w:color w:val="000000" w:themeColor="text1"/>
                <w:sz w:val="22"/>
                <w:szCs w:val="22"/>
                <w:lang w:val="fi-FI"/>
              </w:rPr>
              <w:t>:</w:t>
            </w:r>
            <w:r w:rsidRPr="00B13244">
              <w:rPr>
                <w:rFonts w:ascii="Bookman Old Style" w:hAnsi="Bookman Old Style"/>
                <w:color w:val="000000" w:themeColor="text1"/>
                <w:sz w:val="22"/>
                <w:szCs w:val="22"/>
                <w:lang w:val="id-ID"/>
              </w:rPr>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fi-FI"/>
              </w:rPr>
            </w:pPr>
            <w:r w:rsidRPr="00B13244">
              <w:rPr>
                <w:rFonts w:ascii="Bookman Old Style" w:hAnsi="Bookman Old Style"/>
                <w:color w:val="000000" w:themeColor="text1"/>
                <w:sz w:val="22"/>
                <w:szCs w:val="22"/>
                <w:lang w:val="fi-FI"/>
              </w:rPr>
              <w:t>Alamat</w:t>
            </w:r>
            <w:r w:rsidRPr="00B13244">
              <w:rPr>
                <w:rFonts w:ascii="Bookman Old Style" w:hAnsi="Bookman Old Style"/>
                <w:color w:val="000000" w:themeColor="text1"/>
                <w:sz w:val="22"/>
                <w:szCs w:val="22"/>
                <w:lang w:val="fi-FI"/>
              </w:rPr>
              <w:tab/>
              <w:t>:</w:t>
            </w:r>
            <w:r w:rsidRPr="00B13244">
              <w:rPr>
                <w:rFonts w:ascii="Bookman Old Style" w:hAnsi="Bookman Old Style"/>
                <w:color w:val="000000" w:themeColor="text1"/>
                <w:sz w:val="22"/>
                <w:szCs w:val="22"/>
                <w:lang w:val="id-ID"/>
              </w:rPr>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Telepon</w:t>
            </w:r>
            <w:r w:rsidRPr="00B13244">
              <w:rPr>
                <w:rFonts w:ascii="Bookman Old Style" w:hAnsi="Bookman Old Style"/>
                <w:color w:val="000000" w:themeColor="text1"/>
                <w:sz w:val="22"/>
                <w:szCs w:val="22"/>
                <w:lang w:val="id-ID"/>
              </w:rPr>
              <w:tab/>
              <w:t>:</w:t>
            </w:r>
            <w:r w:rsidRPr="00B13244">
              <w:rPr>
                <w:rFonts w:ascii="Bookman Old Style" w:hAnsi="Bookman Old Style"/>
                <w:color w:val="000000" w:themeColor="text1"/>
                <w:sz w:val="22"/>
                <w:szCs w:val="22"/>
                <w:lang w:val="id-ID"/>
              </w:rPr>
              <w:softHyphen/>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i/>
                <w:color w:val="000000" w:themeColor="text1"/>
                <w:sz w:val="22"/>
                <w:szCs w:val="22"/>
                <w:lang w:val="id-ID"/>
              </w:rPr>
              <w:t>Website</w:t>
            </w:r>
            <w:r w:rsidRPr="00B13244">
              <w:rPr>
                <w:rFonts w:ascii="Bookman Old Style" w:hAnsi="Bookman Old Style"/>
                <w:i/>
                <w:color w:val="000000" w:themeColor="text1"/>
                <w:sz w:val="22"/>
                <w:szCs w:val="22"/>
                <w:lang w:val="id-ID"/>
              </w:rPr>
              <w:tab/>
            </w:r>
            <w:r w:rsidRPr="00B13244">
              <w:rPr>
                <w:rFonts w:ascii="Bookman Old Style" w:hAnsi="Bookman Old Style"/>
                <w:color w:val="000000" w:themeColor="text1"/>
                <w:sz w:val="22"/>
                <w:szCs w:val="22"/>
                <w:lang w:val="fi-FI"/>
              </w:rPr>
              <w:t>:</w:t>
            </w:r>
            <w:r w:rsidRPr="00B13244">
              <w:rPr>
                <w:rFonts w:ascii="Bookman Old Style" w:hAnsi="Bookman Old Style"/>
                <w:color w:val="000000" w:themeColor="text1"/>
                <w:sz w:val="22"/>
                <w:szCs w:val="22"/>
                <w:lang w:val="id-ID"/>
              </w:rPr>
              <w:t>____________________</w:t>
            </w:r>
          </w:p>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fi-FI"/>
              </w:rPr>
              <w:t>Faksimili</w:t>
            </w:r>
            <w:r w:rsidRPr="00B13244">
              <w:rPr>
                <w:rFonts w:ascii="Bookman Old Style" w:hAnsi="Bookman Old Style"/>
                <w:color w:val="000000" w:themeColor="text1"/>
                <w:sz w:val="22"/>
                <w:szCs w:val="22"/>
                <w:lang w:val="id-ID"/>
              </w:rPr>
              <w:tab/>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fi-FI"/>
              </w:rPr>
            </w:pPr>
            <w:r w:rsidRPr="00B13244">
              <w:rPr>
                <w:rFonts w:ascii="Bookman Old Style" w:hAnsi="Bookman Old Style"/>
                <w:i/>
                <w:color w:val="000000" w:themeColor="text1"/>
                <w:sz w:val="22"/>
                <w:szCs w:val="22"/>
                <w:lang w:val="id-ID"/>
              </w:rPr>
              <w:t>e-mail</w:t>
            </w:r>
            <w:r w:rsidRPr="00B13244">
              <w:rPr>
                <w:rFonts w:ascii="Bookman Old Style" w:hAnsi="Bookman Old Style"/>
                <w:color w:val="000000" w:themeColor="text1"/>
                <w:sz w:val="22"/>
                <w:szCs w:val="22"/>
                <w:lang w:val="en-ID"/>
              </w:rPr>
              <w:tab/>
            </w:r>
            <w:r w:rsidRPr="00B13244">
              <w:rPr>
                <w:rFonts w:ascii="Bookman Old Style" w:hAnsi="Bookman Old Style"/>
                <w:i/>
                <w:color w:val="000000" w:themeColor="text1"/>
                <w:sz w:val="22"/>
                <w:szCs w:val="22"/>
                <w:lang w:val="id-ID"/>
              </w:rPr>
              <w:tab/>
            </w:r>
            <w:r w:rsidRPr="00B13244">
              <w:rPr>
                <w:rFonts w:ascii="Bookman Old Style" w:hAnsi="Bookman Old Style"/>
                <w:color w:val="000000" w:themeColor="text1"/>
                <w:sz w:val="22"/>
                <w:szCs w:val="22"/>
                <w:lang w:val="id-ID"/>
              </w:rPr>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fi-FI"/>
              </w:rPr>
            </w:pPr>
          </w:p>
          <w:p w:rsidR="00B13244" w:rsidRPr="00B13244" w:rsidRDefault="00B13244">
            <w:pPr>
              <w:rPr>
                <w:rFonts w:ascii="Bookman Old Style" w:hAnsi="Bookman Old Style"/>
                <w:color w:val="000000" w:themeColor="text1"/>
                <w:sz w:val="22"/>
                <w:szCs w:val="22"/>
                <w:lang w:val="fi-FI"/>
              </w:rPr>
            </w:pPr>
            <w:r w:rsidRPr="00B13244">
              <w:rPr>
                <w:rFonts w:ascii="Bookman Old Style" w:hAnsi="Bookman Old Style"/>
                <w:color w:val="000000" w:themeColor="text1"/>
                <w:sz w:val="22"/>
                <w:szCs w:val="22"/>
                <w:lang w:val="fi-FI"/>
              </w:rPr>
              <w:t>Penyedia:</w:t>
            </w:r>
          </w:p>
          <w:p w:rsidR="00B13244" w:rsidRPr="00B13244" w:rsidRDefault="00B13244">
            <w:pPr>
              <w:rPr>
                <w:rFonts w:ascii="Bookman Old Style" w:hAnsi="Bookman Old Style"/>
                <w:color w:val="000000" w:themeColor="text1"/>
                <w:sz w:val="22"/>
                <w:szCs w:val="22"/>
                <w:lang w:val="fi-FI"/>
              </w:rPr>
            </w:pPr>
            <w:r w:rsidRPr="00B13244">
              <w:rPr>
                <w:rFonts w:ascii="Bookman Old Style" w:hAnsi="Bookman Old Style"/>
                <w:color w:val="000000" w:themeColor="text1"/>
                <w:sz w:val="22"/>
                <w:szCs w:val="22"/>
                <w:lang w:val="id-ID"/>
              </w:rPr>
              <w:t>Nama</w:t>
            </w:r>
            <w:r w:rsidRPr="00B13244">
              <w:rPr>
                <w:rFonts w:ascii="Bookman Old Style" w:hAnsi="Bookman Old Style"/>
                <w:color w:val="000000" w:themeColor="text1"/>
                <w:sz w:val="22"/>
                <w:szCs w:val="22"/>
                <w:lang w:val="id-ID"/>
              </w:rPr>
              <w:tab/>
            </w:r>
            <w:r w:rsidRPr="00B13244">
              <w:rPr>
                <w:rFonts w:ascii="Bookman Old Style" w:hAnsi="Bookman Old Style"/>
                <w:color w:val="000000" w:themeColor="text1"/>
                <w:sz w:val="22"/>
                <w:szCs w:val="22"/>
                <w:lang w:val="id-ID"/>
              </w:rPr>
              <w:tab/>
            </w:r>
            <w:r w:rsidRPr="00B13244">
              <w:rPr>
                <w:rFonts w:ascii="Bookman Old Style" w:hAnsi="Bookman Old Style"/>
                <w:color w:val="000000" w:themeColor="text1"/>
                <w:sz w:val="22"/>
                <w:szCs w:val="22"/>
                <w:lang w:val="fi-FI"/>
              </w:rPr>
              <w:t>:</w:t>
            </w:r>
            <w:r w:rsidRPr="00B13244">
              <w:rPr>
                <w:rFonts w:ascii="Bookman Old Style" w:hAnsi="Bookman Old Style"/>
                <w:color w:val="000000" w:themeColor="text1"/>
                <w:sz w:val="22"/>
                <w:szCs w:val="22"/>
                <w:lang w:val="id-ID"/>
              </w:rPr>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fi-FI"/>
              </w:rPr>
            </w:pPr>
            <w:r w:rsidRPr="00B13244">
              <w:rPr>
                <w:rFonts w:ascii="Bookman Old Style" w:hAnsi="Bookman Old Style"/>
                <w:color w:val="000000" w:themeColor="text1"/>
                <w:sz w:val="22"/>
                <w:szCs w:val="22"/>
                <w:lang w:val="fi-FI"/>
              </w:rPr>
              <w:t>Alamat</w:t>
            </w:r>
            <w:r w:rsidRPr="00B13244">
              <w:rPr>
                <w:rFonts w:ascii="Bookman Old Style" w:hAnsi="Bookman Old Style"/>
                <w:color w:val="000000" w:themeColor="text1"/>
                <w:sz w:val="22"/>
                <w:szCs w:val="22"/>
                <w:lang w:val="fi-FI"/>
              </w:rPr>
              <w:tab/>
              <w:t>:</w:t>
            </w:r>
            <w:r w:rsidRPr="00B13244">
              <w:rPr>
                <w:rFonts w:ascii="Bookman Old Style" w:hAnsi="Bookman Old Style"/>
                <w:color w:val="000000" w:themeColor="text1"/>
                <w:sz w:val="22"/>
                <w:szCs w:val="22"/>
                <w:lang w:val="id-ID"/>
              </w:rPr>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Telepon</w:t>
            </w:r>
            <w:r w:rsidRPr="00B13244">
              <w:rPr>
                <w:rFonts w:ascii="Bookman Old Style" w:hAnsi="Bookman Old Style"/>
                <w:color w:val="000000" w:themeColor="text1"/>
                <w:sz w:val="22"/>
                <w:szCs w:val="22"/>
                <w:lang w:val="id-ID"/>
              </w:rPr>
              <w:tab/>
            </w:r>
            <w:r w:rsidRPr="00B13244">
              <w:rPr>
                <w:rFonts w:ascii="Bookman Old Style" w:hAnsi="Bookman Old Style"/>
                <w:color w:val="000000" w:themeColor="text1"/>
                <w:sz w:val="22"/>
                <w:szCs w:val="22"/>
                <w:lang w:val="fi-FI"/>
              </w:rPr>
              <w:t>:</w:t>
            </w:r>
            <w:r w:rsidRPr="00B13244">
              <w:rPr>
                <w:rFonts w:ascii="Bookman Old Style" w:hAnsi="Bookman Old Style"/>
                <w:color w:val="000000" w:themeColor="text1"/>
                <w:sz w:val="22"/>
                <w:szCs w:val="22"/>
                <w:lang w:val="id-ID"/>
              </w:rPr>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i/>
                <w:color w:val="000000" w:themeColor="text1"/>
                <w:sz w:val="22"/>
                <w:szCs w:val="22"/>
                <w:lang w:val="id-ID"/>
              </w:rPr>
              <w:t>Website</w:t>
            </w:r>
            <w:r w:rsidRPr="00B13244">
              <w:rPr>
                <w:rFonts w:ascii="Bookman Old Style" w:hAnsi="Bookman Old Style"/>
                <w:i/>
                <w:color w:val="000000" w:themeColor="text1"/>
                <w:sz w:val="22"/>
                <w:szCs w:val="22"/>
                <w:lang w:val="id-ID"/>
              </w:rPr>
              <w:tab/>
            </w:r>
            <w:r w:rsidRPr="00B13244">
              <w:rPr>
                <w:rFonts w:ascii="Bookman Old Style" w:hAnsi="Bookman Old Style"/>
                <w:color w:val="000000" w:themeColor="text1"/>
                <w:sz w:val="22"/>
                <w:szCs w:val="22"/>
                <w:lang w:val="fi-FI"/>
              </w:rPr>
              <w:t>:</w:t>
            </w:r>
            <w:r w:rsidRPr="00B13244">
              <w:rPr>
                <w:rFonts w:ascii="Bookman Old Style" w:hAnsi="Bookman Old Style"/>
                <w:color w:val="000000" w:themeColor="text1"/>
                <w:sz w:val="22"/>
                <w:szCs w:val="22"/>
                <w:lang w:val="id-ID"/>
              </w:rPr>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fi-FI"/>
              </w:rPr>
              <w:t>Faksimili</w:t>
            </w:r>
            <w:r w:rsidRPr="00B13244">
              <w:rPr>
                <w:rFonts w:ascii="Bookman Old Style" w:hAnsi="Bookman Old Style"/>
                <w:color w:val="000000" w:themeColor="text1"/>
                <w:sz w:val="22"/>
                <w:szCs w:val="22"/>
                <w:lang w:val="id-ID"/>
              </w:rPr>
              <w:tab/>
            </w:r>
            <w:r w:rsidRPr="00B13244">
              <w:rPr>
                <w:rFonts w:ascii="Bookman Old Style" w:hAnsi="Bookman Old Style"/>
                <w:color w:val="000000" w:themeColor="text1"/>
                <w:sz w:val="22"/>
                <w:szCs w:val="22"/>
                <w:lang w:val="fi-FI"/>
              </w:rPr>
              <w:t>:</w:t>
            </w:r>
            <w:r w:rsidRPr="00B13244">
              <w:rPr>
                <w:rFonts w:ascii="Bookman Old Style" w:hAnsi="Bookman Old Style"/>
                <w:color w:val="000000" w:themeColor="text1"/>
                <w:sz w:val="22"/>
                <w:szCs w:val="22"/>
                <w:lang w:val="id-ID"/>
              </w:rPr>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fi-FI"/>
              </w:rPr>
            </w:pPr>
            <w:r w:rsidRPr="00B13244">
              <w:rPr>
                <w:rFonts w:ascii="Bookman Old Style" w:hAnsi="Bookman Old Style"/>
                <w:i/>
                <w:color w:val="000000" w:themeColor="text1"/>
                <w:sz w:val="22"/>
                <w:szCs w:val="22"/>
                <w:lang w:val="id-ID"/>
              </w:rPr>
              <w:t>e-mail</w:t>
            </w:r>
            <w:r w:rsidRPr="00B13244">
              <w:rPr>
                <w:rFonts w:ascii="Bookman Old Style" w:hAnsi="Bookman Old Style"/>
                <w:color w:val="000000" w:themeColor="text1"/>
                <w:sz w:val="22"/>
                <w:szCs w:val="22"/>
                <w:lang w:val="id-ID"/>
              </w:rPr>
              <w:tab/>
            </w:r>
            <w:r w:rsidRPr="00B13244">
              <w:rPr>
                <w:rFonts w:ascii="Bookman Old Style" w:hAnsi="Bookman Old Style"/>
                <w:color w:val="000000" w:themeColor="text1"/>
                <w:sz w:val="22"/>
                <w:szCs w:val="22"/>
                <w:lang w:val="en-ID"/>
              </w:rPr>
              <w:tab/>
            </w:r>
            <w:r w:rsidRPr="00B13244">
              <w:rPr>
                <w:rFonts w:ascii="Bookman Old Style" w:hAnsi="Bookman Old Style"/>
                <w:color w:val="000000" w:themeColor="text1"/>
                <w:sz w:val="22"/>
                <w:szCs w:val="22"/>
                <w:lang w:val="fi-FI"/>
              </w:rPr>
              <w:t>:</w:t>
            </w:r>
            <w:r w:rsidRPr="00B13244">
              <w:rPr>
                <w:rFonts w:ascii="Bookman Old Style" w:hAnsi="Bookman Old Style"/>
                <w:color w:val="000000" w:themeColor="text1"/>
                <w:sz w:val="22"/>
                <w:szCs w:val="22"/>
                <w:lang w:val="id-ID"/>
              </w:rPr>
              <w:t>__________</w:t>
            </w:r>
            <w:r w:rsidRPr="00B13244">
              <w:rPr>
                <w:rFonts w:ascii="Bookman Old Style" w:hAnsi="Bookman Old Style"/>
                <w:color w:val="000000" w:themeColor="text1"/>
                <w:sz w:val="22"/>
                <w:szCs w:val="22"/>
                <w:lang w:val="fi-FI"/>
              </w:rPr>
              <w:t>__________</w:t>
            </w:r>
          </w:p>
          <w:p w:rsidR="00B13244" w:rsidRPr="00B13244" w:rsidRDefault="00B13244">
            <w:pPr>
              <w:rPr>
                <w:rFonts w:ascii="Bookman Old Style" w:hAnsi="Bookman Old Style"/>
                <w:color w:val="000000" w:themeColor="text1"/>
                <w:sz w:val="22"/>
                <w:szCs w:val="22"/>
                <w:lang w:val="id-ID"/>
              </w:rPr>
            </w:pPr>
          </w:p>
        </w:tc>
      </w:tr>
      <w:tr w:rsidR="00B13244" w:rsidRPr="00B13244" w:rsidTr="00B13244">
        <w:tc>
          <w:tcPr>
            <w:tcW w:w="2444" w:type="dxa"/>
          </w:tcPr>
          <w:p w:rsidR="00B13244" w:rsidRPr="00B13244" w:rsidRDefault="00B13244">
            <w:pPr>
              <w:pStyle w:val="Heading2"/>
              <w:keepNext w:val="0"/>
              <w:keepLines w:val="0"/>
              <w:suppressAutoHyphens/>
              <w:spacing w:before="0"/>
              <w:ind w:left="349" w:hanging="349"/>
              <w:rPr>
                <w:rFonts w:ascii="Bookman Old Style" w:hAnsi="Bookman Old Style" w:cs="Arial"/>
                <w:color w:val="000000" w:themeColor="text1"/>
                <w:sz w:val="22"/>
                <w:szCs w:val="22"/>
                <w:lang w:val="en-ID"/>
              </w:rPr>
            </w:pPr>
            <w:bookmarkStart w:id="773" w:name="_Toc527993983"/>
            <w:r w:rsidRPr="00B13244">
              <w:rPr>
                <w:rFonts w:ascii="Bookman Old Style" w:hAnsi="Bookman Old Style" w:cs="Arial"/>
                <w:b w:val="0"/>
                <w:bCs w:val="0"/>
                <w:color w:val="000000" w:themeColor="text1"/>
                <w:sz w:val="22"/>
                <w:szCs w:val="22"/>
                <w:lang w:val="en-ID"/>
              </w:rPr>
              <w:t>6.    Wakil Sah Para Pihak</w:t>
            </w:r>
            <w:bookmarkEnd w:id="773"/>
          </w:p>
          <w:p w:rsidR="00B13244" w:rsidRPr="00B13244" w:rsidRDefault="00B13244">
            <w:pPr>
              <w:ind w:left="142"/>
              <w:contextualSpacing/>
              <w:jc w:val="both"/>
              <w:rPr>
                <w:rFonts w:ascii="Bookman Old Style" w:hAnsi="Bookman Old Style"/>
                <w:b/>
                <w:color w:val="000000" w:themeColor="text1"/>
                <w:sz w:val="22"/>
                <w:szCs w:val="22"/>
                <w:lang w:val="id-ID"/>
              </w:rPr>
            </w:pPr>
          </w:p>
        </w:tc>
        <w:tc>
          <w:tcPr>
            <w:tcW w:w="992" w:type="dxa"/>
            <w:hideMark/>
          </w:tcPr>
          <w:p w:rsidR="00B13244" w:rsidRPr="00B13244" w:rsidRDefault="00B13244">
            <w:pPr>
              <w:numPr>
                <w:ilvl w:val="12"/>
                <w:numId w:val="0"/>
              </w:numPr>
              <w:ind w:left="2160" w:hanging="2160"/>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6.</w:t>
            </w:r>
          </w:p>
        </w:tc>
        <w:tc>
          <w:tcPr>
            <w:tcW w:w="5812" w:type="dxa"/>
          </w:tcPr>
          <w:p w:rsidR="00B13244" w:rsidRPr="00B13244" w:rsidRDefault="00B13244">
            <w:pPr>
              <w:numPr>
                <w:ilvl w:val="12"/>
                <w:numId w:val="0"/>
              </w:numPr>
              <w:ind w:left="2160" w:hanging="2160"/>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Wakil Sah Para Pihak sebagai berikut:</w:t>
            </w:r>
          </w:p>
          <w:p w:rsidR="00B13244" w:rsidRPr="00B13244" w:rsidRDefault="00B13244">
            <w:pPr>
              <w:numPr>
                <w:ilvl w:val="12"/>
                <w:numId w:val="0"/>
              </w:numPr>
              <w:ind w:left="2160" w:hanging="2160"/>
              <w:rPr>
                <w:rFonts w:ascii="Bookman Old Style" w:hAnsi="Bookman Old Style"/>
                <w:color w:val="000000" w:themeColor="text1"/>
                <w:sz w:val="22"/>
                <w:szCs w:val="22"/>
                <w:lang w:val="id-ID"/>
              </w:rPr>
            </w:pPr>
          </w:p>
          <w:p w:rsidR="00B13244" w:rsidRPr="00B13244" w:rsidRDefault="00B13244">
            <w:pPr>
              <w:numPr>
                <w:ilvl w:val="12"/>
                <w:numId w:val="0"/>
              </w:numPr>
              <w:tabs>
                <w:tab w:val="left" w:pos="2160"/>
                <w:tab w:val="left" w:pos="6480"/>
              </w:tabs>
              <w:ind w:left="2160" w:hanging="2160"/>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Untuk P</w:t>
            </w:r>
            <w:r w:rsidRPr="00B13244">
              <w:rPr>
                <w:rFonts w:ascii="Bookman Old Style" w:hAnsi="Bookman Old Style"/>
                <w:color w:val="000000" w:themeColor="text1"/>
                <w:sz w:val="22"/>
                <w:szCs w:val="22"/>
                <w:lang w:val="en-ID"/>
              </w:rPr>
              <w:t xml:space="preserve">ejabat </w:t>
            </w: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enandatangan Kontrak_________</w:t>
            </w:r>
          </w:p>
          <w:p w:rsidR="00B13244" w:rsidRPr="00B13244" w:rsidRDefault="00B13244">
            <w:pPr>
              <w:numPr>
                <w:ilvl w:val="12"/>
                <w:numId w:val="0"/>
              </w:numPr>
              <w:ind w:left="2160" w:hanging="2160"/>
              <w:rPr>
                <w:rFonts w:ascii="Bookman Old Style" w:hAnsi="Bookman Old Style"/>
                <w:color w:val="000000" w:themeColor="text1"/>
                <w:sz w:val="22"/>
                <w:szCs w:val="22"/>
                <w:lang w:val="id-ID"/>
              </w:rPr>
            </w:pPr>
          </w:p>
          <w:p w:rsidR="00B13244" w:rsidRPr="00B13244" w:rsidRDefault="00B13244">
            <w:pPr>
              <w:numPr>
                <w:ilvl w:val="12"/>
                <w:numId w:val="0"/>
              </w:numPr>
              <w:ind w:left="2160" w:hanging="2160"/>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id-ID"/>
              </w:rPr>
              <w:t>Untuk Penyedia:</w:t>
            </w:r>
            <w:r w:rsidRPr="00B13244">
              <w:rPr>
                <w:rFonts w:ascii="Bookman Old Style" w:hAnsi="Bookman Old Style"/>
                <w:color w:val="000000" w:themeColor="text1"/>
                <w:sz w:val="22"/>
                <w:szCs w:val="22"/>
                <w:lang w:val="id-ID"/>
              </w:rPr>
              <w:tab/>
              <w:t>__________</w:t>
            </w:r>
          </w:p>
          <w:p w:rsidR="00B13244" w:rsidRPr="00B13244" w:rsidRDefault="00B13244">
            <w:pPr>
              <w:numPr>
                <w:ilvl w:val="12"/>
                <w:numId w:val="0"/>
              </w:numPr>
              <w:ind w:left="2160" w:hanging="2160"/>
              <w:rPr>
                <w:rFonts w:ascii="Bookman Old Style" w:hAnsi="Bookman Old Style"/>
                <w:color w:val="000000" w:themeColor="text1"/>
                <w:sz w:val="22"/>
                <w:szCs w:val="22"/>
                <w:lang w:val="en-ID"/>
              </w:rPr>
            </w:pPr>
          </w:p>
          <w:p w:rsidR="00B13244" w:rsidRPr="00B13244" w:rsidRDefault="00B13244">
            <w:pPr>
              <w:ind w:left="33" w:hanging="33"/>
              <w:rPr>
                <w:rFonts w:ascii="Bookman Old Style" w:hAnsi="Bookman Old Style"/>
                <w:color w:val="000000" w:themeColor="text1"/>
                <w:sz w:val="22"/>
                <w:szCs w:val="22"/>
                <w:lang w:val="fi-FI"/>
              </w:rPr>
            </w:pPr>
            <w:r w:rsidRPr="00B13244">
              <w:rPr>
                <w:rFonts w:ascii="Bookman Old Style" w:hAnsi="Bookman Old Style"/>
                <w:color w:val="000000" w:themeColor="text1"/>
                <w:sz w:val="22"/>
                <w:szCs w:val="22"/>
                <w:lang w:val="id-ID"/>
              </w:rPr>
              <w:t>Pengawas Pekerjaan : __________sebagai wakil sah P</w:t>
            </w:r>
            <w:r w:rsidRPr="00B13244">
              <w:rPr>
                <w:rFonts w:ascii="Bookman Old Style" w:hAnsi="Bookman Old Style"/>
                <w:color w:val="000000" w:themeColor="text1"/>
                <w:sz w:val="22"/>
                <w:szCs w:val="22"/>
                <w:lang w:val="en-ID"/>
              </w:rPr>
              <w:t xml:space="preserve">ejabat </w:t>
            </w: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 xml:space="preserve">enandatangan </w:t>
            </w:r>
            <w:r w:rsidRPr="00B13244">
              <w:rPr>
                <w:rFonts w:ascii="Bookman Old Style" w:hAnsi="Bookman Old Style"/>
                <w:color w:val="000000" w:themeColor="text1"/>
                <w:sz w:val="22"/>
                <w:szCs w:val="22"/>
                <w:lang w:val="id-ID"/>
              </w:rPr>
              <w:t>K</w:t>
            </w:r>
            <w:r w:rsidRPr="00B13244">
              <w:rPr>
                <w:rFonts w:ascii="Bookman Old Style" w:hAnsi="Bookman Old Style"/>
                <w:color w:val="000000" w:themeColor="text1"/>
                <w:sz w:val="22"/>
                <w:szCs w:val="22"/>
                <w:lang w:val="en-ID"/>
              </w:rPr>
              <w:t>ontrak</w:t>
            </w:r>
            <w:r w:rsidRPr="00B13244">
              <w:rPr>
                <w:rFonts w:ascii="Bookman Old Style" w:hAnsi="Bookman Old Style"/>
                <w:color w:val="000000" w:themeColor="text1"/>
                <w:sz w:val="22"/>
                <w:szCs w:val="22"/>
                <w:lang w:val="id-ID"/>
              </w:rPr>
              <w:t xml:space="preserve"> (apabila ada)</w:t>
            </w:r>
          </w:p>
          <w:p w:rsidR="00B13244" w:rsidRPr="00B13244" w:rsidRDefault="00B13244">
            <w:pPr>
              <w:numPr>
                <w:ilvl w:val="12"/>
                <w:numId w:val="0"/>
              </w:numPr>
              <w:rPr>
                <w:rFonts w:ascii="Bookman Old Style" w:hAnsi="Bookman Old Style"/>
                <w:color w:val="000000" w:themeColor="text1"/>
                <w:sz w:val="22"/>
                <w:szCs w:val="22"/>
                <w:lang w:val="id-ID"/>
              </w:rPr>
            </w:pPr>
          </w:p>
        </w:tc>
      </w:tr>
      <w:tr w:rsidR="00B13244" w:rsidRPr="00B13244" w:rsidTr="00B13244">
        <w:tc>
          <w:tcPr>
            <w:tcW w:w="2444" w:type="dxa"/>
          </w:tcPr>
          <w:p w:rsidR="00B13244" w:rsidRPr="00B13244" w:rsidRDefault="00B13244">
            <w:pPr>
              <w:pStyle w:val="Heading2"/>
              <w:keepNext w:val="0"/>
              <w:keepLines w:val="0"/>
              <w:suppressAutoHyphens/>
              <w:spacing w:before="0"/>
              <w:ind w:left="349" w:hanging="349"/>
              <w:rPr>
                <w:rFonts w:ascii="Bookman Old Style" w:hAnsi="Bookman Old Style" w:cs="Arial"/>
                <w:color w:val="000000" w:themeColor="text1"/>
                <w:sz w:val="22"/>
                <w:szCs w:val="22"/>
                <w:lang w:val="en-ID"/>
              </w:rPr>
            </w:pPr>
            <w:bookmarkStart w:id="774" w:name="_Toc526512684"/>
            <w:bookmarkStart w:id="775" w:name="_Toc527993984"/>
            <w:r w:rsidRPr="00B13244">
              <w:rPr>
                <w:rFonts w:ascii="Bookman Old Style" w:hAnsi="Bookman Old Style" w:cs="Arial"/>
                <w:b w:val="0"/>
                <w:bCs w:val="0"/>
                <w:color w:val="000000" w:themeColor="text1"/>
                <w:sz w:val="22"/>
                <w:szCs w:val="22"/>
                <w:lang w:val="en-ID"/>
              </w:rPr>
              <w:t xml:space="preserve">8. </w:t>
            </w:r>
            <w:bookmarkEnd w:id="774"/>
            <w:r w:rsidRPr="00B13244">
              <w:rPr>
                <w:rFonts w:ascii="Bookman Old Style" w:hAnsi="Bookman Old Style" w:cs="Arial"/>
                <w:b w:val="0"/>
                <w:bCs w:val="0"/>
                <w:color w:val="000000" w:themeColor="text1"/>
                <w:sz w:val="22"/>
                <w:szCs w:val="22"/>
                <w:lang w:val="en-ID"/>
              </w:rPr>
              <w:t xml:space="preserve">   Pengalihan dan/atau Subkontrak</w:t>
            </w:r>
            <w:bookmarkEnd w:id="775"/>
          </w:p>
          <w:p w:rsidR="00B13244" w:rsidRPr="00B13244" w:rsidRDefault="00B13244">
            <w:pPr>
              <w:jc w:val="both"/>
              <w:rPr>
                <w:rFonts w:ascii="Bookman Old Style" w:hAnsi="Bookman Old Style"/>
                <w:b/>
                <w:color w:val="000000" w:themeColor="text1"/>
                <w:sz w:val="22"/>
                <w:szCs w:val="22"/>
                <w:lang w:val="id-ID"/>
              </w:rPr>
            </w:pPr>
          </w:p>
        </w:tc>
        <w:tc>
          <w:tcPr>
            <w:tcW w:w="992" w:type="dxa"/>
          </w:tcPr>
          <w:p w:rsidR="00B13244" w:rsidRPr="00B13244" w:rsidRDefault="00B13244">
            <w:pPr>
              <w:jc w:val="both"/>
              <w:rPr>
                <w:rFonts w:ascii="Bookman Old Style" w:hAnsi="Bookman Old Style" w:cs="Arial"/>
                <w:color w:val="000000" w:themeColor="text1"/>
                <w:sz w:val="22"/>
                <w:szCs w:val="22"/>
                <w:lang w:val="en-AU"/>
              </w:rPr>
            </w:pPr>
            <w:r w:rsidRPr="00B13244">
              <w:rPr>
                <w:rFonts w:ascii="Bookman Old Style" w:hAnsi="Bookman Old Style" w:cs="Arial"/>
                <w:color w:val="000000" w:themeColor="text1"/>
                <w:sz w:val="22"/>
                <w:szCs w:val="22"/>
                <w:lang w:val="en-AU"/>
              </w:rPr>
              <w:t>8.2</w:t>
            </w:r>
          </w:p>
          <w:p w:rsidR="00B13244" w:rsidRPr="00B13244" w:rsidRDefault="00B13244">
            <w:pPr>
              <w:jc w:val="both"/>
              <w:rPr>
                <w:rFonts w:ascii="Bookman Old Style" w:hAnsi="Bookman Old Style" w:cs="Arial"/>
                <w:color w:val="000000" w:themeColor="text1"/>
                <w:sz w:val="22"/>
                <w:szCs w:val="22"/>
                <w:lang w:val="en-AU"/>
              </w:rPr>
            </w:pPr>
          </w:p>
          <w:p w:rsidR="00B13244" w:rsidRPr="00B13244" w:rsidRDefault="00B13244">
            <w:pPr>
              <w:jc w:val="both"/>
              <w:rPr>
                <w:rFonts w:ascii="Bookman Old Style" w:hAnsi="Bookman Old Style" w:cs="Arial"/>
                <w:color w:val="000000" w:themeColor="text1"/>
                <w:sz w:val="22"/>
                <w:szCs w:val="22"/>
                <w:lang w:val="en-AU"/>
              </w:rPr>
            </w:pPr>
          </w:p>
          <w:p w:rsidR="00B13244" w:rsidRPr="00B13244" w:rsidRDefault="00B13244">
            <w:pPr>
              <w:jc w:val="both"/>
              <w:rPr>
                <w:rFonts w:ascii="Bookman Old Style" w:hAnsi="Bookman Old Style" w:cs="Arial"/>
                <w:color w:val="000000" w:themeColor="text1"/>
                <w:sz w:val="22"/>
                <w:szCs w:val="22"/>
                <w:lang w:val="en-AU"/>
              </w:rPr>
            </w:pPr>
          </w:p>
          <w:p w:rsidR="00B13244" w:rsidRPr="00B13244" w:rsidRDefault="00B13244">
            <w:pPr>
              <w:jc w:val="both"/>
              <w:rPr>
                <w:rFonts w:ascii="Bookman Old Style" w:hAnsi="Bookman Old Style" w:cs="Arial"/>
                <w:color w:val="000000" w:themeColor="text1"/>
                <w:sz w:val="22"/>
                <w:szCs w:val="22"/>
                <w:lang w:val="en-AU"/>
              </w:rPr>
            </w:pPr>
          </w:p>
          <w:p w:rsidR="00B13244" w:rsidRPr="00B13244" w:rsidRDefault="00B13244">
            <w:pPr>
              <w:jc w:val="both"/>
              <w:rPr>
                <w:rFonts w:ascii="Bookman Old Style" w:hAnsi="Bookman Old Style" w:cs="Arial"/>
                <w:color w:val="000000" w:themeColor="text1"/>
                <w:sz w:val="22"/>
                <w:szCs w:val="22"/>
                <w:lang w:val="en-AU"/>
              </w:rPr>
            </w:pPr>
          </w:p>
          <w:p w:rsidR="00B13244" w:rsidRDefault="00B13244">
            <w:pPr>
              <w:jc w:val="both"/>
              <w:rPr>
                <w:rFonts w:ascii="Bookman Old Style" w:hAnsi="Bookman Old Style" w:cs="Arial"/>
                <w:color w:val="000000" w:themeColor="text1"/>
                <w:sz w:val="22"/>
                <w:szCs w:val="22"/>
                <w:lang w:val="en-AU"/>
              </w:rPr>
            </w:pPr>
          </w:p>
          <w:p w:rsidR="00476167" w:rsidRPr="00B13244" w:rsidRDefault="00476167">
            <w:pPr>
              <w:jc w:val="both"/>
              <w:rPr>
                <w:rFonts w:ascii="Bookman Old Style" w:hAnsi="Bookman Old Style" w:cs="Arial"/>
                <w:color w:val="000000" w:themeColor="text1"/>
                <w:sz w:val="22"/>
                <w:szCs w:val="22"/>
                <w:lang w:val="en-AU"/>
              </w:rPr>
            </w:pPr>
          </w:p>
          <w:p w:rsidR="00B13244" w:rsidRPr="00B13244" w:rsidRDefault="00B13244">
            <w:pPr>
              <w:jc w:val="both"/>
              <w:rPr>
                <w:rFonts w:ascii="Bookman Old Style" w:hAnsi="Bookman Old Style" w:cs="Arial"/>
                <w:color w:val="000000" w:themeColor="text1"/>
                <w:sz w:val="22"/>
                <w:szCs w:val="22"/>
                <w:lang w:val="en-AU"/>
              </w:rPr>
            </w:pPr>
          </w:p>
          <w:p w:rsidR="00B13244" w:rsidRPr="00B13244" w:rsidRDefault="00B13244">
            <w:pPr>
              <w:jc w:val="both"/>
              <w:rPr>
                <w:rFonts w:ascii="Bookman Old Style" w:hAnsi="Bookman Old Style" w:cs="Arial"/>
                <w:color w:val="000000" w:themeColor="text1"/>
                <w:sz w:val="22"/>
                <w:szCs w:val="22"/>
                <w:lang w:val="en-AU"/>
              </w:rPr>
            </w:pPr>
          </w:p>
          <w:p w:rsidR="00B13244" w:rsidRPr="00B13244" w:rsidRDefault="00B13244">
            <w:pPr>
              <w:jc w:val="both"/>
              <w:rPr>
                <w:rFonts w:ascii="Bookman Old Style" w:hAnsi="Bookman Old Style" w:cs="Arial"/>
                <w:color w:val="000000" w:themeColor="text1"/>
                <w:sz w:val="22"/>
                <w:szCs w:val="22"/>
                <w:highlight w:val="yellow"/>
                <w:lang w:val="en-AU"/>
              </w:rPr>
            </w:pPr>
            <w:r w:rsidRPr="00B13244">
              <w:rPr>
                <w:rFonts w:ascii="Bookman Old Style" w:hAnsi="Bookman Old Style" w:cs="Arial"/>
                <w:color w:val="000000" w:themeColor="text1"/>
                <w:sz w:val="22"/>
                <w:szCs w:val="22"/>
                <w:lang w:val="en-AU"/>
              </w:rPr>
              <w:lastRenderedPageBreak/>
              <w:t>8.6</w:t>
            </w:r>
          </w:p>
        </w:tc>
        <w:tc>
          <w:tcPr>
            <w:tcW w:w="5812" w:type="dxa"/>
          </w:tcPr>
          <w:p w:rsidR="00B13244" w:rsidRPr="00B13244" w:rsidRDefault="00B13244">
            <w:pPr>
              <w:jc w:val="both"/>
              <w:rPr>
                <w:rFonts w:ascii="Bookman Old Style" w:hAnsi="Bookman Old Style" w:cs="Arial"/>
                <w:color w:val="000000" w:themeColor="text1"/>
                <w:sz w:val="22"/>
                <w:szCs w:val="22"/>
                <w:lang w:val="en-AU"/>
              </w:rPr>
            </w:pPr>
            <w:r w:rsidRPr="00B13244">
              <w:rPr>
                <w:rFonts w:ascii="Bookman Old Style" w:hAnsi="Bookman Old Style" w:cs="Arial"/>
                <w:color w:val="000000" w:themeColor="text1"/>
                <w:sz w:val="22"/>
                <w:szCs w:val="22"/>
                <w:lang w:val="en-AU"/>
              </w:rPr>
              <w:lastRenderedPageBreak/>
              <w:t>Daftar Bagian Pekerjaan yang disubkontrakkan:</w:t>
            </w:r>
          </w:p>
          <w:p w:rsidR="00B13244" w:rsidRPr="00B13244" w:rsidRDefault="00B13244">
            <w:pPr>
              <w:ind w:left="1196" w:hanging="1196"/>
              <w:jc w:val="both"/>
              <w:rPr>
                <w:rFonts w:ascii="Bookman Old Style" w:hAnsi="Bookman Old Style" w:cs="Arial"/>
                <w:color w:val="000000" w:themeColor="text1"/>
                <w:sz w:val="22"/>
                <w:szCs w:val="22"/>
                <w:lang w:val="en-AU"/>
              </w:rPr>
            </w:pPr>
          </w:p>
          <w:p w:rsidR="00B13244" w:rsidRPr="00B13244" w:rsidRDefault="00B13244" w:rsidP="000C5708">
            <w:pPr>
              <w:pStyle w:val="ListParagraph"/>
              <w:numPr>
                <w:ilvl w:val="3"/>
                <w:numId w:val="250"/>
              </w:numPr>
              <w:ind w:left="600"/>
              <w:contextualSpacing w:val="0"/>
              <w:jc w:val="both"/>
              <w:rPr>
                <w:rFonts w:ascii="Bookman Old Style" w:hAnsi="Bookman Old Style"/>
                <w:i/>
                <w:color w:val="000000" w:themeColor="text1"/>
                <w:sz w:val="22"/>
                <w:szCs w:val="22"/>
                <w:lang w:val="id-ID"/>
              </w:rPr>
            </w:pPr>
            <w:r w:rsidRPr="00B13244">
              <w:rPr>
                <w:rFonts w:ascii="Bookman Old Style" w:hAnsi="Bookman Old Style"/>
                <w:color w:val="000000" w:themeColor="text1"/>
                <w:sz w:val="22"/>
                <w:szCs w:val="22"/>
                <w:lang w:val="en-AU"/>
              </w:rPr>
              <w:t>____________________</w:t>
            </w:r>
          </w:p>
          <w:p w:rsidR="00B13244" w:rsidRPr="00B13244" w:rsidRDefault="00B13244" w:rsidP="000C5708">
            <w:pPr>
              <w:pStyle w:val="ListParagraph"/>
              <w:numPr>
                <w:ilvl w:val="3"/>
                <w:numId w:val="250"/>
              </w:numPr>
              <w:ind w:left="600"/>
              <w:contextualSpacing w:val="0"/>
              <w:jc w:val="both"/>
              <w:rPr>
                <w:rFonts w:ascii="Bookman Old Style" w:hAnsi="Bookman Old Style"/>
                <w:i/>
                <w:color w:val="000000" w:themeColor="text1"/>
                <w:sz w:val="22"/>
                <w:szCs w:val="22"/>
                <w:lang w:val="id-ID"/>
              </w:rPr>
            </w:pPr>
            <w:r w:rsidRPr="00B13244">
              <w:rPr>
                <w:rFonts w:ascii="Bookman Old Style" w:hAnsi="Bookman Old Style"/>
                <w:color w:val="000000" w:themeColor="text1"/>
                <w:sz w:val="22"/>
                <w:szCs w:val="22"/>
                <w:lang w:val="en-AU"/>
              </w:rPr>
              <w:t>____________________</w:t>
            </w:r>
          </w:p>
          <w:p w:rsidR="00B13244" w:rsidRPr="00B13244" w:rsidRDefault="00B13244" w:rsidP="000C5708">
            <w:pPr>
              <w:pStyle w:val="ListParagraph"/>
              <w:numPr>
                <w:ilvl w:val="3"/>
                <w:numId w:val="250"/>
              </w:numPr>
              <w:ind w:left="600"/>
              <w:contextualSpacing w:val="0"/>
              <w:jc w:val="both"/>
              <w:rPr>
                <w:rFonts w:ascii="Bookman Old Style" w:hAnsi="Bookman Old Style"/>
                <w:i/>
                <w:color w:val="000000" w:themeColor="text1"/>
                <w:sz w:val="22"/>
                <w:szCs w:val="22"/>
                <w:lang w:val="id-ID"/>
              </w:rPr>
            </w:pPr>
            <w:r w:rsidRPr="00B13244">
              <w:rPr>
                <w:rFonts w:ascii="Bookman Old Style" w:hAnsi="Bookman Old Style"/>
                <w:color w:val="000000" w:themeColor="text1"/>
                <w:sz w:val="22"/>
                <w:szCs w:val="22"/>
                <w:lang w:val="en-AU"/>
              </w:rPr>
              <w:t>_________ dst</w:t>
            </w:r>
          </w:p>
          <w:p w:rsidR="00B13244" w:rsidRPr="00B13244" w:rsidRDefault="00B13244">
            <w:pPr>
              <w:pStyle w:val="ListParagraph"/>
              <w:ind w:left="1480"/>
              <w:jc w:val="both"/>
              <w:rPr>
                <w:rFonts w:ascii="Bookman Old Style" w:hAnsi="Bookman Old Style"/>
                <w:i/>
                <w:color w:val="000000" w:themeColor="text1"/>
                <w:sz w:val="22"/>
                <w:szCs w:val="22"/>
                <w:lang w:val="id-ID"/>
              </w:rPr>
            </w:pPr>
          </w:p>
          <w:p w:rsidR="00B13244" w:rsidRPr="00B13244" w:rsidRDefault="00B13244">
            <w:pPr>
              <w:numPr>
                <w:ilvl w:val="12"/>
                <w:numId w:val="0"/>
              </w:numPr>
              <w:ind w:left="175" w:right="-72"/>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id-ID"/>
              </w:rPr>
              <w:t>[diisi</w:t>
            </w:r>
            <w:r w:rsidRPr="00B13244">
              <w:rPr>
                <w:rFonts w:ascii="Bookman Old Style" w:hAnsi="Bookman Old Style"/>
                <w:i/>
                <w:color w:val="000000" w:themeColor="text1"/>
                <w:sz w:val="22"/>
                <w:szCs w:val="22"/>
                <w:lang w:val="en-ID"/>
              </w:rPr>
              <w:t xml:space="preserve"> pada saat finalisasi kontrak, sesuai dengan penawaran Penyedia</w:t>
            </w:r>
            <w:r w:rsidRPr="00B13244">
              <w:rPr>
                <w:rFonts w:ascii="Bookman Old Style" w:hAnsi="Bookman Old Style"/>
                <w:i/>
                <w:color w:val="000000" w:themeColor="text1"/>
                <w:sz w:val="22"/>
                <w:szCs w:val="22"/>
                <w:lang w:val="id-ID"/>
              </w:rPr>
              <w:t>]</w:t>
            </w:r>
          </w:p>
          <w:p w:rsidR="00B13244" w:rsidRDefault="00B13244">
            <w:pPr>
              <w:numPr>
                <w:ilvl w:val="12"/>
                <w:numId w:val="0"/>
              </w:numPr>
              <w:ind w:right="-72"/>
              <w:rPr>
                <w:rFonts w:ascii="Bookman Old Style" w:hAnsi="Bookman Old Style"/>
                <w:color w:val="000000" w:themeColor="text1"/>
                <w:sz w:val="22"/>
                <w:szCs w:val="22"/>
                <w:lang w:val="en-ID"/>
              </w:rPr>
            </w:pPr>
          </w:p>
          <w:p w:rsidR="00476167" w:rsidRPr="00B13244" w:rsidRDefault="00476167">
            <w:pPr>
              <w:numPr>
                <w:ilvl w:val="12"/>
                <w:numId w:val="0"/>
              </w:numPr>
              <w:ind w:right="-72"/>
              <w:rPr>
                <w:rFonts w:ascii="Bookman Old Style" w:hAnsi="Bookman Old Style"/>
                <w:color w:val="000000" w:themeColor="text1"/>
                <w:sz w:val="22"/>
                <w:szCs w:val="22"/>
                <w:lang w:val="en-ID"/>
              </w:rPr>
            </w:pPr>
          </w:p>
          <w:p w:rsidR="00B13244" w:rsidRPr="00B13244" w:rsidRDefault="00B13244">
            <w:pPr>
              <w:ind w:right="142"/>
              <w:contextualSpacing/>
              <w:jc w:val="both"/>
              <w:rPr>
                <w:rFonts w:ascii="Bookman Old Style" w:hAnsi="Bookman Old Style"/>
                <w:color w:val="000000" w:themeColor="text1"/>
                <w:sz w:val="22"/>
                <w:szCs w:val="22"/>
                <w:lang w:val="en-AU"/>
              </w:rPr>
            </w:pPr>
            <w:r w:rsidRPr="00B13244">
              <w:rPr>
                <w:rFonts w:ascii="Bookman Old Style" w:hAnsi="Bookman Old Style"/>
                <w:color w:val="000000" w:themeColor="text1"/>
                <w:sz w:val="22"/>
                <w:szCs w:val="22"/>
                <w:lang w:val="en-AU"/>
              </w:rPr>
              <w:lastRenderedPageBreak/>
              <w:t>Pelanggaran terhadap ketentuan Pengalihan dan/atau Subkontrak dikenakan sanksi: ____________________</w:t>
            </w:r>
          </w:p>
          <w:p w:rsidR="00B13244" w:rsidRPr="00B13244" w:rsidRDefault="00B13244">
            <w:pPr>
              <w:ind w:right="142"/>
              <w:contextualSpacing/>
              <w:jc w:val="both"/>
              <w:rPr>
                <w:rFonts w:ascii="Bookman Old Style" w:hAnsi="Bookman Old Style"/>
                <w:i/>
                <w:color w:val="000000" w:themeColor="text1"/>
                <w:sz w:val="22"/>
                <w:szCs w:val="22"/>
                <w:lang w:val="en-AU"/>
              </w:rPr>
            </w:pPr>
            <w:r w:rsidRPr="00B13244">
              <w:rPr>
                <w:rFonts w:ascii="Bookman Old Style" w:hAnsi="Bookman Old Style"/>
                <w:i/>
                <w:color w:val="000000" w:themeColor="text1"/>
                <w:sz w:val="22"/>
                <w:szCs w:val="22"/>
                <w:lang w:val="en-AU"/>
              </w:rPr>
              <w:t>[diisi dengan memilih salah satu sanksi yang akan dikenakan:</w:t>
            </w:r>
          </w:p>
          <w:p w:rsidR="00B13244" w:rsidRPr="00B13244" w:rsidRDefault="00B13244" w:rsidP="000C5708">
            <w:pPr>
              <w:pStyle w:val="ListParagraph"/>
              <w:numPr>
                <w:ilvl w:val="0"/>
                <w:numId w:val="251"/>
              </w:numPr>
              <w:ind w:left="175" w:right="142" w:hanging="218"/>
              <w:jc w:val="both"/>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en-AU"/>
              </w:rPr>
              <w:t>Dilakukan pemutusan kontrak; atau</w:t>
            </w:r>
          </w:p>
          <w:p w:rsidR="00B13244" w:rsidRPr="00B13244" w:rsidRDefault="00B13244" w:rsidP="000C5708">
            <w:pPr>
              <w:pStyle w:val="ListParagraph"/>
              <w:numPr>
                <w:ilvl w:val="0"/>
                <w:numId w:val="251"/>
              </w:numPr>
              <w:ind w:left="175" w:right="142" w:hanging="218"/>
              <w:jc w:val="both"/>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id-ID"/>
              </w:rPr>
              <w:t>membayar 2 (dua) kali lipat selisih harga didalam kontrak dengan harga yang dibayarkan kepada subkontraktor</w:t>
            </w:r>
            <w:r w:rsidRPr="00B13244">
              <w:rPr>
                <w:rFonts w:ascii="Bookman Old Style" w:hAnsi="Bookman Old Style"/>
                <w:i/>
                <w:color w:val="000000" w:themeColor="text1"/>
                <w:sz w:val="22"/>
                <w:szCs w:val="22"/>
                <w:lang w:val="en-ID"/>
              </w:rPr>
              <w:t>.]</w:t>
            </w:r>
          </w:p>
          <w:p w:rsidR="00B13244" w:rsidRPr="00B13244" w:rsidRDefault="00B13244">
            <w:pPr>
              <w:ind w:left="176"/>
              <w:rPr>
                <w:rFonts w:ascii="Bookman Old Style" w:hAnsi="Bookman Old Style"/>
                <w:color w:val="000000" w:themeColor="text1"/>
                <w:sz w:val="22"/>
                <w:szCs w:val="22"/>
                <w:lang w:val="id-ID"/>
              </w:rPr>
            </w:pPr>
          </w:p>
        </w:tc>
      </w:tr>
      <w:tr w:rsidR="00B13244" w:rsidRPr="00B13244" w:rsidTr="00B13244">
        <w:tc>
          <w:tcPr>
            <w:tcW w:w="2444" w:type="dxa"/>
          </w:tcPr>
          <w:p w:rsidR="00B13244" w:rsidRPr="00B13244" w:rsidRDefault="00B13244">
            <w:pPr>
              <w:pStyle w:val="Heading2"/>
              <w:keepNext w:val="0"/>
              <w:keepLines w:val="0"/>
              <w:suppressAutoHyphens/>
              <w:spacing w:before="0"/>
              <w:ind w:left="349" w:hanging="349"/>
              <w:rPr>
                <w:rFonts w:ascii="Bookman Old Style" w:hAnsi="Bookman Old Style" w:cs="Arial"/>
                <w:color w:val="000000" w:themeColor="text1"/>
                <w:sz w:val="22"/>
                <w:szCs w:val="22"/>
                <w:lang w:val="en-ID"/>
              </w:rPr>
            </w:pPr>
            <w:bookmarkStart w:id="776" w:name="_Toc527993985"/>
            <w:bookmarkStart w:id="777" w:name="_Toc518948116"/>
            <w:bookmarkStart w:id="778" w:name="_Toc520069465"/>
            <w:r w:rsidRPr="00B13244">
              <w:rPr>
                <w:rFonts w:ascii="Bookman Old Style" w:hAnsi="Bookman Old Style" w:cs="Arial"/>
                <w:b w:val="0"/>
                <w:bCs w:val="0"/>
                <w:color w:val="000000" w:themeColor="text1"/>
                <w:sz w:val="22"/>
                <w:szCs w:val="22"/>
                <w:lang w:val="en-ID"/>
              </w:rPr>
              <w:lastRenderedPageBreak/>
              <w:t>1</w:t>
            </w:r>
            <w:bookmarkStart w:id="779" w:name="_Toc523920972"/>
            <w:r w:rsidRPr="00B13244">
              <w:rPr>
                <w:rFonts w:ascii="Bookman Old Style" w:hAnsi="Bookman Old Style" w:cs="Arial"/>
                <w:b w:val="0"/>
                <w:bCs w:val="0"/>
                <w:color w:val="000000" w:themeColor="text1"/>
                <w:sz w:val="22"/>
                <w:szCs w:val="22"/>
                <w:lang w:val="en-ID"/>
              </w:rPr>
              <w:t>2.  Jangka Waktu Pelaksanaan Pekerjaan</w:t>
            </w:r>
            <w:bookmarkEnd w:id="776"/>
            <w:bookmarkEnd w:id="777"/>
            <w:bookmarkEnd w:id="778"/>
            <w:bookmarkEnd w:id="779"/>
          </w:p>
          <w:p w:rsidR="00B13244" w:rsidRPr="00B13244" w:rsidRDefault="00B13244">
            <w:pPr>
              <w:pStyle w:val="Heading2"/>
              <w:keepNext w:val="0"/>
              <w:keepLines w:val="0"/>
              <w:suppressAutoHyphens/>
              <w:spacing w:before="0"/>
              <w:rPr>
                <w:rFonts w:ascii="Bookman Old Style" w:hAnsi="Bookman Old Style" w:cs="Arial"/>
                <w:b w:val="0"/>
                <w:bCs w:val="0"/>
                <w:color w:val="000000" w:themeColor="text1"/>
                <w:sz w:val="22"/>
                <w:szCs w:val="22"/>
                <w:lang w:val="en-ID"/>
              </w:rPr>
            </w:pPr>
          </w:p>
          <w:p w:rsidR="00B13244" w:rsidRPr="00B13244" w:rsidRDefault="00B13244">
            <w:pPr>
              <w:jc w:val="both"/>
              <w:rPr>
                <w:rFonts w:ascii="Bookman Old Style" w:hAnsi="Bookman Old Style"/>
                <w:b/>
                <w:color w:val="000000" w:themeColor="text1"/>
                <w:sz w:val="22"/>
                <w:szCs w:val="22"/>
                <w:lang w:val="en-ID"/>
              </w:rPr>
            </w:pPr>
          </w:p>
        </w:tc>
        <w:tc>
          <w:tcPr>
            <w:tcW w:w="992" w:type="dxa"/>
            <w:hideMark/>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en-ID"/>
              </w:rPr>
              <w:t>12.2</w:t>
            </w:r>
          </w:p>
        </w:tc>
        <w:tc>
          <w:tcPr>
            <w:tcW w:w="5812" w:type="dxa"/>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Penyedia harus menyelesaikan pekerjaan selama:</w:t>
            </w:r>
          </w:p>
          <w:p w:rsidR="00B13244" w:rsidRPr="00B13244" w:rsidRDefault="00B13244">
            <w:pPr>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id-ID"/>
              </w:rPr>
              <w:t>_____(_______) (hari</w:t>
            </w:r>
            <w:r w:rsidRPr="00B13244">
              <w:rPr>
                <w:rFonts w:ascii="Bookman Old Style" w:hAnsi="Bookman Old Style"/>
                <w:color w:val="000000" w:themeColor="text1"/>
                <w:sz w:val="22"/>
                <w:szCs w:val="22"/>
                <w:lang w:val="en-ID"/>
              </w:rPr>
              <w:t xml:space="preserve"> </w:t>
            </w:r>
            <w:r w:rsidRPr="00B13244">
              <w:rPr>
                <w:rFonts w:ascii="Bookman Old Style" w:hAnsi="Bookman Old Style"/>
                <w:color w:val="000000" w:themeColor="text1"/>
                <w:sz w:val="22"/>
                <w:szCs w:val="22"/>
                <w:lang w:val="id-ID"/>
              </w:rPr>
              <w:t>kalender</w:t>
            </w:r>
            <w:r w:rsidRPr="00B13244">
              <w:rPr>
                <w:rFonts w:ascii="Bookman Old Style" w:hAnsi="Bookman Old Style"/>
                <w:color w:val="000000" w:themeColor="text1"/>
                <w:sz w:val="22"/>
                <w:szCs w:val="22"/>
                <w:lang w:val="en-ID"/>
              </w:rPr>
              <w:t>), atau Penyedia harus menyelesaikan pekerjaan sejak tanggal SPMK diterbitkan sampai dengan  Tanggal _________(_______)</w:t>
            </w:r>
          </w:p>
          <w:p w:rsidR="00B13244" w:rsidRPr="00B13244" w:rsidRDefault="00B13244">
            <w:pPr>
              <w:rPr>
                <w:rFonts w:ascii="Bookman Old Style" w:hAnsi="Bookman Old Style"/>
                <w:i/>
                <w:color w:val="000000" w:themeColor="text1"/>
                <w:sz w:val="22"/>
                <w:szCs w:val="22"/>
                <w:lang w:val="en-ID"/>
              </w:rPr>
            </w:pPr>
            <w:r w:rsidRPr="00B13244">
              <w:rPr>
                <w:rFonts w:ascii="Bookman Old Style" w:hAnsi="Bookman Old Style"/>
                <w:i/>
                <w:color w:val="000000" w:themeColor="text1"/>
                <w:sz w:val="22"/>
                <w:szCs w:val="22"/>
                <w:lang w:val="en-ID"/>
              </w:rPr>
              <w:t>[diisi dengan memilih salah satu, menggunakan jumlah hari atau menggunakan tanggal]</w:t>
            </w:r>
          </w:p>
          <w:p w:rsidR="00B13244" w:rsidRPr="00B13244" w:rsidRDefault="00B13244">
            <w:pPr>
              <w:numPr>
                <w:ilvl w:val="12"/>
                <w:numId w:val="0"/>
              </w:numPr>
              <w:ind w:right="-72"/>
              <w:rPr>
                <w:rFonts w:ascii="Bookman Old Style" w:hAnsi="Bookman Old Style"/>
                <w:color w:val="000000" w:themeColor="text1"/>
                <w:sz w:val="22"/>
                <w:szCs w:val="22"/>
                <w:lang w:val="id-ID"/>
              </w:rPr>
            </w:pPr>
          </w:p>
        </w:tc>
      </w:tr>
      <w:tr w:rsidR="00B13244" w:rsidRPr="00B13244" w:rsidTr="00B13244">
        <w:tc>
          <w:tcPr>
            <w:tcW w:w="2444" w:type="dxa"/>
          </w:tcPr>
          <w:p w:rsidR="00B13244" w:rsidRPr="00B13244" w:rsidRDefault="00B13244">
            <w:pPr>
              <w:pStyle w:val="Heading2"/>
              <w:keepNext w:val="0"/>
              <w:keepLines w:val="0"/>
              <w:suppressAutoHyphens/>
              <w:spacing w:before="0"/>
              <w:ind w:left="459" w:hanging="425"/>
              <w:rPr>
                <w:rFonts w:ascii="Bookman Old Style" w:hAnsi="Bookman Old Style"/>
                <w:color w:val="000000" w:themeColor="text1"/>
                <w:sz w:val="22"/>
                <w:szCs w:val="22"/>
                <w:lang w:val="en-ID"/>
              </w:rPr>
            </w:pPr>
            <w:bookmarkStart w:id="780" w:name="_Toc527993986"/>
            <w:r w:rsidRPr="00B13244">
              <w:rPr>
                <w:rFonts w:ascii="Bookman Old Style" w:hAnsi="Bookman Old Style"/>
                <w:b w:val="0"/>
                <w:bCs w:val="0"/>
                <w:color w:val="000000" w:themeColor="text1"/>
                <w:sz w:val="22"/>
                <w:szCs w:val="22"/>
                <w:lang w:val="en-ID"/>
              </w:rPr>
              <w:t xml:space="preserve">20. </w:t>
            </w:r>
            <w:r w:rsidRPr="00B13244">
              <w:rPr>
                <w:rFonts w:ascii="Bookman Old Style" w:hAnsi="Bookman Old Style"/>
                <w:b w:val="0"/>
                <w:bCs w:val="0"/>
                <w:color w:val="000000" w:themeColor="text1"/>
                <w:sz w:val="22"/>
                <w:szCs w:val="22"/>
                <w:lang w:val="en-ID"/>
              </w:rPr>
              <w:tab/>
              <w:t>Mobilisasi peralatan dan personel (Apabila diperlukan )</w:t>
            </w:r>
            <w:bookmarkEnd w:id="780"/>
          </w:p>
          <w:p w:rsidR="00B13244" w:rsidRPr="00B13244" w:rsidRDefault="00B13244">
            <w:pPr>
              <w:rPr>
                <w:rFonts w:ascii="Bookman Old Style" w:hAnsi="Bookman Old Style"/>
                <w:sz w:val="22"/>
                <w:szCs w:val="22"/>
                <w:lang w:val="en-ID"/>
              </w:rPr>
            </w:pPr>
          </w:p>
        </w:tc>
        <w:tc>
          <w:tcPr>
            <w:tcW w:w="992" w:type="dxa"/>
            <w:hideMark/>
          </w:tcPr>
          <w:p w:rsidR="00B13244" w:rsidRPr="00B13244" w:rsidRDefault="00B13244">
            <w:pPr>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20.1</w:t>
            </w:r>
          </w:p>
        </w:tc>
        <w:tc>
          <w:tcPr>
            <w:tcW w:w="5812" w:type="dxa"/>
          </w:tcPr>
          <w:p w:rsidR="00B13244" w:rsidRPr="00B13244" w:rsidRDefault="00B13244">
            <w:pPr>
              <w:jc w:val="both"/>
              <w:rPr>
                <w:rFonts w:ascii="Bookman Old Style" w:hAnsi="Bookman Old Style"/>
                <w:color w:val="000000" w:themeColor="text1"/>
                <w:sz w:val="22"/>
                <w:szCs w:val="22"/>
                <w:lang w:val="en-GB"/>
              </w:rPr>
            </w:pPr>
            <w:r w:rsidRPr="00B13244">
              <w:rPr>
                <w:rFonts w:ascii="Bookman Old Style" w:hAnsi="Bookman Old Style"/>
                <w:color w:val="000000" w:themeColor="text1"/>
                <w:sz w:val="22"/>
                <w:szCs w:val="22"/>
                <w:lang w:val="en-GB"/>
              </w:rPr>
              <w:t>Mobilisasi paling lambat dilaksanakan ___ hari kalender sejak tanggal mulai kerja yang tercantum dalam SPMK. [</w:t>
            </w:r>
            <w:r w:rsidRPr="00B13244">
              <w:rPr>
                <w:rFonts w:ascii="Bookman Old Style" w:hAnsi="Bookman Old Style"/>
                <w:i/>
                <w:color w:val="000000" w:themeColor="text1"/>
                <w:sz w:val="22"/>
                <w:szCs w:val="22"/>
                <w:lang w:val="en-GB"/>
              </w:rPr>
              <w:t>diisi dengan jumlah hari mobilisasi yang ditentukan oleh Pejabat Penandatangan Kontrak berdasarkan pertimbangan masa pelaksanaan kontrak</w:t>
            </w:r>
            <w:r w:rsidRPr="00B13244">
              <w:rPr>
                <w:rFonts w:ascii="Bookman Old Style" w:hAnsi="Bookman Old Style"/>
                <w:color w:val="000000" w:themeColor="text1"/>
                <w:sz w:val="22"/>
                <w:szCs w:val="22"/>
                <w:lang w:val="en-GB"/>
              </w:rPr>
              <w:t>]</w:t>
            </w:r>
          </w:p>
          <w:p w:rsidR="00B13244" w:rsidRPr="00B13244" w:rsidRDefault="00B13244">
            <w:pPr>
              <w:jc w:val="both"/>
              <w:rPr>
                <w:rFonts w:ascii="Bookman Old Style" w:hAnsi="Bookman Old Style"/>
                <w:color w:val="000000" w:themeColor="text1"/>
                <w:sz w:val="22"/>
                <w:szCs w:val="22"/>
                <w:lang w:val="en-GB"/>
              </w:rPr>
            </w:pPr>
          </w:p>
        </w:tc>
      </w:tr>
      <w:tr w:rsidR="00B13244" w:rsidRPr="00B13244" w:rsidTr="00B13244">
        <w:tc>
          <w:tcPr>
            <w:tcW w:w="2444" w:type="dxa"/>
            <w:vMerge w:val="restart"/>
            <w:hideMark/>
          </w:tcPr>
          <w:p w:rsidR="00B13244" w:rsidRPr="00B13244" w:rsidRDefault="00B13244">
            <w:pPr>
              <w:pStyle w:val="Heading2"/>
              <w:keepNext w:val="0"/>
              <w:keepLines w:val="0"/>
              <w:suppressAutoHyphens/>
              <w:spacing w:before="0"/>
              <w:ind w:left="459" w:hanging="425"/>
              <w:rPr>
                <w:rFonts w:ascii="Bookman Old Style" w:hAnsi="Bookman Old Style" w:cs="Arial"/>
                <w:color w:val="000000" w:themeColor="text1"/>
                <w:sz w:val="22"/>
                <w:szCs w:val="22"/>
                <w:lang w:val="en-ID"/>
              </w:rPr>
            </w:pPr>
            <w:bookmarkStart w:id="781" w:name="_Toc520069466"/>
            <w:bookmarkStart w:id="782" w:name="_Toc527993987"/>
            <w:r w:rsidRPr="00B13244">
              <w:rPr>
                <w:rFonts w:ascii="Bookman Old Style" w:hAnsi="Bookman Old Style"/>
                <w:b w:val="0"/>
                <w:bCs w:val="0"/>
                <w:color w:val="000000" w:themeColor="text1"/>
                <w:sz w:val="22"/>
                <w:szCs w:val="22"/>
                <w:lang w:val="en-ID"/>
              </w:rPr>
              <w:t xml:space="preserve">22. </w:t>
            </w:r>
            <w:bookmarkStart w:id="783" w:name="_Toc523920983"/>
            <w:r w:rsidRPr="00B13244">
              <w:rPr>
                <w:rFonts w:ascii="Bookman Old Style" w:hAnsi="Bookman Old Style"/>
                <w:b w:val="0"/>
                <w:bCs w:val="0"/>
                <w:color w:val="000000" w:themeColor="text1"/>
                <w:sz w:val="22"/>
                <w:szCs w:val="22"/>
                <w:lang w:val="en-ID"/>
              </w:rPr>
              <w:t xml:space="preserve"> </w:t>
            </w:r>
            <w:r w:rsidRPr="00B13244">
              <w:rPr>
                <w:rFonts w:ascii="Bookman Old Style" w:hAnsi="Bookman Old Style"/>
                <w:b w:val="0"/>
                <w:bCs w:val="0"/>
                <w:color w:val="000000" w:themeColor="text1"/>
                <w:sz w:val="22"/>
                <w:szCs w:val="22"/>
                <w:lang w:val="id-ID"/>
              </w:rPr>
              <w:t>Pemeriksaan dan</w:t>
            </w:r>
            <w:r w:rsidRPr="00B13244">
              <w:rPr>
                <w:rFonts w:ascii="Bookman Old Style" w:hAnsi="Bookman Old Style"/>
                <w:b w:val="0"/>
                <w:bCs w:val="0"/>
                <w:color w:val="000000" w:themeColor="text1"/>
                <w:sz w:val="22"/>
                <w:szCs w:val="22"/>
                <w:lang w:val="en-GB"/>
              </w:rPr>
              <w:t>/atau</w:t>
            </w:r>
            <w:r w:rsidRPr="00B13244">
              <w:rPr>
                <w:rFonts w:ascii="Bookman Old Style" w:hAnsi="Bookman Old Style"/>
                <w:b w:val="0"/>
                <w:bCs w:val="0"/>
                <w:color w:val="000000" w:themeColor="text1"/>
                <w:sz w:val="22"/>
                <w:szCs w:val="22"/>
                <w:lang w:val="id-ID"/>
              </w:rPr>
              <w:t xml:space="preserve"> Pengujian</w:t>
            </w:r>
            <w:bookmarkEnd w:id="781"/>
            <w:bookmarkEnd w:id="782"/>
            <w:bookmarkEnd w:id="783"/>
          </w:p>
        </w:tc>
        <w:tc>
          <w:tcPr>
            <w:tcW w:w="992" w:type="dxa"/>
            <w:hideMark/>
          </w:tcPr>
          <w:p w:rsidR="00B13244" w:rsidRPr="00B13244" w:rsidRDefault="00B13244">
            <w:pPr>
              <w:ind w:left="34"/>
              <w:contextualSpacing/>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22.2</w:t>
            </w:r>
          </w:p>
        </w:tc>
        <w:tc>
          <w:tcPr>
            <w:tcW w:w="5812" w:type="dxa"/>
          </w:tcPr>
          <w:p w:rsidR="00B13244" w:rsidRPr="00B13244" w:rsidRDefault="00B13244">
            <w:pPr>
              <w:rPr>
                <w:rFonts w:ascii="Bookman Old Style" w:hAnsi="Bookman Old Style"/>
                <w:i/>
                <w:color w:val="000000" w:themeColor="text1"/>
                <w:sz w:val="22"/>
                <w:szCs w:val="22"/>
                <w:lang w:val="en-ID"/>
              </w:rPr>
            </w:pPr>
            <w:r w:rsidRPr="00B13244">
              <w:rPr>
                <w:rFonts w:ascii="Bookman Old Style" w:hAnsi="Bookman Old Style"/>
                <w:color w:val="000000" w:themeColor="text1"/>
                <w:sz w:val="22"/>
                <w:szCs w:val="22"/>
                <w:lang w:val="en-ID"/>
              </w:rPr>
              <w:t xml:space="preserve">Pemeriksaan dan/atau pengujian disaksikan oleh </w:t>
            </w:r>
            <w:r w:rsidRPr="00B13244">
              <w:rPr>
                <w:rFonts w:ascii="Bookman Old Style" w:hAnsi="Bookman Old Style"/>
                <w:i/>
                <w:color w:val="000000" w:themeColor="text1"/>
                <w:sz w:val="22"/>
                <w:szCs w:val="22"/>
                <w:lang w:val="en-ID"/>
              </w:rPr>
              <w:t>_______[diisi dengan</w:t>
            </w:r>
            <w:r w:rsidRPr="00B13244">
              <w:rPr>
                <w:rFonts w:ascii="Bookman Old Style" w:hAnsi="Bookman Old Style"/>
                <w:i/>
                <w:color w:val="000000" w:themeColor="text1"/>
                <w:sz w:val="22"/>
                <w:szCs w:val="22"/>
                <w:lang w:val="id-ID"/>
              </w:rPr>
              <w:t xml:space="preserve"> P</w:t>
            </w:r>
            <w:r w:rsidRPr="00B13244">
              <w:rPr>
                <w:rFonts w:ascii="Bookman Old Style" w:hAnsi="Bookman Old Style"/>
                <w:i/>
                <w:color w:val="000000" w:themeColor="text1"/>
                <w:sz w:val="22"/>
                <w:szCs w:val="22"/>
                <w:lang w:val="en-ID"/>
              </w:rPr>
              <w:t xml:space="preserve">ejabat </w:t>
            </w:r>
            <w:r w:rsidRPr="00B13244">
              <w:rPr>
                <w:rFonts w:ascii="Bookman Old Style" w:hAnsi="Bookman Old Style"/>
                <w:i/>
                <w:color w:val="000000" w:themeColor="text1"/>
                <w:sz w:val="22"/>
                <w:szCs w:val="22"/>
                <w:lang w:val="id-ID"/>
              </w:rPr>
              <w:t>P</w:t>
            </w:r>
            <w:r w:rsidRPr="00B13244">
              <w:rPr>
                <w:rFonts w:ascii="Bookman Old Style" w:hAnsi="Bookman Old Style"/>
                <w:i/>
                <w:color w:val="000000" w:themeColor="text1"/>
                <w:sz w:val="22"/>
                <w:szCs w:val="22"/>
                <w:lang w:val="en-ID"/>
              </w:rPr>
              <w:t xml:space="preserve">enandatangan </w:t>
            </w:r>
            <w:r w:rsidRPr="00B13244">
              <w:rPr>
                <w:rFonts w:ascii="Bookman Old Style" w:hAnsi="Bookman Old Style"/>
                <w:i/>
                <w:color w:val="000000" w:themeColor="text1"/>
                <w:sz w:val="22"/>
                <w:szCs w:val="22"/>
                <w:lang w:val="id-ID"/>
              </w:rPr>
              <w:t>K</w:t>
            </w:r>
            <w:r w:rsidRPr="00B13244">
              <w:rPr>
                <w:rFonts w:ascii="Bookman Old Style" w:hAnsi="Bookman Old Style"/>
                <w:i/>
                <w:color w:val="000000" w:themeColor="text1"/>
                <w:sz w:val="22"/>
                <w:szCs w:val="22"/>
                <w:lang w:val="en-ID"/>
              </w:rPr>
              <w:t>ontrak</w:t>
            </w:r>
            <w:r w:rsidRPr="00B13244">
              <w:rPr>
                <w:rFonts w:ascii="Bookman Old Style" w:hAnsi="Bookman Old Style"/>
                <w:i/>
                <w:color w:val="000000" w:themeColor="text1"/>
                <w:sz w:val="22"/>
                <w:szCs w:val="22"/>
                <w:lang w:val="id-ID"/>
              </w:rPr>
              <w:t xml:space="preserve"> </w:t>
            </w:r>
            <w:r w:rsidRPr="00B13244">
              <w:rPr>
                <w:rFonts w:ascii="Bookman Old Style" w:hAnsi="Bookman Old Style"/>
                <w:i/>
                <w:color w:val="000000" w:themeColor="text1"/>
                <w:sz w:val="22"/>
                <w:szCs w:val="22"/>
                <w:lang w:val="en-ID"/>
              </w:rPr>
              <w:t xml:space="preserve">dalam hal pemeriksaan dan/atau pengujian dilakukan oleh penyedia, atau penyedia dan </w:t>
            </w:r>
            <w:r w:rsidRPr="00B13244">
              <w:rPr>
                <w:rFonts w:ascii="Bookman Old Style" w:hAnsi="Bookman Old Style"/>
                <w:i/>
                <w:color w:val="000000" w:themeColor="text1"/>
                <w:sz w:val="22"/>
                <w:szCs w:val="22"/>
                <w:lang w:val="id-ID"/>
              </w:rPr>
              <w:t>P</w:t>
            </w:r>
            <w:r w:rsidRPr="00B13244">
              <w:rPr>
                <w:rFonts w:ascii="Bookman Old Style" w:hAnsi="Bookman Old Style"/>
                <w:i/>
                <w:color w:val="000000" w:themeColor="text1"/>
                <w:sz w:val="22"/>
                <w:szCs w:val="22"/>
                <w:lang w:val="en-ID"/>
              </w:rPr>
              <w:t xml:space="preserve">ejabat </w:t>
            </w:r>
            <w:r w:rsidRPr="00B13244">
              <w:rPr>
                <w:rFonts w:ascii="Bookman Old Style" w:hAnsi="Bookman Old Style"/>
                <w:i/>
                <w:color w:val="000000" w:themeColor="text1"/>
                <w:sz w:val="22"/>
                <w:szCs w:val="22"/>
                <w:lang w:val="id-ID"/>
              </w:rPr>
              <w:t>P</w:t>
            </w:r>
            <w:r w:rsidRPr="00B13244">
              <w:rPr>
                <w:rFonts w:ascii="Bookman Old Style" w:hAnsi="Bookman Old Style"/>
                <w:i/>
                <w:color w:val="000000" w:themeColor="text1"/>
                <w:sz w:val="22"/>
                <w:szCs w:val="22"/>
                <w:lang w:val="en-ID"/>
              </w:rPr>
              <w:t xml:space="preserve">enandatangan </w:t>
            </w:r>
            <w:r w:rsidRPr="00B13244">
              <w:rPr>
                <w:rFonts w:ascii="Bookman Old Style" w:hAnsi="Bookman Old Style"/>
                <w:i/>
                <w:color w:val="000000" w:themeColor="text1"/>
                <w:sz w:val="22"/>
                <w:szCs w:val="22"/>
                <w:lang w:val="id-ID"/>
              </w:rPr>
              <w:t>K</w:t>
            </w:r>
            <w:r w:rsidRPr="00B13244">
              <w:rPr>
                <w:rFonts w:ascii="Bookman Old Style" w:hAnsi="Bookman Old Style"/>
                <w:i/>
                <w:color w:val="000000" w:themeColor="text1"/>
                <w:sz w:val="22"/>
                <w:szCs w:val="22"/>
                <w:lang w:val="en-ID"/>
              </w:rPr>
              <w:t>ontrak dalam hal pemeriksaan dan/atau pengujian</w:t>
            </w:r>
            <w:r w:rsidRPr="00B13244">
              <w:rPr>
                <w:rFonts w:ascii="Bookman Old Style" w:hAnsi="Bookman Old Style"/>
                <w:i/>
                <w:color w:val="000000" w:themeColor="text1"/>
                <w:sz w:val="22"/>
                <w:szCs w:val="22"/>
                <w:lang w:val="id-ID"/>
              </w:rPr>
              <w:t xml:space="preserve"> diwakilkan kepada pihak ketiga</w:t>
            </w:r>
            <w:r w:rsidRPr="00B13244">
              <w:rPr>
                <w:rFonts w:ascii="Bookman Old Style" w:hAnsi="Bookman Old Style"/>
                <w:i/>
                <w:color w:val="000000" w:themeColor="text1"/>
                <w:sz w:val="22"/>
                <w:szCs w:val="22"/>
                <w:lang w:val="en-ID"/>
              </w:rPr>
              <w:t>]</w:t>
            </w:r>
          </w:p>
          <w:p w:rsidR="00B13244" w:rsidRPr="00B13244" w:rsidRDefault="00B13244">
            <w:pPr>
              <w:jc w:val="both"/>
              <w:rPr>
                <w:rFonts w:ascii="Bookman Old Style" w:hAnsi="Bookman Old Style"/>
                <w:color w:val="000000" w:themeColor="text1"/>
                <w:sz w:val="22"/>
                <w:szCs w:val="22"/>
                <w:lang w:val="id-ID"/>
              </w:rPr>
            </w:pPr>
          </w:p>
        </w:tc>
      </w:tr>
      <w:tr w:rsidR="00B13244" w:rsidRPr="00B13244" w:rsidTr="00B13244">
        <w:tc>
          <w:tcPr>
            <w:tcW w:w="2444" w:type="dxa"/>
            <w:vMerge/>
            <w:vAlign w:val="center"/>
            <w:hideMark/>
          </w:tcPr>
          <w:p w:rsidR="00B13244" w:rsidRPr="00B13244" w:rsidRDefault="00B13244">
            <w:pPr>
              <w:rPr>
                <w:rFonts w:ascii="Bookman Old Style" w:hAnsi="Bookman Old Style" w:cs="Arial"/>
                <w:b/>
                <w:bCs/>
                <w:color w:val="000000" w:themeColor="text1"/>
                <w:sz w:val="22"/>
                <w:szCs w:val="22"/>
                <w:lang w:val="en-ID"/>
              </w:rPr>
            </w:pPr>
          </w:p>
        </w:tc>
        <w:tc>
          <w:tcPr>
            <w:tcW w:w="992" w:type="dxa"/>
            <w:hideMark/>
          </w:tcPr>
          <w:p w:rsidR="00B13244" w:rsidRPr="00B13244" w:rsidRDefault="00B13244">
            <w:pPr>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22.3</w:t>
            </w:r>
          </w:p>
        </w:tc>
        <w:tc>
          <w:tcPr>
            <w:tcW w:w="5812" w:type="dxa"/>
          </w:tcPr>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Pemeriksaan dan</w:t>
            </w:r>
            <w:r w:rsidRPr="00B13244">
              <w:rPr>
                <w:rFonts w:ascii="Bookman Old Style" w:hAnsi="Bookman Old Style"/>
                <w:color w:val="000000" w:themeColor="text1"/>
                <w:sz w:val="22"/>
                <w:szCs w:val="22"/>
                <w:lang w:val="en-GB"/>
              </w:rPr>
              <w:t>/atau</w:t>
            </w:r>
            <w:r w:rsidRPr="00B13244">
              <w:rPr>
                <w:rFonts w:ascii="Bookman Old Style" w:hAnsi="Bookman Old Style"/>
                <w:color w:val="000000" w:themeColor="text1"/>
                <w:sz w:val="22"/>
                <w:szCs w:val="22"/>
                <w:lang w:val="id-ID"/>
              </w:rPr>
              <w:t xml:space="preserve"> pengujian yang dilaksanakan meliputi: _______________</w:t>
            </w:r>
          </w:p>
          <w:p w:rsidR="00B13244" w:rsidRPr="00B13244" w:rsidRDefault="00B13244">
            <w:pPr>
              <w:jc w:val="both"/>
              <w:rPr>
                <w:rFonts w:ascii="Bookman Old Style" w:hAnsi="Bookman Old Style"/>
                <w:color w:val="000000" w:themeColor="text1"/>
                <w:sz w:val="22"/>
                <w:szCs w:val="22"/>
                <w:lang w:val="id-ID"/>
              </w:rPr>
            </w:pPr>
          </w:p>
        </w:tc>
      </w:tr>
      <w:tr w:rsidR="00B13244" w:rsidRPr="00B13244" w:rsidTr="00B13244">
        <w:tc>
          <w:tcPr>
            <w:tcW w:w="2444" w:type="dxa"/>
            <w:vMerge/>
            <w:vAlign w:val="center"/>
            <w:hideMark/>
          </w:tcPr>
          <w:p w:rsidR="00B13244" w:rsidRPr="00B13244" w:rsidRDefault="00B13244">
            <w:pPr>
              <w:rPr>
                <w:rFonts w:ascii="Bookman Old Style" w:hAnsi="Bookman Old Style" w:cs="Arial"/>
                <w:b/>
                <w:bCs/>
                <w:color w:val="000000" w:themeColor="text1"/>
                <w:sz w:val="22"/>
                <w:szCs w:val="22"/>
                <w:lang w:val="en-ID"/>
              </w:rPr>
            </w:pPr>
          </w:p>
        </w:tc>
        <w:tc>
          <w:tcPr>
            <w:tcW w:w="992" w:type="dxa"/>
            <w:hideMark/>
          </w:tcPr>
          <w:p w:rsidR="00B13244" w:rsidRPr="00B13244" w:rsidRDefault="00B13244">
            <w:pPr>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22.5</w:t>
            </w:r>
          </w:p>
        </w:tc>
        <w:tc>
          <w:tcPr>
            <w:tcW w:w="5812" w:type="dxa"/>
          </w:tcPr>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Pemeriksaan dan</w:t>
            </w:r>
            <w:r w:rsidRPr="00B13244">
              <w:rPr>
                <w:rFonts w:ascii="Bookman Old Style" w:hAnsi="Bookman Old Style"/>
                <w:color w:val="000000" w:themeColor="text1"/>
                <w:sz w:val="22"/>
                <w:szCs w:val="22"/>
                <w:lang w:val="en-GB"/>
              </w:rPr>
              <w:t>/atau</w:t>
            </w:r>
            <w:r w:rsidRPr="00B13244">
              <w:rPr>
                <w:rFonts w:ascii="Bookman Old Style" w:hAnsi="Bookman Old Style"/>
                <w:color w:val="000000" w:themeColor="text1"/>
                <w:sz w:val="22"/>
                <w:szCs w:val="22"/>
                <w:lang w:val="id-ID"/>
              </w:rPr>
              <w:t xml:space="preserve"> pengujian dilaksanakan di: _______________</w:t>
            </w:r>
          </w:p>
          <w:p w:rsidR="00B13244" w:rsidRPr="00B13244" w:rsidRDefault="00B13244">
            <w:pPr>
              <w:jc w:val="both"/>
              <w:rPr>
                <w:rFonts w:ascii="Bookman Old Style" w:hAnsi="Bookman Old Style"/>
                <w:color w:val="000000" w:themeColor="text1"/>
                <w:sz w:val="22"/>
                <w:szCs w:val="22"/>
                <w:lang w:val="id-ID"/>
              </w:rPr>
            </w:pPr>
          </w:p>
        </w:tc>
      </w:tr>
      <w:tr w:rsidR="00B13244" w:rsidRPr="00B13244" w:rsidTr="00B13244">
        <w:tc>
          <w:tcPr>
            <w:tcW w:w="2444" w:type="dxa"/>
            <w:hideMark/>
          </w:tcPr>
          <w:p w:rsidR="00B13244" w:rsidRPr="00B13244" w:rsidRDefault="00B13244">
            <w:pPr>
              <w:pStyle w:val="Heading2"/>
              <w:keepNext w:val="0"/>
              <w:keepLines w:val="0"/>
              <w:suppressAutoHyphens/>
              <w:spacing w:before="0"/>
              <w:ind w:left="351" w:hanging="351"/>
              <w:rPr>
                <w:rFonts w:ascii="Bookman Old Style" w:hAnsi="Bookman Old Style"/>
                <w:color w:val="000000" w:themeColor="text1"/>
                <w:sz w:val="22"/>
                <w:szCs w:val="22"/>
                <w:lang w:val="id-ID"/>
              </w:rPr>
            </w:pPr>
            <w:bookmarkStart w:id="784" w:name="_Toc523920986"/>
            <w:bookmarkStart w:id="785" w:name="_Toc527993988"/>
            <w:r w:rsidRPr="00B13244">
              <w:rPr>
                <w:rFonts w:ascii="Bookman Old Style" w:hAnsi="Bookman Old Style"/>
                <w:b w:val="0"/>
                <w:bCs w:val="0"/>
                <w:color w:val="000000" w:themeColor="text1"/>
                <w:sz w:val="22"/>
                <w:szCs w:val="22"/>
                <w:lang w:val="en-AU"/>
              </w:rPr>
              <w:t xml:space="preserve">24.  </w:t>
            </w:r>
            <w:r w:rsidRPr="00B13244">
              <w:rPr>
                <w:rFonts w:ascii="Bookman Old Style" w:hAnsi="Bookman Old Style"/>
                <w:b w:val="0"/>
                <w:bCs w:val="0"/>
                <w:color w:val="000000" w:themeColor="text1"/>
                <w:sz w:val="22"/>
                <w:szCs w:val="22"/>
                <w:lang w:val="id-ID"/>
              </w:rPr>
              <w:t>Peristiwa Kompensasi</w:t>
            </w:r>
            <w:bookmarkEnd w:id="784"/>
            <w:bookmarkEnd w:id="785"/>
          </w:p>
        </w:tc>
        <w:tc>
          <w:tcPr>
            <w:tcW w:w="6804" w:type="dxa"/>
            <w:gridSpan w:val="2"/>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Penyedia</w:t>
            </w:r>
            <w:r w:rsidRPr="00B13244">
              <w:rPr>
                <w:rFonts w:ascii="Bookman Old Style" w:hAnsi="Bookman Old Style" w:cs="TimesNewRomanPSMT"/>
                <w:color w:val="000000" w:themeColor="text1"/>
                <w:sz w:val="22"/>
                <w:szCs w:val="22"/>
                <w:lang w:val="id-ID" w:eastAsia="id-ID" w:bidi="th-TH"/>
              </w:rPr>
              <w:t xml:space="preserve"> dapat memperoleh kompensasi apabila </w:t>
            </w:r>
            <w:r w:rsidRPr="00B13244">
              <w:rPr>
                <w:rFonts w:ascii="Bookman Old Style" w:hAnsi="Bookman Old Style"/>
                <w:color w:val="000000" w:themeColor="text1"/>
                <w:sz w:val="22"/>
                <w:szCs w:val="22"/>
                <w:lang w:val="sv-SE"/>
              </w:rPr>
              <w:t>___________________</w:t>
            </w:r>
            <w:r w:rsidRPr="00B13244">
              <w:rPr>
                <w:rFonts w:ascii="Bookman Old Style" w:hAnsi="Bookman Old Style"/>
                <w:color w:val="000000" w:themeColor="text1"/>
                <w:sz w:val="22"/>
                <w:szCs w:val="22"/>
                <w:lang w:val="id-ID"/>
              </w:rPr>
              <w:t>____________________</w:t>
            </w:r>
          </w:p>
          <w:p w:rsidR="00B13244" w:rsidRDefault="00B13244">
            <w:pPr>
              <w:jc w:val="both"/>
              <w:rPr>
                <w:rFonts w:ascii="Bookman Old Style" w:hAnsi="Bookman Old Style"/>
                <w:color w:val="000000" w:themeColor="text1"/>
                <w:sz w:val="22"/>
                <w:szCs w:val="22"/>
              </w:rPr>
            </w:pPr>
          </w:p>
          <w:p w:rsidR="00476167" w:rsidRPr="00476167" w:rsidRDefault="00476167">
            <w:pPr>
              <w:jc w:val="both"/>
              <w:rPr>
                <w:rFonts w:ascii="Bookman Old Style" w:hAnsi="Bookman Old Style"/>
                <w:color w:val="000000" w:themeColor="text1"/>
                <w:sz w:val="22"/>
                <w:szCs w:val="22"/>
              </w:rPr>
            </w:pPr>
          </w:p>
        </w:tc>
      </w:tr>
      <w:tr w:rsidR="00B13244" w:rsidRPr="00B13244" w:rsidTr="00B13244">
        <w:tc>
          <w:tcPr>
            <w:tcW w:w="2444" w:type="dxa"/>
            <w:hideMark/>
          </w:tcPr>
          <w:p w:rsidR="00B13244" w:rsidRPr="00B13244" w:rsidRDefault="00B13244" w:rsidP="000C5708">
            <w:pPr>
              <w:pStyle w:val="Heading2"/>
              <w:keepNext w:val="0"/>
              <w:keepLines w:val="0"/>
              <w:numPr>
                <w:ilvl w:val="0"/>
                <w:numId w:val="252"/>
              </w:numPr>
              <w:suppressAutoHyphens/>
              <w:spacing w:before="0"/>
              <w:ind w:left="318"/>
              <w:rPr>
                <w:rFonts w:ascii="Bookman Old Style" w:hAnsi="Bookman Old Style"/>
                <w:color w:val="000000" w:themeColor="text1"/>
                <w:sz w:val="22"/>
                <w:szCs w:val="22"/>
                <w:lang w:val="en-ID"/>
              </w:rPr>
            </w:pPr>
            <w:bookmarkStart w:id="786" w:name="_Toc523920987"/>
            <w:bookmarkStart w:id="787" w:name="_Toc527993989"/>
            <w:r w:rsidRPr="00B13244">
              <w:rPr>
                <w:rFonts w:ascii="Bookman Old Style" w:hAnsi="Bookman Old Style"/>
                <w:b w:val="0"/>
                <w:bCs w:val="0"/>
                <w:color w:val="000000" w:themeColor="text1"/>
                <w:sz w:val="22"/>
                <w:szCs w:val="22"/>
                <w:lang w:val="en-ID"/>
              </w:rPr>
              <w:t>Perpanjangan Waktu</w:t>
            </w:r>
            <w:bookmarkEnd w:id="786"/>
            <w:bookmarkEnd w:id="787"/>
          </w:p>
        </w:tc>
        <w:tc>
          <w:tcPr>
            <w:tcW w:w="992" w:type="dxa"/>
            <w:hideMark/>
          </w:tcPr>
          <w:p w:rsidR="00B13244" w:rsidRPr="00B13244" w:rsidRDefault="00B13244">
            <w:pPr>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25.5</w:t>
            </w:r>
          </w:p>
        </w:tc>
        <w:tc>
          <w:tcPr>
            <w:tcW w:w="5812" w:type="dxa"/>
          </w:tcPr>
          <w:p w:rsidR="00B13244" w:rsidRPr="00B13244" w:rsidRDefault="00B13244">
            <w:pPr>
              <w:jc w:val="both"/>
              <w:rPr>
                <w:rFonts w:ascii="Bookman Old Style" w:hAnsi="Bookman Old Style" w:cs="Arial"/>
                <w:color w:val="000000" w:themeColor="text1"/>
                <w:sz w:val="22"/>
                <w:szCs w:val="22"/>
                <w:lang w:val="fi-FI"/>
              </w:rPr>
            </w:pP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 xml:space="preserve">ejabat </w:t>
            </w: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 xml:space="preserve">enandatangan </w:t>
            </w:r>
            <w:r w:rsidRPr="00B13244">
              <w:rPr>
                <w:rFonts w:ascii="Bookman Old Style" w:hAnsi="Bookman Old Style"/>
                <w:color w:val="000000" w:themeColor="text1"/>
                <w:sz w:val="22"/>
                <w:szCs w:val="22"/>
                <w:lang w:val="id-ID"/>
              </w:rPr>
              <w:t>K</w:t>
            </w:r>
            <w:r w:rsidRPr="00B13244">
              <w:rPr>
                <w:rFonts w:ascii="Bookman Old Style" w:hAnsi="Bookman Old Style"/>
                <w:color w:val="000000" w:themeColor="text1"/>
                <w:sz w:val="22"/>
                <w:szCs w:val="22"/>
                <w:lang w:val="en-ID"/>
              </w:rPr>
              <w:t>ontrak</w:t>
            </w:r>
            <w:r w:rsidRPr="00B13244">
              <w:rPr>
                <w:rFonts w:ascii="Bookman Old Style" w:hAnsi="Bookman Old Style" w:cs="Arial"/>
                <w:color w:val="000000" w:themeColor="text1"/>
                <w:sz w:val="22"/>
                <w:szCs w:val="22"/>
                <w:lang w:val="fi-FI"/>
              </w:rPr>
              <w:t xml:space="preserve"> berdasarkan pertimbangan Pengawas Pekerjaan (apabila ada) menetapkan ada tidaknya perpanjangan waktu dan untuk berapa lama, paling lambat </w:t>
            </w:r>
            <w:r w:rsidRPr="00B13244">
              <w:rPr>
                <w:rFonts w:ascii="Bookman Old Style" w:hAnsi="Bookman Old Style" w:cs="Arial"/>
                <w:i/>
                <w:color w:val="000000" w:themeColor="text1"/>
                <w:sz w:val="22"/>
                <w:szCs w:val="22"/>
                <w:lang w:val="fi-FI"/>
              </w:rPr>
              <w:t>___________[diisi jumlah hari kerja]</w:t>
            </w:r>
            <w:r w:rsidRPr="00B13244">
              <w:rPr>
                <w:rFonts w:ascii="Bookman Old Style" w:hAnsi="Bookman Old Style" w:cs="Arial"/>
                <w:color w:val="000000" w:themeColor="text1"/>
                <w:sz w:val="22"/>
                <w:szCs w:val="22"/>
                <w:lang w:val="fi-FI"/>
              </w:rPr>
              <w:t xml:space="preserve"> setelah Penyedia meminta perpanjangan.</w:t>
            </w:r>
          </w:p>
          <w:p w:rsidR="00B13244" w:rsidRPr="00B13244" w:rsidRDefault="00B13244">
            <w:pPr>
              <w:jc w:val="both"/>
              <w:rPr>
                <w:rFonts w:ascii="Bookman Old Style" w:hAnsi="Bookman Old Style"/>
                <w:color w:val="000000" w:themeColor="text1"/>
                <w:sz w:val="22"/>
                <w:szCs w:val="22"/>
                <w:lang w:val="id-ID"/>
              </w:rPr>
            </w:pPr>
          </w:p>
        </w:tc>
      </w:tr>
      <w:tr w:rsidR="00B13244" w:rsidRPr="00B13244" w:rsidTr="00B13244">
        <w:tc>
          <w:tcPr>
            <w:tcW w:w="2444" w:type="dxa"/>
            <w:hideMark/>
          </w:tcPr>
          <w:p w:rsidR="00B13244" w:rsidRPr="00B13244" w:rsidRDefault="00B13244">
            <w:pPr>
              <w:pStyle w:val="Heading2"/>
              <w:keepNext w:val="0"/>
              <w:keepLines w:val="0"/>
              <w:suppressAutoHyphens/>
              <w:spacing w:before="0"/>
              <w:ind w:left="459" w:hanging="459"/>
              <w:rPr>
                <w:rFonts w:ascii="Bookman Old Style" w:hAnsi="Bookman Old Style"/>
                <w:color w:val="000000" w:themeColor="text1"/>
                <w:sz w:val="22"/>
                <w:szCs w:val="22"/>
                <w:lang w:val="id-ID"/>
              </w:rPr>
            </w:pPr>
            <w:bookmarkStart w:id="788" w:name="_Toc527993990"/>
            <w:r w:rsidRPr="00B13244">
              <w:rPr>
                <w:rFonts w:ascii="Bookman Old Style" w:hAnsi="Bookman Old Style"/>
                <w:b w:val="0"/>
                <w:bCs w:val="0"/>
                <w:color w:val="000000" w:themeColor="text1"/>
                <w:sz w:val="22"/>
                <w:szCs w:val="22"/>
                <w:lang w:val="id-ID"/>
              </w:rPr>
              <w:t>2</w:t>
            </w:r>
            <w:r w:rsidRPr="00B13244">
              <w:rPr>
                <w:rFonts w:ascii="Bookman Old Style" w:hAnsi="Bookman Old Style"/>
                <w:b w:val="0"/>
                <w:bCs w:val="0"/>
                <w:color w:val="000000" w:themeColor="text1"/>
                <w:sz w:val="22"/>
                <w:szCs w:val="22"/>
                <w:lang w:val="en-ID"/>
              </w:rPr>
              <w:t xml:space="preserve">6 </w:t>
            </w:r>
            <w:r w:rsidRPr="00B13244">
              <w:rPr>
                <w:rFonts w:ascii="Bookman Old Style" w:hAnsi="Bookman Old Style"/>
                <w:b w:val="0"/>
                <w:bCs w:val="0"/>
                <w:color w:val="000000" w:themeColor="text1"/>
                <w:sz w:val="22"/>
                <w:szCs w:val="22"/>
                <w:lang w:val="id-ID"/>
              </w:rPr>
              <w:t>. Pemberian Kesempatan</w:t>
            </w:r>
            <w:bookmarkEnd w:id="788"/>
          </w:p>
        </w:tc>
        <w:tc>
          <w:tcPr>
            <w:tcW w:w="992" w:type="dxa"/>
            <w:hideMark/>
          </w:tcPr>
          <w:p w:rsidR="00B13244" w:rsidRPr="00B13244" w:rsidRDefault="00B13244">
            <w:pPr>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26.3</w:t>
            </w:r>
          </w:p>
        </w:tc>
        <w:tc>
          <w:tcPr>
            <w:tcW w:w="5812" w:type="dxa"/>
          </w:tcPr>
          <w:p w:rsidR="00B13244" w:rsidRPr="00B13244" w:rsidRDefault="00B13244">
            <w:pPr>
              <w:jc w:val="both"/>
              <w:rPr>
                <w:rFonts w:ascii="Bookman Old Style" w:hAnsi="Bookman Old Style" w:cs="Arial"/>
                <w:color w:val="000000" w:themeColor="text1"/>
                <w:sz w:val="22"/>
                <w:szCs w:val="22"/>
                <w:lang w:val="fi-FI"/>
              </w:rPr>
            </w:pPr>
            <w:r w:rsidRPr="00B13244">
              <w:rPr>
                <w:rFonts w:ascii="Bookman Old Style" w:hAnsi="Bookman Old Style" w:cs="Arial"/>
                <w:color w:val="000000" w:themeColor="text1"/>
                <w:sz w:val="22"/>
                <w:szCs w:val="22"/>
                <w:lang w:val="en-ID"/>
              </w:rPr>
              <w:t>P</w:t>
            </w:r>
            <w:r w:rsidRPr="00B13244">
              <w:rPr>
                <w:rFonts w:ascii="Bookman Old Style" w:hAnsi="Bookman Old Style" w:cs="Arial"/>
                <w:color w:val="000000" w:themeColor="text1"/>
                <w:sz w:val="22"/>
                <w:szCs w:val="22"/>
                <w:lang w:val="id-ID"/>
              </w:rPr>
              <w:t>emberian</w:t>
            </w:r>
            <w:r w:rsidRPr="00B13244">
              <w:rPr>
                <w:rFonts w:ascii="Bookman Old Style" w:hAnsi="Bookman Old Style" w:cs="Arial"/>
                <w:color w:val="000000" w:themeColor="text1"/>
                <w:sz w:val="22"/>
                <w:szCs w:val="22"/>
                <w:lang w:val="fi-FI"/>
              </w:rPr>
              <w:t xml:space="preserve"> kesempatan kepada Penyedia untuk menyelesaikan pekerjaan  sampai dengan </w:t>
            </w:r>
            <w:r w:rsidRPr="00B13244">
              <w:rPr>
                <w:rFonts w:ascii="Bookman Old Style" w:hAnsi="Bookman Old Style" w:cs="Arial"/>
                <w:i/>
                <w:color w:val="000000" w:themeColor="text1"/>
                <w:sz w:val="22"/>
                <w:szCs w:val="22"/>
                <w:lang w:val="fi-FI"/>
              </w:rPr>
              <w:t>___________</w:t>
            </w:r>
            <w:r w:rsidRPr="00B13244">
              <w:rPr>
                <w:rFonts w:ascii="Bookman Old Style" w:hAnsi="Bookman Old Style" w:cs="Arial"/>
                <w:i/>
                <w:color w:val="000000" w:themeColor="text1"/>
                <w:sz w:val="22"/>
                <w:szCs w:val="22"/>
                <w:lang w:val="id-ID"/>
              </w:rPr>
              <w:t xml:space="preserve"> </w:t>
            </w:r>
            <w:r w:rsidRPr="00B13244">
              <w:rPr>
                <w:rFonts w:ascii="Bookman Old Style" w:hAnsi="Bookman Old Style" w:cs="Arial"/>
                <w:i/>
                <w:color w:val="000000" w:themeColor="text1"/>
                <w:sz w:val="22"/>
                <w:szCs w:val="22"/>
                <w:lang w:val="fi-FI"/>
              </w:rPr>
              <w:t>[diisi dengan jumlah hari kalender]</w:t>
            </w:r>
            <w:r w:rsidRPr="00B13244">
              <w:rPr>
                <w:rFonts w:ascii="Bookman Old Style" w:hAnsi="Bookman Old Style" w:cs="Arial"/>
                <w:color w:val="000000" w:themeColor="text1"/>
                <w:sz w:val="22"/>
                <w:szCs w:val="22"/>
                <w:lang w:val="fi-FI"/>
              </w:rPr>
              <w:t xml:space="preserve">  sejak berakhirnya jangka waktu pelaksanaan pekerjaan.</w:t>
            </w:r>
          </w:p>
          <w:p w:rsidR="00B13244" w:rsidRPr="00B13244" w:rsidRDefault="00B13244">
            <w:pPr>
              <w:jc w:val="both"/>
              <w:rPr>
                <w:rFonts w:ascii="Bookman Old Style" w:hAnsi="Bookman Old Style"/>
                <w:color w:val="000000" w:themeColor="text1"/>
                <w:sz w:val="22"/>
                <w:szCs w:val="22"/>
                <w:lang w:val="id-ID"/>
              </w:rPr>
            </w:pPr>
          </w:p>
        </w:tc>
      </w:tr>
      <w:tr w:rsidR="00B13244" w:rsidRPr="00B13244" w:rsidTr="00B13244">
        <w:tc>
          <w:tcPr>
            <w:tcW w:w="2444" w:type="dxa"/>
            <w:hideMark/>
          </w:tcPr>
          <w:p w:rsidR="00B13244" w:rsidRPr="00B13244" w:rsidRDefault="00B13244">
            <w:pPr>
              <w:pStyle w:val="Heading2"/>
              <w:keepNext w:val="0"/>
              <w:keepLines w:val="0"/>
              <w:suppressAutoHyphens/>
              <w:spacing w:before="0"/>
              <w:ind w:left="351" w:hanging="351"/>
              <w:rPr>
                <w:rFonts w:ascii="Bookman Old Style" w:hAnsi="Bookman Old Style"/>
                <w:color w:val="000000" w:themeColor="text1"/>
                <w:sz w:val="22"/>
                <w:szCs w:val="22"/>
                <w:lang w:val="id-ID"/>
              </w:rPr>
            </w:pPr>
            <w:bookmarkStart w:id="789" w:name="_Toc518948125"/>
            <w:bookmarkStart w:id="790" w:name="_Toc520069468"/>
            <w:bookmarkStart w:id="791" w:name="_Toc527993991"/>
            <w:r w:rsidRPr="00B13244">
              <w:rPr>
                <w:rFonts w:ascii="Bookman Old Style" w:hAnsi="Bookman Old Style"/>
                <w:b w:val="0"/>
                <w:bCs w:val="0"/>
                <w:color w:val="000000" w:themeColor="text1"/>
                <w:sz w:val="22"/>
                <w:szCs w:val="22"/>
                <w:lang w:val="en-AU"/>
              </w:rPr>
              <w:t xml:space="preserve">27. </w:t>
            </w:r>
            <w:r w:rsidRPr="00B13244">
              <w:rPr>
                <w:rFonts w:ascii="Bookman Old Style" w:hAnsi="Bookman Old Style"/>
                <w:b w:val="0"/>
                <w:bCs w:val="0"/>
                <w:color w:val="000000" w:themeColor="text1"/>
                <w:sz w:val="22"/>
                <w:szCs w:val="22"/>
                <w:lang w:val="id-ID"/>
              </w:rPr>
              <w:t xml:space="preserve">Serah Terima </w:t>
            </w:r>
            <w:bookmarkEnd w:id="789"/>
            <w:r w:rsidRPr="00B13244">
              <w:rPr>
                <w:rFonts w:ascii="Bookman Old Style" w:hAnsi="Bookman Old Style"/>
                <w:b w:val="0"/>
                <w:bCs w:val="0"/>
                <w:color w:val="000000" w:themeColor="text1"/>
                <w:sz w:val="22"/>
                <w:szCs w:val="22"/>
                <w:lang w:val="en-ID"/>
              </w:rPr>
              <w:t>Pekerjaan</w:t>
            </w:r>
            <w:bookmarkEnd w:id="790"/>
            <w:bookmarkEnd w:id="791"/>
          </w:p>
        </w:tc>
        <w:tc>
          <w:tcPr>
            <w:tcW w:w="992" w:type="dxa"/>
          </w:tcPr>
          <w:p w:rsidR="00B13244" w:rsidRPr="00B13244" w:rsidRDefault="00B13244" w:rsidP="000C5708">
            <w:pPr>
              <w:numPr>
                <w:ilvl w:val="0"/>
                <w:numId w:val="253"/>
              </w:numPr>
              <w:ind w:left="743" w:hanging="743"/>
              <w:jc w:val="both"/>
              <w:rPr>
                <w:rFonts w:ascii="Bookman Old Style" w:hAnsi="Bookman Old Style"/>
                <w:color w:val="000000" w:themeColor="text1"/>
                <w:sz w:val="22"/>
                <w:szCs w:val="22"/>
                <w:lang w:val="id-ID"/>
              </w:rPr>
            </w:pPr>
          </w:p>
        </w:tc>
        <w:tc>
          <w:tcPr>
            <w:tcW w:w="5812" w:type="dxa"/>
          </w:tcPr>
          <w:p w:rsidR="00B13244" w:rsidRPr="00B13244" w:rsidRDefault="00B13244">
            <w:pPr>
              <w:jc w:val="both"/>
              <w:rPr>
                <w:rFonts w:ascii="Bookman Old Style" w:hAnsi="Bookman Old Style"/>
                <w:i/>
                <w:color w:val="000000" w:themeColor="text1"/>
                <w:sz w:val="22"/>
                <w:szCs w:val="22"/>
                <w:lang w:val="en-ID"/>
              </w:rPr>
            </w:pPr>
            <w:r w:rsidRPr="00B13244">
              <w:rPr>
                <w:rFonts w:ascii="Bookman Old Style" w:hAnsi="Bookman Old Style"/>
                <w:color w:val="000000" w:themeColor="text1"/>
                <w:sz w:val="22"/>
                <w:szCs w:val="22"/>
                <w:lang w:val="id-ID"/>
              </w:rPr>
              <w:t>Serah</w:t>
            </w:r>
            <w:r w:rsidRPr="00B13244">
              <w:rPr>
                <w:rFonts w:ascii="Bookman Old Style" w:hAnsi="Bookman Old Style"/>
                <w:color w:val="000000" w:themeColor="text1"/>
                <w:sz w:val="22"/>
                <w:szCs w:val="22"/>
                <w:lang w:val="en-ID"/>
              </w:rPr>
              <w:t xml:space="preserve"> terima dilakukan pada:</w:t>
            </w:r>
            <w:r w:rsidRPr="00B13244">
              <w:rPr>
                <w:rFonts w:ascii="Bookman Old Style" w:hAnsi="Bookman Old Style"/>
                <w:i/>
                <w:color w:val="000000" w:themeColor="text1"/>
                <w:sz w:val="22"/>
                <w:szCs w:val="22"/>
                <w:lang w:val="id-ID"/>
              </w:rPr>
              <w:t xml:space="preserve"> __________</w:t>
            </w:r>
            <w:r w:rsidRPr="00B13244">
              <w:rPr>
                <w:rFonts w:ascii="Bookman Old Style" w:hAnsi="Bookman Old Style"/>
                <w:i/>
                <w:color w:val="000000" w:themeColor="text1"/>
                <w:sz w:val="22"/>
                <w:szCs w:val="22"/>
                <w:lang w:val="en-ID"/>
              </w:rPr>
              <w:t xml:space="preserve"> [Tempat Tujuan Pengiriman/Tempat Tujuan Akhir]</w:t>
            </w:r>
          </w:p>
          <w:p w:rsidR="00B13244" w:rsidRDefault="00B13244">
            <w:pPr>
              <w:jc w:val="both"/>
              <w:rPr>
                <w:rFonts w:ascii="Bookman Old Style" w:hAnsi="Bookman Old Style"/>
                <w:color w:val="000000" w:themeColor="text1"/>
                <w:sz w:val="22"/>
                <w:szCs w:val="22"/>
                <w:lang w:val="en-ID"/>
              </w:rPr>
            </w:pPr>
          </w:p>
          <w:p w:rsidR="00476167" w:rsidRPr="00B13244" w:rsidRDefault="00476167">
            <w:pPr>
              <w:jc w:val="both"/>
              <w:rPr>
                <w:rFonts w:ascii="Bookman Old Style" w:hAnsi="Bookman Old Style"/>
                <w:color w:val="000000" w:themeColor="text1"/>
                <w:sz w:val="22"/>
                <w:szCs w:val="22"/>
                <w:lang w:val="en-ID"/>
              </w:rPr>
            </w:pPr>
          </w:p>
        </w:tc>
      </w:tr>
      <w:tr w:rsidR="00B13244" w:rsidRPr="00B13244" w:rsidTr="00B13244">
        <w:tc>
          <w:tcPr>
            <w:tcW w:w="2444" w:type="dxa"/>
          </w:tcPr>
          <w:p w:rsidR="00B13244" w:rsidRPr="00B13244" w:rsidRDefault="00B13244">
            <w:pPr>
              <w:pStyle w:val="Heading2"/>
              <w:keepNext w:val="0"/>
              <w:keepLines w:val="0"/>
              <w:tabs>
                <w:tab w:val="left" w:pos="459"/>
              </w:tabs>
              <w:suppressAutoHyphens/>
              <w:spacing w:before="0"/>
              <w:ind w:left="459" w:hanging="567"/>
              <w:rPr>
                <w:rFonts w:ascii="Bookman Old Style" w:hAnsi="Bookman Old Style"/>
                <w:color w:val="000000" w:themeColor="text1"/>
                <w:sz w:val="22"/>
                <w:szCs w:val="22"/>
                <w:lang w:val="en-ID"/>
              </w:rPr>
            </w:pPr>
            <w:bookmarkStart w:id="792" w:name="_Toc518948127"/>
            <w:bookmarkStart w:id="793" w:name="_Toc520069470"/>
            <w:bookmarkStart w:id="794" w:name="_Toc527993992"/>
            <w:r w:rsidRPr="00B13244">
              <w:rPr>
                <w:rFonts w:ascii="Bookman Old Style" w:hAnsi="Bookman Old Style"/>
                <w:b w:val="0"/>
                <w:bCs w:val="0"/>
                <w:color w:val="000000" w:themeColor="text1"/>
                <w:sz w:val="22"/>
                <w:szCs w:val="22"/>
                <w:lang w:val="en-ID"/>
              </w:rPr>
              <w:lastRenderedPageBreak/>
              <w:t>3</w:t>
            </w:r>
            <w:r w:rsidRPr="00B13244">
              <w:rPr>
                <w:rFonts w:ascii="Bookman Old Style" w:hAnsi="Bookman Old Style"/>
                <w:b w:val="0"/>
                <w:bCs w:val="0"/>
                <w:color w:val="000000" w:themeColor="text1"/>
                <w:sz w:val="22"/>
                <w:szCs w:val="22"/>
                <w:lang w:val="id-ID"/>
              </w:rPr>
              <w:t>4</w:t>
            </w:r>
            <w:r w:rsidRPr="00B13244">
              <w:rPr>
                <w:rFonts w:ascii="Bookman Old Style" w:hAnsi="Bookman Old Style"/>
                <w:b w:val="0"/>
                <w:bCs w:val="0"/>
                <w:color w:val="000000" w:themeColor="text1"/>
                <w:sz w:val="22"/>
                <w:szCs w:val="22"/>
                <w:lang w:val="en-ID"/>
              </w:rPr>
              <w:t xml:space="preserve">. </w:t>
            </w:r>
            <w:bookmarkEnd w:id="792"/>
            <w:bookmarkEnd w:id="793"/>
            <w:r w:rsidRPr="00B13244">
              <w:rPr>
                <w:rFonts w:ascii="Bookman Old Style" w:hAnsi="Bookman Old Style"/>
                <w:b w:val="0"/>
                <w:bCs w:val="0"/>
                <w:color w:val="000000" w:themeColor="text1"/>
                <w:sz w:val="22"/>
                <w:szCs w:val="22"/>
                <w:lang w:val="en-ID"/>
              </w:rPr>
              <w:tab/>
              <w:t>Pemutusan Kontrak oleh Pejabat Penandatangan Kontrak</w:t>
            </w:r>
            <w:bookmarkEnd w:id="794"/>
          </w:p>
          <w:p w:rsidR="00B13244" w:rsidRPr="00B13244" w:rsidRDefault="00B13244">
            <w:pPr>
              <w:rPr>
                <w:rFonts w:ascii="Bookman Old Style" w:hAnsi="Bookman Old Style"/>
                <w:color w:val="000000" w:themeColor="text1"/>
                <w:sz w:val="22"/>
                <w:szCs w:val="22"/>
                <w:lang w:val="en-ID"/>
              </w:rPr>
            </w:pPr>
          </w:p>
        </w:tc>
        <w:tc>
          <w:tcPr>
            <w:tcW w:w="992" w:type="dxa"/>
            <w:hideMark/>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en-ID"/>
              </w:rPr>
              <w:t>3</w:t>
            </w:r>
            <w:r w:rsidRPr="00B13244">
              <w:rPr>
                <w:rFonts w:ascii="Bookman Old Style" w:hAnsi="Bookman Old Style"/>
                <w:color w:val="000000" w:themeColor="text1"/>
                <w:sz w:val="22"/>
                <w:szCs w:val="22"/>
                <w:lang w:val="id-ID"/>
              </w:rPr>
              <w:t>4.1</w:t>
            </w:r>
          </w:p>
        </w:tc>
        <w:tc>
          <w:tcPr>
            <w:tcW w:w="5812" w:type="dxa"/>
          </w:tcPr>
          <w:p w:rsidR="00B13244" w:rsidRPr="00B13244" w:rsidRDefault="00B13244">
            <w:pPr>
              <w:ind w:left="-6"/>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 xml:space="preserve">Batas waktu penghentian pekerjaan Penyedia paling lama </w:t>
            </w:r>
            <w:r w:rsidRPr="00B13244">
              <w:rPr>
                <w:rFonts w:ascii="Bookman Old Style" w:hAnsi="Bookman Old Style"/>
                <w:i/>
                <w:color w:val="000000" w:themeColor="text1"/>
                <w:sz w:val="22"/>
                <w:szCs w:val="22"/>
                <w:lang w:val="id-ID"/>
              </w:rPr>
              <w:t>_____________________[diisi dengan jumlah hari kalender]</w:t>
            </w:r>
          </w:p>
          <w:p w:rsidR="00B13244" w:rsidRPr="00B13244" w:rsidRDefault="00B13244">
            <w:pPr>
              <w:ind w:left="780"/>
              <w:rPr>
                <w:rFonts w:ascii="Bookman Old Style" w:hAnsi="Bookman Old Style"/>
                <w:color w:val="000000" w:themeColor="text1"/>
                <w:sz w:val="22"/>
                <w:szCs w:val="22"/>
                <w:lang w:val="en-ID"/>
              </w:rPr>
            </w:pPr>
          </w:p>
        </w:tc>
      </w:tr>
      <w:tr w:rsidR="00B13244" w:rsidRPr="00B13244" w:rsidTr="00B13244">
        <w:tc>
          <w:tcPr>
            <w:tcW w:w="2444" w:type="dxa"/>
            <w:vMerge w:val="restart"/>
            <w:hideMark/>
          </w:tcPr>
          <w:p w:rsidR="00B13244" w:rsidRPr="00B13244" w:rsidRDefault="00B13244">
            <w:pPr>
              <w:pStyle w:val="Heading2"/>
              <w:keepNext w:val="0"/>
              <w:keepLines w:val="0"/>
              <w:suppressAutoHyphens/>
              <w:spacing w:before="0"/>
              <w:ind w:left="459" w:hanging="459"/>
              <w:rPr>
                <w:rFonts w:ascii="Bookman Old Style" w:hAnsi="Bookman Old Style"/>
                <w:color w:val="000000" w:themeColor="text1"/>
                <w:sz w:val="22"/>
                <w:szCs w:val="22"/>
                <w:lang w:val="id-ID"/>
              </w:rPr>
            </w:pPr>
            <w:bookmarkStart w:id="795" w:name="_Toc527993993"/>
            <w:r w:rsidRPr="00B13244">
              <w:rPr>
                <w:rFonts w:ascii="Bookman Old Style" w:hAnsi="Bookman Old Style"/>
                <w:b w:val="0"/>
                <w:bCs w:val="0"/>
                <w:color w:val="000000" w:themeColor="text1"/>
                <w:sz w:val="22"/>
                <w:szCs w:val="22"/>
                <w:lang w:val="en-ID"/>
              </w:rPr>
              <w:t>3</w:t>
            </w:r>
            <w:r w:rsidRPr="00B13244">
              <w:rPr>
                <w:rFonts w:ascii="Bookman Old Style" w:hAnsi="Bookman Old Style"/>
                <w:b w:val="0"/>
                <w:bCs w:val="0"/>
                <w:color w:val="000000" w:themeColor="text1"/>
                <w:sz w:val="22"/>
                <w:szCs w:val="22"/>
                <w:lang w:val="id-ID"/>
              </w:rPr>
              <w:t>5. Pemutusan Kontrak oleh Penyedia</w:t>
            </w:r>
            <w:bookmarkEnd w:id="795"/>
          </w:p>
        </w:tc>
        <w:tc>
          <w:tcPr>
            <w:tcW w:w="992" w:type="dxa"/>
            <w:hideMark/>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en-ID"/>
              </w:rPr>
              <w:t>3</w:t>
            </w:r>
            <w:r w:rsidRPr="00B13244">
              <w:rPr>
                <w:rFonts w:ascii="Bookman Old Style" w:hAnsi="Bookman Old Style"/>
                <w:color w:val="000000" w:themeColor="text1"/>
                <w:sz w:val="22"/>
                <w:szCs w:val="22"/>
                <w:lang w:val="id-ID"/>
              </w:rPr>
              <w:t>5</w:t>
            </w:r>
            <w:r w:rsidRPr="00B13244">
              <w:rPr>
                <w:rFonts w:ascii="Bookman Old Style" w:hAnsi="Bookman Old Style"/>
                <w:color w:val="000000" w:themeColor="text1"/>
                <w:sz w:val="22"/>
                <w:szCs w:val="22"/>
                <w:lang w:val="en-ID"/>
              </w:rPr>
              <w:t>.1.</w:t>
            </w:r>
            <w:r w:rsidRPr="00B13244">
              <w:rPr>
                <w:rFonts w:ascii="Bookman Old Style" w:hAnsi="Bookman Old Style"/>
                <w:color w:val="000000" w:themeColor="text1"/>
                <w:sz w:val="22"/>
                <w:szCs w:val="22"/>
                <w:lang w:val="id-ID"/>
              </w:rPr>
              <w:t>a</w:t>
            </w:r>
          </w:p>
        </w:tc>
        <w:tc>
          <w:tcPr>
            <w:tcW w:w="5812" w:type="dxa"/>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Batas waktu p</w:t>
            </w:r>
            <w:r w:rsidRPr="00B13244">
              <w:rPr>
                <w:rFonts w:ascii="Bookman Old Style" w:hAnsi="Bookman Old Style"/>
                <w:color w:val="000000" w:themeColor="text1"/>
                <w:sz w:val="22"/>
                <w:szCs w:val="22"/>
                <w:lang w:val="en-ID"/>
              </w:rPr>
              <w:t>enunda</w:t>
            </w:r>
            <w:r w:rsidRPr="00B13244">
              <w:rPr>
                <w:rFonts w:ascii="Bookman Old Style" w:hAnsi="Bookman Old Style"/>
                <w:color w:val="000000" w:themeColor="text1"/>
                <w:sz w:val="22"/>
                <w:szCs w:val="22"/>
                <w:lang w:val="id-ID"/>
              </w:rPr>
              <w:t>an</w:t>
            </w:r>
            <w:r w:rsidRPr="00B13244">
              <w:rPr>
                <w:rFonts w:ascii="Bookman Old Style" w:hAnsi="Bookman Old Style"/>
                <w:color w:val="000000" w:themeColor="text1"/>
                <w:sz w:val="22"/>
                <w:szCs w:val="22"/>
                <w:lang w:val="en-ID"/>
              </w:rPr>
              <w:t xml:space="preserve"> pelaksanaan pekerjaan</w:t>
            </w:r>
            <w:r w:rsidRPr="00B13244">
              <w:rPr>
                <w:rFonts w:ascii="Bookman Old Style" w:hAnsi="Bookman Old Style"/>
                <w:color w:val="000000" w:themeColor="text1"/>
                <w:sz w:val="22"/>
                <w:szCs w:val="22"/>
                <w:lang w:val="id-ID"/>
              </w:rPr>
              <w:t xml:space="preserve"> atau kelanjutan pekerjaan</w:t>
            </w:r>
            <w:r w:rsidRPr="00B13244">
              <w:rPr>
                <w:rFonts w:ascii="Bookman Old Style" w:hAnsi="Bookman Old Style"/>
                <w:color w:val="000000" w:themeColor="text1"/>
                <w:sz w:val="22"/>
                <w:szCs w:val="22"/>
                <w:lang w:val="en-ID"/>
              </w:rPr>
              <w:t xml:space="preserve"> paling lama </w:t>
            </w:r>
            <w:r w:rsidRPr="00B13244">
              <w:rPr>
                <w:rFonts w:ascii="Bookman Old Style" w:hAnsi="Bookman Old Style"/>
                <w:i/>
                <w:color w:val="000000" w:themeColor="text1"/>
                <w:sz w:val="22"/>
                <w:szCs w:val="22"/>
                <w:lang w:val="en-ID"/>
              </w:rPr>
              <w:t>__________[diisi dengan jumlah hari kalender]</w:t>
            </w:r>
          </w:p>
          <w:p w:rsidR="00B13244" w:rsidRPr="00B13244" w:rsidRDefault="00B13244">
            <w:pPr>
              <w:ind w:left="99"/>
              <w:jc w:val="both"/>
              <w:rPr>
                <w:rFonts w:ascii="Bookman Old Style" w:hAnsi="Bookman Old Style"/>
                <w:color w:val="000000" w:themeColor="text1"/>
                <w:sz w:val="22"/>
                <w:szCs w:val="22"/>
                <w:lang w:val="en-ID"/>
              </w:rPr>
            </w:pPr>
          </w:p>
        </w:tc>
      </w:tr>
      <w:tr w:rsidR="00B13244" w:rsidRPr="00B13244" w:rsidTr="00B13244">
        <w:tc>
          <w:tcPr>
            <w:tcW w:w="2444" w:type="dxa"/>
            <w:vMerge/>
            <w:vAlign w:val="center"/>
            <w:hideMark/>
          </w:tcPr>
          <w:p w:rsidR="00B13244" w:rsidRPr="00B13244" w:rsidRDefault="00B13244">
            <w:pPr>
              <w:rPr>
                <w:rFonts w:ascii="Bookman Old Style" w:hAnsi="Bookman Old Style"/>
                <w:b/>
                <w:bCs/>
                <w:color w:val="000000" w:themeColor="text1"/>
                <w:sz w:val="22"/>
                <w:szCs w:val="22"/>
                <w:lang w:val="id-ID"/>
              </w:rPr>
            </w:pPr>
          </w:p>
        </w:tc>
        <w:tc>
          <w:tcPr>
            <w:tcW w:w="992" w:type="dxa"/>
            <w:hideMark/>
          </w:tcPr>
          <w:p w:rsidR="00B13244" w:rsidRPr="00B13244" w:rsidRDefault="00B13244">
            <w:pPr>
              <w:jc w:val="both"/>
              <w:rPr>
                <w:rFonts w:ascii="Bookman Old Style" w:hAnsi="Bookman Old Style"/>
                <w:color w:val="000000" w:themeColor="text1"/>
                <w:sz w:val="22"/>
                <w:szCs w:val="22"/>
                <w:highlight w:val="yellow"/>
                <w:lang w:val="en-ID"/>
              </w:rPr>
            </w:pPr>
            <w:r w:rsidRPr="00B13244">
              <w:rPr>
                <w:rFonts w:ascii="Bookman Old Style" w:hAnsi="Bookman Old Style"/>
                <w:color w:val="000000" w:themeColor="text1"/>
                <w:sz w:val="22"/>
                <w:szCs w:val="22"/>
                <w:lang w:val="en-ID"/>
              </w:rPr>
              <w:t>3</w:t>
            </w:r>
            <w:r w:rsidRPr="00B13244">
              <w:rPr>
                <w:rFonts w:ascii="Bookman Old Style" w:hAnsi="Bookman Old Style"/>
                <w:color w:val="000000" w:themeColor="text1"/>
                <w:sz w:val="22"/>
                <w:szCs w:val="22"/>
                <w:lang w:val="id-ID"/>
              </w:rPr>
              <w:t>5</w:t>
            </w:r>
            <w:r w:rsidRPr="00B13244">
              <w:rPr>
                <w:rFonts w:ascii="Bookman Old Style" w:hAnsi="Bookman Old Style"/>
                <w:color w:val="000000" w:themeColor="text1"/>
                <w:sz w:val="22"/>
                <w:szCs w:val="22"/>
                <w:lang w:val="en-ID"/>
              </w:rPr>
              <w:t>.1.b</w:t>
            </w:r>
          </w:p>
        </w:tc>
        <w:tc>
          <w:tcPr>
            <w:tcW w:w="5812" w:type="dxa"/>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 xml:space="preserve">Batas waktu untuk penerbitan surat perintah pembayaran </w:t>
            </w:r>
            <w:r w:rsidRPr="00B13244">
              <w:rPr>
                <w:rFonts w:ascii="Bookman Old Style" w:hAnsi="Bookman Old Style"/>
                <w:color w:val="000000" w:themeColor="text1"/>
                <w:sz w:val="22"/>
                <w:szCs w:val="22"/>
                <w:lang w:val="en-ID"/>
              </w:rPr>
              <w:t xml:space="preserve">paling lama </w:t>
            </w:r>
            <w:r w:rsidRPr="00B13244">
              <w:rPr>
                <w:rFonts w:ascii="Bookman Old Style" w:hAnsi="Bookman Old Style"/>
                <w:i/>
                <w:color w:val="000000" w:themeColor="text1"/>
                <w:sz w:val="22"/>
                <w:szCs w:val="22"/>
                <w:lang w:val="en-ID"/>
              </w:rPr>
              <w:t>_______________[diisi dengan jumlah hari kalender]</w:t>
            </w:r>
          </w:p>
          <w:p w:rsidR="00B13244" w:rsidRPr="00B13244" w:rsidRDefault="00B13244">
            <w:pPr>
              <w:jc w:val="both"/>
              <w:rPr>
                <w:rFonts w:ascii="Bookman Old Style" w:hAnsi="Bookman Old Style"/>
                <w:color w:val="000000" w:themeColor="text1"/>
                <w:sz w:val="22"/>
                <w:szCs w:val="22"/>
                <w:highlight w:val="yellow"/>
                <w:lang w:val="en-ID"/>
              </w:rPr>
            </w:pPr>
          </w:p>
        </w:tc>
      </w:tr>
      <w:tr w:rsidR="00B13244" w:rsidRPr="00B13244" w:rsidTr="00B13244">
        <w:trPr>
          <w:trHeight w:val="1440"/>
        </w:trPr>
        <w:tc>
          <w:tcPr>
            <w:tcW w:w="2444" w:type="dxa"/>
          </w:tcPr>
          <w:p w:rsidR="00B13244" w:rsidRPr="00B13244" w:rsidRDefault="00B13244">
            <w:pPr>
              <w:pStyle w:val="Heading2"/>
              <w:keepNext w:val="0"/>
              <w:keepLines w:val="0"/>
              <w:suppressAutoHyphens/>
              <w:spacing w:before="0"/>
              <w:ind w:left="354" w:hanging="354"/>
              <w:rPr>
                <w:rFonts w:ascii="Bookman Old Style" w:hAnsi="Bookman Old Style"/>
                <w:color w:val="000000" w:themeColor="text1"/>
                <w:sz w:val="22"/>
                <w:szCs w:val="22"/>
                <w:lang w:val="en-ID"/>
              </w:rPr>
            </w:pPr>
            <w:bookmarkStart w:id="796" w:name="_Toc518948128"/>
            <w:bookmarkStart w:id="797" w:name="_Toc520069471"/>
            <w:bookmarkStart w:id="798" w:name="_Toc527993994"/>
            <w:r w:rsidRPr="00B13244">
              <w:rPr>
                <w:rFonts w:ascii="Bookman Old Style" w:hAnsi="Bookman Old Style"/>
                <w:b w:val="0"/>
                <w:bCs w:val="0"/>
                <w:color w:val="000000" w:themeColor="text1"/>
                <w:sz w:val="22"/>
                <w:szCs w:val="22"/>
                <w:lang w:val="id-ID"/>
              </w:rPr>
              <w:t xml:space="preserve">38. </w:t>
            </w:r>
            <w:r w:rsidRPr="00B13244">
              <w:rPr>
                <w:rFonts w:ascii="Bookman Old Style" w:hAnsi="Bookman Old Style"/>
                <w:b w:val="0"/>
                <w:bCs w:val="0"/>
                <w:color w:val="000000" w:themeColor="text1"/>
                <w:sz w:val="22"/>
                <w:szCs w:val="22"/>
                <w:lang w:val="sv-SE"/>
              </w:rPr>
              <w:t xml:space="preserve">Hak  dan </w:t>
            </w:r>
            <w:r w:rsidRPr="00B13244">
              <w:rPr>
                <w:rFonts w:ascii="Bookman Old Style" w:hAnsi="Bookman Old Style"/>
                <w:b w:val="0"/>
                <w:bCs w:val="0"/>
                <w:color w:val="000000" w:themeColor="text1"/>
                <w:sz w:val="22"/>
                <w:szCs w:val="22"/>
                <w:lang w:val="en-ID"/>
              </w:rPr>
              <w:t>Kewajiban</w:t>
            </w:r>
            <w:r w:rsidRPr="00B13244">
              <w:rPr>
                <w:rFonts w:ascii="Bookman Old Style" w:hAnsi="Bookman Old Style"/>
                <w:b w:val="0"/>
                <w:bCs w:val="0"/>
                <w:color w:val="000000" w:themeColor="text1"/>
                <w:sz w:val="22"/>
                <w:szCs w:val="22"/>
                <w:lang w:val="sv-SE"/>
              </w:rPr>
              <w:t xml:space="preserve"> </w:t>
            </w:r>
            <w:r w:rsidRPr="00B13244">
              <w:rPr>
                <w:rFonts w:ascii="Bookman Old Style" w:hAnsi="Bookman Old Style"/>
                <w:b w:val="0"/>
                <w:bCs w:val="0"/>
                <w:color w:val="000000" w:themeColor="text1"/>
                <w:sz w:val="22"/>
                <w:szCs w:val="22"/>
                <w:lang w:val="id-ID"/>
              </w:rPr>
              <w:t>P</w:t>
            </w:r>
            <w:r w:rsidRPr="00B13244">
              <w:rPr>
                <w:rFonts w:ascii="Bookman Old Style" w:hAnsi="Bookman Old Style"/>
                <w:b w:val="0"/>
                <w:bCs w:val="0"/>
                <w:color w:val="000000" w:themeColor="text1"/>
                <w:sz w:val="22"/>
                <w:szCs w:val="22"/>
                <w:lang w:val="en-ID"/>
              </w:rPr>
              <w:t xml:space="preserve">ejabat </w:t>
            </w:r>
            <w:r w:rsidRPr="00B13244">
              <w:rPr>
                <w:rFonts w:ascii="Bookman Old Style" w:hAnsi="Bookman Old Style"/>
                <w:b w:val="0"/>
                <w:bCs w:val="0"/>
                <w:color w:val="000000" w:themeColor="text1"/>
                <w:sz w:val="22"/>
                <w:szCs w:val="22"/>
                <w:lang w:val="id-ID"/>
              </w:rPr>
              <w:t>P</w:t>
            </w:r>
            <w:r w:rsidRPr="00B13244">
              <w:rPr>
                <w:rFonts w:ascii="Bookman Old Style" w:hAnsi="Bookman Old Style"/>
                <w:b w:val="0"/>
                <w:bCs w:val="0"/>
                <w:color w:val="000000" w:themeColor="text1"/>
                <w:sz w:val="22"/>
                <w:szCs w:val="22"/>
                <w:lang w:val="en-ID"/>
              </w:rPr>
              <w:t xml:space="preserve">enandatangan </w:t>
            </w:r>
            <w:r w:rsidRPr="00B13244">
              <w:rPr>
                <w:rFonts w:ascii="Bookman Old Style" w:hAnsi="Bookman Old Style"/>
                <w:b w:val="0"/>
                <w:bCs w:val="0"/>
                <w:color w:val="000000" w:themeColor="text1"/>
                <w:sz w:val="22"/>
                <w:szCs w:val="22"/>
                <w:lang w:val="id-ID"/>
              </w:rPr>
              <w:t>K</w:t>
            </w:r>
            <w:r w:rsidRPr="00B13244">
              <w:rPr>
                <w:rFonts w:ascii="Bookman Old Style" w:hAnsi="Bookman Old Style"/>
                <w:b w:val="0"/>
                <w:bCs w:val="0"/>
                <w:color w:val="000000" w:themeColor="text1"/>
                <w:sz w:val="22"/>
                <w:szCs w:val="22"/>
                <w:lang w:val="en-ID"/>
              </w:rPr>
              <w:t>ontrak</w:t>
            </w:r>
            <w:bookmarkEnd w:id="796"/>
            <w:bookmarkEnd w:id="797"/>
            <w:bookmarkEnd w:id="798"/>
          </w:p>
          <w:p w:rsidR="00B13244" w:rsidRPr="00B13244" w:rsidRDefault="00B13244">
            <w:pPr>
              <w:pStyle w:val="Heading2"/>
              <w:keepNext w:val="0"/>
              <w:keepLines w:val="0"/>
              <w:suppressAutoHyphens/>
              <w:spacing w:before="0"/>
              <w:ind w:left="353"/>
              <w:rPr>
                <w:rFonts w:ascii="Bookman Old Style" w:hAnsi="Bookman Old Style"/>
                <w:b w:val="0"/>
                <w:bCs w:val="0"/>
                <w:color w:val="000000" w:themeColor="text1"/>
                <w:sz w:val="22"/>
                <w:szCs w:val="22"/>
                <w:lang w:val="en-ID"/>
              </w:rPr>
            </w:pPr>
          </w:p>
        </w:tc>
        <w:tc>
          <w:tcPr>
            <w:tcW w:w="992" w:type="dxa"/>
            <w:hideMark/>
          </w:tcPr>
          <w:p w:rsidR="00B13244" w:rsidRPr="00B13244" w:rsidRDefault="00B13244">
            <w:pPr>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3</w:t>
            </w:r>
            <w:r w:rsidRPr="00B13244">
              <w:rPr>
                <w:rFonts w:ascii="Bookman Old Style" w:hAnsi="Bookman Old Style"/>
                <w:color w:val="000000" w:themeColor="text1"/>
                <w:sz w:val="22"/>
                <w:szCs w:val="22"/>
                <w:lang w:val="id-ID"/>
              </w:rPr>
              <w:t>8</w:t>
            </w:r>
            <w:r w:rsidRPr="00B13244">
              <w:rPr>
                <w:rFonts w:ascii="Bookman Old Style" w:hAnsi="Bookman Old Style"/>
                <w:color w:val="000000" w:themeColor="text1"/>
                <w:sz w:val="22"/>
                <w:szCs w:val="22"/>
                <w:lang w:val="en-ID"/>
              </w:rPr>
              <w:t>.2.e</w:t>
            </w:r>
          </w:p>
        </w:tc>
        <w:tc>
          <w:tcPr>
            <w:tcW w:w="5812" w:type="dxa"/>
          </w:tcPr>
          <w:p w:rsidR="00B13244" w:rsidRPr="00B13244" w:rsidRDefault="00B13244">
            <w:pPr>
              <w:jc w:val="both"/>
              <w:rPr>
                <w:rFonts w:ascii="Bookman Old Style" w:hAnsi="Bookman Old Style"/>
                <w:color w:val="000000" w:themeColor="text1"/>
                <w:sz w:val="22"/>
                <w:szCs w:val="22"/>
                <w:lang w:val="nl-NL"/>
              </w:rPr>
            </w:pP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 xml:space="preserve">ejabat </w:t>
            </w: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 xml:space="preserve">enandatangan </w:t>
            </w:r>
            <w:r w:rsidRPr="00B13244">
              <w:rPr>
                <w:rFonts w:ascii="Bookman Old Style" w:hAnsi="Bookman Old Style"/>
                <w:color w:val="000000" w:themeColor="text1"/>
                <w:sz w:val="22"/>
                <w:szCs w:val="22"/>
                <w:lang w:val="id-ID"/>
              </w:rPr>
              <w:t>K</w:t>
            </w:r>
            <w:r w:rsidRPr="00B13244">
              <w:rPr>
                <w:rFonts w:ascii="Bookman Old Style" w:hAnsi="Bookman Old Style"/>
                <w:color w:val="000000" w:themeColor="text1"/>
                <w:sz w:val="22"/>
                <w:szCs w:val="22"/>
                <w:lang w:val="en-ID"/>
              </w:rPr>
              <w:t>ontrak</w:t>
            </w:r>
            <w:r w:rsidRPr="00B13244">
              <w:rPr>
                <w:rFonts w:ascii="Bookman Old Style" w:hAnsi="Bookman Old Style"/>
                <w:color w:val="000000" w:themeColor="text1"/>
                <w:sz w:val="22"/>
                <w:szCs w:val="22"/>
                <w:lang w:val="id-ID"/>
              </w:rPr>
              <w:t xml:space="preserve"> </w:t>
            </w:r>
            <w:r w:rsidRPr="00B13244">
              <w:rPr>
                <w:rFonts w:ascii="Bookman Old Style" w:hAnsi="Bookman Old Style"/>
                <w:color w:val="000000" w:themeColor="text1"/>
                <w:sz w:val="22"/>
                <w:szCs w:val="22"/>
                <w:lang w:val="nl-NL"/>
              </w:rPr>
              <w:t>akan memberikan fasilitas berupa:_____</w:t>
            </w:r>
            <w:r w:rsidRPr="00B13244">
              <w:rPr>
                <w:rFonts w:ascii="Bookman Old Style" w:hAnsi="Bookman Old Style"/>
                <w:i/>
                <w:color w:val="000000" w:themeColor="text1"/>
                <w:sz w:val="22"/>
                <w:szCs w:val="22"/>
                <w:lang w:val="nl-NL"/>
              </w:rPr>
              <w:t>[diisi dengan rincian sarana dan prasarana atau kemudahan lainnya yang akan diberikan kepada Penyedia]</w:t>
            </w:r>
          </w:p>
          <w:p w:rsidR="00B13244" w:rsidRPr="00B13244" w:rsidRDefault="00B13244">
            <w:pPr>
              <w:jc w:val="both"/>
              <w:rPr>
                <w:rFonts w:ascii="Bookman Old Style" w:hAnsi="Bookman Old Style"/>
                <w:color w:val="000000" w:themeColor="text1"/>
                <w:sz w:val="22"/>
                <w:szCs w:val="22"/>
                <w:lang w:val="en-ID"/>
              </w:rPr>
            </w:pPr>
          </w:p>
        </w:tc>
      </w:tr>
      <w:tr w:rsidR="00B13244" w:rsidRPr="00B13244" w:rsidTr="00B13244">
        <w:trPr>
          <w:trHeight w:val="866"/>
        </w:trPr>
        <w:tc>
          <w:tcPr>
            <w:tcW w:w="2444" w:type="dxa"/>
            <w:hideMark/>
          </w:tcPr>
          <w:p w:rsidR="00B13244" w:rsidRPr="00B13244" w:rsidRDefault="00B13244">
            <w:pPr>
              <w:pStyle w:val="Heading2"/>
              <w:suppressAutoHyphens/>
              <w:spacing w:before="0"/>
              <w:ind w:left="349" w:hanging="349"/>
              <w:rPr>
                <w:rFonts w:ascii="Bookman Old Style" w:hAnsi="Bookman Old Style"/>
                <w:color w:val="000000" w:themeColor="text1"/>
                <w:sz w:val="22"/>
                <w:szCs w:val="22"/>
                <w:lang w:val="sv-SE"/>
              </w:rPr>
            </w:pPr>
            <w:bookmarkStart w:id="799" w:name="_Toc527993995"/>
            <w:r w:rsidRPr="00B13244">
              <w:rPr>
                <w:rFonts w:ascii="Bookman Old Style" w:hAnsi="Bookman Old Style"/>
                <w:b w:val="0"/>
                <w:bCs w:val="0"/>
                <w:color w:val="000000" w:themeColor="text1"/>
                <w:sz w:val="22"/>
                <w:szCs w:val="22"/>
                <w:lang w:val="id-ID"/>
              </w:rPr>
              <w:t>43.</w:t>
            </w:r>
            <w:r w:rsidRPr="00B13244">
              <w:rPr>
                <w:rFonts w:ascii="Bookman Old Style" w:hAnsi="Bookman Old Style"/>
                <w:b w:val="0"/>
                <w:bCs w:val="0"/>
                <w:color w:val="000000" w:themeColor="text1"/>
                <w:sz w:val="22"/>
                <w:szCs w:val="22"/>
                <w:lang w:val="id-ID"/>
              </w:rPr>
              <w:tab/>
            </w:r>
            <w:r w:rsidRPr="00B13244">
              <w:rPr>
                <w:rFonts w:ascii="Bookman Old Style" w:hAnsi="Bookman Old Style"/>
                <w:b w:val="0"/>
                <w:bCs w:val="0"/>
                <w:color w:val="000000" w:themeColor="text1"/>
                <w:sz w:val="22"/>
                <w:szCs w:val="22"/>
                <w:lang w:val="en-ID"/>
              </w:rPr>
              <w:t>Penanggungan dan Risiko</w:t>
            </w:r>
            <w:bookmarkEnd w:id="799"/>
          </w:p>
        </w:tc>
        <w:tc>
          <w:tcPr>
            <w:tcW w:w="992" w:type="dxa"/>
            <w:hideMark/>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en-ID"/>
              </w:rPr>
              <w:t>4</w:t>
            </w:r>
            <w:r w:rsidRPr="00B13244">
              <w:rPr>
                <w:rFonts w:ascii="Bookman Old Style" w:hAnsi="Bookman Old Style"/>
                <w:color w:val="000000" w:themeColor="text1"/>
                <w:sz w:val="22"/>
                <w:szCs w:val="22"/>
                <w:lang w:val="id-ID"/>
              </w:rPr>
              <w:t>3</w:t>
            </w:r>
            <w:r w:rsidRPr="00B13244">
              <w:rPr>
                <w:rFonts w:ascii="Bookman Old Style" w:hAnsi="Bookman Old Style"/>
                <w:color w:val="000000" w:themeColor="text1"/>
                <w:sz w:val="22"/>
                <w:szCs w:val="22"/>
                <w:lang w:val="en-ID"/>
              </w:rPr>
              <w:t>.</w:t>
            </w:r>
            <w:r w:rsidRPr="00B13244">
              <w:rPr>
                <w:rFonts w:ascii="Bookman Old Style" w:hAnsi="Bookman Old Style"/>
                <w:color w:val="000000" w:themeColor="text1"/>
                <w:sz w:val="22"/>
                <w:szCs w:val="22"/>
                <w:lang w:val="id-ID"/>
              </w:rPr>
              <w:t>4</w:t>
            </w:r>
          </w:p>
        </w:tc>
        <w:tc>
          <w:tcPr>
            <w:tcW w:w="5812" w:type="dxa"/>
          </w:tcPr>
          <w:p w:rsidR="00B13244" w:rsidRPr="00B13244" w:rsidRDefault="00B13244">
            <w:pPr>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_________</w:t>
            </w:r>
            <w:r w:rsidRPr="00B13244">
              <w:rPr>
                <w:rFonts w:ascii="Bookman Old Style" w:hAnsi="Bookman Old Style"/>
                <w:color w:val="000000" w:themeColor="text1"/>
                <w:sz w:val="22"/>
                <w:szCs w:val="22"/>
                <w:lang w:val="id-ID"/>
              </w:rPr>
              <w:t xml:space="preserve"> </w:t>
            </w:r>
            <w:r w:rsidRPr="00B13244">
              <w:rPr>
                <w:rFonts w:ascii="Bookman Old Style" w:hAnsi="Bookman Old Style"/>
                <w:color w:val="000000" w:themeColor="text1"/>
                <w:sz w:val="22"/>
                <w:szCs w:val="22"/>
                <w:lang w:val="en-ID"/>
              </w:rPr>
              <w:t xml:space="preserve">hari kalender. </w:t>
            </w:r>
          </w:p>
          <w:p w:rsidR="00B13244" w:rsidRPr="00B13244" w:rsidRDefault="00B13244">
            <w:pPr>
              <w:jc w:val="both"/>
              <w:rPr>
                <w:rFonts w:ascii="Bookman Old Style" w:hAnsi="Bookman Old Style"/>
                <w:i/>
                <w:color w:val="000000" w:themeColor="text1"/>
                <w:sz w:val="22"/>
                <w:szCs w:val="22"/>
                <w:lang w:val="en-ID"/>
              </w:rPr>
            </w:pPr>
            <w:r w:rsidRPr="00B13244">
              <w:rPr>
                <w:rFonts w:ascii="Bookman Old Style" w:hAnsi="Bookman Old Style"/>
                <w:i/>
                <w:color w:val="000000" w:themeColor="text1"/>
                <w:sz w:val="22"/>
                <w:szCs w:val="22"/>
                <w:lang w:val="en-ID"/>
              </w:rPr>
              <w:t xml:space="preserve">[diisi dengan masa Pemeliharaan apabila ada] </w:t>
            </w:r>
          </w:p>
          <w:p w:rsidR="00B13244" w:rsidRPr="00B13244" w:rsidRDefault="00B13244">
            <w:pPr>
              <w:jc w:val="both"/>
              <w:rPr>
                <w:rFonts w:ascii="Bookman Old Style" w:hAnsi="Bookman Old Style"/>
                <w:color w:val="000000" w:themeColor="text1"/>
                <w:sz w:val="22"/>
                <w:szCs w:val="22"/>
                <w:lang w:val="id-ID"/>
              </w:rPr>
            </w:pPr>
          </w:p>
        </w:tc>
      </w:tr>
      <w:tr w:rsidR="00B13244" w:rsidRPr="002E4A34" w:rsidTr="00B13244">
        <w:tc>
          <w:tcPr>
            <w:tcW w:w="2444" w:type="dxa"/>
            <w:hideMark/>
          </w:tcPr>
          <w:p w:rsidR="00B13244" w:rsidRPr="00B13244" w:rsidRDefault="00B13244">
            <w:pPr>
              <w:pStyle w:val="Heading2"/>
              <w:keepNext w:val="0"/>
              <w:keepLines w:val="0"/>
              <w:suppressAutoHyphens/>
              <w:spacing w:before="0"/>
              <w:ind w:left="208" w:right="34" w:hanging="284"/>
              <w:rPr>
                <w:rFonts w:ascii="Bookman Old Style" w:hAnsi="Bookman Old Style"/>
                <w:color w:val="000000" w:themeColor="text1"/>
                <w:sz w:val="22"/>
                <w:szCs w:val="22"/>
                <w:lang w:val="id-ID"/>
              </w:rPr>
            </w:pPr>
            <w:bookmarkStart w:id="800" w:name="_Toc520069473"/>
            <w:bookmarkStart w:id="801" w:name="_Toc518948130"/>
            <w:bookmarkStart w:id="802" w:name="_Toc527993996"/>
            <w:r w:rsidRPr="00B13244">
              <w:rPr>
                <w:rFonts w:ascii="Bookman Old Style" w:hAnsi="Bookman Old Style"/>
                <w:b w:val="0"/>
                <w:bCs w:val="0"/>
                <w:color w:val="000000" w:themeColor="text1"/>
                <w:sz w:val="22"/>
                <w:szCs w:val="22"/>
                <w:lang w:val="id-ID"/>
              </w:rPr>
              <w:t>46.</w:t>
            </w:r>
            <w:r w:rsidRPr="00B13244">
              <w:rPr>
                <w:rFonts w:ascii="Bookman Old Style" w:hAnsi="Bookman Old Style"/>
                <w:b w:val="0"/>
                <w:bCs w:val="0"/>
                <w:color w:val="000000" w:themeColor="text1"/>
                <w:sz w:val="22"/>
                <w:szCs w:val="22"/>
                <w:lang w:val="en-GB"/>
              </w:rPr>
              <w:t xml:space="preserve">  </w:t>
            </w:r>
            <w:r w:rsidRPr="00B13244">
              <w:rPr>
                <w:rFonts w:ascii="Bookman Old Style" w:hAnsi="Bookman Old Style"/>
                <w:b w:val="0"/>
                <w:bCs w:val="0"/>
                <w:color w:val="000000" w:themeColor="text1"/>
                <w:sz w:val="22"/>
                <w:szCs w:val="22"/>
                <w:lang w:val="id-ID"/>
              </w:rPr>
              <w:t>Asuransi</w:t>
            </w:r>
            <w:bookmarkEnd w:id="800"/>
            <w:r w:rsidRPr="00B13244">
              <w:rPr>
                <w:rFonts w:ascii="Bookman Old Style" w:hAnsi="Bookman Old Style"/>
                <w:b w:val="0"/>
                <w:bCs w:val="0"/>
                <w:color w:val="000000" w:themeColor="text1"/>
                <w:sz w:val="22"/>
                <w:szCs w:val="22"/>
                <w:lang w:val="id-ID"/>
              </w:rPr>
              <w:t xml:space="preserve"> </w:t>
            </w:r>
            <w:bookmarkEnd w:id="801"/>
            <w:r w:rsidRPr="00B13244">
              <w:rPr>
                <w:rFonts w:ascii="Bookman Old Style" w:hAnsi="Bookman Old Style"/>
                <w:b w:val="0"/>
                <w:bCs w:val="0"/>
                <w:color w:val="000000" w:themeColor="text1"/>
                <w:sz w:val="22"/>
                <w:szCs w:val="22"/>
                <w:lang w:val="id-ID"/>
              </w:rPr>
              <w:t xml:space="preserve">Khusus </w:t>
            </w:r>
            <w:r w:rsidRPr="00B13244">
              <w:rPr>
                <w:rFonts w:ascii="Bookman Old Style" w:hAnsi="Bookman Old Style"/>
                <w:b w:val="0"/>
                <w:bCs w:val="0"/>
                <w:color w:val="000000" w:themeColor="text1"/>
                <w:sz w:val="22"/>
                <w:szCs w:val="22"/>
                <w:lang w:val="en-GB"/>
              </w:rPr>
              <w:t xml:space="preserve"> </w:t>
            </w:r>
            <w:r w:rsidRPr="00B13244">
              <w:rPr>
                <w:rFonts w:ascii="Bookman Old Style" w:hAnsi="Bookman Old Style"/>
                <w:b w:val="0"/>
                <w:bCs w:val="0"/>
                <w:color w:val="000000" w:themeColor="text1"/>
                <w:sz w:val="22"/>
                <w:szCs w:val="22"/>
                <w:lang w:val="id-ID"/>
              </w:rPr>
              <w:t>dan Pihak Ketiga</w:t>
            </w:r>
            <w:bookmarkEnd w:id="802"/>
          </w:p>
        </w:tc>
        <w:tc>
          <w:tcPr>
            <w:tcW w:w="992" w:type="dxa"/>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en-ID"/>
              </w:rPr>
              <w:t>4</w:t>
            </w:r>
            <w:r w:rsidRPr="00B13244">
              <w:rPr>
                <w:rFonts w:ascii="Bookman Old Style" w:hAnsi="Bookman Old Style"/>
                <w:color w:val="000000" w:themeColor="text1"/>
                <w:sz w:val="22"/>
                <w:szCs w:val="22"/>
                <w:lang w:val="id-ID"/>
              </w:rPr>
              <w:t>6</w:t>
            </w:r>
            <w:r w:rsidRPr="00B13244">
              <w:rPr>
                <w:rFonts w:ascii="Bookman Old Style" w:hAnsi="Bookman Old Style"/>
                <w:color w:val="000000" w:themeColor="text1"/>
                <w:sz w:val="22"/>
                <w:szCs w:val="22"/>
                <w:lang w:val="en-ID"/>
              </w:rPr>
              <w:t>.1</w:t>
            </w:r>
          </w:p>
          <w:p w:rsidR="00B13244" w:rsidRPr="00B13244" w:rsidRDefault="00B13244">
            <w:pPr>
              <w:jc w:val="both"/>
              <w:rPr>
                <w:rFonts w:ascii="Bookman Old Style" w:hAnsi="Bookman Old Style"/>
                <w:color w:val="000000" w:themeColor="text1"/>
                <w:sz w:val="22"/>
                <w:szCs w:val="22"/>
                <w:lang w:val="id-ID"/>
              </w:rPr>
            </w:pPr>
          </w:p>
          <w:p w:rsidR="00B13244" w:rsidRPr="00B13244" w:rsidRDefault="00B13244">
            <w:pPr>
              <w:jc w:val="both"/>
              <w:rPr>
                <w:rFonts w:ascii="Bookman Old Style" w:hAnsi="Bookman Old Style"/>
                <w:color w:val="000000" w:themeColor="text1"/>
                <w:sz w:val="22"/>
                <w:szCs w:val="22"/>
                <w:lang w:val="id-ID"/>
              </w:rPr>
            </w:pPr>
          </w:p>
          <w:p w:rsidR="00B13244" w:rsidRPr="00B13244" w:rsidRDefault="00B13244">
            <w:pPr>
              <w:jc w:val="both"/>
              <w:rPr>
                <w:rFonts w:ascii="Bookman Old Style" w:hAnsi="Bookman Old Style"/>
                <w:color w:val="000000" w:themeColor="text1"/>
                <w:sz w:val="22"/>
                <w:szCs w:val="22"/>
                <w:lang w:val="id-ID"/>
              </w:rPr>
            </w:pPr>
          </w:p>
          <w:p w:rsidR="00B13244" w:rsidRPr="00B13244" w:rsidRDefault="00B13244">
            <w:pPr>
              <w:jc w:val="both"/>
              <w:rPr>
                <w:rFonts w:ascii="Bookman Old Style" w:hAnsi="Bookman Old Style"/>
                <w:color w:val="000000" w:themeColor="text1"/>
                <w:sz w:val="22"/>
                <w:szCs w:val="22"/>
                <w:lang w:val="id-ID"/>
              </w:rPr>
            </w:pPr>
          </w:p>
        </w:tc>
        <w:tc>
          <w:tcPr>
            <w:tcW w:w="5812" w:type="dxa"/>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 xml:space="preserve">Penyedia berkewajiban menyediakan asuransi untuk pekerja, barang atau peralatan yang berisiko tinggi terjadinya kecelakaan terkait dengan pelaksanaan pekerjaan </w:t>
            </w:r>
            <w:r w:rsidRPr="00B13244">
              <w:rPr>
                <w:rFonts w:ascii="Bookman Old Style" w:hAnsi="Bookman Old Style"/>
                <w:i/>
                <w:color w:val="000000" w:themeColor="text1"/>
                <w:sz w:val="22"/>
                <w:szCs w:val="22"/>
                <w:lang w:val="id-ID"/>
              </w:rPr>
              <w:t>[Ya/Tidak]</w:t>
            </w:r>
            <w:r w:rsidRPr="00B13244">
              <w:rPr>
                <w:rFonts w:ascii="Bookman Old Style" w:hAnsi="Bookman Old Style"/>
                <w:color w:val="000000" w:themeColor="text1"/>
                <w:sz w:val="22"/>
                <w:szCs w:val="22"/>
                <w:lang w:val="id-ID"/>
              </w:rPr>
              <w:t>: ________</w:t>
            </w:r>
          </w:p>
          <w:p w:rsidR="00B13244" w:rsidRPr="00B13244" w:rsidRDefault="00B13244">
            <w:pPr>
              <w:ind w:left="743"/>
              <w:rPr>
                <w:rFonts w:ascii="Bookman Old Style" w:hAnsi="Bookman Old Style"/>
                <w:color w:val="000000" w:themeColor="text1"/>
                <w:sz w:val="22"/>
                <w:szCs w:val="22"/>
                <w:lang w:val="id-ID"/>
              </w:rPr>
            </w:pPr>
          </w:p>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 xml:space="preserve">Penyedia berkewajiban menyediakan asuransi untuk pihak lain sebagai akibat kecelakaan di tempat kerjanya terkait dengan pelaksanaan pekerjaan </w:t>
            </w:r>
            <w:r w:rsidRPr="00B13244">
              <w:rPr>
                <w:rFonts w:ascii="Bookman Old Style" w:hAnsi="Bookman Old Style"/>
                <w:i/>
                <w:color w:val="000000" w:themeColor="text1"/>
                <w:sz w:val="22"/>
                <w:szCs w:val="22"/>
                <w:lang w:val="id-ID"/>
              </w:rPr>
              <w:t>[Ya/Tidak]</w:t>
            </w:r>
            <w:r w:rsidRPr="00B13244">
              <w:rPr>
                <w:rFonts w:ascii="Bookman Old Style" w:hAnsi="Bookman Old Style"/>
                <w:color w:val="000000" w:themeColor="text1"/>
                <w:sz w:val="22"/>
                <w:szCs w:val="22"/>
                <w:lang w:val="id-ID"/>
              </w:rPr>
              <w:t>: ________</w:t>
            </w:r>
          </w:p>
          <w:p w:rsidR="00B13244" w:rsidRPr="00B13244" w:rsidRDefault="00B13244">
            <w:pPr>
              <w:jc w:val="both"/>
              <w:rPr>
                <w:rFonts w:ascii="Bookman Old Style" w:hAnsi="Bookman Old Style"/>
                <w:color w:val="000000" w:themeColor="text1"/>
                <w:sz w:val="22"/>
                <w:szCs w:val="22"/>
                <w:lang w:val="id-ID"/>
              </w:rPr>
            </w:pPr>
          </w:p>
        </w:tc>
      </w:tr>
      <w:tr w:rsidR="00B13244" w:rsidRPr="00B13244" w:rsidTr="00B13244">
        <w:tc>
          <w:tcPr>
            <w:tcW w:w="2444" w:type="dxa"/>
          </w:tcPr>
          <w:p w:rsidR="00B13244" w:rsidRPr="00B13244" w:rsidRDefault="00B13244" w:rsidP="000C5708">
            <w:pPr>
              <w:pStyle w:val="Heading2"/>
              <w:keepNext w:val="0"/>
              <w:keepLines w:val="0"/>
              <w:numPr>
                <w:ilvl w:val="0"/>
                <w:numId w:val="254"/>
              </w:numPr>
              <w:suppressAutoHyphens/>
              <w:spacing w:before="0"/>
              <w:ind w:left="318"/>
              <w:rPr>
                <w:rFonts w:ascii="Bookman Old Style" w:hAnsi="Bookman Old Style"/>
                <w:color w:val="000000" w:themeColor="text1"/>
                <w:sz w:val="22"/>
                <w:szCs w:val="22"/>
                <w:lang w:val="nl-NL"/>
              </w:rPr>
            </w:pPr>
            <w:bookmarkStart w:id="803" w:name="_Toc518948131"/>
            <w:bookmarkStart w:id="804" w:name="_Toc520069474"/>
            <w:bookmarkStart w:id="805" w:name="_Toc527993997"/>
            <w:r w:rsidRPr="00B13244">
              <w:rPr>
                <w:rFonts w:ascii="Bookman Old Style" w:hAnsi="Bookman Old Style"/>
                <w:b w:val="0"/>
                <w:bCs w:val="0"/>
                <w:color w:val="000000" w:themeColor="text1"/>
                <w:sz w:val="22"/>
                <w:szCs w:val="22"/>
                <w:lang w:val="nl-NL"/>
              </w:rPr>
              <w:t xml:space="preserve">Tindakan Penyedia yang mensyaratkan Persetujuan </w:t>
            </w:r>
            <w:r w:rsidRPr="00B13244">
              <w:rPr>
                <w:rFonts w:ascii="Bookman Old Style" w:hAnsi="Bookman Old Style"/>
                <w:b w:val="0"/>
                <w:bCs w:val="0"/>
                <w:color w:val="000000" w:themeColor="text1"/>
                <w:sz w:val="22"/>
                <w:szCs w:val="22"/>
                <w:lang w:val="id-ID"/>
              </w:rPr>
              <w:t>P</w:t>
            </w:r>
            <w:r w:rsidRPr="00B13244">
              <w:rPr>
                <w:rFonts w:ascii="Bookman Old Style" w:hAnsi="Bookman Old Style"/>
                <w:b w:val="0"/>
                <w:bCs w:val="0"/>
                <w:color w:val="000000" w:themeColor="text1"/>
                <w:sz w:val="22"/>
                <w:szCs w:val="22"/>
                <w:lang w:val="en-ID"/>
              </w:rPr>
              <w:t xml:space="preserve">ejabat </w:t>
            </w:r>
            <w:r w:rsidRPr="00B13244">
              <w:rPr>
                <w:rFonts w:ascii="Bookman Old Style" w:hAnsi="Bookman Old Style"/>
                <w:b w:val="0"/>
                <w:bCs w:val="0"/>
                <w:color w:val="000000" w:themeColor="text1"/>
                <w:sz w:val="22"/>
                <w:szCs w:val="22"/>
                <w:lang w:val="id-ID"/>
              </w:rPr>
              <w:t>P</w:t>
            </w:r>
            <w:r w:rsidRPr="00B13244">
              <w:rPr>
                <w:rFonts w:ascii="Bookman Old Style" w:hAnsi="Bookman Old Style"/>
                <w:b w:val="0"/>
                <w:bCs w:val="0"/>
                <w:color w:val="000000" w:themeColor="text1"/>
                <w:sz w:val="22"/>
                <w:szCs w:val="22"/>
                <w:lang w:val="en-ID"/>
              </w:rPr>
              <w:t xml:space="preserve">enandatangan </w:t>
            </w:r>
            <w:r w:rsidRPr="00B13244">
              <w:rPr>
                <w:rFonts w:ascii="Bookman Old Style" w:hAnsi="Bookman Old Style"/>
                <w:b w:val="0"/>
                <w:bCs w:val="0"/>
                <w:color w:val="000000" w:themeColor="text1"/>
                <w:sz w:val="22"/>
                <w:szCs w:val="22"/>
                <w:lang w:val="id-ID"/>
              </w:rPr>
              <w:t>K</w:t>
            </w:r>
            <w:r w:rsidRPr="00B13244">
              <w:rPr>
                <w:rFonts w:ascii="Bookman Old Style" w:hAnsi="Bookman Old Style"/>
                <w:b w:val="0"/>
                <w:bCs w:val="0"/>
                <w:color w:val="000000" w:themeColor="text1"/>
                <w:sz w:val="22"/>
                <w:szCs w:val="22"/>
                <w:lang w:val="en-ID"/>
              </w:rPr>
              <w:t>ontrak</w:t>
            </w:r>
            <w:bookmarkEnd w:id="803"/>
            <w:bookmarkEnd w:id="804"/>
            <w:bookmarkEnd w:id="805"/>
          </w:p>
          <w:p w:rsidR="00B13244" w:rsidRPr="00B13244" w:rsidRDefault="00B13244">
            <w:pPr>
              <w:rPr>
                <w:rFonts w:ascii="Bookman Old Style" w:hAnsi="Bookman Old Style"/>
                <w:color w:val="000000" w:themeColor="text1"/>
                <w:sz w:val="22"/>
                <w:szCs w:val="22"/>
                <w:lang w:val="en-ID"/>
              </w:rPr>
            </w:pPr>
          </w:p>
          <w:p w:rsidR="00B13244" w:rsidRPr="00B13244" w:rsidRDefault="00B13244">
            <w:pPr>
              <w:rPr>
                <w:rFonts w:ascii="Bookman Old Style" w:hAnsi="Bookman Old Style"/>
                <w:color w:val="000000" w:themeColor="text1"/>
                <w:sz w:val="22"/>
                <w:szCs w:val="22"/>
                <w:lang w:val="en-ID"/>
              </w:rPr>
            </w:pPr>
          </w:p>
        </w:tc>
        <w:tc>
          <w:tcPr>
            <w:tcW w:w="992" w:type="dxa"/>
            <w:hideMark/>
          </w:tcPr>
          <w:p w:rsidR="00B13244" w:rsidRPr="00B13244" w:rsidRDefault="00B13244">
            <w:pPr>
              <w:autoSpaceDE w:val="0"/>
              <w:autoSpaceDN w:val="0"/>
              <w:adjustRightInd w:val="0"/>
              <w:ind w:hanging="71"/>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4</w:t>
            </w:r>
            <w:r w:rsidRPr="00B13244">
              <w:rPr>
                <w:rFonts w:ascii="Bookman Old Style" w:hAnsi="Bookman Old Style"/>
                <w:color w:val="000000" w:themeColor="text1"/>
                <w:sz w:val="22"/>
                <w:szCs w:val="22"/>
                <w:lang w:val="id-ID"/>
              </w:rPr>
              <w:t>7</w:t>
            </w:r>
            <w:r w:rsidRPr="00B13244">
              <w:rPr>
                <w:rFonts w:ascii="Bookman Old Style" w:hAnsi="Bookman Old Style"/>
                <w:color w:val="000000" w:themeColor="text1"/>
                <w:sz w:val="22"/>
                <w:szCs w:val="22"/>
                <w:lang w:val="en-ID"/>
              </w:rPr>
              <w:t>.b</w:t>
            </w:r>
          </w:p>
        </w:tc>
        <w:tc>
          <w:tcPr>
            <w:tcW w:w="5812" w:type="dxa"/>
            <w:hideMark/>
          </w:tcPr>
          <w:p w:rsidR="00B13244" w:rsidRPr="00B13244" w:rsidRDefault="00B13244">
            <w:pPr>
              <w:autoSpaceDE w:val="0"/>
              <w:autoSpaceDN w:val="0"/>
              <w:adjustRightInd w:val="0"/>
              <w:ind w:hanging="71"/>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 xml:space="preserve"> Tindakan lain Penyedia yang harus terlebih dahulu mendapatkan persetujuan tertulis P</w:t>
            </w:r>
            <w:r w:rsidRPr="00B13244">
              <w:rPr>
                <w:rFonts w:ascii="Bookman Old Style" w:hAnsi="Bookman Old Style"/>
                <w:color w:val="000000" w:themeColor="text1"/>
                <w:sz w:val="22"/>
                <w:szCs w:val="22"/>
                <w:lang w:val="en-ID"/>
              </w:rPr>
              <w:t xml:space="preserve">ejabat </w:t>
            </w: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 xml:space="preserve">enandatangan </w:t>
            </w:r>
            <w:r w:rsidRPr="00B13244">
              <w:rPr>
                <w:rFonts w:ascii="Bookman Old Style" w:hAnsi="Bookman Old Style"/>
                <w:color w:val="000000" w:themeColor="text1"/>
                <w:sz w:val="22"/>
                <w:szCs w:val="22"/>
                <w:lang w:val="id-ID"/>
              </w:rPr>
              <w:t>K</w:t>
            </w:r>
            <w:r w:rsidRPr="00B13244">
              <w:rPr>
                <w:rFonts w:ascii="Bookman Old Style" w:hAnsi="Bookman Old Style"/>
                <w:color w:val="000000" w:themeColor="text1"/>
                <w:sz w:val="22"/>
                <w:szCs w:val="22"/>
                <w:lang w:val="en-ID"/>
              </w:rPr>
              <w:t>ontrak</w:t>
            </w:r>
            <w:r w:rsidRPr="00B13244">
              <w:rPr>
                <w:rFonts w:ascii="Bookman Old Style" w:hAnsi="Bookman Old Style"/>
                <w:color w:val="000000" w:themeColor="text1"/>
                <w:sz w:val="22"/>
                <w:szCs w:val="22"/>
                <w:lang w:val="id-ID"/>
              </w:rPr>
              <w:t xml:space="preserve"> antara lain:</w:t>
            </w:r>
          </w:p>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_________________________________________</w:t>
            </w:r>
          </w:p>
        </w:tc>
      </w:tr>
      <w:tr w:rsidR="00B13244" w:rsidRPr="00B13244" w:rsidTr="00B13244">
        <w:tc>
          <w:tcPr>
            <w:tcW w:w="2444" w:type="dxa"/>
          </w:tcPr>
          <w:p w:rsidR="00B13244" w:rsidRPr="00B13244" w:rsidRDefault="00B13244" w:rsidP="000C5708">
            <w:pPr>
              <w:pStyle w:val="Heading2"/>
              <w:keepNext w:val="0"/>
              <w:keepLines w:val="0"/>
              <w:numPr>
                <w:ilvl w:val="0"/>
                <w:numId w:val="254"/>
              </w:numPr>
              <w:suppressAutoHyphens/>
              <w:spacing w:before="0"/>
              <w:ind w:left="459" w:hanging="425"/>
              <w:rPr>
                <w:rFonts w:ascii="Bookman Old Style" w:hAnsi="Bookman Old Style"/>
                <w:color w:val="000000" w:themeColor="text1"/>
                <w:sz w:val="22"/>
                <w:szCs w:val="22"/>
                <w:lang w:val="id-ID"/>
              </w:rPr>
            </w:pPr>
            <w:bookmarkStart w:id="806" w:name="_Toc518948132"/>
            <w:bookmarkStart w:id="807" w:name="_Toc520069475"/>
            <w:bookmarkStart w:id="808" w:name="_Toc527993998"/>
            <w:r w:rsidRPr="00B13244">
              <w:rPr>
                <w:rFonts w:ascii="Bookman Old Style" w:hAnsi="Bookman Old Style"/>
                <w:b w:val="0"/>
                <w:bCs w:val="0"/>
                <w:color w:val="000000" w:themeColor="text1"/>
                <w:sz w:val="22"/>
                <w:szCs w:val="22"/>
                <w:lang w:val="id-ID"/>
              </w:rPr>
              <w:t>Kerjasama Penyedia dengan Usaha Kecil Sebagai SubPenyedia</w:t>
            </w:r>
            <w:bookmarkEnd w:id="806"/>
            <w:bookmarkEnd w:id="807"/>
            <w:bookmarkEnd w:id="808"/>
            <w:r w:rsidRPr="00B13244">
              <w:rPr>
                <w:rFonts w:ascii="Bookman Old Style" w:hAnsi="Bookman Old Style"/>
                <w:b w:val="0"/>
                <w:bCs w:val="0"/>
                <w:color w:val="000000" w:themeColor="text1"/>
                <w:sz w:val="22"/>
                <w:szCs w:val="22"/>
                <w:lang w:val="sv-SE"/>
              </w:rPr>
              <w:t xml:space="preserve"> </w:t>
            </w:r>
          </w:p>
          <w:p w:rsidR="00B13244" w:rsidRPr="00B13244" w:rsidRDefault="00B13244">
            <w:pPr>
              <w:pStyle w:val="Heading2"/>
              <w:ind w:right="34"/>
              <w:rPr>
                <w:rFonts w:ascii="Bookman Old Style" w:hAnsi="Bookman Old Style"/>
                <w:b w:val="0"/>
                <w:bCs w:val="0"/>
                <w:color w:val="000000" w:themeColor="text1"/>
                <w:sz w:val="22"/>
                <w:szCs w:val="22"/>
                <w:lang w:val="nl-NL"/>
              </w:rPr>
            </w:pPr>
          </w:p>
        </w:tc>
        <w:tc>
          <w:tcPr>
            <w:tcW w:w="992" w:type="dxa"/>
            <w:hideMark/>
          </w:tcPr>
          <w:p w:rsidR="00B13244" w:rsidRPr="00B13244" w:rsidRDefault="00B13244">
            <w:pPr>
              <w:ind w:left="34"/>
              <w:contextualSpacing/>
              <w:jc w:val="both"/>
              <w:rPr>
                <w:rFonts w:ascii="Bookman Old Style" w:hAnsi="Bookman Old Style"/>
                <w:color w:val="000000" w:themeColor="text1"/>
                <w:sz w:val="22"/>
                <w:szCs w:val="22"/>
                <w:lang w:val="sv-SE"/>
              </w:rPr>
            </w:pPr>
            <w:r w:rsidRPr="00B13244">
              <w:rPr>
                <w:rFonts w:ascii="Bookman Old Style" w:hAnsi="Bookman Old Style"/>
                <w:color w:val="000000" w:themeColor="text1"/>
                <w:sz w:val="22"/>
                <w:szCs w:val="22"/>
                <w:lang w:val="sv-SE"/>
              </w:rPr>
              <w:t>4</w:t>
            </w:r>
            <w:r w:rsidRPr="00B13244">
              <w:rPr>
                <w:rFonts w:ascii="Bookman Old Style" w:hAnsi="Bookman Old Style"/>
                <w:color w:val="000000" w:themeColor="text1"/>
                <w:sz w:val="22"/>
                <w:szCs w:val="22"/>
                <w:lang w:val="id-ID"/>
              </w:rPr>
              <w:t>8</w:t>
            </w:r>
            <w:r w:rsidRPr="00B13244">
              <w:rPr>
                <w:rFonts w:ascii="Bookman Old Style" w:hAnsi="Bookman Old Style"/>
                <w:color w:val="000000" w:themeColor="text1"/>
                <w:sz w:val="22"/>
                <w:szCs w:val="22"/>
                <w:lang w:val="sv-SE"/>
              </w:rPr>
              <w:t>.2</w:t>
            </w:r>
          </w:p>
        </w:tc>
        <w:tc>
          <w:tcPr>
            <w:tcW w:w="5812" w:type="dxa"/>
          </w:tcPr>
          <w:p w:rsidR="00B13244" w:rsidRPr="00B13244" w:rsidRDefault="00B13244">
            <w:pPr>
              <w:jc w:val="both"/>
              <w:rPr>
                <w:rFonts w:ascii="Bookman Old Style" w:hAnsi="Bookman Old Style"/>
                <w:color w:val="000000" w:themeColor="text1"/>
                <w:sz w:val="22"/>
                <w:szCs w:val="22"/>
                <w:lang w:val="sv-SE"/>
              </w:rPr>
            </w:pPr>
            <w:r w:rsidRPr="00B13244">
              <w:rPr>
                <w:rFonts w:ascii="Bookman Old Style" w:hAnsi="Bookman Old Style"/>
                <w:color w:val="000000" w:themeColor="text1"/>
                <w:sz w:val="22"/>
                <w:szCs w:val="22"/>
                <w:lang w:val="sv-SE"/>
              </w:rPr>
              <w:t>Bagian Pekerjaan yang wajib dikerjasamakan dengan usaha kecil:</w:t>
            </w:r>
          </w:p>
          <w:p w:rsidR="00B13244" w:rsidRPr="00B13244" w:rsidRDefault="00B13244" w:rsidP="000C5708">
            <w:pPr>
              <w:pStyle w:val="ListParagraph"/>
              <w:numPr>
                <w:ilvl w:val="3"/>
                <w:numId w:val="255"/>
              </w:numPr>
              <w:ind w:left="459"/>
              <w:jc w:val="both"/>
              <w:rPr>
                <w:rFonts w:ascii="Bookman Old Style" w:hAnsi="Bookman Old Style"/>
                <w:color w:val="000000" w:themeColor="text1"/>
                <w:sz w:val="22"/>
                <w:szCs w:val="22"/>
                <w:lang w:val="sv-SE"/>
              </w:rPr>
            </w:pPr>
            <w:r w:rsidRPr="00B13244">
              <w:rPr>
                <w:rFonts w:ascii="Bookman Old Style" w:hAnsi="Bookman Old Style"/>
                <w:color w:val="000000" w:themeColor="text1"/>
                <w:sz w:val="22"/>
                <w:szCs w:val="22"/>
                <w:lang w:val="sv-SE"/>
              </w:rPr>
              <w:t>__________</w:t>
            </w:r>
          </w:p>
          <w:p w:rsidR="00B13244" w:rsidRPr="00B13244" w:rsidRDefault="00B13244" w:rsidP="000C5708">
            <w:pPr>
              <w:pStyle w:val="ListParagraph"/>
              <w:numPr>
                <w:ilvl w:val="3"/>
                <w:numId w:val="255"/>
              </w:numPr>
              <w:ind w:left="459"/>
              <w:jc w:val="both"/>
              <w:rPr>
                <w:rFonts w:ascii="Bookman Old Style" w:hAnsi="Bookman Old Style"/>
                <w:color w:val="000000" w:themeColor="text1"/>
                <w:sz w:val="22"/>
                <w:szCs w:val="22"/>
                <w:lang w:val="sv-SE"/>
              </w:rPr>
            </w:pPr>
            <w:r w:rsidRPr="00B13244">
              <w:rPr>
                <w:rFonts w:ascii="Bookman Old Style" w:hAnsi="Bookman Old Style"/>
                <w:color w:val="000000" w:themeColor="text1"/>
                <w:sz w:val="22"/>
                <w:szCs w:val="22"/>
                <w:lang w:val="sv-SE"/>
              </w:rPr>
              <w:t>__________</w:t>
            </w:r>
          </w:p>
          <w:p w:rsidR="00B13244" w:rsidRPr="00B13244" w:rsidRDefault="00B13244" w:rsidP="000C5708">
            <w:pPr>
              <w:pStyle w:val="ListParagraph"/>
              <w:numPr>
                <w:ilvl w:val="3"/>
                <w:numId w:val="255"/>
              </w:numPr>
              <w:ind w:left="459"/>
              <w:jc w:val="both"/>
              <w:rPr>
                <w:rFonts w:ascii="Bookman Old Style" w:hAnsi="Bookman Old Style"/>
                <w:color w:val="000000" w:themeColor="text1"/>
                <w:sz w:val="22"/>
                <w:szCs w:val="22"/>
                <w:lang w:val="sv-SE"/>
              </w:rPr>
            </w:pPr>
            <w:r w:rsidRPr="00B13244">
              <w:rPr>
                <w:rFonts w:ascii="Bookman Old Style" w:hAnsi="Bookman Old Style"/>
                <w:color w:val="000000" w:themeColor="text1"/>
                <w:sz w:val="22"/>
                <w:szCs w:val="22"/>
                <w:lang w:val="sv-SE"/>
              </w:rPr>
              <w:t>__________dst</w:t>
            </w:r>
          </w:p>
          <w:p w:rsidR="00B13244" w:rsidRPr="00B13244" w:rsidRDefault="00B13244">
            <w:pPr>
              <w:jc w:val="both"/>
              <w:rPr>
                <w:rFonts w:ascii="Bookman Old Style" w:hAnsi="Bookman Old Style"/>
                <w:i/>
                <w:color w:val="000000" w:themeColor="text1"/>
                <w:sz w:val="22"/>
                <w:szCs w:val="22"/>
                <w:lang w:val="sv-SE"/>
              </w:rPr>
            </w:pPr>
            <w:r w:rsidRPr="00B13244">
              <w:rPr>
                <w:rFonts w:ascii="Bookman Old Style" w:hAnsi="Bookman Old Style"/>
                <w:i/>
                <w:color w:val="000000" w:themeColor="text1"/>
                <w:sz w:val="22"/>
                <w:szCs w:val="22"/>
                <w:lang w:val="sv-SE"/>
              </w:rPr>
              <w:t>[diisi set</w:t>
            </w:r>
            <w:r w:rsidRPr="00B13244">
              <w:rPr>
                <w:rFonts w:ascii="Bookman Old Style" w:hAnsi="Bookman Old Style"/>
                <w:i/>
                <w:color w:val="000000" w:themeColor="text1"/>
                <w:sz w:val="22"/>
                <w:szCs w:val="22"/>
                <w:lang w:val="id-ID"/>
              </w:rPr>
              <w:t>e</w:t>
            </w:r>
            <w:r w:rsidRPr="00B13244">
              <w:rPr>
                <w:rFonts w:ascii="Bookman Old Style" w:hAnsi="Bookman Old Style"/>
                <w:i/>
                <w:color w:val="000000" w:themeColor="text1"/>
                <w:sz w:val="22"/>
                <w:szCs w:val="22"/>
                <w:lang w:val="sv-SE"/>
              </w:rPr>
              <w:t>lah proses pemilihan selesai, sesuai dengan penawaran Penyedia</w:t>
            </w:r>
            <w:r w:rsidRPr="00B13244">
              <w:rPr>
                <w:rFonts w:ascii="Bookman Old Style" w:hAnsi="Bookman Old Style"/>
                <w:i/>
                <w:color w:val="000000" w:themeColor="text1"/>
                <w:sz w:val="22"/>
                <w:szCs w:val="22"/>
                <w:lang w:val="id-ID"/>
              </w:rPr>
              <w:t xml:space="preserve"> baik sebagian maupun seluruhnya</w:t>
            </w:r>
            <w:r w:rsidRPr="00B13244">
              <w:rPr>
                <w:rFonts w:ascii="Bookman Old Style" w:hAnsi="Bookman Old Style"/>
                <w:i/>
                <w:color w:val="000000" w:themeColor="text1"/>
                <w:sz w:val="22"/>
                <w:szCs w:val="22"/>
                <w:lang w:val="sv-SE"/>
              </w:rPr>
              <w:t>]</w:t>
            </w:r>
          </w:p>
          <w:p w:rsidR="00B13244" w:rsidRDefault="00B13244">
            <w:pPr>
              <w:jc w:val="both"/>
              <w:rPr>
                <w:rFonts w:ascii="Bookman Old Style" w:hAnsi="Bookman Old Style"/>
                <w:i/>
                <w:color w:val="000000" w:themeColor="text1"/>
                <w:sz w:val="22"/>
                <w:szCs w:val="22"/>
                <w:lang w:val="sv-SE"/>
              </w:rPr>
            </w:pPr>
          </w:p>
          <w:p w:rsidR="00476167" w:rsidRPr="00B13244" w:rsidRDefault="00476167">
            <w:pPr>
              <w:jc w:val="both"/>
              <w:rPr>
                <w:rFonts w:ascii="Bookman Old Style" w:hAnsi="Bookman Old Style"/>
                <w:i/>
                <w:color w:val="000000" w:themeColor="text1"/>
                <w:sz w:val="22"/>
                <w:szCs w:val="22"/>
                <w:lang w:val="sv-SE"/>
              </w:rPr>
            </w:pPr>
          </w:p>
        </w:tc>
      </w:tr>
      <w:tr w:rsidR="00B13244" w:rsidRPr="00B13244" w:rsidTr="00B13244">
        <w:tc>
          <w:tcPr>
            <w:tcW w:w="2444" w:type="dxa"/>
            <w:hideMark/>
          </w:tcPr>
          <w:p w:rsidR="00B13244" w:rsidRPr="00B13244" w:rsidRDefault="00B13244" w:rsidP="000C5708">
            <w:pPr>
              <w:pStyle w:val="Heading2"/>
              <w:keepNext w:val="0"/>
              <w:keepLines w:val="0"/>
              <w:numPr>
                <w:ilvl w:val="0"/>
                <w:numId w:val="256"/>
              </w:numPr>
              <w:suppressAutoHyphens/>
              <w:spacing w:before="0"/>
              <w:ind w:left="349"/>
              <w:rPr>
                <w:rFonts w:ascii="Bookman Old Style" w:hAnsi="Bookman Old Style"/>
                <w:color w:val="000000" w:themeColor="text1"/>
                <w:sz w:val="22"/>
                <w:szCs w:val="22"/>
                <w:lang w:val="id-ID"/>
              </w:rPr>
            </w:pPr>
            <w:bookmarkStart w:id="809" w:name="_Toc518948134"/>
            <w:bookmarkStart w:id="810" w:name="_Toc520069477"/>
            <w:bookmarkStart w:id="811" w:name="_Toc527993999"/>
            <w:r w:rsidRPr="00B13244">
              <w:rPr>
                <w:rFonts w:ascii="Bookman Old Style" w:hAnsi="Bookman Old Style"/>
                <w:b w:val="0"/>
                <w:bCs w:val="0"/>
                <w:color w:val="000000" w:themeColor="text1"/>
                <w:sz w:val="22"/>
                <w:szCs w:val="22"/>
                <w:lang w:val="id-ID"/>
              </w:rPr>
              <w:t>Kepemilikan Dokumen</w:t>
            </w:r>
            <w:bookmarkEnd w:id="809"/>
            <w:bookmarkEnd w:id="810"/>
            <w:bookmarkEnd w:id="811"/>
          </w:p>
        </w:tc>
        <w:tc>
          <w:tcPr>
            <w:tcW w:w="992" w:type="dxa"/>
            <w:hideMark/>
          </w:tcPr>
          <w:p w:rsidR="00B13244" w:rsidRPr="00B13244" w:rsidRDefault="00B13244">
            <w:pPr>
              <w:autoSpaceDE w:val="0"/>
              <w:autoSpaceDN w:val="0"/>
              <w:adjustRightInd w:val="0"/>
              <w:ind w:hanging="71"/>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54.3</w:t>
            </w:r>
          </w:p>
        </w:tc>
        <w:tc>
          <w:tcPr>
            <w:tcW w:w="5812" w:type="dxa"/>
          </w:tcPr>
          <w:p w:rsidR="00B13244" w:rsidRPr="00B13244" w:rsidRDefault="00B13244">
            <w:pPr>
              <w:ind w:right="-72"/>
              <w:jc w:val="both"/>
              <w:rPr>
                <w:rFonts w:ascii="Bookman Old Style" w:hAnsi="Bookman Old Style"/>
                <w:i/>
                <w:color w:val="000000" w:themeColor="text1"/>
                <w:sz w:val="22"/>
                <w:szCs w:val="22"/>
                <w:lang w:val="id-ID"/>
              </w:rPr>
            </w:pPr>
            <w:r w:rsidRPr="00B13244">
              <w:rPr>
                <w:rFonts w:ascii="Bookman Old Style" w:hAnsi="Bookman Old Style"/>
                <w:color w:val="000000" w:themeColor="text1"/>
                <w:sz w:val="22"/>
                <w:szCs w:val="22"/>
                <w:lang w:val="id-ID"/>
              </w:rPr>
              <w:t>Penyedia diperbolehkan menggunakan salinan dokumen yang dihasilkan dari pekerjaan ini dengan pembatasan sebagai berikut: _____________</w:t>
            </w:r>
          </w:p>
          <w:p w:rsidR="00B13244" w:rsidRPr="00B13244" w:rsidRDefault="00B13244">
            <w:pPr>
              <w:autoSpaceDE w:val="0"/>
              <w:autoSpaceDN w:val="0"/>
              <w:adjustRightInd w:val="0"/>
              <w:jc w:val="both"/>
              <w:rPr>
                <w:rFonts w:ascii="Bookman Old Style" w:hAnsi="Bookman Old Style"/>
                <w:i/>
                <w:color w:val="000000" w:themeColor="text1"/>
                <w:sz w:val="22"/>
                <w:szCs w:val="22"/>
                <w:lang w:val="en-ID"/>
              </w:rPr>
            </w:pPr>
          </w:p>
        </w:tc>
      </w:tr>
      <w:tr w:rsidR="00B13244" w:rsidRPr="00B13244" w:rsidTr="00B13244">
        <w:tc>
          <w:tcPr>
            <w:tcW w:w="2444" w:type="dxa"/>
            <w:hideMark/>
          </w:tcPr>
          <w:p w:rsidR="00B13244" w:rsidRPr="00B13244" w:rsidRDefault="00B13244">
            <w:pPr>
              <w:pStyle w:val="Heading2"/>
              <w:keepNext w:val="0"/>
              <w:keepLines w:val="0"/>
              <w:suppressAutoHyphens/>
              <w:spacing w:before="0"/>
              <w:rPr>
                <w:rFonts w:ascii="Bookman Old Style" w:hAnsi="Bookman Old Style"/>
                <w:color w:val="000000" w:themeColor="text1"/>
                <w:sz w:val="22"/>
                <w:szCs w:val="22"/>
                <w:lang w:val="en-GB"/>
              </w:rPr>
            </w:pPr>
            <w:bookmarkStart w:id="812" w:name="_Toc527994000"/>
            <w:r w:rsidRPr="00B13244">
              <w:rPr>
                <w:rFonts w:ascii="Bookman Old Style" w:hAnsi="Bookman Old Style"/>
                <w:b w:val="0"/>
                <w:bCs w:val="0"/>
                <w:color w:val="000000" w:themeColor="text1"/>
                <w:sz w:val="22"/>
                <w:szCs w:val="22"/>
                <w:lang w:val="en-GB"/>
              </w:rPr>
              <w:t>57. Pembayaran</w:t>
            </w:r>
            <w:bookmarkEnd w:id="812"/>
          </w:p>
        </w:tc>
        <w:tc>
          <w:tcPr>
            <w:tcW w:w="992" w:type="dxa"/>
            <w:hideMark/>
          </w:tcPr>
          <w:p w:rsidR="00B13244" w:rsidRPr="00B13244" w:rsidRDefault="00B13244">
            <w:pPr>
              <w:autoSpaceDE w:val="0"/>
              <w:autoSpaceDN w:val="0"/>
              <w:adjustRightInd w:val="0"/>
              <w:ind w:hanging="71"/>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57.1.a</w:t>
            </w:r>
          </w:p>
        </w:tc>
        <w:tc>
          <w:tcPr>
            <w:tcW w:w="5812" w:type="dxa"/>
          </w:tcPr>
          <w:p w:rsidR="00B13244" w:rsidRPr="00B13244" w:rsidRDefault="00B13244">
            <w:pPr>
              <w:ind w:right="-72"/>
              <w:jc w:val="both"/>
              <w:rPr>
                <w:rFonts w:ascii="Bookman Old Style" w:hAnsi="Bookman Old Style"/>
                <w:color w:val="000000" w:themeColor="text1"/>
                <w:sz w:val="22"/>
                <w:szCs w:val="22"/>
                <w:lang w:val="en-GB"/>
              </w:rPr>
            </w:pPr>
            <w:r w:rsidRPr="00B13244">
              <w:rPr>
                <w:rFonts w:ascii="Bookman Old Style" w:hAnsi="Bookman Old Style"/>
                <w:color w:val="000000" w:themeColor="text1"/>
                <w:sz w:val="22"/>
                <w:szCs w:val="22"/>
                <w:lang w:val="en-GB"/>
              </w:rPr>
              <w:t>Pekerjaan Pengadaan Jasa Lainnya ini dapat diberikan uang muka ____________[</w:t>
            </w:r>
            <w:r w:rsidRPr="00B13244">
              <w:rPr>
                <w:rFonts w:ascii="Bookman Old Style" w:hAnsi="Bookman Old Style"/>
                <w:i/>
                <w:color w:val="000000" w:themeColor="text1"/>
                <w:sz w:val="22"/>
                <w:szCs w:val="22"/>
                <w:lang w:val="en-GB"/>
              </w:rPr>
              <w:t>Ya/Tidak</w:t>
            </w:r>
            <w:r w:rsidRPr="00B13244">
              <w:rPr>
                <w:rFonts w:ascii="Bookman Old Style" w:hAnsi="Bookman Old Style"/>
                <w:color w:val="000000" w:themeColor="text1"/>
                <w:sz w:val="22"/>
                <w:szCs w:val="22"/>
                <w:lang w:val="en-GB"/>
              </w:rPr>
              <w:t>]</w:t>
            </w:r>
          </w:p>
          <w:p w:rsidR="00B13244" w:rsidRDefault="00B13244">
            <w:pPr>
              <w:ind w:right="-72"/>
              <w:jc w:val="both"/>
              <w:rPr>
                <w:rFonts w:ascii="Bookman Old Style" w:hAnsi="Bookman Old Style"/>
                <w:color w:val="000000" w:themeColor="text1"/>
                <w:sz w:val="22"/>
                <w:szCs w:val="22"/>
                <w:lang w:val="en-GB"/>
              </w:rPr>
            </w:pPr>
          </w:p>
          <w:p w:rsidR="00476167" w:rsidRPr="00B13244" w:rsidRDefault="00476167">
            <w:pPr>
              <w:ind w:right="-72"/>
              <w:jc w:val="both"/>
              <w:rPr>
                <w:rFonts w:ascii="Bookman Old Style" w:hAnsi="Bookman Old Style"/>
                <w:color w:val="000000" w:themeColor="text1"/>
                <w:sz w:val="22"/>
                <w:szCs w:val="22"/>
                <w:lang w:val="en-GB"/>
              </w:rPr>
            </w:pPr>
          </w:p>
        </w:tc>
      </w:tr>
      <w:tr w:rsidR="00B13244" w:rsidRPr="00B13244" w:rsidTr="00B13244">
        <w:tc>
          <w:tcPr>
            <w:tcW w:w="2444" w:type="dxa"/>
          </w:tcPr>
          <w:p w:rsidR="00B13244" w:rsidRPr="00B13244" w:rsidRDefault="00B13244">
            <w:pPr>
              <w:pStyle w:val="Heading2"/>
              <w:keepNext w:val="0"/>
              <w:keepLines w:val="0"/>
              <w:suppressAutoHyphens/>
              <w:spacing w:before="0"/>
              <w:rPr>
                <w:rFonts w:ascii="Bookman Old Style" w:hAnsi="Bookman Old Style"/>
                <w:color w:val="000000" w:themeColor="text1"/>
                <w:sz w:val="22"/>
                <w:szCs w:val="22"/>
                <w:lang w:val="en-GB"/>
              </w:rPr>
            </w:pPr>
          </w:p>
        </w:tc>
        <w:tc>
          <w:tcPr>
            <w:tcW w:w="992" w:type="dxa"/>
            <w:hideMark/>
          </w:tcPr>
          <w:p w:rsidR="00B13244" w:rsidRPr="00B13244" w:rsidRDefault="00B13244">
            <w:pPr>
              <w:autoSpaceDE w:val="0"/>
              <w:autoSpaceDN w:val="0"/>
              <w:adjustRightInd w:val="0"/>
              <w:ind w:hanging="71"/>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nl-NL"/>
              </w:rPr>
              <w:t>5</w:t>
            </w:r>
            <w:r w:rsidRPr="00B13244">
              <w:rPr>
                <w:rFonts w:ascii="Bookman Old Style" w:hAnsi="Bookman Old Style"/>
                <w:color w:val="000000" w:themeColor="text1"/>
                <w:sz w:val="22"/>
                <w:szCs w:val="22"/>
                <w:lang w:val="id-ID"/>
              </w:rPr>
              <w:t>7</w:t>
            </w:r>
            <w:r w:rsidRPr="00B13244">
              <w:rPr>
                <w:rFonts w:ascii="Bookman Old Style" w:hAnsi="Bookman Old Style"/>
                <w:color w:val="000000" w:themeColor="text1"/>
                <w:sz w:val="22"/>
                <w:szCs w:val="22"/>
                <w:lang w:val="nl-NL"/>
              </w:rPr>
              <w:t>.1.b</w:t>
            </w:r>
          </w:p>
        </w:tc>
        <w:tc>
          <w:tcPr>
            <w:tcW w:w="5812" w:type="dxa"/>
          </w:tcPr>
          <w:p w:rsidR="00B13244" w:rsidRPr="00B13244" w:rsidRDefault="00B13244">
            <w:pPr>
              <w:rPr>
                <w:rFonts w:ascii="Bookman Old Style" w:hAnsi="Bookman Old Style"/>
                <w:color w:val="000000" w:themeColor="text1"/>
                <w:sz w:val="22"/>
                <w:szCs w:val="22"/>
                <w:lang w:val="nl-NL"/>
              </w:rPr>
            </w:pPr>
            <w:r w:rsidRPr="00B13244">
              <w:rPr>
                <w:rFonts w:ascii="Bookman Old Style" w:hAnsi="Bookman Old Style"/>
                <w:i/>
                <w:color w:val="000000" w:themeColor="text1"/>
                <w:sz w:val="22"/>
                <w:szCs w:val="22"/>
                <w:lang w:val="nl-NL"/>
              </w:rPr>
              <w:t>[jika ”YA”]</w:t>
            </w:r>
          </w:p>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nl-NL"/>
              </w:rPr>
              <w:t>Uang muka diberikan sebesar __% (_______ persen) dari Nilai Kontrak</w:t>
            </w:r>
            <w:r w:rsidRPr="00B13244">
              <w:rPr>
                <w:rFonts w:ascii="Bookman Old Style" w:hAnsi="Bookman Old Style"/>
                <w:color w:val="000000" w:themeColor="text1"/>
                <w:sz w:val="22"/>
                <w:szCs w:val="22"/>
                <w:lang w:val="id-ID"/>
              </w:rPr>
              <w:t>.</w:t>
            </w:r>
          </w:p>
          <w:p w:rsidR="00B13244" w:rsidRPr="00B13244" w:rsidRDefault="00B13244">
            <w:pPr>
              <w:ind w:right="-72"/>
              <w:jc w:val="both"/>
              <w:rPr>
                <w:rFonts w:ascii="Bookman Old Style" w:hAnsi="Bookman Old Style"/>
                <w:color w:val="000000" w:themeColor="text1"/>
                <w:sz w:val="22"/>
                <w:szCs w:val="22"/>
                <w:lang w:val="id-ID"/>
              </w:rPr>
            </w:pPr>
          </w:p>
        </w:tc>
      </w:tr>
      <w:tr w:rsidR="00B13244" w:rsidRPr="00B13244" w:rsidTr="00B13244">
        <w:tc>
          <w:tcPr>
            <w:tcW w:w="2444" w:type="dxa"/>
          </w:tcPr>
          <w:p w:rsidR="00B13244" w:rsidRPr="00B13244" w:rsidRDefault="00B13244">
            <w:pPr>
              <w:pStyle w:val="Heading2"/>
              <w:keepNext w:val="0"/>
              <w:keepLines w:val="0"/>
              <w:suppressAutoHyphens/>
              <w:spacing w:before="0"/>
              <w:rPr>
                <w:rFonts w:ascii="Bookman Old Style" w:hAnsi="Bookman Old Style"/>
                <w:color w:val="000000" w:themeColor="text1"/>
                <w:sz w:val="22"/>
                <w:szCs w:val="22"/>
                <w:lang w:val="en-GB"/>
              </w:rPr>
            </w:pPr>
          </w:p>
        </w:tc>
        <w:tc>
          <w:tcPr>
            <w:tcW w:w="992" w:type="dxa"/>
            <w:hideMark/>
          </w:tcPr>
          <w:p w:rsidR="00B13244" w:rsidRPr="00B13244" w:rsidRDefault="00B13244">
            <w:pPr>
              <w:autoSpaceDE w:val="0"/>
              <w:autoSpaceDN w:val="0"/>
              <w:adjustRightInd w:val="0"/>
              <w:ind w:hanging="71"/>
              <w:jc w:val="both"/>
              <w:rPr>
                <w:rFonts w:ascii="Bookman Old Style" w:hAnsi="Bookman Old Style"/>
                <w:color w:val="000000" w:themeColor="text1"/>
                <w:sz w:val="22"/>
                <w:szCs w:val="22"/>
                <w:lang w:val="nl-NL"/>
              </w:rPr>
            </w:pPr>
            <w:r w:rsidRPr="00B13244">
              <w:rPr>
                <w:rFonts w:ascii="Bookman Old Style" w:hAnsi="Bookman Old Style"/>
                <w:color w:val="000000" w:themeColor="text1"/>
                <w:sz w:val="22"/>
                <w:szCs w:val="22"/>
                <w:lang w:val="nl-NL"/>
              </w:rPr>
              <w:t>5</w:t>
            </w:r>
            <w:r w:rsidRPr="00B13244">
              <w:rPr>
                <w:rFonts w:ascii="Bookman Old Style" w:hAnsi="Bookman Old Style"/>
                <w:color w:val="000000" w:themeColor="text1"/>
                <w:sz w:val="22"/>
                <w:szCs w:val="22"/>
                <w:lang w:val="id-ID"/>
              </w:rPr>
              <w:t>7.</w:t>
            </w:r>
            <w:r w:rsidRPr="00B13244">
              <w:rPr>
                <w:rFonts w:ascii="Bookman Old Style" w:hAnsi="Bookman Old Style"/>
                <w:color w:val="000000" w:themeColor="text1"/>
                <w:sz w:val="22"/>
                <w:szCs w:val="22"/>
                <w:lang w:val="nl-NL"/>
              </w:rPr>
              <w:t>2.a</w:t>
            </w:r>
          </w:p>
        </w:tc>
        <w:tc>
          <w:tcPr>
            <w:tcW w:w="5812" w:type="dxa"/>
          </w:tcPr>
          <w:p w:rsidR="00B13244" w:rsidRPr="00B13244" w:rsidRDefault="00B13244">
            <w:pPr>
              <w:jc w:val="both"/>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sv-SE"/>
              </w:rPr>
              <w:t xml:space="preserve">Pembayaran prestasi pekerjaan dilakukan dengan ketentuan: </w:t>
            </w:r>
            <w:r w:rsidRPr="00B13244">
              <w:rPr>
                <w:rFonts w:ascii="Bookman Old Style" w:hAnsi="Bookman Old Style"/>
                <w:i/>
                <w:color w:val="000000" w:themeColor="text1"/>
                <w:sz w:val="22"/>
                <w:szCs w:val="22"/>
                <w:lang w:val="sv-SE"/>
              </w:rPr>
              <w:t>[Termin/Bulanan</w:t>
            </w:r>
            <w:r w:rsidRPr="00B13244">
              <w:rPr>
                <w:rFonts w:ascii="Bookman Old Style" w:hAnsi="Bookman Old Style"/>
                <w:i/>
                <w:color w:val="000000" w:themeColor="text1"/>
                <w:sz w:val="22"/>
                <w:szCs w:val="22"/>
                <w:lang w:val="id-ID"/>
              </w:rPr>
              <w:t>/Sekaligus</w:t>
            </w:r>
            <w:r w:rsidRPr="00B13244">
              <w:rPr>
                <w:rFonts w:ascii="Bookman Old Style" w:hAnsi="Bookman Old Style"/>
                <w:i/>
                <w:color w:val="000000" w:themeColor="text1"/>
                <w:sz w:val="22"/>
                <w:szCs w:val="22"/>
                <w:lang w:val="sv-SE"/>
              </w:rPr>
              <w:t>].</w:t>
            </w:r>
            <w:r w:rsidRPr="00B13244">
              <w:rPr>
                <w:rFonts w:ascii="Bookman Old Style" w:hAnsi="Bookman Old Style"/>
                <w:color w:val="000000" w:themeColor="text1"/>
                <w:sz w:val="22"/>
                <w:szCs w:val="22"/>
                <w:lang w:val="sv-SE"/>
              </w:rPr>
              <w:t xml:space="preserve"> </w:t>
            </w:r>
          </w:p>
          <w:p w:rsidR="00B13244" w:rsidRPr="00B13244" w:rsidRDefault="00B13244">
            <w:pPr>
              <w:pStyle w:val="ListParagraph"/>
              <w:ind w:left="777"/>
              <w:jc w:val="both"/>
              <w:rPr>
                <w:rFonts w:ascii="Bookman Old Style" w:hAnsi="Bookman Old Style"/>
                <w:color w:val="000000" w:themeColor="text1"/>
                <w:sz w:val="22"/>
                <w:szCs w:val="22"/>
                <w:lang w:val="en-ID"/>
              </w:rPr>
            </w:pPr>
          </w:p>
          <w:p w:rsidR="00B13244" w:rsidRPr="00B13244" w:rsidRDefault="00B13244">
            <w:pPr>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id-ID"/>
              </w:rPr>
              <w:t>[Untuk pembayaran dilakukan secara termin, maka dilakukan dengan ketentuan:</w:t>
            </w:r>
          </w:p>
          <w:p w:rsidR="00B13244" w:rsidRPr="00B13244" w:rsidRDefault="00B13244">
            <w:pPr>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id-ID"/>
              </w:rPr>
              <w:t xml:space="preserve">Termin ke-1: sebesar ___% dari </w:t>
            </w:r>
            <w:r w:rsidRPr="00B13244">
              <w:rPr>
                <w:rFonts w:ascii="Bookman Old Style" w:hAnsi="Bookman Old Style"/>
                <w:i/>
                <w:color w:val="000000" w:themeColor="text1"/>
                <w:sz w:val="22"/>
                <w:szCs w:val="22"/>
                <w:lang w:val="en-ID"/>
              </w:rPr>
              <w:t>nilai</w:t>
            </w:r>
            <w:r w:rsidRPr="00B13244">
              <w:rPr>
                <w:rFonts w:ascii="Bookman Old Style" w:hAnsi="Bookman Old Style"/>
                <w:i/>
                <w:color w:val="000000" w:themeColor="text1"/>
                <w:sz w:val="22"/>
                <w:szCs w:val="22"/>
                <w:lang w:val="id-ID"/>
              </w:rPr>
              <w:t xml:space="preserve"> Kontrak untuk penyelesaian tahapan pekerjaan/sub-output berupa ____________. </w:t>
            </w:r>
          </w:p>
          <w:p w:rsidR="00B13244" w:rsidRPr="00B13244" w:rsidRDefault="00B13244">
            <w:pPr>
              <w:ind w:left="743"/>
              <w:rPr>
                <w:rFonts w:ascii="Bookman Old Style" w:hAnsi="Bookman Old Style"/>
                <w:i/>
                <w:color w:val="000000" w:themeColor="text1"/>
                <w:sz w:val="22"/>
                <w:szCs w:val="22"/>
                <w:lang w:val="id-ID"/>
              </w:rPr>
            </w:pPr>
          </w:p>
          <w:p w:rsidR="00B13244" w:rsidRPr="00B13244" w:rsidRDefault="00B13244">
            <w:pPr>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id-ID"/>
              </w:rPr>
              <w:t xml:space="preserve">Termin ke-2: sebesar ___% dari </w:t>
            </w:r>
            <w:r w:rsidRPr="00B13244">
              <w:rPr>
                <w:rFonts w:ascii="Bookman Old Style" w:hAnsi="Bookman Old Style"/>
                <w:i/>
                <w:color w:val="000000" w:themeColor="text1"/>
                <w:sz w:val="22"/>
                <w:szCs w:val="22"/>
                <w:lang w:val="en-ID"/>
              </w:rPr>
              <w:t>nilai</w:t>
            </w:r>
            <w:r w:rsidRPr="00B13244">
              <w:rPr>
                <w:rFonts w:ascii="Bookman Old Style" w:hAnsi="Bookman Old Style"/>
                <w:i/>
                <w:color w:val="000000" w:themeColor="text1"/>
                <w:sz w:val="22"/>
                <w:szCs w:val="22"/>
                <w:lang w:val="id-ID"/>
              </w:rPr>
              <w:t xml:space="preserve"> Kontrak untuk penyelesaian tahapan pekerjaan/sub-output berupa ____________. </w:t>
            </w:r>
          </w:p>
          <w:p w:rsidR="00B13244" w:rsidRPr="00B13244" w:rsidRDefault="00B13244">
            <w:pPr>
              <w:rPr>
                <w:rFonts w:ascii="Bookman Old Style" w:hAnsi="Bookman Old Style"/>
                <w:i/>
                <w:color w:val="000000" w:themeColor="text1"/>
                <w:sz w:val="22"/>
                <w:szCs w:val="22"/>
                <w:lang w:val="en-ID"/>
              </w:rPr>
            </w:pPr>
          </w:p>
          <w:p w:rsidR="00B13244" w:rsidRPr="00B13244" w:rsidRDefault="00B13244">
            <w:pPr>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id-ID"/>
              </w:rPr>
              <w:t xml:space="preserve">Termin ke-3: sebesar ___% dari </w:t>
            </w:r>
            <w:r w:rsidRPr="00B13244">
              <w:rPr>
                <w:rFonts w:ascii="Bookman Old Style" w:hAnsi="Bookman Old Style"/>
                <w:i/>
                <w:color w:val="000000" w:themeColor="text1"/>
                <w:sz w:val="22"/>
                <w:szCs w:val="22"/>
                <w:lang w:val="en-ID"/>
              </w:rPr>
              <w:t>nilai</w:t>
            </w:r>
            <w:r w:rsidRPr="00B13244">
              <w:rPr>
                <w:rFonts w:ascii="Bookman Old Style" w:hAnsi="Bookman Old Style"/>
                <w:i/>
                <w:color w:val="000000" w:themeColor="text1"/>
                <w:sz w:val="22"/>
                <w:szCs w:val="22"/>
                <w:lang w:val="id-ID"/>
              </w:rPr>
              <w:t xml:space="preserve"> Kontrak untuk penyelesaian tahapan pekerjaan/sub-output berupa ____________. </w:t>
            </w:r>
          </w:p>
          <w:p w:rsidR="00B13244" w:rsidRPr="00B13244" w:rsidRDefault="00B13244">
            <w:pPr>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id-ID"/>
              </w:rPr>
              <w:t>dst...]</w:t>
            </w:r>
          </w:p>
          <w:p w:rsidR="00B13244" w:rsidRPr="00B13244" w:rsidRDefault="00B13244">
            <w:pPr>
              <w:ind w:left="743"/>
              <w:rPr>
                <w:rFonts w:ascii="Bookman Old Style" w:hAnsi="Bookman Old Style"/>
                <w:color w:val="000000" w:themeColor="text1"/>
                <w:sz w:val="22"/>
                <w:szCs w:val="22"/>
                <w:lang w:val="id-ID"/>
              </w:rPr>
            </w:pPr>
          </w:p>
          <w:p w:rsidR="00B13244" w:rsidRPr="00B13244" w:rsidRDefault="00B13244">
            <w:pPr>
              <w:jc w:val="both"/>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id-ID"/>
              </w:rPr>
              <w:t xml:space="preserve">[Untuk pembayaran dilakukan secara bulanan, dibayar berdasarkan perhitungan progress pekerjaan yang dituangkan dalam </w:t>
            </w:r>
            <w:r w:rsidRPr="00B13244">
              <w:rPr>
                <w:rFonts w:ascii="Bookman Old Style" w:hAnsi="Bookman Old Style"/>
                <w:i/>
                <w:color w:val="000000" w:themeColor="text1"/>
                <w:sz w:val="22"/>
                <w:szCs w:val="22"/>
                <w:lang w:val="en-ID"/>
              </w:rPr>
              <w:t xml:space="preserve">laporan </w:t>
            </w:r>
            <w:r w:rsidRPr="00B13244">
              <w:rPr>
                <w:rFonts w:ascii="Bookman Old Style" w:hAnsi="Bookman Old Style"/>
                <w:i/>
                <w:color w:val="000000" w:themeColor="text1"/>
                <w:sz w:val="22"/>
                <w:szCs w:val="22"/>
                <w:lang w:val="id-ID"/>
              </w:rPr>
              <w:t xml:space="preserve">kemajuan </w:t>
            </w:r>
            <w:r w:rsidRPr="00B13244">
              <w:rPr>
                <w:rFonts w:ascii="Bookman Old Style" w:hAnsi="Bookman Old Style"/>
                <w:i/>
                <w:color w:val="000000" w:themeColor="text1"/>
                <w:sz w:val="22"/>
                <w:szCs w:val="22"/>
                <w:lang w:val="en-ID"/>
              </w:rPr>
              <w:t xml:space="preserve">hasil </w:t>
            </w:r>
            <w:r w:rsidRPr="00B13244">
              <w:rPr>
                <w:rFonts w:ascii="Bookman Old Style" w:hAnsi="Bookman Old Style"/>
                <w:i/>
                <w:color w:val="000000" w:themeColor="text1"/>
                <w:sz w:val="22"/>
                <w:szCs w:val="22"/>
                <w:lang w:val="id-ID"/>
              </w:rPr>
              <w:t>pekerjaan</w:t>
            </w:r>
            <w:r w:rsidRPr="00B13244">
              <w:rPr>
                <w:rFonts w:ascii="Bookman Old Style" w:hAnsi="Bookman Old Style"/>
                <w:i/>
                <w:color w:val="000000" w:themeColor="text1"/>
                <w:sz w:val="22"/>
                <w:szCs w:val="22"/>
                <w:lang w:val="en-ID"/>
              </w:rPr>
              <w:t xml:space="preserve"> dan </w:t>
            </w:r>
            <w:r w:rsidRPr="00B13244">
              <w:rPr>
                <w:rFonts w:ascii="Bookman Old Style" w:hAnsi="Bookman Old Style"/>
                <w:i/>
                <w:color w:val="000000" w:themeColor="text1"/>
                <w:sz w:val="22"/>
                <w:szCs w:val="22"/>
                <w:lang w:val="id-ID"/>
              </w:rPr>
              <w:t xml:space="preserve">disetujui </w:t>
            </w:r>
            <w:r w:rsidRPr="00B13244">
              <w:rPr>
                <w:rFonts w:ascii="Bookman Old Style" w:hAnsi="Bookman Old Style"/>
                <w:i/>
                <w:color w:val="000000" w:themeColor="text1"/>
                <w:sz w:val="22"/>
                <w:szCs w:val="22"/>
                <w:lang w:val="en-ID"/>
              </w:rPr>
              <w:t>oleh Pejabat Penandatangan Kontrak</w:t>
            </w:r>
            <w:r w:rsidRPr="00B13244">
              <w:rPr>
                <w:rFonts w:ascii="Bookman Old Style" w:hAnsi="Bookman Old Style"/>
                <w:i/>
                <w:color w:val="000000" w:themeColor="text1"/>
                <w:sz w:val="22"/>
                <w:szCs w:val="22"/>
                <w:lang w:val="id-ID"/>
              </w:rPr>
              <w:t xml:space="preserve">.] </w:t>
            </w:r>
          </w:p>
          <w:p w:rsidR="00B13244" w:rsidRPr="00B13244" w:rsidRDefault="00B13244">
            <w:pPr>
              <w:rPr>
                <w:rFonts w:ascii="Bookman Old Style" w:hAnsi="Bookman Old Style"/>
                <w:i/>
                <w:color w:val="000000" w:themeColor="text1"/>
                <w:sz w:val="22"/>
                <w:szCs w:val="22"/>
                <w:lang w:val="nl-NL"/>
              </w:rPr>
            </w:pPr>
          </w:p>
        </w:tc>
      </w:tr>
      <w:tr w:rsidR="00B13244" w:rsidRPr="002E4A34" w:rsidTr="00B13244">
        <w:tc>
          <w:tcPr>
            <w:tcW w:w="2444" w:type="dxa"/>
          </w:tcPr>
          <w:p w:rsidR="00B13244" w:rsidRPr="00B13244" w:rsidRDefault="00B13244">
            <w:pPr>
              <w:pStyle w:val="Heading2"/>
              <w:keepNext w:val="0"/>
              <w:keepLines w:val="0"/>
              <w:suppressAutoHyphens/>
              <w:spacing w:before="0"/>
              <w:rPr>
                <w:rFonts w:ascii="Bookman Old Style" w:hAnsi="Bookman Old Style"/>
                <w:color w:val="000000" w:themeColor="text1"/>
                <w:sz w:val="22"/>
                <w:szCs w:val="22"/>
                <w:lang w:val="en-GB"/>
              </w:rPr>
            </w:pPr>
          </w:p>
        </w:tc>
        <w:tc>
          <w:tcPr>
            <w:tcW w:w="992" w:type="dxa"/>
            <w:hideMark/>
          </w:tcPr>
          <w:p w:rsidR="00B13244" w:rsidRPr="00B13244" w:rsidRDefault="00B13244">
            <w:pPr>
              <w:autoSpaceDE w:val="0"/>
              <w:autoSpaceDN w:val="0"/>
              <w:adjustRightInd w:val="0"/>
              <w:ind w:hanging="71"/>
              <w:jc w:val="both"/>
              <w:rPr>
                <w:rFonts w:ascii="Bookman Old Style" w:hAnsi="Bookman Old Style"/>
                <w:color w:val="000000" w:themeColor="text1"/>
                <w:sz w:val="22"/>
                <w:szCs w:val="22"/>
                <w:lang w:val="nl-NL"/>
              </w:rPr>
            </w:pPr>
            <w:r w:rsidRPr="00B13244">
              <w:rPr>
                <w:rFonts w:ascii="Bookman Old Style" w:hAnsi="Bookman Old Style"/>
                <w:color w:val="000000" w:themeColor="text1"/>
                <w:sz w:val="22"/>
                <w:szCs w:val="22"/>
                <w:lang w:val="nl-NL"/>
              </w:rPr>
              <w:t>5</w:t>
            </w:r>
            <w:r w:rsidRPr="00B13244">
              <w:rPr>
                <w:rFonts w:ascii="Bookman Old Style" w:hAnsi="Bookman Old Style"/>
                <w:color w:val="000000" w:themeColor="text1"/>
                <w:sz w:val="22"/>
                <w:szCs w:val="22"/>
                <w:lang w:val="id-ID"/>
              </w:rPr>
              <w:t>7</w:t>
            </w:r>
            <w:r w:rsidRPr="00B13244">
              <w:rPr>
                <w:rFonts w:ascii="Bookman Old Style" w:hAnsi="Bookman Old Style"/>
                <w:color w:val="000000" w:themeColor="text1"/>
                <w:sz w:val="22"/>
                <w:szCs w:val="22"/>
                <w:lang w:val="nl-NL"/>
              </w:rPr>
              <w:t>.3.a</w:t>
            </w:r>
          </w:p>
        </w:tc>
        <w:tc>
          <w:tcPr>
            <w:tcW w:w="5812" w:type="dxa"/>
          </w:tcPr>
          <w:p w:rsidR="00B13244" w:rsidRPr="00B13244" w:rsidRDefault="00B13244">
            <w:pPr>
              <w:pStyle w:val="ListParagraph"/>
              <w:ind w:left="33"/>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nl-NL"/>
              </w:rPr>
              <w:t>Ganti rugi</w:t>
            </w:r>
          </w:p>
          <w:p w:rsidR="00B13244" w:rsidRPr="00B13244" w:rsidRDefault="00B13244">
            <w:pPr>
              <w:pStyle w:val="ListParagraph"/>
              <w:ind w:left="33"/>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nl-NL"/>
              </w:rPr>
              <w:t>Besar ganti rugi akibat jaminan (pelaksanaan, pemeliharaan, dan/atau uang muka) tidak bisa dicairkan:_______</w:t>
            </w:r>
            <w:r w:rsidRPr="00B13244">
              <w:rPr>
                <w:rFonts w:ascii="Bookman Old Style" w:hAnsi="Bookman Old Style"/>
                <w:i/>
                <w:color w:val="000000" w:themeColor="text1"/>
                <w:sz w:val="22"/>
                <w:szCs w:val="22"/>
                <w:lang w:val="nl-NL"/>
              </w:rPr>
              <w:t>[diisi dengan nilai kerugian yang ditimbulkan]</w:t>
            </w:r>
          </w:p>
          <w:p w:rsidR="00B13244" w:rsidRPr="00B13244" w:rsidRDefault="00B13244">
            <w:pPr>
              <w:jc w:val="both"/>
              <w:rPr>
                <w:rFonts w:ascii="Bookman Old Style" w:hAnsi="Bookman Old Style"/>
                <w:color w:val="000000" w:themeColor="text1"/>
                <w:sz w:val="22"/>
                <w:szCs w:val="22"/>
                <w:lang w:val="sv-SE"/>
              </w:rPr>
            </w:pPr>
          </w:p>
        </w:tc>
      </w:tr>
      <w:tr w:rsidR="00B13244" w:rsidRPr="00B13244" w:rsidTr="00B13244">
        <w:tc>
          <w:tcPr>
            <w:tcW w:w="2444" w:type="dxa"/>
          </w:tcPr>
          <w:p w:rsidR="00B13244" w:rsidRPr="00B13244" w:rsidRDefault="00B13244">
            <w:pPr>
              <w:pStyle w:val="Heading2"/>
              <w:keepNext w:val="0"/>
              <w:keepLines w:val="0"/>
              <w:suppressAutoHyphens/>
              <w:spacing w:before="0"/>
              <w:rPr>
                <w:rFonts w:ascii="Bookman Old Style" w:hAnsi="Bookman Old Style"/>
                <w:color w:val="000000" w:themeColor="text1"/>
                <w:sz w:val="22"/>
                <w:szCs w:val="22"/>
                <w:lang w:val="nl-NL"/>
              </w:rPr>
            </w:pPr>
          </w:p>
        </w:tc>
        <w:tc>
          <w:tcPr>
            <w:tcW w:w="992" w:type="dxa"/>
            <w:hideMark/>
          </w:tcPr>
          <w:p w:rsidR="00B13244" w:rsidRPr="00B13244" w:rsidRDefault="00B13244">
            <w:pPr>
              <w:autoSpaceDE w:val="0"/>
              <w:autoSpaceDN w:val="0"/>
              <w:adjustRightInd w:val="0"/>
              <w:ind w:hanging="71"/>
              <w:jc w:val="both"/>
              <w:rPr>
                <w:rFonts w:ascii="Bookman Old Style" w:hAnsi="Bookman Old Style"/>
                <w:color w:val="000000" w:themeColor="text1"/>
                <w:sz w:val="22"/>
                <w:szCs w:val="22"/>
                <w:lang w:val="nl-NL"/>
              </w:rPr>
            </w:pPr>
            <w:r w:rsidRPr="00B13244">
              <w:rPr>
                <w:rFonts w:ascii="Bookman Old Style" w:hAnsi="Bookman Old Style"/>
                <w:color w:val="000000" w:themeColor="text1"/>
                <w:sz w:val="22"/>
                <w:szCs w:val="22"/>
                <w:lang w:val="id-ID"/>
              </w:rPr>
              <w:t>57</w:t>
            </w:r>
            <w:r w:rsidRPr="00B13244">
              <w:rPr>
                <w:rFonts w:ascii="Bookman Old Style" w:hAnsi="Bookman Old Style"/>
                <w:color w:val="000000" w:themeColor="text1"/>
                <w:sz w:val="22"/>
                <w:szCs w:val="22"/>
                <w:lang w:val="nl-NL"/>
              </w:rPr>
              <w:t>.3.b</w:t>
            </w:r>
          </w:p>
        </w:tc>
        <w:tc>
          <w:tcPr>
            <w:tcW w:w="5812" w:type="dxa"/>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en-ID"/>
              </w:rPr>
              <w:t>Denda Keterlambatan</w:t>
            </w:r>
          </w:p>
          <w:p w:rsidR="00B13244" w:rsidRPr="00B13244" w:rsidRDefault="00B13244">
            <w:pPr>
              <w:jc w:val="both"/>
              <w:rPr>
                <w:rFonts w:ascii="Bookman Old Style" w:hAnsi="Bookman Old Style" w:cs="TimesNewRomanPSMT"/>
                <w:color w:val="000000" w:themeColor="text1"/>
                <w:sz w:val="22"/>
                <w:szCs w:val="22"/>
                <w:lang w:val="id-ID" w:eastAsia="id-ID" w:bidi="th-TH"/>
              </w:rPr>
            </w:pPr>
            <w:r w:rsidRPr="00B13244">
              <w:rPr>
                <w:rFonts w:ascii="Bookman Old Style" w:hAnsi="Bookman Old Style" w:cs="TimesNewRomanPSMT"/>
                <w:color w:val="000000" w:themeColor="text1"/>
                <w:sz w:val="22"/>
                <w:szCs w:val="22"/>
                <w:lang w:val="id-ID" w:eastAsia="id-ID" w:bidi="th-TH"/>
              </w:rPr>
              <w:t>A</w:t>
            </w:r>
            <w:r w:rsidRPr="00B13244">
              <w:rPr>
                <w:rFonts w:ascii="Bookman Old Style" w:hAnsi="Bookman Old Style" w:cs="TimesNewRomanPSMT"/>
                <w:color w:val="000000" w:themeColor="text1"/>
                <w:sz w:val="22"/>
                <w:szCs w:val="22"/>
                <w:lang w:val="en-ID" w:eastAsia="id-ID" w:bidi="th-TH"/>
              </w:rPr>
              <w:t>pabila terjadi keterlambatan penyelesaian pekerjaan</w:t>
            </w:r>
            <w:r w:rsidRPr="00B13244">
              <w:rPr>
                <w:rFonts w:ascii="Bookman Old Style" w:hAnsi="Bookman Old Style" w:cs="TimesNewRomanPSMT"/>
                <w:color w:val="000000" w:themeColor="text1"/>
                <w:sz w:val="22"/>
                <w:szCs w:val="22"/>
                <w:lang w:val="id-ID" w:eastAsia="id-ID" w:bidi="th-TH"/>
              </w:rPr>
              <w:t>,</w:t>
            </w:r>
            <w:r w:rsidRPr="00B13244">
              <w:rPr>
                <w:rFonts w:ascii="Bookman Old Style" w:hAnsi="Bookman Old Style" w:cs="TimesNewRomanPSMT"/>
                <w:color w:val="000000" w:themeColor="text1"/>
                <w:sz w:val="22"/>
                <w:szCs w:val="22"/>
                <w:lang w:val="en-ID" w:eastAsia="id-ID" w:bidi="th-TH"/>
              </w:rPr>
              <w:t xml:space="preserve"> </w:t>
            </w:r>
            <w:r w:rsidRPr="00B13244">
              <w:rPr>
                <w:rFonts w:ascii="Bookman Old Style" w:hAnsi="Bookman Old Style" w:cs="TimesNewRomanPSMT"/>
                <w:color w:val="000000" w:themeColor="text1"/>
                <w:sz w:val="22"/>
                <w:szCs w:val="22"/>
                <w:lang w:val="id-ID" w:eastAsia="id-ID" w:bidi="th-TH"/>
              </w:rPr>
              <w:t>b</w:t>
            </w:r>
            <w:r w:rsidRPr="00B13244">
              <w:rPr>
                <w:rFonts w:ascii="Bookman Old Style" w:hAnsi="Bookman Old Style" w:cs="TimesNewRomanPSMT"/>
                <w:color w:val="000000" w:themeColor="text1"/>
                <w:sz w:val="22"/>
                <w:szCs w:val="22"/>
                <w:lang w:val="en-ID" w:eastAsia="id-ID" w:bidi="th-TH"/>
              </w:rPr>
              <w:t>esarnya denda keterlambatan adalah:</w:t>
            </w:r>
            <w:r w:rsidRPr="00B13244">
              <w:rPr>
                <w:rFonts w:ascii="Bookman Old Style" w:hAnsi="Bookman Old Style" w:cs="TimesNewRomanPSMT"/>
                <w:color w:val="000000" w:themeColor="text1"/>
                <w:sz w:val="22"/>
                <w:szCs w:val="22"/>
                <w:lang w:val="id-ID" w:eastAsia="id-ID" w:bidi="th-TH"/>
              </w:rPr>
              <w:t xml:space="preserve"> </w:t>
            </w:r>
            <w:r w:rsidRPr="00B13244">
              <w:rPr>
                <w:rFonts w:ascii="Bookman Old Style" w:hAnsi="Bookman Old Style" w:cs="TimesNewRomanPSMT"/>
                <w:color w:val="000000" w:themeColor="text1"/>
                <w:sz w:val="22"/>
                <w:szCs w:val="22"/>
                <w:lang w:val="en-GB" w:eastAsia="id-ID" w:bidi="th-TH"/>
              </w:rPr>
              <w:t>__</w:t>
            </w:r>
            <w:r w:rsidRPr="00B13244">
              <w:rPr>
                <w:rFonts w:ascii="Bookman Old Style" w:hAnsi="Bookman Old Style" w:cs="TimesNewRomanPSMT"/>
                <w:color w:val="000000" w:themeColor="text1"/>
                <w:sz w:val="22"/>
                <w:szCs w:val="22"/>
                <w:lang w:val="id-ID" w:eastAsia="id-ID" w:bidi="th-TH"/>
              </w:rPr>
              <w:t>_______</w:t>
            </w:r>
          </w:p>
          <w:p w:rsidR="00B13244" w:rsidRPr="00B13244" w:rsidRDefault="00B13244">
            <w:pPr>
              <w:jc w:val="both"/>
              <w:rPr>
                <w:rFonts w:ascii="Bookman Old Style" w:hAnsi="Bookman Old Style" w:cs="TimesNewRomanPSMT"/>
                <w:i/>
                <w:color w:val="000000" w:themeColor="text1"/>
                <w:sz w:val="22"/>
                <w:szCs w:val="22"/>
                <w:lang w:val="en-ID" w:eastAsia="id-ID" w:bidi="th-TH"/>
              </w:rPr>
            </w:pPr>
            <w:r w:rsidRPr="00B13244">
              <w:rPr>
                <w:rFonts w:ascii="Bookman Old Style" w:hAnsi="Bookman Old Style" w:cs="TimesNewRomanPSMT"/>
                <w:i/>
                <w:color w:val="000000" w:themeColor="text1"/>
                <w:sz w:val="22"/>
                <w:szCs w:val="22"/>
                <w:lang w:val="en-ID" w:eastAsia="id-ID" w:bidi="th-TH"/>
              </w:rPr>
              <w:t xml:space="preserve"> [Diisi dengan memilih salah satu:</w:t>
            </w:r>
          </w:p>
          <w:p w:rsidR="00B13244" w:rsidRPr="00B13244" w:rsidRDefault="00B13244" w:rsidP="000C5708">
            <w:pPr>
              <w:pStyle w:val="ListParagraph"/>
              <w:numPr>
                <w:ilvl w:val="4"/>
                <w:numId w:val="257"/>
              </w:numPr>
              <w:tabs>
                <w:tab w:val="num" w:pos="459"/>
              </w:tabs>
              <w:ind w:left="459"/>
              <w:contextualSpacing w:val="0"/>
              <w:jc w:val="both"/>
              <w:rPr>
                <w:rFonts w:ascii="Bookman Old Style" w:hAnsi="Bookman Old Style" w:cs="TimesNewRomanPSMT"/>
                <w:i/>
                <w:color w:val="000000" w:themeColor="text1"/>
                <w:sz w:val="22"/>
                <w:szCs w:val="22"/>
                <w:lang w:val="en-ID" w:eastAsia="id-ID" w:bidi="th-TH"/>
              </w:rPr>
            </w:pPr>
            <w:r w:rsidRPr="00B13244">
              <w:rPr>
                <w:rFonts w:ascii="Bookman Old Style" w:eastAsia="Calibri" w:hAnsi="Bookman Old Style" w:cs="BookmanOldStyle"/>
                <w:i/>
                <w:color w:val="000000" w:themeColor="text1"/>
                <w:sz w:val="22"/>
                <w:szCs w:val="22"/>
                <w:lang w:val="en-ID" w:eastAsia="en-ID"/>
              </w:rPr>
              <w:t>1‰</w:t>
            </w:r>
            <w:r w:rsidRPr="00B13244">
              <w:rPr>
                <w:rFonts w:ascii="Bookman Old Style" w:hAnsi="Bookman Old Style" w:cs="TimesNewRomanPSMT"/>
                <w:i/>
                <w:color w:val="000000" w:themeColor="text1"/>
                <w:sz w:val="22"/>
                <w:szCs w:val="22"/>
                <w:lang w:val="en-ID" w:eastAsia="id-ID" w:bidi="th-TH"/>
              </w:rPr>
              <w:t xml:space="preserve"> (satu permil) per hari dari harga Bagian Kontrak yang tercantum dalam Kontrak; atau</w:t>
            </w:r>
          </w:p>
          <w:p w:rsidR="00B13244" w:rsidRPr="00B13244" w:rsidRDefault="00B13244" w:rsidP="000C5708">
            <w:pPr>
              <w:pStyle w:val="ListParagraph"/>
              <w:numPr>
                <w:ilvl w:val="4"/>
                <w:numId w:val="257"/>
              </w:numPr>
              <w:tabs>
                <w:tab w:val="num" w:pos="459"/>
              </w:tabs>
              <w:ind w:left="459"/>
              <w:contextualSpacing w:val="0"/>
              <w:jc w:val="both"/>
              <w:rPr>
                <w:rFonts w:ascii="Bookman Old Style" w:hAnsi="Bookman Old Style" w:cs="TimesNewRomanPSMT"/>
                <w:i/>
                <w:color w:val="000000" w:themeColor="text1"/>
                <w:sz w:val="22"/>
                <w:szCs w:val="22"/>
                <w:lang w:val="en-ID" w:eastAsia="id-ID" w:bidi="th-TH"/>
              </w:rPr>
            </w:pPr>
            <w:r w:rsidRPr="00B13244">
              <w:rPr>
                <w:rFonts w:ascii="Bookman Old Style" w:eastAsia="Calibri" w:hAnsi="Bookman Old Style" w:cs="BookmanOldStyle"/>
                <w:i/>
                <w:color w:val="000000" w:themeColor="text1"/>
                <w:sz w:val="22"/>
                <w:szCs w:val="22"/>
                <w:lang w:val="en-ID" w:eastAsia="en-ID"/>
              </w:rPr>
              <w:t>1‰</w:t>
            </w:r>
            <w:r w:rsidRPr="00B13244">
              <w:rPr>
                <w:rFonts w:ascii="Bookman Old Style" w:hAnsi="Bookman Old Style" w:cs="TimesNewRomanPSMT"/>
                <w:i/>
                <w:color w:val="000000" w:themeColor="text1"/>
                <w:sz w:val="22"/>
                <w:szCs w:val="22"/>
                <w:lang w:val="en-ID" w:eastAsia="id-ID" w:bidi="th-TH"/>
              </w:rPr>
              <w:t xml:space="preserve"> (satu permil) per hari dari harga kontrak]</w:t>
            </w:r>
          </w:p>
          <w:p w:rsidR="00B13244" w:rsidRPr="00B13244" w:rsidRDefault="00B13244">
            <w:pPr>
              <w:pStyle w:val="ListParagraph"/>
              <w:ind w:left="964"/>
              <w:jc w:val="both"/>
              <w:rPr>
                <w:rFonts w:ascii="Bookman Old Style" w:hAnsi="Bookman Old Style" w:cs="TimesNewRomanPSMT"/>
                <w:i/>
                <w:color w:val="000000" w:themeColor="text1"/>
                <w:sz w:val="22"/>
                <w:szCs w:val="22"/>
                <w:lang w:val="en-ID" w:eastAsia="id-ID" w:bidi="th-TH"/>
              </w:rPr>
            </w:pPr>
          </w:p>
          <w:p w:rsidR="00B13244" w:rsidRPr="00B13244" w:rsidRDefault="00B13244">
            <w:pPr>
              <w:ind w:left="66"/>
              <w:jc w:val="both"/>
              <w:rPr>
                <w:rFonts w:ascii="Bookman Old Style" w:hAnsi="Bookman Old Style" w:cs="TimesNewRomanPSMT"/>
                <w:color w:val="000000" w:themeColor="text1"/>
                <w:sz w:val="22"/>
                <w:szCs w:val="22"/>
                <w:lang w:val="en-ID" w:eastAsia="id-ID" w:bidi="th-TH"/>
              </w:rPr>
            </w:pPr>
            <w:r w:rsidRPr="00B13244">
              <w:rPr>
                <w:rFonts w:ascii="Bookman Old Style" w:hAnsi="Bookman Old Style" w:cs="TimesNewRomanPSMT"/>
                <w:color w:val="000000" w:themeColor="text1"/>
                <w:sz w:val="22"/>
                <w:szCs w:val="22"/>
                <w:lang w:val="en-ID" w:eastAsia="id-ID" w:bidi="th-TH"/>
              </w:rPr>
              <w:t>Apabila dikenakan denda keterlambatan dari bagian kontrak maka bagian pekerjaan dimaksud adalah:</w:t>
            </w:r>
          </w:p>
          <w:p w:rsidR="00B13244" w:rsidRPr="00B13244" w:rsidRDefault="00B13244" w:rsidP="000C5708">
            <w:pPr>
              <w:pStyle w:val="ListParagraph"/>
              <w:numPr>
                <w:ilvl w:val="3"/>
                <w:numId w:val="258"/>
              </w:numPr>
              <w:ind w:left="1026"/>
              <w:contextualSpacing w:val="0"/>
              <w:jc w:val="both"/>
              <w:rPr>
                <w:rFonts w:ascii="Bookman Old Style" w:hAnsi="Bookman Old Style" w:cs="TimesNewRomanPSMT"/>
                <w:color w:val="000000" w:themeColor="text1"/>
                <w:sz w:val="22"/>
                <w:szCs w:val="22"/>
                <w:lang w:val="en-ID" w:eastAsia="id-ID" w:bidi="th-TH"/>
              </w:rPr>
            </w:pPr>
            <w:r w:rsidRPr="00B13244">
              <w:rPr>
                <w:rFonts w:ascii="Bookman Old Style" w:hAnsi="Bookman Old Style" w:cs="TimesNewRomanPSMT"/>
                <w:color w:val="000000" w:themeColor="text1"/>
                <w:sz w:val="22"/>
                <w:szCs w:val="22"/>
                <w:lang w:val="en-ID" w:eastAsia="id-ID" w:bidi="th-TH"/>
              </w:rPr>
              <w:t>_________________</w:t>
            </w:r>
          </w:p>
          <w:p w:rsidR="00B13244" w:rsidRPr="00B13244" w:rsidRDefault="00B13244" w:rsidP="000C5708">
            <w:pPr>
              <w:pStyle w:val="ListParagraph"/>
              <w:numPr>
                <w:ilvl w:val="3"/>
                <w:numId w:val="258"/>
              </w:numPr>
              <w:ind w:left="1026"/>
              <w:contextualSpacing w:val="0"/>
              <w:jc w:val="both"/>
              <w:rPr>
                <w:rFonts w:ascii="Bookman Old Style" w:hAnsi="Bookman Old Style" w:cs="TimesNewRomanPSMT"/>
                <w:color w:val="000000" w:themeColor="text1"/>
                <w:sz w:val="22"/>
                <w:szCs w:val="22"/>
                <w:lang w:val="en-ID" w:eastAsia="id-ID" w:bidi="th-TH"/>
              </w:rPr>
            </w:pPr>
            <w:r w:rsidRPr="00B13244">
              <w:rPr>
                <w:rFonts w:ascii="Bookman Old Style" w:hAnsi="Bookman Old Style" w:cs="TimesNewRomanPSMT"/>
                <w:color w:val="000000" w:themeColor="text1"/>
                <w:sz w:val="22"/>
                <w:szCs w:val="22"/>
                <w:lang w:val="en-ID" w:eastAsia="id-ID" w:bidi="th-TH"/>
              </w:rPr>
              <w:t>_________________</w:t>
            </w:r>
          </w:p>
          <w:p w:rsidR="00B13244" w:rsidRPr="00B13244" w:rsidRDefault="00B13244" w:rsidP="000C5708">
            <w:pPr>
              <w:pStyle w:val="ListParagraph"/>
              <w:numPr>
                <w:ilvl w:val="3"/>
                <w:numId w:val="258"/>
              </w:numPr>
              <w:ind w:left="1026"/>
              <w:contextualSpacing w:val="0"/>
              <w:jc w:val="both"/>
              <w:rPr>
                <w:rFonts w:ascii="Bookman Old Style" w:hAnsi="Bookman Old Style" w:cs="TimesNewRomanPSMT"/>
                <w:color w:val="000000" w:themeColor="text1"/>
                <w:sz w:val="22"/>
                <w:szCs w:val="22"/>
                <w:lang w:val="en-ID" w:eastAsia="id-ID" w:bidi="th-TH"/>
              </w:rPr>
            </w:pPr>
            <w:r w:rsidRPr="00B13244">
              <w:rPr>
                <w:rFonts w:ascii="Bookman Old Style" w:hAnsi="Bookman Old Style" w:cs="TimesNewRomanPSMT"/>
                <w:color w:val="000000" w:themeColor="text1"/>
                <w:sz w:val="22"/>
                <w:szCs w:val="22"/>
                <w:lang w:val="en-ID" w:eastAsia="id-ID" w:bidi="th-TH"/>
              </w:rPr>
              <w:t>_________________</w:t>
            </w:r>
          </w:p>
          <w:p w:rsidR="00B13244" w:rsidRPr="00B13244" w:rsidRDefault="00B13244" w:rsidP="000C5708">
            <w:pPr>
              <w:pStyle w:val="ListParagraph"/>
              <w:numPr>
                <w:ilvl w:val="3"/>
                <w:numId w:val="258"/>
              </w:numPr>
              <w:ind w:left="1026"/>
              <w:contextualSpacing w:val="0"/>
              <w:jc w:val="both"/>
              <w:rPr>
                <w:rFonts w:ascii="Bookman Old Style" w:hAnsi="Bookman Old Style" w:cs="TimesNewRomanPSMT"/>
                <w:color w:val="000000" w:themeColor="text1"/>
                <w:sz w:val="22"/>
                <w:szCs w:val="22"/>
                <w:lang w:val="en-ID" w:eastAsia="id-ID" w:bidi="th-TH"/>
              </w:rPr>
            </w:pPr>
            <w:r w:rsidRPr="00B13244">
              <w:rPr>
                <w:rFonts w:ascii="Bookman Old Style" w:hAnsi="Bookman Old Style" w:cs="TimesNewRomanPSMT"/>
                <w:color w:val="000000" w:themeColor="text1"/>
                <w:sz w:val="22"/>
                <w:szCs w:val="22"/>
                <w:lang w:val="en-ID" w:eastAsia="id-ID" w:bidi="th-TH"/>
              </w:rPr>
              <w:t>___dst</w:t>
            </w:r>
          </w:p>
          <w:p w:rsidR="00B13244" w:rsidRPr="00B13244" w:rsidRDefault="00B13244">
            <w:pPr>
              <w:jc w:val="both"/>
              <w:rPr>
                <w:rFonts w:ascii="Bookman Old Style" w:hAnsi="Bookman Old Style" w:cs="TimesNewRomanPSMT"/>
                <w:i/>
                <w:color w:val="000000" w:themeColor="text1"/>
                <w:sz w:val="22"/>
                <w:szCs w:val="22"/>
                <w:lang w:val="en-ID" w:eastAsia="id-ID" w:bidi="th-TH"/>
              </w:rPr>
            </w:pPr>
            <w:r w:rsidRPr="00B13244">
              <w:rPr>
                <w:rFonts w:ascii="Bookman Old Style" w:hAnsi="Bookman Old Style" w:cs="TimesNewRomanPSMT"/>
                <w:i/>
                <w:color w:val="000000" w:themeColor="text1"/>
                <w:sz w:val="22"/>
                <w:szCs w:val="22"/>
                <w:lang w:val="en-ID" w:eastAsia="id-ID" w:bidi="th-TH"/>
              </w:rPr>
              <w:t>[diisi dengan bagian pekerjaan]</w:t>
            </w:r>
          </w:p>
          <w:p w:rsidR="00B13244" w:rsidRPr="00B13244" w:rsidRDefault="00B13244">
            <w:pPr>
              <w:jc w:val="both"/>
              <w:rPr>
                <w:rFonts w:ascii="Bookman Old Style" w:hAnsi="Bookman Old Style"/>
                <w:color w:val="000000" w:themeColor="text1"/>
                <w:sz w:val="22"/>
                <w:szCs w:val="22"/>
                <w:lang w:val="sv-SE"/>
              </w:rPr>
            </w:pPr>
          </w:p>
        </w:tc>
      </w:tr>
      <w:tr w:rsidR="00B13244" w:rsidRPr="00B13244" w:rsidTr="00B13244">
        <w:trPr>
          <w:trHeight w:val="1129"/>
        </w:trPr>
        <w:tc>
          <w:tcPr>
            <w:tcW w:w="2444" w:type="dxa"/>
            <w:hideMark/>
          </w:tcPr>
          <w:p w:rsidR="00B13244" w:rsidRPr="00B13244" w:rsidRDefault="00B13244" w:rsidP="000C5708">
            <w:pPr>
              <w:pStyle w:val="Heading2"/>
              <w:keepNext w:val="0"/>
              <w:keepLines w:val="0"/>
              <w:numPr>
                <w:ilvl w:val="0"/>
                <w:numId w:val="259"/>
              </w:numPr>
              <w:suppressAutoHyphens/>
              <w:spacing w:before="0"/>
              <w:ind w:left="349"/>
              <w:rPr>
                <w:rFonts w:ascii="Bookman Old Style" w:hAnsi="Bookman Old Style"/>
                <w:color w:val="000000" w:themeColor="text1"/>
                <w:sz w:val="22"/>
                <w:szCs w:val="22"/>
                <w:lang w:val="en-ID"/>
              </w:rPr>
            </w:pPr>
            <w:bookmarkStart w:id="813" w:name="_Toc527994001"/>
            <w:r w:rsidRPr="00B13244">
              <w:rPr>
                <w:rFonts w:ascii="Bookman Old Style" w:hAnsi="Bookman Old Style"/>
                <w:b w:val="0"/>
                <w:bCs w:val="0"/>
                <w:color w:val="000000" w:themeColor="text1"/>
                <w:sz w:val="22"/>
                <w:szCs w:val="22"/>
                <w:lang w:val="id-ID"/>
              </w:rPr>
              <w:t>Penyesuaian Harga</w:t>
            </w:r>
            <w:bookmarkEnd w:id="813"/>
          </w:p>
        </w:tc>
        <w:tc>
          <w:tcPr>
            <w:tcW w:w="992" w:type="dxa"/>
            <w:hideMark/>
          </w:tcPr>
          <w:p w:rsidR="00B13244" w:rsidRPr="00B13244" w:rsidRDefault="00B13244">
            <w:pPr>
              <w:jc w:val="both"/>
              <w:rPr>
                <w:rFonts w:ascii="Bookman Old Style" w:hAnsi="Bookman Old Style"/>
                <w:color w:val="000000" w:themeColor="text1"/>
                <w:sz w:val="22"/>
                <w:szCs w:val="22"/>
                <w:lang w:val="nl-NL"/>
              </w:rPr>
            </w:pPr>
            <w:r w:rsidRPr="00B13244">
              <w:rPr>
                <w:rFonts w:ascii="Bookman Old Style" w:hAnsi="Bookman Old Style"/>
                <w:color w:val="000000" w:themeColor="text1"/>
                <w:sz w:val="22"/>
                <w:szCs w:val="22"/>
                <w:lang w:val="nl-NL"/>
              </w:rPr>
              <w:t>6</w:t>
            </w:r>
            <w:r w:rsidRPr="00B13244">
              <w:rPr>
                <w:rFonts w:ascii="Bookman Old Style" w:hAnsi="Bookman Old Style"/>
                <w:color w:val="000000" w:themeColor="text1"/>
                <w:sz w:val="22"/>
                <w:szCs w:val="22"/>
                <w:lang w:val="id-ID"/>
              </w:rPr>
              <w:t>0</w:t>
            </w:r>
            <w:r w:rsidRPr="00B13244">
              <w:rPr>
                <w:rFonts w:ascii="Bookman Old Style" w:hAnsi="Bookman Old Style"/>
                <w:color w:val="000000" w:themeColor="text1"/>
                <w:sz w:val="22"/>
                <w:szCs w:val="22"/>
                <w:lang w:val="nl-NL"/>
              </w:rPr>
              <w:t>.1</w:t>
            </w:r>
          </w:p>
        </w:tc>
        <w:tc>
          <w:tcPr>
            <w:tcW w:w="5812" w:type="dxa"/>
          </w:tcPr>
          <w:p w:rsidR="00B13244" w:rsidRPr="00B13244" w:rsidRDefault="00B13244">
            <w:pPr>
              <w:rPr>
                <w:rFonts w:ascii="Bookman Old Style" w:hAnsi="Bookman Old Style"/>
                <w:color w:val="000000" w:themeColor="text1"/>
                <w:sz w:val="22"/>
                <w:szCs w:val="22"/>
                <w:lang w:val="en-ID"/>
              </w:rPr>
            </w:pPr>
            <w:r w:rsidRPr="00B13244">
              <w:rPr>
                <w:rFonts w:ascii="Bookman Old Style" w:hAnsi="Bookman Old Style"/>
                <w:color w:val="000000" w:themeColor="text1"/>
                <w:sz w:val="22"/>
                <w:szCs w:val="22"/>
                <w:lang w:val="en-ID"/>
              </w:rPr>
              <w:t>Kontrak diberlakukan penyesuaian harga:____ [Ya/Tidak]</w:t>
            </w:r>
          </w:p>
          <w:p w:rsidR="00B13244" w:rsidRPr="00B13244" w:rsidRDefault="00B13244">
            <w:pPr>
              <w:jc w:val="both"/>
              <w:rPr>
                <w:rFonts w:ascii="Bookman Old Style" w:hAnsi="Bookman Old Style"/>
                <w:color w:val="000000" w:themeColor="text1"/>
                <w:sz w:val="22"/>
                <w:szCs w:val="22"/>
                <w:lang w:val="en-ID"/>
              </w:rPr>
            </w:pPr>
          </w:p>
        </w:tc>
      </w:tr>
      <w:tr w:rsidR="00B13244" w:rsidRPr="00B13244" w:rsidTr="00B13244">
        <w:trPr>
          <w:trHeight w:val="2670"/>
        </w:trPr>
        <w:tc>
          <w:tcPr>
            <w:tcW w:w="2444" w:type="dxa"/>
            <w:hideMark/>
          </w:tcPr>
          <w:p w:rsidR="00B13244" w:rsidRPr="00B13244" w:rsidRDefault="00B13244">
            <w:pPr>
              <w:pStyle w:val="Heading2"/>
              <w:keepNext w:val="0"/>
              <w:keepLines w:val="0"/>
              <w:suppressAutoHyphens/>
              <w:spacing w:before="0"/>
              <w:ind w:left="459" w:hanging="459"/>
              <w:rPr>
                <w:rFonts w:ascii="Bookman Old Style" w:hAnsi="Bookman Old Style"/>
                <w:color w:val="000000" w:themeColor="text1"/>
                <w:sz w:val="22"/>
                <w:szCs w:val="22"/>
                <w:lang w:val="en-ID"/>
              </w:rPr>
            </w:pPr>
            <w:bookmarkStart w:id="814" w:name="_Toc527994002"/>
            <w:r w:rsidRPr="00B13244">
              <w:rPr>
                <w:rFonts w:ascii="Bookman Old Style" w:hAnsi="Bookman Old Style"/>
                <w:b w:val="0"/>
                <w:bCs w:val="0"/>
                <w:color w:val="000000" w:themeColor="text1"/>
                <w:sz w:val="22"/>
                <w:szCs w:val="22"/>
                <w:lang w:val="en-ID"/>
              </w:rPr>
              <w:lastRenderedPageBreak/>
              <w:t>67.</w:t>
            </w:r>
            <w:r w:rsidRPr="00B13244">
              <w:rPr>
                <w:rFonts w:ascii="Bookman Old Style" w:hAnsi="Bookman Old Style" w:cs="Arial"/>
                <w:b w:val="0"/>
                <w:bCs w:val="0"/>
                <w:color w:val="000000" w:themeColor="text1"/>
                <w:sz w:val="22"/>
                <w:szCs w:val="22"/>
                <w:lang w:val="id-ID"/>
              </w:rPr>
              <w:t xml:space="preserve"> </w:t>
            </w:r>
            <w:r w:rsidRPr="00B13244">
              <w:rPr>
                <w:rFonts w:ascii="Bookman Old Style" w:hAnsi="Bookman Old Style" w:cs="Arial"/>
                <w:b w:val="0"/>
                <w:bCs w:val="0"/>
                <w:color w:val="000000" w:themeColor="text1"/>
                <w:sz w:val="22"/>
                <w:szCs w:val="22"/>
                <w:lang w:val="en-GB"/>
              </w:rPr>
              <w:t xml:space="preserve"> </w:t>
            </w:r>
            <w:r w:rsidRPr="00B13244">
              <w:rPr>
                <w:rFonts w:ascii="Bookman Old Style" w:hAnsi="Bookman Old Style" w:cs="Arial"/>
                <w:b w:val="0"/>
                <w:bCs w:val="0"/>
                <w:color w:val="000000" w:themeColor="text1"/>
                <w:sz w:val="22"/>
                <w:szCs w:val="22"/>
                <w:lang w:val="id-ID"/>
              </w:rPr>
              <w:t>Penyelesaian Perselisihan</w:t>
            </w:r>
            <w:bookmarkEnd w:id="814"/>
          </w:p>
        </w:tc>
        <w:tc>
          <w:tcPr>
            <w:tcW w:w="992" w:type="dxa"/>
            <w:hideMark/>
          </w:tcPr>
          <w:p w:rsidR="00B13244" w:rsidRPr="00B13244" w:rsidRDefault="00B13244">
            <w:pPr>
              <w:jc w:val="both"/>
              <w:rPr>
                <w:rFonts w:ascii="Bookman Old Style" w:hAnsi="Bookman Old Style"/>
                <w:color w:val="000000" w:themeColor="text1"/>
                <w:sz w:val="22"/>
                <w:szCs w:val="22"/>
                <w:lang w:val="nl-NL"/>
              </w:rPr>
            </w:pPr>
            <w:r w:rsidRPr="00B13244">
              <w:rPr>
                <w:rFonts w:ascii="Bookman Old Style" w:hAnsi="Bookman Old Style"/>
                <w:color w:val="000000" w:themeColor="text1"/>
                <w:sz w:val="22"/>
                <w:szCs w:val="22"/>
                <w:lang w:val="nl-NL"/>
              </w:rPr>
              <w:t>67.4</w:t>
            </w:r>
          </w:p>
        </w:tc>
        <w:tc>
          <w:tcPr>
            <w:tcW w:w="5812" w:type="dxa"/>
          </w:tcPr>
          <w:p w:rsidR="00B13244" w:rsidRPr="00B13244" w:rsidRDefault="00B13244">
            <w:pPr>
              <w:jc w:val="both"/>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Dalam hal terdapat sengketa antara P</w:t>
            </w:r>
            <w:r w:rsidRPr="00B13244">
              <w:rPr>
                <w:rFonts w:ascii="Bookman Old Style" w:hAnsi="Bookman Old Style"/>
                <w:color w:val="000000" w:themeColor="text1"/>
                <w:sz w:val="22"/>
                <w:szCs w:val="22"/>
                <w:lang w:val="en-ID"/>
              </w:rPr>
              <w:t xml:space="preserve">ejabat </w:t>
            </w:r>
            <w:r w:rsidRPr="00B13244">
              <w:rPr>
                <w:rFonts w:ascii="Bookman Old Style" w:hAnsi="Bookman Old Style"/>
                <w:color w:val="000000" w:themeColor="text1"/>
                <w:sz w:val="22"/>
                <w:szCs w:val="22"/>
                <w:lang w:val="id-ID"/>
              </w:rPr>
              <w:t>P</w:t>
            </w:r>
            <w:r w:rsidRPr="00B13244">
              <w:rPr>
                <w:rFonts w:ascii="Bookman Old Style" w:hAnsi="Bookman Old Style"/>
                <w:color w:val="000000" w:themeColor="text1"/>
                <w:sz w:val="22"/>
                <w:szCs w:val="22"/>
                <w:lang w:val="en-ID"/>
              </w:rPr>
              <w:t xml:space="preserve">enandatangan </w:t>
            </w:r>
            <w:r w:rsidRPr="00B13244">
              <w:rPr>
                <w:rFonts w:ascii="Bookman Old Style" w:hAnsi="Bookman Old Style"/>
                <w:color w:val="000000" w:themeColor="text1"/>
                <w:sz w:val="22"/>
                <w:szCs w:val="22"/>
                <w:lang w:val="id-ID"/>
              </w:rPr>
              <w:t>K</w:t>
            </w:r>
            <w:r w:rsidRPr="00B13244">
              <w:rPr>
                <w:rFonts w:ascii="Bookman Old Style" w:hAnsi="Bookman Old Style"/>
                <w:color w:val="000000" w:themeColor="text1"/>
                <w:sz w:val="22"/>
                <w:szCs w:val="22"/>
                <w:lang w:val="en-ID"/>
              </w:rPr>
              <w:t>ontrak</w:t>
            </w:r>
            <w:r w:rsidRPr="00B13244">
              <w:rPr>
                <w:rFonts w:ascii="Bookman Old Style" w:hAnsi="Bookman Old Style"/>
                <w:color w:val="000000" w:themeColor="text1"/>
                <w:sz w:val="22"/>
                <w:szCs w:val="22"/>
                <w:lang w:val="id-ID"/>
              </w:rPr>
              <w:t xml:space="preserve"> dengan Penyedia, penyelesaian sengketa akan dilakukan melalui _________________________________ .</w:t>
            </w:r>
          </w:p>
          <w:p w:rsidR="00B13244" w:rsidRPr="00B13244" w:rsidRDefault="00B13244">
            <w:pPr>
              <w:rPr>
                <w:rFonts w:ascii="Bookman Old Style" w:hAnsi="Bookman Old Style"/>
                <w:i/>
                <w:color w:val="000000" w:themeColor="text1"/>
                <w:sz w:val="22"/>
                <w:szCs w:val="22"/>
                <w:lang w:val="id-ID"/>
              </w:rPr>
            </w:pPr>
            <w:r w:rsidRPr="00B13244">
              <w:rPr>
                <w:rFonts w:ascii="Bookman Old Style" w:hAnsi="Bookman Old Style"/>
                <w:i/>
                <w:color w:val="000000" w:themeColor="text1"/>
                <w:sz w:val="22"/>
                <w:szCs w:val="22"/>
                <w:lang w:val="id-ID"/>
              </w:rPr>
              <w:t>[layanan penyelesaian sengketa yang diselenggarakan oleh LKPP/</w:t>
            </w:r>
            <w:r w:rsidRPr="00B13244">
              <w:rPr>
                <w:rFonts w:ascii="Bookman Old Style" w:hAnsi="Bookman Old Style"/>
                <w:i/>
                <w:color w:val="000000" w:themeColor="text1"/>
                <w:sz w:val="22"/>
                <w:szCs w:val="22"/>
                <w:lang w:val="en-ID"/>
              </w:rPr>
              <w:t>Lembaga Arbitrase</w:t>
            </w:r>
            <w:r w:rsidRPr="00B13244">
              <w:rPr>
                <w:rFonts w:ascii="Bookman Old Style" w:hAnsi="Bookman Old Style"/>
                <w:i/>
                <w:color w:val="000000" w:themeColor="text1"/>
                <w:sz w:val="22"/>
                <w:szCs w:val="22"/>
                <w:lang w:val="id-ID"/>
              </w:rPr>
              <w:t>/Pengadilan Negeri]</w:t>
            </w:r>
          </w:p>
          <w:p w:rsidR="00B13244" w:rsidRPr="00B13244" w:rsidRDefault="00B13244">
            <w:pPr>
              <w:rPr>
                <w:rFonts w:ascii="Bookman Old Style" w:hAnsi="Bookman Old Style"/>
                <w:color w:val="000000" w:themeColor="text1"/>
                <w:sz w:val="22"/>
                <w:szCs w:val="22"/>
                <w:lang w:val="id-ID"/>
              </w:rPr>
            </w:pPr>
          </w:p>
          <w:p w:rsidR="00B13244" w:rsidRPr="00B13244" w:rsidRDefault="00B13244">
            <w:pPr>
              <w:rPr>
                <w:rFonts w:ascii="Bookman Old Style" w:hAnsi="Bookman Old Style"/>
                <w:color w:val="000000" w:themeColor="text1"/>
                <w:sz w:val="22"/>
                <w:szCs w:val="22"/>
                <w:lang w:val="id-ID"/>
              </w:rPr>
            </w:pPr>
            <w:r w:rsidRPr="00B13244">
              <w:rPr>
                <w:rFonts w:ascii="Bookman Old Style" w:hAnsi="Bookman Old Style"/>
                <w:color w:val="000000" w:themeColor="text1"/>
                <w:sz w:val="22"/>
                <w:szCs w:val="22"/>
                <w:lang w:val="id-ID"/>
              </w:rPr>
              <w:t xml:space="preserve">Dalam hal penyelesaian sengketa dilakukan pada Pengadilan Negeri _______________ </w:t>
            </w:r>
            <w:r w:rsidRPr="00B13244">
              <w:rPr>
                <w:rFonts w:ascii="Bookman Old Style" w:hAnsi="Bookman Old Style"/>
                <w:i/>
                <w:color w:val="000000" w:themeColor="text1"/>
                <w:sz w:val="22"/>
                <w:szCs w:val="22"/>
                <w:lang w:val="id-ID"/>
              </w:rPr>
              <w:t>[disebutkan Nama Pengadilan Negeri]</w:t>
            </w:r>
          </w:p>
          <w:p w:rsidR="00B13244" w:rsidRPr="00B13244" w:rsidRDefault="00B13244">
            <w:pPr>
              <w:rPr>
                <w:rFonts w:ascii="Bookman Old Style" w:hAnsi="Bookman Old Style"/>
                <w:color w:val="000000" w:themeColor="text1"/>
                <w:sz w:val="22"/>
                <w:szCs w:val="22"/>
                <w:lang w:val="en-ID"/>
              </w:rPr>
            </w:pPr>
          </w:p>
        </w:tc>
      </w:tr>
    </w:tbl>
    <w:p w:rsidR="00B13244" w:rsidRP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B13244" w:rsidRPr="00B13244" w:rsidRDefault="00B13244" w:rsidP="00B13244">
      <w:pPr>
        <w:spacing w:line="360" w:lineRule="auto"/>
        <w:ind w:left="709" w:hanging="709"/>
        <w:jc w:val="both"/>
        <w:rPr>
          <w:rFonts w:ascii="Bookman Old Style" w:hAnsi="Bookman Old Style" w:cs="Tahoma"/>
        </w:rPr>
      </w:pPr>
      <w:r>
        <w:rPr>
          <w:rFonts w:ascii="Bookman Old Style" w:hAnsi="Bookman Old Style" w:cs="Tahoma"/>
        </w:rPr>
        <w:lastRenderedPageBreak/>
        <w:t>D</w:t>
      </w:r>
      <w:r w:rsidRPr="00C9581A">
        <w:rPr>
          <w:rFonts w:ascii="Bookman Old Style" w:hAnsi="Bookman Old Style" w:cs="Tahoma"/>
          <w:lang w:val="id-ID"/>
        </w:rPr>
        <w:t>.1</w:t>
      </w:r>
      <w:r w:rsidRPr="00C9581A">
        <w:rPr>
          <w:rFonts w:ascii="Bookman Old Style" w:hAnsi="Bookman Old Style" w:cs="Tahoma"/>
          <w:lang w:val="id-ID"/>
        </w:rPr>
        <w:tab/>
        <w:t xml:space="preserve">CONTOH SURAT PERJANJIAN UNTUK MELAKSANAKAN PAKET </w:t>
      </w:r>
      <w:r>
        <w:rPr>
          <w:rFonts w:ascii="Bookman Old Style" w:hAnsi="Bookman Old Style" w:cs="Tahoma"/>
        </w:rPr>
        <w:t>P</w:t>
      </w:r>
      <w:r w:rsidRPr="00C9581A">
        <w:rPr>
          <w:rFonts w:ascii="Bookman Old Style" w:hAnsi="Bookman Old Style" w:cs="Tahoma"/>
          <w:lang w:val="id-ID"/>
        </w:rPr>
        <w:t xml:space="preserve">EKERJAAN </w:t>
      </w:r>
      <w:r>
        <w:rPr>
          <w:rFonts w:ascii="Bookman Old Style" w:hAnsi="Bookman Old Style" w:cs="Tahoma"/>
        </w:rPr>
        <w:t>JASA KONSULTANSI</w:t>
      </w:r>
    </w:p>
    <w:p w:rsidR="00B13244" w:rsidRPr="00C9581A" w:rsidRDefault="00B13244" w:rsidP="00B13244">
      <w:pPr>
        <w:spacing w:line="360" w:lineRule="auto"/>
        <w:ind w:left="709" w:hanging="709"/>
        <w:jc w:val="both"/>
        <w:rPr>
          <w:rFonts w:ascii="Bookman Old Style" w:hAnsi="Bookman Old Style" w:cs="Tahoma"/>
          <w:lang w:val="id-ID"/>
        </w:rPr>
      </w:pPr>
    </w:p>
    <w:p w:rsidR="00B13244" w:rsidRPr="00C9581A" w:rsidRDefault="00B13244" w:rsidP="00B13244">
      <w:pPr>
        <w:pStyle w:val="BodyText"/>
        <w:jc w:val="center"/>
        <w:rPr>
          <w:rFonts w:ascii="Bookman Old Style" w:hAnsi="Bookman Old Style" w:cs="Tahoma"/>
          <w:b/>
          <w:noProof/>
          <w:spacing w:val="40"/>
          <w:sz w:val="36"/>
          <w:szCs w:val="36"/>
        </w:rPr>
      </w:pPr>
      <w:r w:rsidRPr="00C9581A">
        <w:rPr>
          <w:rFonts w:ascii="Bookman Old Style" w:hAnsi="Bookman Old Style" w:cs="Tahoma"/>
          <w:b/>
          <w:noProof/>
          <w:spacing w:val="40"/>
          <w:sz w:val="36"/>
          <w:szCs w:val="36"/>
        </w:rPr>
        <w:t>KOP SKPD</w:t>
      </w:r>
    </w:p>
    <w:p w:rsidR="00B13244" w:rsidRPr="00956A97" w:rsidRDefault="00B13244" w:rsidP="00B13244">
      <w:pPr>
        <w:pBdr>
          <w:bottom w:val="thinThickSmallGap" w:sz="24" w:space="0" w:color="auto"/>
        </w:pBdr>
        <w:rPr>
          <w:rFonts w:ascii="Tahoma" w:hAnsi="Tahoma" w:cs="Tahoma"/>
        </w:rPr>
      </w:pPr>
    </w:p>
    <w:p w:rsidR="00B13244" w:rsidRDefault="00B13244" w:rsidP="00463EDF">
      <w:pPr>
        <w:ind w:right="43"/>
        <w:jc w:val="both"/>
        <w:rPr>
          <w:rFonts w:ascii="Bookman Old Style" w:hAnsi="Bookman Old Style" w:cs="Tahoma"/>
          <w:color w:val="000000" w:themeColor="text1"/>
          <w:sz w:val="22"/>
          <w:szCs w:val="22"/>
        </w:rPr>
      </w:pPr>
    </w:p>
    <w:p w:rsidR="00B13244" w:rsidRDefault="00B13244" w:rsidP="00463EDF">
      <w:pPr>
        <w:ind w:right="43"/>
        <w:jc w:val="both"/>
        <w:rPr>
          <w:rFonts w:ascii="Bookman Old Style" w:hAnsi="Bookman Old Style" w:cs="Tahoma"/>
          <w:color w:val="000000" w:themeColor="text1"/>
          <w:sz w:val="22"/>
          <w:szCs w:val="22"/>
        </w:rPr>
      </w:pPr>
    </w:p>
    <w:p w:rsidR="00DE77F5" w:rsidRPr="00BF06E2" w:rsidRDefault="00DE77F5" w:rsidP="00DE77F5">
      <w:pPr>
        <w:jc w:val="center"/>
        <w:rPr>
          <w:rFonts w:ascii="Bookman Old Style" w:hAnsi="Bookman Old Style"/>
          <w:b/>
          <w:sz w:val="22"/>
          <w:szCs w:val="22"/>
          <w:lang w:val="id-ID"/>
        </w:rPr>
      </w:pPr>
      <w:r w:rsidRPr="00BF06E2">
        <w:rPr>
          <w:rFonts w:ascii="Bookman Old Style" w:hAnsi="Bookman Old Style"/>
          <w:b/>
          <w:sz w:val="22"/>
          <w:szCs w:val="22"/>
          <w:lang w:val="id-ID"/>
        </w:rPr>
        <w:t>SURAT PERJANJIAN</w:t>
      </w:r>
    </w:p>
    <w:p w:rsidR="00DE77F5" w:rsidRPr="00BF06E2" w:rsidRDefault="00DE77F5" w:rsidP="00DE77F5">
      <w:pPr>
        <w:jc w:val="center"/>
        <w:rPr>
          <w:rFonts w:ascii="Bookman Old Style" w:hAnsi="Bookman Old Style"/>
          <w:sz w:val="22"/>
          <w:szCs w:val="22"/>
          <w:lang w:val="id-ID"/>
        </w:rPr>
      </w:pPr>
    </w:p>
    <w:p w:rsidR="00DE77F5" w:rsidRPr="00BF06E2" w:rsidRDefault="00DE77F5" w:rsidP="00DE77F5">
      <w:pPr>
        <w:jc w:val="center"/>
        <w:rPr>
          <w:rFonts w:ascii="Bookman Old Style" w:hAnsi="Bookman Old Style"/>
          <w:sz w:val="22"/>
          <w:szCs w:val="22"/>
          <w:lang w:val="id-ID"/>
        </w:rPr>
      </w:pPr>
      <w:r w:rsidRPr="00BF06E2">
        <w:rPr>
          <w:rFonts w:ascii="Bookman Old Style" w:hAnsi="Bookman Old Style"/>
          <w:sz w:val="22"/>
          <w:szCs w:val="22"/>
          <w:lang w:val="id-ID"/>
        </w:rPr>
        <w:t>untuk melaksanakan</w:t>
      </w:r>
    </w:p>
    <w:p w:rsidR="00DE77F5" w:rsidRPr="00BF06E2" w:rsidRDefault="00DE77F5" w:rsidP="00DE77F5">
      <w:pPr>
        <w:jc w:val="center"/>
        <w:rPr>
          <w:rFonts w:ascii="Bookman Old Style" w:hAnsi="Bookman Old Style"/>
          <w:sz w:val="22"/>
          <w:szCs w:val="22"/>
          <w:lang w:val="id-ID"/>
        </w:rPr>
      </w:pPr>
      <w:r w:rsidRPr="00BF06E2">
        <w:rPr>
          <w:rFonts w:ascii="Bookman Old Style" w:hAnsi="Bookman Old Style"/>
          <w:sz w:val="22"/>
          <w:szCs w:val="22"/>
          <w:lang w:val="id-ID"/>
        </w:rPr>
        <w:t>Paket Pekerjaan Pengadaan Jasa Konsultansi__________</w:t>
      </w:r>
    </w:p>
    <w:p w:rsidR="00DE77F5" w:rsidRPr="00BF06E2" w:rsidRDefault="00DE77F5" w:rsidP="00DE77F5">
      <w:pPr>
        <w:jc w:val="center"/>
        <w:rPr>
          <w:rFonts w:ascii="Bookman Old Style" w:hAnsi="Bookman Old Style"/>
          <w:sz w:val="22"/>
          <w:szCs w:val="22"/>
          <w:lang w:val="id-ID"/>
        </w:rPr>
      </w:pPr>
      <w:r w:rsidRPr="00BF06E2">
        <w:rPr>
          <w:rFonts w:ascii="Bookman Old Style" w:hAnsi="Bookman Old Style"/>
          <w:sz w:val="22"/>
          <w:szCs w:val="22"/>
          <w:lang w:val="id-ID"/>
        </w:rPr>
        <w:t>Nomor: __________</w:t>
      </w:r>
    </w:p>
    <w:p w:rsidR="00DE77F5" w:rsidRPr="00BF06E2" w:rsidRDefault="00DE77F5" w:rsidP="00DE77F5">
      <w:pPr>
        <w:rPr>
          <w:rFonts w:ascii="Bookman Old Style" w:hAnsi="Bookman Old Style"/>
          <w:sz w:val="22"/>
          <w:szCs w:val="22"/>
          <w:lang w:val="id-ID"/>
        </w:rPr>
      </w:pPr>
    </w:p>
    <w:p w:rsidR="00DE77F5" w:rsidRPr="00BF06E2" w:rsidRDefault="00DE77F5" w:rsidP="00DE77F5">
      <w:pPr>
        <w:jc w:val="both"/>
        <w:rPr>
          <w:rFonts w:ascii="Bookman Old Style" w:hAnsi="Bookman Old Style"/>
          <w:sz w:val="22"/>
          <w:szCs w:val="22"/>
          <w:lang w:val="id-ID"/>
        </w:rPr>
      </w:pPr>
      <w:r w:rsidRPr="00BF06E2">
        <w:rPr>
          <w:rFonts w:ascii="Bookman Old Style" w:hAnsi="Bookman Old Style"/>
          <w:sz w:val="22"/>
          <w:szCs w:val="22"/>
          <w:lang w:val="id-ID"/>
        </w:rPr>
        <w:t xml:space="preserve">SURAT PERJANJIAN ini berikut semua lampirannya (selanjutnya disebut “Kontrak”) dibuat dan ditandatangani di __________ pada hari __________ tanggal __ bulan __________ tahun ____________ </w:t>
      </w:r>
      <w:r w:rsidRPr="00BF06E2">
        <w:rPr>
          <w:rFonts w:ascii="Bookman Old Style" w:hAnsi="Bookman Old Style"/>
          <w:i/>
          <w:sz w:val="22"/>
          <w:szCs w:val="22"/>
          <w:lang w:val="id-ID"/>
        </w:rPr>
        <w:t xml:space="preserve">[tanggal, bulan dan tahun diisi dengan huruf]  </w:t>
      </w:r>
      <w:r w:rsidRPr="00BF06E2">
        <w:rPr>
          <w:rFonts w:ascii="Bookman Old Style" w:hAnsi="Bookman Old Style"/>
          <w:sz w:val="22"/>
          <w:szCs w:val="22"/>
          <w:lang w:val="id-ID"/>
        </w:rPr>
        <w:t>antara:</w:t>
      </w:r>
    </w:p>
    <w:p w:rsidR="00DE77F5" w:rsidRPr="00BF06E2" w:rsidRDefault="00DE77F5" w:rsidP="00DE77F5">
      <w:pPr>
        <w:ind w:left="540" w:hanging="540"/>
        <w:jc w:val="both"/>
        <w:rPr>
          <w:rFonts w:ascii="Bookman Old Style" w:hAnsi="Bookman Old Style"/>
          <w:i/>
          <w:sz w:val="22"/>
          <w:szCs w:val="22"/>
          <w:lang w:val="id-ID"/>
        </w:rPr>
      </w:pPr>
      <w:r w:rsidRPr="00BF06E2">
        <w:rPr>
          <w:rFonts w:ascii="Bookman Old Style" w:hAnsi="Bookman Old Style"/>
          <w:i/>
          <w:sz w:val="22"/>
          <w:szCs w:val="22"/>
          <w:lang w:val="id-ID"/>
        </w:rPr>
        <w:t xml:space="preserve">1. __________ [nama PA/KPA/PPK], </w:t>
      </w:r>
      <w:r w:rsidRPr="00BF06E2">
        <w:rPr>
          <w:rFonts w:ascii="Bookman Old Style" w:hAnsi="Bookman Old Style"/>
          <w:sz w:val="22"/>
          <w:szCs w:val="22"/>
          <w:lang w:val="id-ID"/>
        </w:rPr>
        <w:t>selaku Pejabat Penandatangan Kontrak, yang bertindak untuk dan atas nama</w:t>
      </w:r>
      <w:r w:rsidRPr="00BF06E2">
        <w:rPr>
          <w:rFonts w:ascii="Bookman Old Style" w:hAnsi="Bookman Old Style"/>
          <w:i/>
          <w:sz w:val="22"/>
          <w:szCs w:val="22"/>
          <w:lang w:val="id-ID"/>
        </w:rPr>
        <w:t xml:space="preserve"> __________ [nama satuan kerja PA/KPA/PPK], </w:t>
      </w:r>
      <w:r w:rsidRPr="00BF06E2">
        <w:rPr>
          <w:rFonts w:ascii="Bookman Old Style" w:hAnsi="Bookman Old Style"/>
          <w:sz w:val="22"/>
          <w:szCs w:val="22"/>
          <w:lang w:val="id-ID"/>
        </w:rPr>
        <w:t>yang berkedudukan di</w:t>
      </w:r>
      <w:r w:rsidRPr="00BF06E2">
        <w:rPr>
          <w:rFonts w:ascii="Bookman Old Style" w:hAnsi="Bookman Old Style"/>
          <w:i/>
          <w:sz w:val="22"/>
          <w:szCs w:val="22"/>
          <w:lang w:val="id-ID"/>
        </w:rPr>
        <w:t xml:space="preserve"> __________ [alamat PA/KPA/PPK], </w:t>
      </w:r>
      <w:r w:rsidRPr="00BF06E2">
        <w:rPr>
          <w:rFonts w:ascii="Bookman Old Style" w:hAnsi="Bookman Old Style"/>
          <w:sz w:val="22"/>
          <w:szCs w:val="22"/>
          <w:lang w:val="id-ID"/>
        </w:rPr>
        <w:t>berdasarkan Surat Keputusan</w:t>
      </w:r>
      <w:r w:rsidRPr="00BF06E2">
        <w:rPr>
          <w:rFonts w:ascii="Bookman Old Style" w:hAnsi="Bookman Old Style"/>
          <w:i/>
          <w:sz w:val="22"/>
          <w:szCs w:val="22"/>
          <w:lang w:val="id-ID"/>
        </w:rPr>
        <w:t xml:space="preserve"> _______________ [pejabat yang menandatangani SK penetapan sebagai PA/KPA/PPK] </w:t>
      </w:r>
      <w:r w:rsidRPr="00BF06E2">
        <w:rPr>
          <w:rFonts w:ascii="Bookman Old Style" w:hAnsi="Bookman Old Style"/>
          <w:sz w:val="22"/>
          <w:szCs w:val="22"/>
          <w:lang w:val="id-ID"/>
        </w:rPr>
        <w:t>No</w:t>
      </w:r>
      <w:r w:rsidRPr="00BF06E2">
        <w:rPr>
          <w:rFonts w:ascii="Bookman Old Style" w:hAnsi="Bookman Old Style"/>
          <w:i/>
          <w:sz w:val="22"/>
          <w:szCs w:val="22"/>
          <w:lang w:val="id-ID"/>
        </w:rPr>
        <w:t xml:space="preserve"> _________________ [No. SK penetapan sebagai PA/KPA/PPK], </w:t>
      </w:r>
      <w:r w:rsidRPr="00BF06E2">
        <w:rPr>
          <w:rFonts w:ascii="Bookman Old Style" w:hAnsi="Bookman Old Style"/>
          <w:sz w:val="22"/>
          <w:szCs w:val="22"/>
          <w:lang w:val="id-ID"/>
        </w:rPr>
        <w:t>selanjutnya disebut “</w:t>
      </w:r>
      <w:r w:rsidRPr="00BF06E2">
        <w:rPr>
          <w:rFonts w:ascii="Bookman Old Style" w:hAnsi="Bookman Old Style"/>
          <w:b/>
          <w:sz w:val="22"/>
          <w:szCs w:val="22"/>
          <w:lang w:val="id-ID"/>
        </w:rPr>
        <w:t>Pejabat Penandatangan Kontrak</w:t>
      </w:r>
      <w:r w:rsidRPr="00BF06E2">
        <w:rPr>
          <w:rFonts w:ascii="Bookman Old Style" w:hAnsi="Bookman Old Style"/>
          <w:sz w:val="22"/>
          <w:szCs w:val="22"/>
          <w:lang w:val="id-ID"/>
        </w:rPr>
        <w:t xml:space="preserve">” </w:t>
      </w:r>
      <w:r w:rsidRPr="00BF06E2">
        <w:rPr>
          <w:rFonts w:ascii="Bookman Old Style" w:hAnsi="Bookman Old Style"/>
          <w:i/>
          <w:sz w:val="22"/>
          <w:szCs w:val="22"/>
          <w:lang w:val="id-ID"/>
        </w:rPr>
        <w:t xml:space="preserve">dan </w:t>
      </w:r>
    </w:p>
    <w:p w:rsidR="00DE77F5" w:rsidRPr="00BF06E2" w:rsidRDefault="00DE77F5" w:rsidP="00DE77F5">
      <w:pPr>
        <w:ind w:left="540" w:hanging="540"/>
        <w:jc w:val="both"/>
        <w:rPr>
          <w:rFonts w:ascii="Bookman Old Style" w:hAnsi="Bookman Old Style"/>
          <w:i/>
          <w:sz w:val="22"/>
          <w:szCs w:val="22"/>
          <w:lang w:val="id-ID"/>
        </w:rPr>
      </w:pPr>
    </w:p>
    <w:p w:rsidR="00DE77F5" w:rsidRPr="00BF06E2" w:rsidRDefault="00DE77F5" w:rsidP="00DE77F5">
      <w:pPr>
        <w:ind w:left="540" w:hanging="540"/>
        <w:jc w:val="both"/>
        <w:rPr>
          <w:rFonts w:ascii="Bookman Old Style" w:hAnsi="Bookman Old Style"/>
          <w:i/>
          <w:sz w:val="22"/>
          <w:szCs w:val="22"/>
        </w:rPr>
      </w:pPr>
      <w:r w:rsidRPr="00BF06E2">
        <w:rPr>
          <w:rFonts w:ascii="Bookman Old Style" w:hAnsi="Bookman Old Style"/>
          <w:i/>
          <w:sz w:val="22"/>
          <w:szCs w:val="22"/>
        </w:rPr>
        <w:t>2.</w:t>
      </w:r>
      <w:r w:rsidRPr="00BF06E2">
        <w:rPr>
          <w:rFonts w:ascii="Bookman Old Style" w:hAnsi="Bookman Old Style"/>
          <w:i/>
          <w:sz w:val="22"/>
          <w:szCs w:val="22"/>
        </w:rPr>
        <w:tab/>
      </w:r>
      <w:r w:rsidRPr="00BF06E2">
        <w:rPr>
          <w:rFonts w:ascii="Bookman Old Style" w:hAnsi="Bookman Old Style"/>
          <w:i/>
          <w:sz w:val="22"/>
          <w:szCs w:val="22"/>
          <w:lang w:val="id-ID"/>
        </w:rPr>
        <w:t xml:space="preserve">__________ [nama wakil Penyedia], __________ [jabatan wakil Penyedia], yang bertindak untuk dan atas nama __________ [nama </w:t>
      </w:r>
      <w:r w:rsidRPr="00BF06E2">
        <w:rPr>
          <w:rFonts w:ascii="Bookman Old Style" w:hAnsi="Bookman Old Style"/>
          <w:i/>
          <w:sz w:val="22"/>
          <w:szCs w:val="22"/>
          <w:lang w:val="fi-FI"/>
        </w:rPr>
        <w:t>Badan Usaha</w:t>
      </w:r>
      <w:r w:rsidRPr="00BF06E2">
        <w:rPr>
          <w:rFonts w:ascii="Bookman Old Style" w:hAnsi="Bookman Old Style"/>
          <w:i/>
          <w:sz w:val="22"/>
          <w:szCs w:val="22"/>
          <w:lang w:val="id-ID"/>
        </w:rPr>
        <w:t>], yang berkedudukan di __________ [alamat Penyedia], berdasarkan Akta Pendirian/Anggaran Dasar No. ___ [No. Akta Pendirian/Anggaran Dasar] tanggal ____________ [tanggal penerbitan Akta Pendirian/Anggaran Dasar],  selanjutnya disebut ”</w:t>
      </w:r>
      <w:r w:rsidRPr="00BF06E2">
        <w:rPr>
          <w:rFonts w:ascii="Bookman Old Style" w:hAnsi="Bookman Old Style"/>
          <w:b/>
          <w:i/>
          <w:sz w:val="22"/>
          <w:szCs w:val="22"/>
          <w:lang w:val="id-ID"/>
        </w:rPr>
        <w:t>Penyedia</w:t>
      </w:r>
      <w:r w:rsidRPr="00BF06E2">
        <w:rPr>
          <w:rFonts w:ascii="Bookman Old Style" w:hAnsi="Bookman Old Style"/>
          <w:i/>
          <w:sz w:val="22"/>
          <w:szCs w:val="22"/>
          <w:lang w:val="id-ID"/>
        </w:rPr>
        <w:t>”.</w:t>
      </w:r>
    </w:p>
    <w:p w:rsidR="00DE77F5" w:rsidRPr="00BF06E2" w:rsidRDefault="00DE77F5" w:rsidP="00DE77F5">
      <w:pPr>
        <w:jc w:val="both"/>
        <w:rPr>
          <w:rFonts w:ascii="Bookman Old Style" w:hAnsi="Bookman Old Style"/>
          <w:i/>
          <w:sz w:val="22"/>
          <w:szCs w:val="22"/>
          <w:lang w:val="id-ID"/>
        </w:rPr>
      </w:pPr>
    </w:p>
    <w:p w:rsidR="00DE77F5" w:rsidRPr="00BF06E2" w:rsidRDefault="00DE77F5" w:rsidP="00DE77F5">
      <w:pPr>
        <w:rPr>
          <w:rFonts w:ascii="Bookman Old Style" w:hAnsi="Bookman Old Style"/>
          <w:sz w:val="22"/>
          <w:szCs w:val="22"/>
        </w:rPr>
      </w:pPr>
      <w:r w:rsidRPr="00BF06E2">
        <w:rPr>
          <w:rFonts w:ascii="Bookman Old Style" w:hAnsi="Bookman Old Style"/>
          <w:sz w:val="22"/>
          <w:szCs w:val="22"/>
          <w:lang w:val="fi-FI"/>
        </w:rPr>
        <w:t>Para Pihak menerangkan terlebih dahulu bahwa</w:t>
      </w:r>
      <w:r w:rsidRPr="00BF06E2">
        <w:rPr>
          <w:rFonts w:ascii="Bookman Old Style" w:hAnsi="Bookman Old Style"/>
          <w:sz w:val="22"/>
          <w:szCs w:val="22"/>
          <w:lang w:val="id-ID"/>
        </w:rPr>
        <w:t>:</w:t>
      </w:r>
    </w:p>
    <w:p w:rsidR="00DE77F5" w:rsidRPr="00BF06E2" w:rsidRDefault="00DE77F5" w:rsidP="00DE77F5">
      <w:pPr>
        <w:ind w:left="549" w:hanging="549"/>
        <w:jc w:val="both"/>
        <w:rPr>
          <w:rFonts w:ascii="Bookman Old Style" w:hAnsi="Bookman Old Style"/>
          <w:sz w:val="22"/>
          <w:szCs w:val="22"/>
          <w:lang w:val="fi-FI"/>
        </w:rPr>
      </w:pPr>
      <w:r w:rsidRPr="00BF06E2">
        <w:rPr>
          <w:rFonts w:ascii="Bookman Old Style" w:hAnsi="Bookman Old Style"/>
          <w:sz w:val="22"/>
          <w:szCs w:val="22"/>
        </w:rPr>
        <w:t>(a)</w:t>
      </w:r>
      <w:r w:rsidRPr="00BF06E2">
        <w:rPr>
          <w:rFonts w:ascii="Bookman Old Style" w:hAnsi="Bookman Old Style"/>
          <w:sz w:val="22"/>
          <w:szCs w:val="22"/>
        </w:rPr>
        <w:tab/>
      </w:r>
      <w:r w:rsidRPr="00BF06E2">
        <w:rPr>
          <w:rFonts w:ascii="Bookman Old Style" w:hAnsi="Bookman Old Style"/>
          <w:sz w:val="22"/>
          <w:szCs w:val="22"/>
          <w:lang w:val="fi-FI"/>
        </w:rPr>
        <w:t>Telah diadakan proses pemilihan penyedia yang telah sesuai dengan Dokumen Pemilihan.</w:t>
      </w:r>
    </w:p>
    <w:p w:rsidR="00DE77F5" w:rsidRPr="00BF06E2" w:rsidRDefault="00DE77F5" w:rsidP="00DE77F5">
      <w:pPr>
        <w:ind w:left="549" w:hanging="549"/>
        <w:jc w:val="both"/>
        <w:rPr>
          <w:rFonts w:ascii="Bookman Old Style" w:hAnsi="Bookman Old Style" w:cs="Bookman Old Style"/>
          <w:sz w:val="22"/>
          <w:szCs w:val="22"/>
          <w:lang w:val="fi-FI"/>
        </w:rPr>
      </w:pPr>
      <w:r w:rsidRPr="00BF06E2">
        <w:rPr>
          <w:rFonts w:ascii="Bookman Old Style" w:hAnsi="Bookman Old Style"/>
          <w:sz w:val="22"/>
          <w:szCs w:val="22"/>
          <w:lang w:val="fi-FI"/>
        </w:rPr>
        <w:t>(b)</w:t>
      </w:r>
      <w:r w:rsidRPr="00BF06E2">
        <w:rPr>
          <w:rFonts w:ascii="Bookman Old Style" w:hAnsi="Bookman Old Style"/>
          <w:sz w:val="22"/>
          <w:szCs w:val="22"/>
          <w:lang w:val="fi-FI"/>
        </w:rPr>
        <w:tab/>
      </w:r>
      <w:r w:rsidRPr="00BF06E2">
        <w:rPr>
          <w:rFonts w:ascii="Bookman Old Style" w:hAnsi="Bookman Old Style"/>
          <w:sz w:val="22"/>
          <w:szCs w:val="22"/>
          <w:lang w:val="nl-NL"/>
        </w:rPr>
        <w:t>Pejabat Penandatangan Kontrak</w:t>
      </w:r>
      <w:r w:rsidRPr="00BF06E2">
        <w:rPr>
          <w:rFonts w:ascii="Bookman Old Style" w:hAnsi="Bookman Old Style"/>
          <w:sz w:val="22"/>
          <w:szCs w:val="22"/>
          <w:lang w:val="fi-FI"/>
        </w:rPr>
        <w:t xml:space="preserve"> telah menunjuk Penyedia melalui Surat Penunjukan Penyedia Barang/Jasa (SPPBJ) </w:t>
      </w:r>
      <w:r w:rsidRPr="00BF06E2">
        <w:rPr>
          <w:rFonts w:ascii="Bookman Old Style" w:hAnsi="Bookman Old Style"/>
          <w:i/>
          <w:sz w:val="22"/>
          <w:szCs w:val="22"/>
          <w:lang w:val="fi-FI"/>
        </w:rPr>
        <w:t xml:space="preserve">Nomor ________, tanggal ________bulan______tahun______, </w:t>
      </w:r>
      <w:r w:rsidRPr="00BF06E2">
        <w:rPr>
          <w:rFonts w:ascii="Bookman Old Style" w:hAnsi="Bookman Old Style"/>
          <w:sz w:val="22"/>
          <w:szCs w:val="22"/>
          <w:lang w:val="fi-FI"/>
        </w:rPr>
        <w:t xml:space="preserve">untuk melaksanakan </w:t>
      </w:r>
      <w:r w:rsidRPr="00BF06E2">
        <w:rPr>
          <w:rFonts w:ascii="Bookman Old Style" w:hAnsi="Bookman Old Style" w:cs="Bookman Old Style"/>
          <w:sz w:val="22"/>
          <w:szCs w:val="22"/>
          <w:lang w:val="fi-FI"/>
        </w:rPr>
        <w:t>Pekerjaan sebagaimana diterangkan dalam Syarat-Syarat Umum Kontrak, selanjutnya disebut “Pengadaan Jasa Konsultansi”.</w:t>
      </w:r>
    </w:p>
    <w:p w:rsidR="00DE77F5" w:rsidRPr="00BF06E2" w:rsidRDefault="00DE77F5" w:rsidP="00DE77F5">
      <w:pPr>
        <w:ind w:left="549" w:hanging="549"/>
        <w:jc w:val="both"/>
        <w:rPr>
          <w:rFonts w:ascii="Bookman Old Style" w:hAnsi="Bookman Old Style" w:cs="Bookman Old Style"/>
          <w:sz w:val="22"/>
          <w:szCs w:val="22"/>
        </w:rPr>
      </w:pPr>
      <w:r w:rsidRPr="00BF06E2">
        <w:rPr>
          <w:rFonts w:ascii="Bookman Old Style" w:hAnsi="Bookman Old Style"/>
          <w:sz w:val="22"/>
          <w:szCs w:val="22"/>
          <w:lang w:val="fi-FI"/>
        </w:rPr>
        <w:t>(c)</w:t>
      </w:r>
      <w:r w:rsidRPr="00BF06E2">
        <w:rPr>
          <w:rFonts w:ascii="Bookman Old Style" w:hAnsi="Bookman Old Style"/>
          <w:sz w:val="22"/>
          <w:szCs w:val="22"/>
          <w:lang w:val="fi-FI"/>
        </w:rPr>
        <w:tab/>
      </w:r>
      <w:r w:rsidRPr="00BF06E2">
        <w:rPr>
          <w:rFonts w:ascii="Bookman Old Style" w:hAnsi="Bookman Old Style" w:cs="Bookman Old Style"/>
          <w:sz w:val="22"/>
          <w:szCs w:val="22"/>
        </w:rPr>
        <w:t xml:space="preserve">Penyedia telah menyatakan kepada </w:t>
      </w:r>
      <w:r w:rsidRPr="00BF06E2">
        <w:rPr>
          <w:rFonts w:ascii="Bookman Old Style" w:hAnsi="Bookman Old Style"/>
          <w:sz w:val="22"/>
          <w:szCs w:val="22"/>
          <w:lang w:val="fi-FI"/>
        </w:rPr>
        <w:t>Pejabat Penandatangan Kontrak</w:t>
      </w:r>
      <w:r w:rsidRPr="00BF06E2">
        <w:rPr>
          <w:rFonts w:ascii="Bookman Old Style" w:hAnsi="Bookman Old Style" w:cs="Bookman Old Style"/>
          <w:sz w:val="22"/>
          <w:szCs w:val="22"/>
        </w:rPr>
        <w:t xml:space="preserve">, memenuhi persyaratan kualifikasi, memiliki keahlian profesional, personel, dan sumber daya teknis, serta telah menyetujui untuk menyediakan Jasa Konsultansi sesuai dengan persyaratan dan ketentuan dalam Kontrak ini. </w:t>
      </w:r>
    </w:p>
    <w:p w:rsidR="00DE77F5" w:rsidRPr="00BF06E2" w:rsidRDefault="00DE77F5" w:rsidP="00DE77F5">
      <w:pPr>
        <w:ind w:left="549" w:hanging="549"/>
        <w:jc w:val="both"/>
        <w:rPr>
          <w:rFonts w:ascii="Bookman Old Style" w:hAnsi="Bookman Old Style" w:cs="Bookman Old Style"/>
          <w:sz w:val="22"/>
          <w:szCs w:val="22"/>
        </w:rPr>
      </w:pPr>
      <w:r w:rsidRPr="00BF06E2">
        <w:rPr>
          <w:rFonts w:ascii="Bookman Old Style" w:hAnsi="Bookman Old Style"/>
          <w:sz w:val="22"/>
          <w:szCs w:val="22"/>
          <w:lang w:val="fi-FI"/>
        </w:rPr>
        <w:t>(d)</w:t>
      </w:r>
      <w:r w:rsidRPr="00BF06E2">
        <w:rPr>
          <w:rFonts w:ascii="Bookman Old Style" w:hAnsi="Bookman Old Style"/>
          <w:sz w:val="22"/>
          <w:szCs w:val="22"/>
          <w:lang w:val="fi-FI"/>
        </w:rPr>
        <w:tab/>
        <w:t>Pejabat Penandatangan Kontrak</w:t>
      </w:r>
      <w:r w:rsidRPr="00BF06E2">
        <w:rPr>
          <w:rFonts w:ascii="Bookman Old Style" w:hAnsi="Bookman Old Style" w:cs="Bookman Old Style"/>
          <w:sz w:val="22"/>
          <w:szCs w:val="22"/>
        </w:rPr>
        <w:t xml:space="preserve"> dan Penyedia menyatakan memiliki kewenangan untuk menandatangani Kontrak ini, dan mengikat pihak yang diwakili.</w:t>
      </w:r>
    </w:p>
    <w:p w:rsidR="00DE77F5" w:rsidRPr="00BF06E2" w:rsidRDefault="00DE77F5" w:rsidP="00DE77F5">
      <w:pPr>
        <w:ind w:left="549" w:hanging="549"/>
        <w:jc w:val="both"/>
        <w:rPr>
          <w:rFonts w:ascii="Bookman Old Style" w:hAnsi="Bookman Old Style"/>
          <w:sz w:val="22"/>
          <w:szCs w:val="22"/>
          <w:lang w:val="fi-FI"/>
        </w:rPr>
      </w:pPr>
      <w:r w:rsidRPr="00BF06E2">
        <w:rPr>
          <w:rFonts w:ascii="Bookman Old Style" w:hAnsi="Bookman Old Style"/>
          <w:sz w:val="22"/>
          <w:szCs w:val="22"/>
          <w:lang w:val="fi-FI"/>
        </w:rPr>
        <w:t>(e)</w:t>
      </w:r>
      <w:r w:rsidRPr="00BF06E2">
        <w:rPr>
          <w:rFonts w:ascii="Bookman Old Style" w:hAnsi="Bookman Old Style"/>
          <w:sz w:val="22"/>
          <w:szCs w:val="22"/>
          <w:lang w:val="fi-FI"/>
        </w:rPr>
        <w:tab/>
      </w:r>
      <w:r w:rsidRPr="00BF06E2">
        <w:rPr>
          <w:rFonts w:ascii="Bookman Old Style" w:hAnsi="Bookman Old Style"/>
          <w:sz w:val="22"/>
          <w:szCs w:val="22"/>
          <w:lang w:val="id-ID"/>
        </w:rPr>
        <w:t>Pejabat Penandatangan Kontrak</w:t>
      </w:r>
      <w:r w:rsidRPr="00BF06E2">
        <w:rPr>
          <w:rFonts w:ascii="Bookman Old Style" w:hAnsi="Bookman Old Style"/>
          <w:sz w:val="22"/>
          <w:szCs w:val="22"/>
          <w:lang w:val="fi-FI"/>
        </w:rPr>
        <w:t xml:space="preserve"> </w:t>
      </w:r>
      <w:r w:rsidRPr="00BF06E2">
        <w:rPr>
          <w:rFonts w:ascii="Bookman Old Style" w:hAnsi="Bookman Old Style"/>
          <w:sz w:val="22"/>
          <w:szCs w:val="22"/>
          <w:lang w:val="sv-SE"/>
        </w:rPr>
        <w:t>dan Penyedia mengakui dan menyatakan bahwa sehubungan dengan penandatanganan Kontrak ini masing-masing pihak:</w:t>
      </w:r>
    </w:p>
    <w:p w:rsidR="00DE77F5" w:rsidRPr="00BF06E2" w:rsidRDefault="00DE77F5" w:rsidP="000C5708">
      <w:pPr>
        <w:pStyle w:val="ListParagraph"/>
        <w:numPr>
          <w:ilvl w:val="4"/>
          <w:numId w:val="261"/>
        </w:numPr>
        <w:ind w:left="993"/>
        <w:jc w:val="both"/>
        <w:rPr>
          <w:rFonts w:ascii="Bookman Old Style" w:hAnsi="Bookman Old Style"/>
          <w:sz w:val="22"/>
          <w:szCs w:val="22"/>
          <w:lang w:val="fi-FI"/>
        </w:rPr>
      </w:pPr>
      <w:r w:rsidRPr="00BF06E2">
        <w:rPr>
          <w:rFonts w:ascii="Bookman Old Style" w:hAnsi="Bookman Old Style"/>
          <w:sz w:val="22"/>
          <w:szCs w:val="22"/>
          <w:lang w:val="fi-FI"/>
        </w:rPr>
        <w:t>telah dan senantiasa diberikan kesempatan untuk didampingi oleh advokat;</w:t>
      </w:r>
    </w:p>
    <w:p w:rsidR="00DE77F5" w:rsidRPr="00BF06E2" w:rsidRDefault="00DE77F5" w:rsidP="000C5708">
      <w:pPr>
        <w:pStyle w:val="ListParagraph"/>
        <w:numPr>
          <w:ilvl w:val="4"/>
          <w:numId w:val="261"/>
        </w:numPr>
        <w:ind w:left="993"/>
        <w:jc w:val="both"/>
        <w:rPr>
          <w:rFonts w:ascii="Bookman Old Style" w:hAnsi="Bookman Old Style"/>
          <w:sz w:val="22"/>
          <w:szCs w:val="22"/>
          <w:lang w:val="fi-FI"/>
        </w:rPr>
      </w:pPr>
      <w:r w:rsidRPr="00BF06E2">
        <w:rPr>
          <w:rFonts w:ascii="Bookman Old Style" w:hAnsi="Bookman Old Style"/>
          <w:sz w:val="22"/>
          <w:szCs w:val="22"/>
          <w:lang w:val="fi-FI"/>
        </w:rPr>
        <w:t>menandatangani Kontrak ini setelah meneliti secara patut;</w:t>
      </w:r>
    </w:p>
    <w:p w:rsidR="00DE77F5" w:rsidRPr="00BF06E2" w:rsidRDefault="00DE77F5" w:rsidP="000C5708">
      <w:pPr>
        <w:pStyle w:val="ListParagraph"/>
        <w:numPr>
          <w:ilvl w:val="4"/>
          <w:numId w:val="261"/>
        </w:numPr>
        <w:ind w:left="993"/>
        <w:jc w:val="both"/>
        <w:rPr>
          <w:rFonts w:ascii="Bookman Old Style" w:hAnsi="Bookman Old Style"/>
          <w:sz w:val="22"/>
          <w:szCs w:val="22"/>
          <w:lang w:val="fi-FI"/>
        </w:rPr>
      </w:pPr>
      <w:r w:rsidRPr="00BF06E2">
        <w:rPr>
          <w:rFonts w:ascii="Bookman Old Style" w:hAnsi="Bookman Old Style"/>
          <w:sz w:val="22"/>
          <w:szCs w:val="22"/>
          <w:lang w:val="fi-FI"/>
        </w:rPr>
        <w:t>telah membaca dan memahami secara penuh ketentuan Kontrak ini;</w:t>
      </w:r>
    </w:p>
    <w:p w:rsidR="00DE77F5" w:rsidRPr="00BF06E2" w:rsidRDefault="00DE77F5" w:rsidP="000C5708">
      <w:pPr>
        <w:pStyle w:val="ListParagraph"/>
        <w:numPr>
          <w:ilvl w:val="4"/>
          <w:numId w:val="261"/>
        </w:numPr>
        <w:ind w:left="993"/>
        <w:jc w:val="both"/>
        <w:rPr>
          <w:rFonts w:ascii="Bookman Old Style" w:hAnsi="Bookman Old Style"/>
          <w:sz w:val="22"/>
          <w:szCs w:val="22"/>
          <w:lang w:val="fi-FI"/>
        </w:rPr>
      </w:pPr>
      <w:r w:rsidRPr="00BF06E2">
        <w:rPr>
          <w:rFonts w:ascii="Bookman Old Style" w:hAnsi="Bookman Old Style"/>
          <w:sz w:val="22"/>
          <w:szCs w:val="22"/>
          <w:lang w:val="fi-FI"/>
        </w:rPr>
        <w:t>telah mendapatkan kesempatan yang memadai untuk memeriksa dan mengkonfirmasikan semua ketentuan dalam Kontrak ini beserta semua fakta dan kondisi yang terkait.</w:t>
      </w:r>
    </w:p>
    <w:tbl>
      <w:tblPr>
        <w:tblW w:w="0" w:type="auto"/>
        <w:tblInd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05"/>
      </w:tblGrid>
      <w:tr w:rsidR="00DE77F5" w:rsidRPr="00BF06E2" w:rsidTr="006B7257">
        <w:trPr>
          <w:trHeight w:val="259"/>
        </w:trPr>
        <w:tc>
          <w:tcPr>
            <w:tcW w:w="3321" w:type="dxa"/>
            <w:gridSpan w:val="2"/>
            <w:vAlign w:val="center"/>
          </w:tcPr>
          <w:p w:rsidR="00DE77F5" w:rsidRPr="00BF06E2" w:rsidRDefault="00DE77F5" w:rsidP="006B7257">
            <w:pPr>
              <w:pStyle w:val="BodyText"/>
              <w:ind w:right="-4"/>
              <w:jc w:val="center"/>
              <w:rPr>
                <w:rFonts w:ascii="Bookman Old Style" w:hAnsi="Bookman Old Style" w:cs="Tahoma"/>
                <w:iCs/>
                <w:color w:val="000000"/>
                <w:sz w:val="22"/>
                <w:szCs w:val="22"/>
              </w:rPr>
            </w:pPr>
            <w:r w:rsidRPr="00BF06E2">
              <w:rPr>
                <w:rFonts w:ascii="Bookman Old Style" w:hAnsi="Bookman Old Style" w:cs="Tahoma"/>
                <w:iCs/>
                <w:color w:val="000000"/>
                <w:sz w:val="22"/>
                <w:szCs w:val="22"/>
              </w:rPr>
              <w:t>Paraf</w:t>
            </w:r>
          </w:p>
        </w:tc>
      </w:tr>
      <w:tr w:rsidR="00DE77F5" w:rsidRPr="00BF06E2" w:rsidTr="006B7257">
        <w:trPr>
          <w:trHeight w:val="308"/>
        </w:trPr>
        <w:tc>
          <w:tcPr>
            <w:tcW w:w="1616" w:type="dxa"/>
            <w:vAlign w:val="center"/>
          </w:tcPr>
          <w:p w:rsidR="00DE77F5" w:rsidRPr="00BF06E2" w:rsidRDefault="00DE77F5" w:rsidP="006B7257">
            <w:pPr>
              <w:pStyle w:val="BodyText"/>
              <w:ind w:right="-4"/>
              <w:jc w:val="center"/>
              <w:rPr>
                <w:rFonts w:ascii="Bookman Old Style" w:hAnsi="Bookman Old Style" w:cs="Tahoma"/>
                <w:iCs/>
                <w:color w:val="000000"/>
                <w:sz w:val="22"/>
                <w:szCs w:val="22"/>
              </w:rPr>
            </w:pPr>
            <w:r w:rsidRPr="00BF06E2">
              <w:rPr>
                <w:rFonts w:ascii="Bookman Old Style" w:hAnsi="Bookman Old Style" w:cs="Tahoma"/>
                <w:iCs/>
                <w:color w:val="000000"/>
                <w:sz w:val="22"/>
                <w:szCs w:val="22"/>
              </w:rPr>
              <w:t>PPK</w:t>
            </w:r>
          </w:p>
        </w:tc>
        <w:tc>
          <w:tcPr>
            <w:tcW w:w="1705" w:type="dxa"/>
            <w:vAlign w:val="center"/>
          </w:tcPr>
          <w:p w:rsidR="00DE77F5" w:rsidRPr="00BF06E2" w:rsidRDefault="00DE77F5" w:rsidP="006B7257">
            <w:pPr>
              <w:pStyle w:val="BodyText"/>
              <w:ind w:right="-4"/>
              <w:jc w:val="center"/>
              <w:rPr>
                <w:rFonts w:ascii="Bookman Old Style" w:hAnsi="Bookman Old Style" w:cs="Tahoma"/>
                <w:iCs/>
                <w:color w:val="000000"/>
                <w:sz w:val="22"/>
                <w:szCs w:val="22"/>
              </w:rPr>
            </w:pPr>
            <w:r w:rsidRPr="00BF06E2">
              <w:rPr>
                <w:rFonts w:ascii="Bookman Old Style" w:hAnsi="Bookman Old Style" w:cs="Tahoma"/>
                <w:iCs/>
                <w:color w:val="000000"/>
                <w:sz w:val="22"/>
                <w:szCs w:val="22"/>
              </w:rPr>
              <w:t>Penyedia</w:t>
            </w:r>
          </w:p>
        </w:tc>
      </w:tr>
      <w:tr w:rsidR="00DE77F5" w:rsidRPr="00BF06E2" w:rsidTr="006B7257">
        <w:trPr>
          <w:trHeight w:val="305"/>
        </w:trPr>
        <w:tc>
          <w:tcPr>
            <w:tcW w:w="1616" w:type="dxa"/>
          </w:tcPr>
          <w:p w:rsidR="00DE77F5" w:rsidRPr="00BF06E2" w:rsidRDefault="00DE77F5" w:rsidP="006B7257">
            <w:pPr>
              <w:pStyle w:val="BodyText"/>
              <w:ind w:right="-4"/>
              <w:rPr>
                <w:rFonts w:ascii="Bookman Old Style" w:hAnsi="Bookman Old Style" w:cs="Tahoma"/>
                <w:iCs/>
                <w:color w:val="000000"/>
                <w:sz w:val="22"/>
                <w:szCs w:val="22"/>
                <w:lang w:val="en-US"/>
              </w:rPr>
            </w:pPr>
          </w:p>
          <w:p w:rsidR="00DE77F5" w:rsidRPr="00BF06E2" w:rsidRDefault="00DE77F5" w:rsidP="006B7257">
            <w:pPr>
              <w:pStyle w:val="BodyText"/>
              <w:ind w:right="-4"/>
              <w:rPr>
                <w:rFonts w:ascii="Bookman Old Style" w:hAnsi="Bookman Old Style" w:cs="Tahoma"/>
                <w:iCs/>
                <w:color w:val="000000"/>
                <w:sz w:val="22"/>
                <w:szCs w:val="22"/>
                <w:lang w:val="en-US"/>
              </w:rPr>
            </w:pPr>
          </w:p>
        </w:tc>
        <w:tc>
          <w:tcPr>
            <w:tcW w:w="1705" w:type="dxa"/>
          </w:tcPr>
          <w:p w:rsidR="00DE77F5" w:rsidRPr="00BF06E2" w:rsidRDefault="00DE77F5" w:rsidP="006B7257">
            <w:pPr>
              <w:pStyle w:val="BodyText"/>
              <w:ind w:right="-4"/>
              <w:rPr>
                <w:rFonts w:ascii="Bookman Old Style" w:hAnsi="Bookman Old Style" w:cs="Tahoma"/>
                <w:iCs/>
                <w:color w:val="000000"/>
                <w:sz w:val="22"/>
                <w:szCs w:val="22"/>
              </w:rPr>
            </w:pPr>
          </w:p>
        </w:tc>
      </w:tr>
    </w:tbl>
    <w:p w:rsidR="00DE77F5" w:rsidRPr="00BF06E2" w:rsidRDefault="00DE77F5" w:rsidP="00DE77F5">
      <w:pPr>
        <w:jc w:val="both"/>
        <w:rPr>
          <w:rFonts w:ascii="Bookman Old Style" w:hAnsi="Bookman Old Style"/>
          <w:sz w:val="22"/>
          <w:szCs w:val="22"/>
          <w:lang w:val="id-ID"/>
        </w:rPr>
      </w:pPr>
      <w:r w:rsidRPr="00BF06E2">
        <w:rPr>
          <w:rFonts w:ascii="Bookman Old Style" w:hAnsi="Bookman Old Style"/>
          <w:sz w:val="22"/>
          <w:szCs w:val="22"/>
          <w:lang w:val="id-ID"/>
        </w:rPr>
        <w:lastRenderedPageBreak/>
        <w:t>MAKA OLEH KARENA ITU, Pejabat Penandatangan Kontrak dan Penyedia dengan ini bersepakat dan menyetujui hal-hal sebagai berikut:</w:t>
      </w:r>
    </w:p>
    <w:p w:rsidR="00DE77F5" w:rsidRPr="00BF06E2" w:rsidRDefault="00DE77F5" w:rsidP="00DE77F5">
      <w:pPr>
        <w:jc w:val="both"/>
        <w:rPr>
          <w:rFonts w:ascii="Bookman Old Style" w:hAnsi="Bookman Old Style"/>
          <w:sz w:val="22"/>
          <w:szCs w:val="22"/>
          <w:lang w:val="id-ID"/>
        </w:rPr>
      </w:pPr>
    </w:p>
    <w:p w:rsidR="00DE77F5" w:rsidRPr="00BF06E2" w:rsidRDefault="00DE77F5" w:rsidP="00DE77F5">
      <w:pPr>
        <w:jc w:val="center"/>
        <w:rPr>
          <w:rFonts w:ascii="Bookman Old Style" w:hAnsi="Bookman Old Style"/>
          <w:sz w:val="22"/>
          <w:szCs w:val="22"/>
          <w:lang w:val="fi-FI"/>
        </w:rPr>
      </w:pPr>
      <w:r w:rsidRPr="00BF06E2">
        <w:rPr>
          <w:rFonts w:ascii="Bookman Old Style" w:hAnsi="Bookman Old Style"/>
          <w:sz w:val="22"/>
          <w:szCs w:val="22"/>
          <w:lang w:val="fi-FI"/>
        </w:rPr>
        <w:t>Pasal 1</w:t>
      </w:r>
    </w:p>
    <w:p w:rsidR="00DE77F5" w:rsidRPr="00BF06E2" w:rsidRDefault="00DE77F5" w:rsidP="00DE77F5">
      <w:pPr>
        <w:jc w:val="center"/>
        <w:rPr>
          <w:rFonts w:ascii="Bookman Old Style" w:hAnsi="Bookman Old Style"/>
          <w:sz w:val="22"/>
          <w:szCs w:val="22"/>
          <w:lang w:val="fi-FI"/>
        </w:rPr>
      </w:pPr>
      <w:r w:rsidRPr="00BF06E2">
        <w:rPr>
          <w:rFonts w:ascii="Bookman Old Style" w:hAnsi="Bookman Old Style"/>
          <w:sz w:val="22"/>
          <w:szCs w:val="22"/>
          <w:lang w:val="fi-FI"/>
        </w:rPr>
        <w:t>Istilah dan Ungkapan</w:t>
      </w:r>
    </w:p>
    <w:p w:rsidR="00DE77F5" w:rsidRPr="00BF06E2" w:rsidRDefault="00DE77F5" w:rsidP="00DE77F5">
      <w:pPr>
        <w:rPr>
          <w:rFonts w:ascii="Bookman Old Style" w:hAnsi="Bookman Old Style"/>
          <w:sz w:val="22"/>
          <w:szCs w:val="22"/>
          <w:lang w:val="fi-FI"/>
        </w:rPr>
      </w:pPr>
    </w:p>
    <w:p w:rsidR="00DE77F5" w:rsidRPr="00BF06E2" w:rsidRDefault="00DE77F5" w:rsidP="00DE77F5">
      <w:pPr>
        <w:jc w:val="both"/>
        <w:rPr>
          <w:rFonts w:ascii="Bookman Old Style" w:hAnsi="Bookman Old Style"/>
          <w:sz w:val="22"/>
          <w:szCs w:val="22"/>
          <w:lang w:val="id-ID"/>
        </w:rPr>
      </w:pPr>
      <w:r w:rsidRPr="00BF06E2">
        <w:rPr>
          <w:rFonts w:ascii="Bookman Old Style" w:hAnsi="Bookman Old Style"/>
          <w:sz w:val="22"/>
          <w:szCs w:val="22"/>
          <w:lang w:val="sv-SE"/>
        </w:rPr>
        <w:t xml:space="preserve">Peristilahan dan ungkapan dalam Kontrak ini memiliki arti dan makna yang sama seperti yang tercantum dalam </w:t>
      </w:r>
      <w:r w:rsidRPr="00BF06E2">
        <w:rPr>
          <w:rFonts w:ascii="Bookman Old Style" w:hAnsi="Bookman Old Style"/>
          <w:sz w:val="22"/>
          <w:szCs w:val="22"/>
          <w:lang w:val="id-ID"/>
        </w:rPr>
        <w:t xml:space="preserve">lampiran </w:t>
      </w:r>
      <w:r w:rsidRPr="00BF06E2">
        <w:rPr>
          <w:rFonts w:ascii="Bookman Old Style" w:hAnsi="Bookman Old Style"/>
          <w:sz w:val="22"/>
          <w:szCs w:val="22"/>
        </w:rPr>
        <w:t>Kontrak</w:t>
      </w:r>
      <w:r w:rsidRPr="00BF06E2">
        <w:rPr>
          <w:rFonts w:ascii="Bookman Old Style" w:hAnsi="Bookman Old Style"/>
          <w:sz w:val="22"/>
          <w:szCs w:val="22"/>
          <w:lang w:val="id-ID"/>
        </w:rPr>
        <w:t xml:space="preserve"> ini.</w:t>
      </w:r>
    </w:p>
    <w:p w:rsidR="00DE77F5" w:rsidRPr="00BF06E2" w:rsidRDefault="00DE77F5" w:rsidP="00DE77F5">
      <w:pPr>
        <w:ind w:left="993" w:hanging="426"/>
        <w:jc w:val="both"/>
        <w:rPr>
          <w:rFonts w:ascii="Bookman Old Style" w:hAnsi="Bookman Old Style"/>
          <w:sz w:val="22"/>
          <w:szCs w:val="22"/>
          <w:lang w:val="id-ID"/>
        </w:rPr>
      </w:pPr>
    </w:p>
    <w:p w:rsidR="00DE77F5" w:rsidRPr="00BF06E2" w:rsidRDefault="00DE77F5" w:rsidP="00DE77F5">
      <w:pPr>
        <w:jc w:val="center"/>
        <w:rPr>
          <w:rFonts w:ascii="Bookman Old Style" w:hAnsi="Bookman Old Style"/>
          <w:sz w:val="22"/>
          <w:szCs w:val="22"/>
        </w:rPr>
      </w:pPr>
      <w:r w:rsidRPr="00BF06E2">
        <w:rPr>
          <w:rFonts w:ascii="Bookman Old Style" w:hAnsi="Bookman Old Style"/>
          <w:sz w:val="22"/>
          <w:szCs w:val="22"/>
        </w:rPr>
        <w:t>Pasal 2</w:t>
      </w:r>
    </w:p>
    <w:p w:rsidR="00DE77F5" w:rsidRPr="00BF06E2" w:rsidRDefault="00DE77F5" w:rsidP="00DE77F5">
      <w:pPr>
        <w:jc w:val="center"/>
        <w:rPr>
          <w:rFonts w:ascii="Bookman Old Style" w:hAnsi="Bookman Old Style"/>
          <w:sz w:val="22"/>
          <w:szCs w:val="22"/>
        </w:rPr>
      </w:pPr>
      <w:r w:rsidRPr="00BF06E2">
        <w:rPr>
          <w:rFonts w:ascii="Bookman Old Style" w:hAnsi="Bookman Old Style"/>
          <w:sz w:val="22"/>
          <w:szCs w:val="22"/>
        </w:rPr>
        <w:t>Ruang Lingkup Pekerjaan</w:t>
      </w:r>
    </w:p>
    <w:p w:rsidR="00DE77F5" w:rsidRPr="00BF06E2" w:rsidRDefault="00DE77F5" w:rsidP="00DE77F5">
      <w:pPr>
        <w:jc w:val="center"/>
        <w:rPr>
          <w:rFonts w:ascii="Bookman Old Style" w:hAnsi="Bookman Old Style"/>
          <w:sz w:val="22"/>
          <w:szCs w:val="22"/>
        </w:rPr>
      </w:pPr>
    </w:p>
    <w:p w:rsidR="00DE77F5" w:rsidRPr="00BF06E2" w:rsidRDefault="00DE77F5" w:rsidP="00DE77F5">
      <w:pPr>
        <w:rPr>
          <w:rFonts w:ascii="Bookman Old Style" w:hAnsi="Bookman Old Style"/>
          <w:sz w:val="22"/>
          <w:szCs w:val="22"/>
        </w:rPr>
      </w:pPr>
      <w:r w:rsidRPr="00BF06E2">
        <w:rPr>
          <w:rFonts w:ascii="Bookman Old Style" w:hAnsi="Bookman Old Style"/>
          <w:sz w:val="22"/>
          <w:szCs w:val="22"/>
        </w:rPr>
        <w:t>Ruang lingkup pekerjaan Pengadaan Jasa Konsultansi ini terdiri atas:</w:t>
      </w:r>
    </w:p>
    <w:p w:rsidR="00DE77F5" w:rsidRPr="00BF06E2" w:rsidRDefault="00DE77F5" w:rsidP="00DE77F5">
      <w:pPr>
        <w:jc w:val="both"/>
        <w:rPr>
          <w:rFonts w:ascii="Bookman Old Style" w:hAnsi="Bookman Old Style"/>
          <w:sz w:val="22"/>
          <w:szCs w:val="22"/>
        </w:rPr>
      </w:pPr>
      <w:r w:rsidRPr="00BF06E2">
        <w:rPr>
          <w:rFonts w:ascii="Bookman Old Style" w:hAnsi="Bookman Old Style"/>
          <w:sz w:val="22"/>
          <w:szCs w:val="22"/>
        </w:rPr>
        <w:t>1. _______</w:t>
      </w:r>
    </w:p>
    <w:p w:rsidR="00DE77F5" w:rsidRPr="00BF06E2" w:rsidRDefault="00DE77F5" w:rsidP="00DE77F5">
      <w:pPr>
        <w:jc w:val="both"/>
        <w:rPr>
          <w:rFonts w:ascii="Bookman Old Style" w:hAnsi="Bookman Old Style"/>
          <w:sz w:val="22"/>
          <w:szCs w:val="22"/>
        </w:rPr>
      </w:pPr>
      <w:r w:rsidRPr="00BF06E2">
        <w:rPr>
          <w:rFonts w:ascii="Bookman Old Style" w:hAnsi="Bookman Old Style"/>
          <w:sz w:val="22"/>
          <w:szCs w:val="22"/>
        </w:rPr>
        <w:t>2. _______</w:t>
      </w:r>
    </w:p>
    <w:p w:rsidR="00DE77F5" w:rsidRPr="00BF06E2" w:rsidRDefault="00DE77F5" w:rsidP="00DE77F5">
      <w:pPr>
        <w:jc w:val="both"/>
        <w:rPr>
          <w:rFonts w:ascii="Bookman Old Style" w:hAnsi="Bookman Old Style"/>
          <w:sz w:val="22"/>
          <w:szCs w:val="22"/>
        </w:rPr>
      </w:pPr>
      <w:r w:rsidRPr="00BF06E2">
        <w:rPr>
          <w:rFonts w:ascii="Bookman Old Style" w:hAnsi="Bookman Old Style"/>
          <w:sz w:val="22"/>
          <w:szCs w:val="22"/>
        </w:rPr>
        <w:t>3. _______dst</w:t>
      </w:r>
    </w:p>
    <w:p w:rsidR="00DE77F5" w:rsidRPr="00BF06E2" w:rsidRDefault="00DE77F5" w:rsidP="00DE77F5">
      <w:pPr>
        <w:jc w:val="both"/>
        <w:rPr>
          <w:rFonts w:ascii="Bookman Old Style" w:hAnsi="Bookman Old Style"/>
          <w:sz w:val="22"/>
          <w:szCs w:val="22"/>
          <w:lang w:val="id-ID"/>
        </w:rPr>
      </w:pPr>
      <w:r w:rsidRPr="00BF06E2">
        <w:rPr>
          <w:rFonts w:ascii="Bookman Old Style" w:hAnsi="Bookman Old Style"/>
          <w:i/>
          <w:sz w:val="22"/>
          <w:szCs w:val="22"/>
        </w:rPr>
        <w:t>[diisi ruang lingkup pekerjaan Pengadaan Jasa Konsultansi yang akan dilaksanakan].</w:t>
      </w:r>
    </w:p>
    <w:p w:rsidR="00DE77F5" w:rsidRPr="00BF06E2" w:rsidRDefault="00DE77F5" w:rsidP="00DE77F5">
      <w:pPr>
        <w:jc w:val="both"/>
        <w:rPr>
          <w:rFonts w:ascii="Bookman Old Style" w:hAnsi="Bookman Old Style"/>
          <w:sz w:val="22"/>
          <w:szCs w:val="22"/>
          <w:lang w:val="id-ID"/>
        </w:rPr>
      </w:pPr>
    </w:p>
    <w:p w:rsidR="00DE77F5" w:rsidRPr="00BF06E2" w:rsidRDefault="00DE77F5" w:rsidP="00DE77F5">
      <w:pPr>
        <w:jc w:val="center"/>
        <w:rPr>
          <w:rFonts w:ascii="Bookman Old Style" w:hAnsi="Bookman Old Style"/>
          <w:sz w:val="22"/>
          <w:szCs w:val="22"/>
        </w:rPr>
      </w:pPr>
      <w:r w:rsidRPr="00BF06E2">
        <w:rPr>
          <w:rFonts w:ascii="Bookman Old Style" w:hAnsi="Bookman Old Style"/>
          <w:sz w:val="22"/>
          <w:szCs w:val="22"/>
        </w:rPr>
        <w:t>Pasal 3</w:t>
      </w:r>
    </w:p>
    <w:p w:rsidR="00DE77F5" w:rsidRPr="00BF06E2" w:rsidRDefault="00DE77F5" w:rsidP="00DE77F5">
      <w:pPr>
        <w:jc w:val="center"/>
        <w:rPr>
          <w:rFonts w:ascii="Bookman Old Style" w:hAnsi="Bookman Old Style"/>
          <w:sz w:val="22"/>
          <w:szCs w:val="22"/>
        </w:rPr>
      </w:pPr>
      <w:r w:rsidRPr="00BF06E2">
        <w:rPr>
          <w:rFonts w:ascii="Bookman Old Style" w:hAnsi="Bookman Old Style"/>
          <w:sz w:val="22"/>
          <w:szCs w:val="22"/>
        </w:rPr>
        <w:t>Jenis dan Nilai Kontrak</w:t>
      </w:r>
    </w:p>
    <w:p w:rsidR="00DE77F5" w:rsidRPr="00BF06E2" w:rsidRDefault="00DE77F5" w:rsidP="00DE77F5">
      <w:pPr>
        <w:jc w:val="center"/>
        <w:rPr>
          <w:rFonts w:ascii="Bookman Old Style" w:hAnsi="Bookman Old Style"/>
          <w:sz w:val="22"/>
          <w:szCs w:val="22"/>
        </w:rPr>
      </w:pPr>
    </w:p>
    <w:p w:rsidR="00DE77F5" w:rsidRPr="00BF06E2" w:rsidRDefault="00DE77F5" w:rsidP="00DE77F5">
      <w:pPr>
        <w:ind w:left="540" w:hanging="540"/>
        <w:jc w:val="both"/>
        <w:rPr>
          <w:rFonts w:ascii="Bookman Old Style" w:hAnsi="Bookman Old Style"/>
          <w:sz w:val="22"/>
          <w:szCs w:val="22"/>
          <w:lang w:val="id-ID"/>
        </w:rPr>
      </w:pPr>
      <w:r w:rsidRPr="00BF06E2">
        <w:rPr>
          <w:rFonts w:ascii="Bookman Old Style" w:hAnsi="Bookman Old Style"/>
          <w:sz w:val="22"/>
          <w:szCs w:val="22"/>
        </w:rPr>
        <w:t>(1)</w:t>
      </w:r>
      <w:r w:rsidRPr="00BF06E2">
        <w:rPr>
          <w:rFonts w:ascii="Bookman Old Style" w:hAnsi="Bookman Old Style"/>
          <w:sz w:val="22"/>
          <w:szCs w:val="22"/>
        </w:rPr>
        <w:tab/>
        <w:t xml:space="preserve">Pengadaan Jasa Konsultansi ini menggunakan Jenis Kontrak </w:t>
      </w:r>
      <w:r w:rsidRPr="00BF06E2">
        <w:rPr>
          <w:rFonts w:ascii="Bookman Old Style" w:hAnsi="Bookman Old Style"/>
          <w:i/>
          <w:sz w:val="22"/>
          <w:szCs w:val="22"/>
        </w:rPr>
        <w:t>_____________________</w:t>
      </w:r>
    </w:p>
    <w:p w:rsidR="00DE77F5" w:rsidRPr="00BF06E2" w:rsidRDefault="00DE77F5" w:rsidP="00DE77F5">
      <w:pPr>
        <w:pStyle w:val="ListParagraph"/>
        <w:ind w:left="426"/>
        <w:jc w:val="both"/>
        <w:rPr>
          <w:rFonts w:ascii="Bookman Old Style" w:hAnsi="Bookman Old Style"/>
          <w:sz w:val="22"/>
          <w:szCs w:val="22"/>
          <w:lang w:val="id-ID"/>
        </w:rPr>
      </w:pPr>
      <w:r w:rsidRPr="00BF06E2">
        <w:rPr>
          <w:rFonts w:ascii="Bookman Old Style" w:hAnsi="Bookman Old Style"/>
          <w:i/>
          <w:sz w:val="22"/>
          <w:szCs w:val="22"/>
        </w:rPr>
        <w:t>[diisi dengan jenis kontrak lumsum/berdasarkan waktu penugasan].</w:t>
      </w:r>
    </w:p>
    <w:p w:rsidR="00DE77F5" w:rsidRPr="00BF06E2" w:rsidRDefault="00DE77F5" w:rsidP="00BF06E2">
      <w:pPr>
        <w:ind w:left="360" w:hanging="360"/>
        <w:jc w:val="both"/>
        <w:rPr>
          <w:rFonts w:ascii="Bookman Old Style" w:hAnsi="Bookman Old Style"/>
          <w:sz w:val="22"/>
          <w:szCs w:val="22"/>
          <w:lang w:val="id-ID"/>
        </w:rPr>
      </w:pPr>
      <w:r w:rsidRPr="00BF06E2">
        <w:rPr>
          <w:rFonts w:ascii="Bookman Old Style" w:hAnsi="Bookman Old Style"/>
          <w:sz w:val="22"/>
          <w:szCs w:val="22"/>
          <w:lang w:val="fi-FI"/>
        </w:rPr>
        <w:t xml:space="preserve">(2) Nilai Kontrak </w:t>
      </w:r>
      <w:r w:rsidRPr="00BF06E2">
        <w:rPr>
          <w:rFonts w:ascii="Bookman Old Style" w:hAnsi="Bookman Old Style"/>
          <w:sz w:val="22"/>
          <w:szCs w:val="22"/>
          <w:lang w:val="id-ID"/>
        </w:rPr>
        <w:t>termasuk</w:t>
      </w:r>
      <w:r w:rsidRPr="00BF06E2">
        <w:rPr>
          <w:rFonts w:ascii="Bookman Old Style" w:hAnsi="Bookman Old Style"/>
          <w:sz w:val="22"/>
          <w:szCs w:val="22"/>
          <w:lang w:val="fi-FI"/>
        </w:rPr>
        <w:t xml:space="preserve"> Pajak Pertambahan Nilai (PPN) adalah sebesar Rp_______</w:t>
      </w:r>
      <w:r w:rsidRPr="00BF06E2">
        <w:rPr>
          <w:rFonts w:ascii="Bookman Old Style" w:hAnsi="Bookman Old Style"/>
          <w:sz w:val="22"/>
          <w:szCs w:val="22"/>
          <w:lang w:val="id-ID"/>
        </w:rPr>
        <w:t>____</w:t>
      </w:r>
      <w:r w:rsidRPr="00BF06E2">
        <w:rPr>
          <w:rFonts w:ascii="Bookman Old Style" w:hAnsi="Bookman Old Style"/>
          <w:sz w:val="22"/>
          <w:szCs w:val="22"/>
          <w:lang w:val="fi-FI"/>
        </w:rPr>
        <w:t>__ (_______</w:t>
      </w:r>
      <w:r w:rsidRPr="00BF06E2">
        <w:rPr>
          <w:rFonts w:ascii="Bookman Old Style" w:hAnsi="Bookman Old Style"/>
          <w:sz w:val="22"/>
          <w:szCs w:val="22"/>
          <w:lang w:val="id-ID"/>
        </w:rPr>
        <w:t>________</w:t>
      </w:r>
      <w:r w:rsidRPr="00BF06E2">
        <w:rPr>
          <w:rFonts w:ascii="Bookman Old Style" w:hAnsi="Bookman Old Style"/>
          <w:sz w:val="22"/>
          <w:szCs w:val="22"/>
          <w:lang w:val="fi-FI"/>
        </w:rPr>
        <w:t xml:space="preserve"> rupiah);</w:t>
      </w:r>
    </w:p>
    <w:p w:rsidR="00DE77F5" w:rsidRPr="00BF06E2" w:rsidRDefault="00DE77F5" w:rsidP="00DE77F5">
      <w:pPr>
        <w:jc w:val="both"/>
        <w:rPr>
          <w:rFonts w:ascii="Bookman Old Style" w:hAnsi="Bookman Old Style"/>
          <w:sz w:val="22"/>
          <w:szCs w:val="22"/>
        </w:rPr>
      </w:pPr>
    </w:p>
    <w:p w:rsidR="00DE77F5" w:rsidRPr="00BF06E2" w:rsidRDefault="00DE77F5" w:rsidP="00DE77F5">
      <w:pPr>
        <w:ind w:left="567" w:hanging="567"/>
        <w:jc w:val="center"/>
        <w:rPr>
          <w:rFonts w:ascii="Bookman Old Style" w:hAnsi="Bookman Old Style"/>
          <w:sz w:val="22"/>
          <w:szCs w:val="22"/>
          <w:lang w:val="sv-SE"/>
        </w:rPr>
      </w:pPr>
      <w:r w:rsidRPr="00BF06E2">
        <w:rPr>
          <w:rFonts w:ascii="Bookman Old Style" w:hAnsi="Bookman Old Style"/>
          <w:sz w:val="22"/>
          <w:szCs w:val="22"/>
          <w:lang w:val="sv-SE"/>
        </w:rPr>
        <w:t>Pasal 4</w:t>
      </w:r>
    </w:p>
    <w:p w:rsidR="00DE77F5" w:rsidRPr="00BF06E2" w:rsidRDefault="00DE77F5" w:rsidP="00DE77F5">
      <w:pPr>
        <w:ind w:left="567" w:hanging="567"/>
        <w:jc w:val="center"/>
        <w:rPr>
          <w:rFonts w:ascii="Bookman Old Style" w:hAnsi="Bookman Old Style"/>
          <w:sz w:val="22"/>
          <w:szCs w:val="22"/>
          <w:lang w:val="sv-SE"/>
        </w:rPr>
      </w:pPr>
      <w:r w:rsidRPr="00BF06E2">
        <w:rPr>
          <w:rFonts w:ascii="Bookman Old Style" w:hAnsi="Bookman Old Style"/>
          <w:sz w:val="22"/>
          <w:szCs w:val="22"/>
          <w:lang w:val="sv-SE"/>
        </w:rPr>
        <w:t>Dokumen Kontrak</w:t>
      </w:r>
    </w:p>
    <w:p w:rsidR="00DE77F5" w:rsidRPr="00BF06E2" w:rsidRDefault="00DE77F5" w:rsidP="00DE77F5">
      <w:pPr>
        <w:ind w:left="567" w:hanging="567"/>
        <w:rPr>
          <w:rFonts w:ascii="Bookman Old Style" w:hAnsi="Bookman Old Style"/>
          <w:sz w:val="22"/>
          <w:szCs w:val="22"/>
          <w:lang w:val="sv-SE"/>
        </w:rPr>
      </w:pPr>
    </w:p>
    <w:p w:rsidR="00DE77F5" w:rsidRPr="00BF06E2" w:rsidRDefault="00DE77F5" w:rsidP="00DE77F5">
      <w:pPr>
        <w:ind w:left="450" w:hanging="450"/>
        <w:jc w:val="both"/>
        <w:rPr>
          <w:rFonts w:ascii="Bookman Old Style" w:hAnsi="Bookman Old Style"/>
          <w:sz w:val="22"/>
          <w:szCs w:val="22"/>
          <w:lang w:val="id-ID"/>
        </w:rPr>
      </w:pPr>
      <w:r w:rsidRPr="00BF06E2">
        <w:rPr>
          <w:rFonts w:ascii="Bookman Old Style" w:hAnsi="Bookman Old Style"/>
          <w:sz w:val="22"/>
          <w:szCs w:val="22"/>
          <w:lang w:val="sv-SE"/>
        </w:rPr>
        <w:t>(1)</w:t>
      </w:r>
      <w:r w:rsidRPr="00BF06E2">
        <w:rPr>
          <w:rFonts w:ascii="Bookman Old Style" w:hAnsi="Bookman Old Style"/>
          <w:sz w:val="22"/>
          <w:szCs w:val="22"/>
          <w:lang w:val="sv-SE"/>
        </w:rPr>
        <w:tab/>
        <w:t xml:space="preserve">Dokumen-dokumen berikut merupakan kesatuan dan bagian yang tidak terpisahkan dari Kontrak ini: </w:t>
      </w:r>
    </w:p>
    <w:p w:rsidR="00DE77F5" w:rsidRPr="00BF06E2" w:rsidRDefault="00DE77F5" w:rsidP="000C5708">
      <w:pPr>
        <w:numPr>
          <w:ilvl w:val="5"/>
          <w:numId w:val="295"/>
        </w:numPr>
        <w:tabs>
          <w:tab w:val="left" w:pos="851"/>
        </w:tabs>
        <w:ind w:left="851" w:hanging="426"/>
        <w:jc w:val="both"/>
        <w:rPr>
          <w:rFonts w:ascii="Bookman Old Style" w:hAnsi="Bookman Old Style"/>
          <w:sz w:val="22"/>
          <w:szCs w:val="22"/>
          <w:lang w:val="id-ID"/>
        </w:rPr>
      </w:pPr>
      <w:r w:rsidRPr="00BF06E2">
        <w:rPr>
          <w:rFonts w:ascii="Bookman Old Style" w:hAnsi="Bookman Old Style"/>
          <w:sz w:val="22"/>
          <w:szCs w:val="22"/>
          <w:lang w:val="id-ID"/>
        </w:rPr>
        <w:t>Adendum</w:t>
      </w:r>
      <w:r w:rsidRPr="00BF06E2">
        <w:rPr>
          <w:rFonts w:ascii="Bookman Old Style" w:hAnsi="Bookman Old Style"/>
          <w:sz w:val="22"/>
          <w:szCs w:val="22"/>
        </w:rPr>
        <w:t>/perubahan</w:t>
      </w:r>
      <w:r w:rsidRPr="00BF06E2">
        <w:rPr>
          <w:rFonts w:ascii="Bookman Old Style" w:hAnsi="Bookman Old Style"/>
          <w:sz w:val="22"/>
          <w:szCs w:val="22"/>
          <w:lang w:val="id-ID"/>
        </w:rPr>
        <w:t xml:space="preserve"> </w:t>
      </w:r>
      <w:r w:rsidRPr="00BF06E2">
        <w:rPr>
          <w:rFonts w:ascii="Bookman Old Style" w:hAnsi="Bookman Old Style"/>
          <w:sz w:val="22"/>
          <w:szCs w:val="22"/>
        </w:rPr>
        <w:t>Kontrak</w:t>
      </w:r>
      <w:r w:rsidRPr="00BF06E2">
        <w:rPr>
          <w:rFonts w:ascii="Bookman Old Style" w:hAnsi="Bookman Old Style"/>
          <w:sz w:val="22"/>
          <w:szCs w:val="22"/>
          <w:lang w:val="id-ID"/>
        </w:rPr>
        <w:t xml:space="preserve"> </w:t>
      </w:r>
      <w:r w:rsidRPr="00BF06E2">
        <w:rPr>
          <w:rFonts w:ascii="Bookman Old Style" w:hAnsi="Bookman Old Style"/>
          <w:sz w:val="22"/>
          <w:szCs w:val="22"/>
        </w:rPr>
        <w:t>(apabila ada)</w:t>
      </w:r>
      <w:r w:rsidRPr="00BF06E2">
        <w:rPr>
          <w:rFonts w:ascii="Bookman Old Style" w:hAnsi="Bookman Old Style"/>
          <w:sz w:val="22"/>
          <w:szCs w:val="22"/>
          <w:lang w:val="id-ID"/>
        </w:rPr>
        <w:t>;</w:t>
      </w:r>
    </w:p>
    <w:p w:rsidR="00DE77F5" w:rsidRPr="00BF06E2" w:rsidRDefault="00DE77F5" w:rsidP="000C5708">
      <w:pPr>
        <w:numPr>
          <w:ilvl w:val="5"/>
          <w:numId w:val="295"/>
        </w:numPr>
        <w:tabs>
          <w:tab w:val="left" w:pos="851"/>
        </w:tabs>
        <w:ind w:left="851" w:hanging="426"/>
        <w:jc w:val="both"/>
        <w:rPr>
          <w:rFonts w:ascii="Bookman Old Style" w:hAnsi="Bookman Old Style"/>
          <w:sz w:val="22"/>
          <w:szCs w:val="22"/>
          <w:lang w:val="id-ID"/>
        </w:rPr>
      </w:pPr>
      <w:r w:rsidRPr="00BF06E2">
        <w:rPr>
          <w:rFonts w:ascii="Bookman Old Style" w:hAnsi="Bookman Old Style"/>
          <w:sz w:val="22"/>
          <w:szCs w:val="22"/>
        </w:rPr>
        <w:t>Kontrak;</w:t>
      </w:r>
    </w:p>
    <w:p w:rsidR="00DE77F5" w:rsidRPr="00BF06E2" w:rsidRDefault="00DE77F5" w:rsidP="000C5708">
      <w:pPr>
        <w:numPr>
          <w:ilvl w:val="5"/>
          <w:numId w:val="295"/>
        </w:numPr>
        <w:tabs>
          <w:tab w:val="left" w:pos="851"/>
        </w:tabs>
        <w:ind w:left="851" w:hanging="426"/>
        <w:jc w:val="both"/>
        <w:rPr>
          <w:rFonts w:ascii="Bookman Old Style" w:hAnsi="Bookman Old Style"/>
          <w:sz w:val="22"/>
          <w:szCs w:val="22"/>
          <w:lang w:val="id-ID"/>
        </w:rPr>
      </w:pPr>
      <w:r w:rsidRPr="00BF06E2">
        <w:rPr>
          <w:rFonts w:ascii="Bookman Old Style" w:hAnsi="Bookman Old Style"/>
          <w:sz w:val="22"/>
          <w:szCs w:val="22"/>
          <w:lang w:val="id-ID"/>
        </w:rPr>
        <w:t xml:space="preserve">syarat-syarat khusus Kontrak; </w:t>
      </w:r>
    </w:p>
    <w:p w:rsidR="00DE77F5" w:rsidRPr="00BF06E2" w:rsidRDefault="00DE77F5" w:rsidP="000C5708">
      <w:pPr>
        <w:numPr>
          <w:ilvl w:val="5"/>
          <w:numId w:val="295"/>
        </w:numPr>
        <w:tabs>
          <w:tab w:val="left" w:pos="851"/>
        </w:tabs>
        <w:ind w:left="851" w:hanging="426"/>
        <w:jc w:val="both"/>
        <w:rPr>
          <w:rFonts w:ascii="Bookman Old Style" w:hAnsi="Bookman Old Style"/>
          <w:sz w:val="22"/>
          <w:szCs w:val="22"/>
          <w:lang w:val="id-ID"/>
        </w:rPr>
      </w:pPr>
      <w:r w:rsidRPr="00BF06E2">
        <w:rPr>
          <w:rFonts w:ascii="Bookman Old Style" w:hAnsi="Bookman Old Style"/>
          <w:sz w:val="22"/>
          <w:szCs w:val="22"/>
          <w:lang w:val="id-ID"/>
        </w:rPr>
        <w:t>syarat-syarat umum Kontrak;</w:t>
      </w:r>
    </w:p>
    <w:p w:rsidR="00DE77F5" w:rsidRPr="00BF06E2" w:rsidRDefault="00DE77F5" w:rsidP="000C5708">
      <w:pPr>
        <w:numPr>
          <w:ilvl w:val="5"/>
          <w:numId w:val="295"/>
        </w:numPr>
        <w:tabs>
          <w:tab w:val="left" w:pos="851"/>
        </w:tabs>
        <w:ind w:left="851" w:hanging="426"/>
        <w:jc w:val="both"/>
        <w:rPr>
          <w:rFonts w:ascii="Bookman Old Style" w:hAnsi="Bookman Old Style"/>
          <w:sz w:val="22"/>
          <w:szCs w:val="22"/>
          <w:lang w:val="id-ID"/>
        </w:rPr>
      </w:pPr>
      <w:r w:rsidRPr="00BF06E2">
        <w:rPr>
          <w:rFonts w:ascii="Bookman Old Style" w:hAnsi="Bookman Old Style"/>
          <w:sz w:val="22"/>
          <w:szCs w:val="22"/>
          <w:lang w:val="en-ID"/>
        </w:rPr>
        <w:t>Dokumen</w:t>
      </w:r>
      <w:r w:rsidRPr="00BF06E2">
        <w:rPr>
          <w:rFonts w:ascii="Bookman Old Style" w:hAnsi="Bookman Old Style"/>
          <w:sz w:val="22"/>
          <w:szCs w:val="22"/>
          <w:lang w:val="id-ID"/>
        </w:rPr>
        <w:t xml:space="preserve"> </w:t>
      </w:r>
      <w:r w:rsidRPr="00BF06E2">
        <w:rPr>
          <w:rFonts w:ascii="Bookman Old Style" w:hAnsi="Bookman Old Style"/>
          <w:sz w:val="22"/>
          <w:szCs w:val="22"/>
          <w:lang w:val="en-ID"/>
        </w:rPr>
        <w:t>P</w:t>
      </w:r>
      <w:r w:rsidRPr="00BF06E2">
        <w:rPr>
          <w:rFonts w:ascii="Bookman Old Style" w:hAnsi="Bookman Old Style"/>
          <w:sz w:val="22"/>
          <w:szCs w:val="22"/>
          <w:lang w:val="id-ID"/>
        </w:rPr>
        <w:t xml:space="preserve">enawaran; </w:t>
      </w:r>
    </w:p>
    <w:p w:rsidR="00DE77F5" w:rsidRPr="00BF06E2" w:rsidRDefault="00DE77F5" w:rsidP="000C5708">
      <w:pPr>
        <w:numPr>
          <w:ilvl w:val="5"/>
          <w:numId w:val="295"/>
        </w:numPr>
        <w:tabs>
          <w:tab w:val="left" w:pos="851"/>
        </w:tabs>
        <w:ind w:left="851" w:hanging="426"/>
        <w:jc w:val="both"/>
        <w:rPr>
          <w:rFonts w:ascii="Bookman Old Style" w:hAnsi="Bookman Old Style"/>
          <w:sz w:val="22"/>
          <w:szCs w:val="22"/>
          <w:lang w:val="id-ID"/>
        </w:rPr>
      </w:pPr>
      <w:r w:rsidRPr="00BF06E2">
        <w:rPr>
          <w:rFonts w:ascii="Bookman Old Style" w:hAnsi="Bookman Old Style"/>
          <w:sz w:val="22"/>
          <w:szCs w:val="22"/>
          <w:lang w:val="en-ID"/>
        </w:rPr>
        <w:t>KAK;</w:t>
      </w:r>
    </w:p>
    <w:p w:rsidR="00DE77F5" w:rsidRPr="00BF06E2" w:rsidRDefault="00DE77F5" w:rsidP="000C5708">
      <w:pPr>
        <w:numPr>
          <w:ilvl w:val="5"/>
          <w:numId w:val="295"/>
        </w:numPr>
        <w:tabs>
          <w:tab w:val="left" w:pos="851"/>
        </w:tabs>
        <w:ind w:left="851" w:hanging="426"/>
        <w:jc w:val="both"/>
        <w:rPr>
          <w:rFonts w:ascii="Bookman Old Style" w:hAnsi="Bookman Old Style"/>
          <w:sz w:val="22"/>
          <w:szCs w:val="22"/>
          <w:lang w:val="id-ID"/>
        </w:rPr>
      </w:pPr>
      <w:r w:rsidRPr="00BF06E2">
        <w:rPr>
          <w:rFonts w:ascii="Bookman Old Style" w:hAnsi="Bookman Old Style"/>
          <w:sz w:val="22"/>
          <w:szCs w:val="22"/>
          <w:lang w:val="id-ID"/>
        </w:rPr>
        <w:t>gambar-gambar (apabila ada);</w:t>
      </w:r>
    </w:p>
    <w:p w:rsidR="00DE77F5" w:rsidRPr="00BF06E2" w:rsidRDefault="00DE77F5" w:rsidP="000C5708">
      <w:pPr>
        <w:numPr>
          <w:ilvl w:val="5"/>
          <w:numId w:val="295"/>
        </w:numPr>
        <w:tabs>
          <w:tab w:val="left" w:pos="851"/>
        </w:tabs>
        <w:ind w:left="851" w:hanging="426"/>
        <w:jc w:val="both"/>
        <w:rPr>
          <w:rFonts w:ascii="Bookman Old Style" w:hAnsi="Bookman Old Style"/>
          <w:sz w:val="22"/>
          <w:szCs w:val="22"/>
          <w:lang w:val="id-ID"/>
        </w:rPr>
      </w:pPr>
      <w:r w:rsidRPr="00BF06E2">
        <w:rPr>
          <w:rFonts w:ascii="Bookman Old Style" w:hAnsi="Bookman Old Style"/>
          <w:sz w:val="22"/>
          <w:szCs w:val="22"/>
          <w:lang w:val="pt-BR"/>
        </w:rPr>
        <w:t>Rekapitulasi Penawaran Biaya</w:t>
      </w:r>
      <w:r w:rsidRPr="00BF06E2">
        <w:rPr>
          <w:rFonts w:ascii="Bookman Old Style" w:hAnsi="Bookman Old Style" w:cs="Arial"/>
          <w:sz w:val="22"/>
          <w:szCs w:val="22"/>
          <w:lang w:val="id-ID"/>
        </w:rPr>
        <w:t xml:space="preserve"> (rincian harga penawaran)</w:t>
      </w:r>
      <w:r w:rsidRPr="00BF06E2">
        <w:rPr>
          <w:rFonts w:ascii="Bookman Old Style" w:hAnsi="Bookman Old Style" w:cs="Arial"/>
          <w:sz w:val="22"/>
          <w:szCs w:val="22"/>
        </w:rPr>
        <w:t xml:space="preserve"> apabila ada</w:t>
      </w:r>
      <w:r w:rsidRPr="00BF06E2">
        <w:rPr>
          <w:rFonts w:ascii="Bookman Old Style" w:hAnsi="Bookman Old Style"/>
          <w:sz w:val="22"/>
          <w:szCs w:val="22"/>
          <w:lang w:val="id-ID"/>
        </w:rPr>
        <w:t>; dan</w:t>
      </w:r>
    </w:p>
    <w:p w:rsidR="00DE77F5" w:rsidRPr="00BF06E2" w:rsidRDefault="00DE77F5" w:rsidP="000C5708">
      <w:pPr>
        <w:numPr>
          <w:ilvl w:val="5"/>
          <w:numId w:val="295"/>
        </w:numPr>
        <w:tabs>
          <w:tab w:val="left" w:pos="851"/>
        </w:tabs>
        <w:ind w:left="851" w:hanging="426"/>
        <w:jc w:val="both"/>
        <w:rPr>
          <w:rFonts w:ascii="Bookman Old Style" w:hAnsi="Bookman Old Style"/>
          <w:sz w:val="22"/>
          <w:szCs w:val="22"/>
          <w:lang w:val="id-ID"/>
        </w:rPr>
      </w:pPr>
      <w:r w:rsidRPr="00BF06E2">
        <w:rPr>
          <w:rFonts w:ascii="Bookman Old Style" w:hAnsi="Bookman Old Style"/>
          <w:sz w:val="22"/>
          <w:szCs w:val="22"/>
          <w:lang w:val="id-ID"/>
        </w:rPr>
        <w:t>dokumen lainnya seperti: jaminan-jaminan, SPPBJ, BAHP.</w:t>
      </w:r>
    </w:p>
    <w:p w:rsidR="00DE77F5" w:rsidRPr="00BF06E2" w:rsidRDefault="00DE77F5" w:rsidP="000C5708">
      <w:pPr>
        <w:pStyle w:val="ListParagraph"/>
        <w:numPr>
          <w:ilvl w:val="2"/>
          <w:numId w:val="295"/>
        </w:numPr>
        <w:ind w:left="450"/>
        <w:jc w:val="both"/>
        <w:rPr>
          <w:rFonts w:ascii="Bookman Old Style" w:hAnsi="Bookman Old Style"/>
          <w:sz w:val="22"/>
          <w:szCs w:val="22"/>
        </w:rPr>
      </w:pPr>
      <w:r w:rsidRPr="00BF06E2">
        <w:rPr>
          <w:rFonts w:ascii="Bookman Old Style" w:hAnsi="Bookman Old Style"/>
          <w:sz w:val="22"/>
          <w:szCs w:val="22"/>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BF06E2">
        <w:rPr>
          <w:rFonts w:ascii="Bookman Old Style" w:hAnsi="Bookman Old Style"/>
          <w:sz w:val="22"/>
          <w:szCs w:val="22"/>
          <w:lang w:val="id-ID"/>
        </w:rPr>
        <w:t>;</w:t>
      </w:r>
    </w:p>
    <w:p w:rsidR="00DE77F5" w:rsidRPr="00BF06E2" w:rsidRDefault="00DE77F5" w:rsidP="00DE77F5">
      <w:pPr>
        <w:tabs>
          <w:tab w:val="left" w:pos="851"/>
        </w:tabs>
        <w:jc w:val="both"/>
        <w:rPr>
          <w:rFonts w:ascii="Bookman Old Style" w:hAnsi="Bookman Old Style"/>
          <w:sz w:val="22"/>
          <w:szCs w:val="22"/>
        </w:rPr>
      </w:pPr>
    </w:p>
    <w:p w:rsidR="00DE77F5" w:rsidRPr="00BF06E2" w:rsidRDefault="00DE77F5" w:rsidP="00DE77F5">
      <w:pPr>
        <w:ind w:left="567" w:hanging="567"/>
        <w:jc w:val="center"/>
        <w:rPr>
          <w:rFonts w:ascii="Bookman Old Style" w:hAnsi="Bookman Old Style"/>
          <w:sz w:val="22"/>
          <w:szCs w:val="22"/>
          <w:lang w:val="nb-NO"/>
        </w:rPr>
      </w:pPr>
      <w:r w:rsidRPr="00BF06E2">
        <w:rPr>
          <w:rFonts w:ascii="Bookman Old Style" w:hAnsi="Bookman Old Style"/>
          <w:sz w:val="22"/>
          <w:szCs w:val="22"/>
          <w:lang w:val="nb-NO"/>
        </w:rPr>
        <w:t>Pasal 5</w:t>
      </w:r>
    </w:p>
    <w:p w:rsidR="00DE77F5" w:rsidRPr="00BF06E2" w:rsidRDefault="00DE77F5" w:rsidP="00DE77F5">
      <w:pPr>
        <w:ind w:left="567" w:hanging="567"/>
        <w:jc w:val="center"/>
        <w:rPr>
          <w:rFonts w:ascii="Bookman Old Style" w:hAnsi="Bookman Old Style"/>
          <w:sz w:val="22"/>
          <w:szCs w:val="22"/>
          <w:lang w:val="nb-NO"/>
        </w:rPr>
      </w:pPr>
      <w:r w:rsidRPr="00BF06E2">
        <w:rPr>
          <w:rFonts w:ascii="Bookman Old Style" w:hAnsi="Bookman Old Style"/>
          <w:sz w:val="22"/>
          <w:szCs w:val="22"/>
          <w:lang w:val="nb-NO"/>
        </w:rPr>
        <w:t>Hak dan Kewajiban</w:t>
      </w:r>
    </w:p>
    <w:p w:rsidR="00DE77F5" w:rsidRPr="00BF06E2" w:rsidRDefault="00DE77F5" w:rsidP="00DE77F5">
      <w:pPr>
        <w:ind w:left="567" w:hanging="567"/>
        <w:jc w:val="both"/>
        <w:rPr>
          <w:rFonts w:ascii="Bookman Old Style" w:hAnsi="Bookman Old Style"/>
          <w:sz w:val="22"/>
          <w:szCs w:val="22"/>
          <w:lang w:val="nb-NO"/>
        </w:rPr>
      </w:pPr>
    </w:p>
    <w:p w:rsidR="00DE77F5" w:rsidRPr="00BF06E2" w:rsidRDefault="00DE77F5" w:rsidP="00DE77F5">
      <w:pPr>
        <w:jc w:val="both"/>
        <w:rPr>
          <w:rFonts w:ascii="Bookman Old Style" w:hAnsi="Bookman Old Style"/>
          <w:sz w:val="22"/>
          <w:szCs w:val="22"/>
          <w:lang w:val="nb-NO"/>
        </w:rPr>
      </w:pPr>
      <w:r w:rsidRPr="00BF06E2">
        <w:rPr>
          <w:rFonts w:ascii="Bookman Old Style" w:hAnsi="Bookman Old Style"/>
          <w:sz w:val="22"/>
          <w:szCs w:val="22"/>
          <w:lang w:val="nb-NO"/>
        </w:rPr>
        <w:t xml:space="preserve">Hak dan kewajiban timbal-balik </w:t>
      </w:r>
      <w:r w:rsidRPr="00BF06E2">
        <w:rPr>
          <w:rFonts w:ascii="Bookman Old Style" w:hAnsi="Bookman Old Style"/>
          <w:sz w:val="22"/>
          <w:szCs w:val="22"/>
          <w:lang w:val="id-ID"/>
        </w:rPr>
        <w:t>Pejabat Penandatangan Kontrak</w:t>
      </w:r>
      <w:r w:rsidRPr="00BF06E2">
        <w:rPr>
          <w:rFonts w:ascii="Bookman Old Style" w:hAnsi="Bookman Old Style"/>
          <w:sz w:val="22"/>
          <w:szCs w:val="22"/>
          <w:lang w:val="fi-FI"/>
        </w:rPr>
        <w:t xml:space="preserve"> </w:t>
      </w:r>
      <w:r w:rsidRPr="00BF06E2">
        <w:rPr>
          <w:rFonts w:ascii="Bookman Old Style" w:hAnsi="Bookman Old Style"/>
          <w:sz w:val="22"/>
          <w:szCs w:val="22"/>
          <w:lang w:val="nb-NO"/>
        </w:rPr>
        <w:t>dan Penyedia dinyatakan dalam Syarat-Syarat Umum Kontrak (SSUK) dan Syarat-Syarat Khusus Kontrak (SSKK).</w:t>
      </w:r>
    </w:p>
    <w:p w:rsidR="00DE77F5" w:rsidRPr="00BF06E2" w:rsidRDefault="00DE77F5" w:rsidP="00DE77F5">
      <w:pPr>
        <w:rPr>
          <w:rFonts w:ascii="Bookman Old Style" w:hAnsi="Bookman Old Style"/>
          <w:sz w:val="22"/>
          <w:szCs w:val="22"/>
          <w:lang w:val="nb-NO"/>
        </w:rPr>
      </w:pPr>
    </w:p>
    <w:tbl>
      <w:tblPr>
        <w:tblW w:w="0" w:type="auto"/>
        <w:tblInd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05"/>
      </w:tblGrid>
      <w:tr w:rsidR="00DE77F5" w:rsidRPr="00BF06E2" w:rsidTr="006B7257">
        <w:trPr>
          <w:trHeight w:val="259"/>
        </w:trPr>
        <w:tc>
          <w:tcPr>
            <w:tcW w:w="3321" w:type="dxa"/>
            <w:gridSpan w:val="2"/>
            <w:vAlign w:val="center"/>
          </w:tcPr>
          <w:p w:rsidR="00DE77F5" w:rsidRPr="00BF06E2" w:rsidRDefault="00DE77F5" w:rsidP="006B7257">
            <w:pPr>
              <w:pStyle w:val="BodyText"/>
              <w:ind w:right="-4"/>
              <w:jc w:val="center"/>
              <w:rPr>
                <w:rFonts w:ascii="Bookman Old Style" w:hAnsi="Bookman Old Style" w:cs="Tahoma"/>
                <w:iCs/>
                <w:color w:val="000000"/>
                <w:sz w:val="22"/>
                <w:szCs w:val="22"/>
              </w:rPr>
            </w:pPr>
            <w:r w:rsidRPr="00BF06E2">
              <w:rPr>
                <w:rFonts w:ascii="Bookman Old Style" w:hAnsi="Bookman Old Style" w:cs="Tahoma"/>
                <w:iCs/>
                <w:color w:val="000000"/>
                <w:sz w:val="22"/>
                <w:szCs w:val="22"/>
              </w:rPr>
              <w:t>Paraf</w:t>
            </w:r>
          </w:p>
        </w:tc>
      </w:tr>
      <w:tr w:rsidR="00DE77F5" w:rsidRPr="00BF06E2" w:rsidTr="006B7257">
        <w:trPr>
          <w:trHeight w:val="308"/>
        </w:trPr>
        <w:tc>
          <w:tcPr>
            <w:tcW w:w="1616" w:type="dxa"/>
            <w:vAlign w:val="center"/>
          </w:tcPr>
          <w:p w:rsidR="00DE77F5" w:rsidRPr="00BF06E2" w:rsidRDefault="00DE77F5" w:rsidP="006B7257">
            <w:pPr>
              <w:pStyle w:val="BodyText"/>
              <w:ind w:right="-4"/>
              <w:jc w:val="center"/>
              <w:rPr>
                <w:rFonts w:ascii="Bookman Old Style" w:hAnsi="Bookman Old Style" w:cs="Tahoma"/>
                <w:iCs/>
                <w:color w:val="000000"/>
                <w:sz w:val="22"/>
                <w:szCs w:val="22"/>
              </w:rPr>
            </w:pPr>
            <w:r w:rsidRPr="00BF06E2">
              <w:rPr>
                <w:rFonts w:ascii="Bookman Old Style" w:hAnsi="Bookman Old Style" w:cs="Tahoma"/>
                <w:iCs/>
                <w:color w:val="000000"/>
                <w:sz w:val="22"/>
                <w:szCs w:val="22"/>
              </w:rPr>
              <w:t>PPK</w:t>
            </w:r>
          </w:p>
        </w:tc>
        <w:tc>
          <w:tcPr>
            <w:tcW w:w="1705" w:type="dxa"/>
            <w:vAlign w:val="center"/>
          </w:tcPr>
          <w:p w:rsidR="00DE77F5" w:rsidRPr="00BF06E2" w:rsidRDefault="00DE77F5" w:rsidP="006B7257">
            <w:pPr>
              <w:pStyle w:val="BodyText"/>
              <w:ind w:right="-4"/>
              <w:jc w:val="center"/>
              <w:rPr>
                <w:rFonts w:ascii="Bookman Old Style" w:hAnsi="Bookman Old Style" w:cs="Tahoma"/>
                <w:iCs/>
                <w:color w:val="000000"/>
                <w:sz w:val="22"/>
                <w:szCs w:val="22"/>
              </w:rPr>
            </w:pPr>
            <w:r w:rsidRPr="00BF06E2">
              <w:rPr>
                <w:rFonts w:ascii="Bookman Old Style" w:hAnsi="Bookman Old Style" w:cs="Tahoma"/>
                <w:iCs/>
                <w:color w:val="000000"/>
                <w:sz w:val="22"/>
                <w:szCs w:val="22"/>
              </w:rPr>
              <w:t>Penyedia</w:t>
            </w:r>
          </w:p>
        </w:tc>
      </w:tr>
      <w:tr w:rsidR="00DE77F5" w:rsidRPr="00BF06E2" w:rsidTr="006B7257">
        <w:trPr>
          <w:trHeight w:val="305"/>
        </w:trPr>
        <w:tc>
          <w:tcPr>
            <w:tcW w:w="1616" w:type="dxa"/>
          </w:tcPr>
          <w:p w:rsidR="00DE77F5" w:rsidRPr="00BF06E2" w:rsidRDefault="00DE77F5" w:rsidP="006B7257">
            <w:pPr>
              <w:pStyle w:val="BodyText"/>
              <w:ind w:right="-4"/>
              <w:rPr>
                <w:rFonts w:ascii="Bookman Old Style" w:hAnsi="Bookman Old Style" w:cs="Tahoma"/>
                <w:iCs/>
                <w:color w:val="000000"/>
                <w:sz w:val="22"/>
                <w:szCs w:val="22"/>
                <w:lang w:val="en-US"/>
              </w:rPr>
            </w:pPr>
          </w:p>
          <w:p w:rsidR="00DE77F5" w:rsidRPr="00BF06E2" w:rsidRDefault="00DE77F5" w:rsidP="006B7257">
            <w:pPr>
              <w:pStyle w:val="BodyText"/>
              <w:ind w:right="-4"/>
              <w:rPr>
                <w:rFonts w:ascii="Bookman Old Style" w:hAnsi="Bookman Old Style" w:cs="Tahoma"/>
                <w:iCs/>
                <w:color w:val="000000"/>
                <w:sz w:val="22"/>
                <w:szCs w:val="22"/>
                <w:lang w:val="en-US"/>
              </w:rPr>
            </w:pPr>
          </w:p>
        </w:tc>
        <w:tc>
          <w:tcPr>
            <w:tcW w:w="1705" w:type="dxa"/>
          </w:tcPr>
          <w:p w:rsidR="00DE77F5" w:rsidRPr="00BF06E2" w:rsidRDefault="00DE77F5" w:rsidP="006B7257">
            <w:pPr>
              <w:pStyle w:val="BodyText"/>
              <w:ind w:right="-4"/>
              <w:rPr>
                <w:rFonts w:ascii="Bookman Old Style" w:hAnsi="Bookman Old Style" w:cs="Tahoma"/>
                <w:iCs/>
                <w:color w:val="000000"/>
                <w:sz w:val="22"/>
                <w:szCs w:val="22"/>
              </w:rPr>
            </w:pPr>
          </w:p>
        </w:tc>
      </w:tr>
    </w:tbl>
    <w:p w:rsidR="00DE77F5" w:rsidRPr="00BF06E2" w:rsidRDefault="00DE77F5" w:rsidP="00DE77F5">
      <w:pPr>
        <w:rPr>
          <w:rFonts w:ascii="Bookman Old Style" w:hAnsi="Bookman Old Style"/>
          <w:sz w:val="22"/>
          <w:szCs w:val="22"/>
          <w:lang w:val="nb-NO"/>
        </w:rPr>
      </w:pPr>
    </w:p>
    <w:p w:rsidR="003275F2" w:rsidRDefault="003275F2" w:rsidP="00DE77F5">
      <w:pPr>
        <w:jc w:val="center"/>
        <w:rPr>
          <w:rFonts w:ascii="Bookman Old Style" w:hAnsi="Bookman Old Style"/>
          <w:sz w:val="22"/>
          <w:szCs w:val="22"/>
          <w:lang w:val="nb-NO"/>
        </w:rPr>
      </w:pPr>
    </w:p>
    <w:p w:rsidR="00461629" w:rsidRDefault="00461629" w:rsidP="00DE77F5">
      <w:pPr>
        <w:jc w:val="center"/>
        <w:rPr>
          <w:rFonts w:ascii="Bookman Old Style" w:hAnsi="Bookman Old Style"/>
          <w:sz w:val="22"/>
          <w:szCs w:val="22"/>
          <w:lang w:val="nb-NO"/>
        </w:rPr>
      </w:pPr>
    </w:p>
    <w:p w:rsidR="00DE77F5" w:rsidRPr="00BF06E2" w:rsidRDefault="00DE77F5" w:rsidP="00DE77F5">
      <w:pPr>
        <w:jc w:val="center"/>
        <w:rPr>
          <w:rFonts w:ascii="Bookman Old Style" w:hAnsi="Bookman Old Style"/>
          <w:sz w:val="22"/>
          <w:szCs w:val="22"/>
          <w:lang w:val="nb-NO"/>
        </w:rPr>
      </w:pPr>
      <w:r w:rsidRPr="00BF06E2">
        <w:rPr>
          <w:rFonts w:ascii="Bookman Old Style" w:hAnsi="Bookman Old Style"/>
          <w:sz w:val="22"/>
          <w:szCs w:val="22"/>
          <w:lang w:val="nb-NO"/>
        </w:rPr>
        <w:lastRenderedPageBreak/>
        <w:t>Pasal 6</w:t>
      </w:r>
    </w:p>
    <w:p w:rsidR="00DE77F5" w:rsidRPr="00BF06E2" w:rsidRDefault="00DE77F5" w:rsidP="00DE77F5">
      <w:pPr>
        <w:jc w:val="center"/>
        <w:rPr>
          <w:rFonts w:ascii="Bookman Old Style" w:hAnsi="Bookman Old Style"/>
          <w:sz w:val="22"/>
          <w:szCs w:val="22"/>
          <w:lang w:val="nb-NO"/>
        </w:rPr>
      </w:pPr>
      <w:r w:rsidRPr="00BF06E2">
        <w:rPr>
          <w:rFonts w:ascii="Bookman Old Style" w:hAnsi="Bookman Old Style"/>
          <w:sz w:val="22"/>
          <w:szCs w:val="22"/>
          <w:lang w:val="nb-NO"/>
        </w:rPr>
        <w:t>Masa Berlaku Kontrak</w:t>
      </w:r>
    </w:p>
    <w:p w:rsidR="00DE77F5" w:rsidRPr="00BF06E2" w:rsidRDefault="00DE77F5" w:rsidP="00DE77F5">
      <w:pPr>
        <w:rPr>
          <w:rFonts w:ascii="Bookman Old Style" w:hAnsi="Bookman Old Style"/>
          <w:sz w:val="22"/>
          <w:szCs w:val="22"/>
          <w:lang w:val="nb-NO"/>
        </w:rPr>
      </w:pPr>
    </w:p>
    <w:p w:rsidR="00DE77F5" w:rsidRPr="00BF06E2" w:rsidRDefault="00DE77F5" w:rsidP="00DE77F5">
      <w:pPr>
        <w:tabs>
          <w:tab w:val="left" w:pos="851"/>
        </w:tabs>
        <w:jc w:val="both"/>
        <w:rPr>
          <w:rFonts w:ascii="Bookman Old Style" w:hAnsi="Bookman Old Style"/>
          <w:sz w:val="22"/>
          <w:szCs w:val="22"/>
          <w:lang w:val="nb-NO"/>
        </w:rPr>
      </w:pPr>
      <w:r w:rsidRPr="00BF06E2">
        <w:rPr>
          <w:rFonts w:ascii="Bookman Old Style" w:hAnsi="Bookman Old Style"/>
          <w:sz w:val="22"/>
          <w:szCs w:val="22"/>
          <w:lang w:val="nb-NO"/>
        </w:rPr>
        <w:t>Masa berlaku Kontrak ini terhitung sejak tanggal penandatanganan Kontrak sampai dengan selesainya pekerjaan dan terpenuhinya seluruh hak dan kewajiban Para Pihak sebagaimana diatur dalam SSUK dan SSKK.</w:t>
      </w:r>
    </w:p>
    <w:p w:rsidR="00DE77F5" w:rsidRPr="00BF06E2" w:rsidRDefault="00DE77F5" w:rsidP="00DE77F5">
      <w:pPr>
        <w:tabs>
          <w:tab w:val="left" w:pos="851"/>
        </w:tabs>
        <w:jc w:val="both"/>
        <w:rPr>
          <w:rFonts w:ascii="Bookman Old Style" w:hAnsi="Bookman Old Style"/>
          <w:sz w:val="22"/>
          <w:szCs w:val="22"/>
          <w:lang w:val="nb-NO"/>
        </w:rPr>
      </w:pPr>
    </w:p>
    <w:p w:rsidR="00DE77F5" w:rsidRPr="00BF06E2" w:rsidRDefault="00DE77F5" w:rsidP="00DE77F5">
      <w:pPr>
        <w:jc w:val="both"/>
        <w:rPr>
          <w:rFonts w:ascii="Bookman Old Style" w:hAnsi="Bookman Old Style"/>
          <w:sz w:val="22"/>
          <w:szCs w:val="22"/>
        </w:rPr>
      </w:pPr>
      <w:r w:rsidRPr="00BF06E2">
        <w:rPr>
          <w:rFonts w:ascii="Bookman Old Style" w:hAnsi="Bookman Old Style"/>
          <w:sz w:val="22"/>
          <w:szCs w:val="22"/>
          <w:lang w:val="nb-NO"/>
        </w:rPr>
        <w:t xml:space="preserve">Dengan demikian, </w:t>
      </w:r>
      <w:r w:rsidRPr="00BF06E2">
        <w:rPr>
          <w:rFonts w:ascii="Bookman Old Style" w:hAnsi="Bookman Old Style"/>
          <w:sz w:val="22"/>
          <w:szCs w:val="22"/>
          <w:lang w:val="id-ID"/>
        </w:rPr>
        <w:t>Pejabat Penandatangan Kontrak</w:t>
      </w:r>
      <w:r w:rsidRPr="00BF06E2">
        <w:rPr>
          <w:rFonts w:ascii="Bookman Old Style" w:hAnsi="Bookman Old Style"/>
          <w:sz w:val="22"/>
          <w:szCs w:val="22"/>
          <w:lang w:val="fi-FI"/>
        </w:rPr>
        <w:t xml:space="preserve"> </w:t>
      </w:r>
      <w:r w:rsidRPr="00BF06E2">
        <w:rPr>
          <w:rFonts w:ascii="Bookman Old Style" w:hAnsi="Bookman Old Style"/>
          <w:sz w:val="22"/>
          <w:szCs w:val="22"/>
          <w:lang w:val="nb-NO"/>
        </w:rPr>
        <w:t xml:space="preserve">dan Penyedia telah bersepakat untuk menandatangani Kontrak ini pada tanggal tersebut di atas dan melaksanakan Kontrak sesuai dengan ketentuan peraturan perundang-undangan di Republik Indonesia dan </w:t>
      </w:r>
      <w:r w:rsidRPr="00BF06E2">
        <w:rPr>
          <w:rFonts w:ascii="Bookman Old Style" w:hAnsi="Bookman Old Style"/>
          <w:sz w:val="22"/>
          <w:szCs w:val="22"/>
        </w:rPr>
        <w:t>dibuat dalam 2 (dua) rangkap, masing-masing dibubuhi dengan meterai, mempunyai kekuatan hukum yang sama dan mengikat bagi Para Pihak, rangkap yang lain dapat diperbanyak sesuai kebutuhan tanpa dibubuhi meterai.</w:t>
      </w:r>
    </w:p>
    <w:p w:rsidR="00DE77F5" w:rsidRPr="00BF06E2" w:rsidRDefault="00DE77F5" w:rsidP="00DE77F5">
      <w:pPr>
        <w:rPr>
          <w:rFonts w:ascii="Bookman Old Style" w:hAnsi="Bookman Old Style"/>
          <w:sz w:val="22"/>
          <w:szCs w:val="22"/>
        </w:rPr>
      </w:pPr>
    </w:p>
    <w:tbl>
      <w:tblPr>
        <w:tblW w:w="5003" w:type="pct"/>
        <w:tblLook w:val="01E0" w:firstRow="1" w:lastRow="1" w:firstColumn="1" w:lastColumn="1" w:noHBand="0" w:noVBand="0"/>
      </w:tblPr>
      <w:tblGrid>
        <w:gridCol w:w="4786"/>
        <w:gridCol w:w="4786"/>
      </w:tblGrid>
      <w:tr w:rsidR="00DE77F5" w:rsidRPr="00BF06E2" w:rsidTr="006B7257">
        <w:trPr>
          <w:trHeight w:val="2468"/>
        </w:trPr>
        <w:tc>
          <w:tcPr>
            <w:tcW w:w="2500" w:type="pct"/>
          </w:tcPr>
          <w:p w:rsidR="00DE77F5" w:rsidRPr="00BF06E2" w:rsidRDefault="00DE77F5" w:rsidP="006B7257">
            <w:pPr>
              <w:jc w:val="center"/>
              <w:rPr>
                <w:rFonts w:ascii="Bookman Old Style" w:hAnsi="Bookman Old Style"/>
                <w:sz w:val="22"/>
                <w:szCs w:val="22"/>
                <w:lang w:val="id-ID"/>
              </w:rPr>
            </w:pPr>
            <w:r w:rsidRPr="00BF06E2">
              <w:rPr>
                <w:rFonts w:ascii="Bookman Old Style" w:hAnsi="Bookman Old Style"/>
                <w:sz w:val="22"/>
                <w:szCs w:val="22"/>
                <w:lang w:val="id-ID"/>
              </w:rPr>
              <w:t>Untuk dan atas nama Pejabat Penandatangan Kontrak</w:t>
            </w:r>
          </w:p>
          <w:p w:rsidR="00DE77F5" w:rsidRPr="00BF06E2" w:rsidRDefault="00DE77F5" w:rsidP="006B7257">
            <w:pPr>
              <w:jc w:val="center"/>
              <w:rPr>
                <w:rFonts w:ascii="Bookman Old Style" w:hAnsi="Bookman Old Style"/>
                <w:sz w:val="22"/>
                <w:szCs w:val="22"/>
                <w:lang w:val="id-ID"/>
              </w:rPr>
            </w:pPr>
            <w:r w:rsidRPr="00BF06E2">
              <w:rPr>
                <w:rFonts w:ascii="Bookman Old Style" w:hAnsi="Bookman Old Style"/>
                <w:sz w:val="22"/>
                <w:szCs w:val="22"/>
                <w:lang w:val="id-ID"/>
              </w:rPr>
              <w:t>__________</w:t>
            </w:r>
          </w:p>
          <w:p w:rsidR="00DE77F5" w:rsidRPr="00BF06E2" w:rsidRDefault="00DE77F5" w:rsidP="006B7257">
            <w:pPr>
              <w:rPr>
                <w:rFonts w:ascii="Bookman Old Style" w:hAnsi="Bookman Old Style"/>
                <w:sz w:val="22"/>
                <w:szCs w:val="22"/>
              </w:rPr>
            </w:pPr>
          </w:p>
          <w:p w:rsidR="00DE77F5" w:rsidRPr="00BF06E2" w:rsidRDefault="00DE77F5" w:rsidP="006B7257">
            <w:pPr>
              <w:jc w:val="center"/>
              <w:rPr>
                <w:rFonts w:ascii="Bookman Old Style" w:hAnsi="Bookman Old Style"/>
                <w:i/>
                <w:sz w:val="22"/>
                <w:szCs w:val="22"/>
              </w:rPr>
            </w:pPr>
            <w:r w:rsidRPr="00BF06E2">
              <w:rPr>
                <w:rFonts w:ascii="Bookman Old Style" w:hAnsi="Bookman Old Style"/>
                <w:i/>
                <w:sz w:val="22"/>
                <w:szCs w:val="22"/>
                <w:lang w:val="id-ID"/>
              </w:rPr>
              <w:t>[tanda tangan dan cap]</w:t>
            </w:r>
          </w:p>
          <w:p w:rsidR="00DE77F5" w:rsidRPr="00BF06E2" w:rsidRDefault="00DE77F5" w:rsidP="006B7257">
            <w:pPr>
              <w:jc w:val="center"/>
              <w:rPr>
                <w:rFonts w:ascii="Bookman Old Style" w:hAnsi="Bookman Old Style"/>
                <w:sz w:val="22"/>
                <w:szCs w:val="22"/>
                <w:lang w:val="id-ID"/>
              </w:rPr>
            </w:pPr>
          </w:p>
          <w:p w:rsidR="00DE77F5" w:rsidRPr="00BF06E2" w:rsidRDefault="00DE77F5" w:rsidP="006B7257">
            <w:pPr>
              <w:jc w:val="center"/>
              <w:rPr>
                <w:rFonts w:ascii="Bookman Old Style" w:hAnsi="Bookman Old Style"/>
                <w:i/>
                <w:sz w:val="22"/>
                <w:szCs w:val="22"/>
                <w:lang w:val="id-ID"/>
              </w:rPr>
            </w:pPr>
            <w:r w:rsidRPr="00BF06E2">
              <w:rPr>
                <w:rFonts w:ascii="Bookman Old Style" w:hAnsi="Bookman Old Style"/>
                <w:i/>
                <w:sz w:val="22"/>
                <w:szCs w:val="22"/>
                <w:lang w:val="id-ID"/>
              </w:rPr>
              <w:t>[</w:t>
            </w:r>
            <w:r w:rsidRPr="00BF06E2">
              <w:rPr>
                <w:rFonts w:ascii="Bookman Old Style" w:hAnsi="Bookman Old Style"/>
                <w:i/>
                <w:sz w:val="22"/>
                <w:szCs w:val="22"/>
                <w:u w:val="single"/>
                <w:lang w:val="id-ID"/>
              </w:rPr>
              <w:t>nama lengkap</w:t>
            </w:r>
            <w:r w:rsidRPr="00BF06E2">
              <w:rPr>
                <w:rFonts w:ascii="Bookman Old Style" w:hAnsi="Bookman Old Style"/>
                <w:i/>
                <w:sz w:val="22"/>
                <w:szCs w:val="22"/>
                <w:lang w:val="id-ID"/>
              </w:rPr>
              <w:t>]</w:t>
            </w:r>
          </w:p>
          <w:p w:rsidR="00DE77F5" w:rsidRPr="00BF06E2" w:rsidRDefault="00DE77F5" w:rsidP="006B7257">
            <w:pPr>
              <w:jc w:val="center"/>
              <w:rPr>
                <w:rFonts w:ascii="Bookman Old Style" w:hAnsi="Bookman Old Style"/>
                <w:sz w:val="22"/>
                <w:szCs w:val="22"/>
                <w:lang w:val="id-ID"/>
              </w:rPr>
            </w:pPr>
            <w:r w:rsidRPr="00BF06E2">
              <w:rPr>
                <w:rFonts w:ascii="Bookman Old Style" w:hAnsi="Bookman Old Style"/>
                <w:i/>
                <w:sz w:val="22"/>
                <w:szCs w:val="22"/>
                <w:lang w:val="id-ID"/>
              </w:rPr>
              <w:t>[jabatan]</w:t>
            </w:r>
          </w:p>
        </w:tc>
        <w:tc>
          <w:tcPr>
            <w:tcW w:w="2500" w:type="pct"/>
          </w:tcPr>
          <w:p w:rsidR="00DE77F5" w:rsidRPr="00BF06E2" w:rsidRDefault="00DE77F5" w:rsidP="006B7257">
            <w:pPr>
              <w:jc w:val="center"/>
              <w:rPr>
                <w:rFonts w:ascii="Bookman Old Style" w:hAnsi="Bookman Old Style"/>
                <w:sz w:val="22"/>
                <w:szCs w:val="22"/>
                <w:lang w:val="id-ID"/>
              </w:rPr>
            </w:pPr>
            <w:r w:rsidRPr="00BF06E2">
              <w:rPr>
                <w:rFonts w:ascii="Bookman Old Style" w:hAnsi="Bookman Old Style"/>
                <w:sz w:val="22"/>
                <w:szCs w:val="22"/>
                <w:lang w:val="id-ID"/>
              </w:rPr>
              <w:t>Untuk dan atas nama Penyedia</w:t>
            </w:r>
          </w:p>
          <w:p w:rsidR="00DE77F5" w:rsidRPr="00BF06E2" w:rsidRDefault="00DE77F5" w:rsidP="006B7257">
            <w:pPr>
              <w:jc w:val="center"/>
              <w:rPr>
                <w:rFonts w:ascii="Bookman Old Style" w:hAnsi="Bookman Old Style"/>
                <w:sz w:val="22"/>
                <w:szCs w:val="22"/>
                <w:lang w:val="id-ID"/>
              </w:rPr>
            </w:pPr>
            <w:r w:rsidRPr="00BF06E2">
              <w:rPr>
                <w:rFonts w:ascii="Bookman Old Style" w:hAnsi="Bookman Old Style"/>
                <w:sz w:val="22"/>
                <w:szCs w:val="22"/>
                <w:lang w:val="id-ID"/>
              </w:rPr>
              <w:t>__________</w:t>
            </w:r>
          </w:p>
          <w:p w:rsidR="00DE77F5" w:rsidRPr="00BF06E2" w:rsidRDefault="00DE77F5" w:rsidP="006B7257">
            <w:pPr>
              <w:jc w:val="center"/>
              <w:rPr>
                <w:rFonts w:ascii="Bookman Old Style" w:hAnsi="Bookman Old Style"/>
                <w:sz w:val="22"/>
                <w:szCs w:val="22"/>
                <w:lang w:val="id-ID"/>
              </w:rPr>
            </w:pPr>
          </w:p>
          <w:p w:rsidR="00DE77F5" w:rsidRPr="00BF06E2" w:rsidRDefault="00DE77F5" w:rsidP="006B7257">
            <w:pPr>
              <w:rPr>
                <w:rFonts w:ascii="Bookman Old Style" w:hAnsi="Bookman Old Style"/>
                <w:sz w:val="22"/>
                <w:szCs w:val="22"/>
              </w:rPr>
            </w:pPr>
          </w:p>
          <w:p w:rsidR="00DE77F5" w:rsidRPr="00BF06E2" w:rsidRDefault="00DE77F5" w:rsidP="006B7257">
            <w:pPr>
              <w:jc w:val="center"/>
              <w:rPr>
                <w:rFonts w:ascii="Bookman Old Style" w:hAnsi="Bookman Old Style"/>
                <w:i/>
                <w:sz w:val="22"/>
                <w:szCs w:val="22"/>
                <w:lang w:val="id-ID"/>
              </w:rPr>
            </w:pPr>
            <w:r w:rsidRPr="00BF06E2">
              <w:rPr>
                <w:rFonts w:ascii="Bookman Old Style" w:hAnsi="Bookman Old Style"/>
                <w:i/>
                <w:sz w:val="22"/>
                <w:szCs w:val="22"/>
                <w:lang w:val="id-ID"/>
              </w:rPr>
              <w:t xml:space="preserve">[tanda tangan dan cap] </w:t>
            </w:r>
          </w:p>
          <w:p w:rsidR="00DE77F5" w:rsidRPr="00BF06E2" w:rsidRDefault="00DE77F5" w:rsidP="006B7257">
            <w:pPr>
              <w:rPr>
                <w:rFonts w:ascii="Bookman Old Style" w:hAnsi="Bookman Old Style"/>
                <w:sz w:val="22"/>
                <w:szCs w:val="22"/>
              </w:rPr>
            </w:pPr>
          </w:p>
          <w:p w:rsidR="00DE77F5" w:rsidRPr="00BF06E2" w:rsidRDefault="00DE77F5" w:rsidP="006B7257">
            <w:pPr>
              <w:jc w:val="center"/>
              <w:rPr>
                <w:rFonts w:ascii="Bookman Old Style" w:hAnsi="Bookman Old Style"/>
                <w:i/>
                <w:sz w:val="22"/>
                <w:szCs w:val="22"/>
                <w:lang w:val="id-ID"/>
              </w:rPr>
            </w:pPr>
            <w:r w:rsidRPr="00BF06E2">
              <w:rPr>
                <w:rFonts w:ascii="Bookman Old Style" w:hAnsi="Bookman Old Style"/>
                <w:i/>
                <w:sz w:val="22"/>
                <w:szCs w:val="22"/>
                <w:lang w:val="id-ID"/>
              </w:rPr>
              <w:t>[</w:t>
            </w:r>
            <w:r w:rsidRPr="00BF06E2">
              <w:rPr>
                <w:rFonts w:ascii="Bookman Old Style" w:hAnsi="Bookman Old Style"/>
                <w:i/>
                <w:sz w:val="22"/>
                <w:szCs w:val="22"/>
                <w:u w:val="single"/>
                <w:lang w:val="id-ID"/>
              </w:rPr>
              <w:t>nama lengkap</w:t>
            </w:r>
            <w:r w:rsidRPr="00BF06E2">
              <w:rPr>
                <w:rFonts w:ascii="Bookman Old Style" w:hAnsi="Bookman Old Style"/>
                <w:i/>
                <w:sz w:val="22"/>
                <w:szCs w:val="22"/>
                <w:lang w:val="id-ID"/>
              </w:rPr>
              <w:t>]</w:t>
            </w:r>
          </w:p>
          <w:p w:rsidR="00DE77F5" w:rsidRPr="00BF06E2" w:rsidRDefault="00DE77F5" w:rsidP="006B7257">
            <w:pPr>
              <w:jc w:val="center"/>
              <w:rPr>
                <w:rFonts w:ascii="Bookman Old Style" w:hAnsi="Bookman Old Style"/>
                <w:i/>
                <w:sz w:val="22"/>
                <w:szCs w:val="22"/>
                <w:lang w:val="id-ID"/>
              </w:rPr>
            </w:pPr>
            <w:r w:rsidRPr="00BF06E2">
              <w:rPr>
                <w:rFonts w:ascii="Bookman Old Style" w:hAnsi="Bookman Old Style"/>
                <w:i/>
                <w:sz w:val="22"/>
                <w:szCs w:val="22"/>
                <w:lang w:val="id-ID"/>
              </w:rPr>
              <w:t>[jabatan]</w:t>
            </w:r>
          </w:p>
          <w:p w:rsidR="00DE77F5" w:rsidRPr="00BF06E2" w:rsidRDefault="00DE77F5" w:rsidP="006B7257">
            <w:pPr>
              <w:jc w:val="center"/>
              <w:rPr>
                <w:rFonts w:ascii="Bookman Old Style" w:hAnsi="Bookman Old Style"/>
                <w:sz w:val="22"/>
                <w:szCs w:val="22"/>
                <w:lang w:val="id-ID"/>
              </w:rPr>
            </w:pPr>
          </w:p>
          <w:p w:rsidR="00DE77F5" w:rsidRPr="00BF06E2" w:rsidRDefault="00DE77F5" w:rsidP="006B7257">
            <w:pPr>
              <w:jc w:val="center"/>
              <w:rPr>
                <w:rFonts w:ascii="Bookman Old Style" w:hAnsi="Bookman Old Style"/>
                <w:sz w:val="22"/>
                <w:szCs w:val="22"/>
                <w:lang w:val="id-ID"/>
              </w:rPr>
            </w:pPr>
          </w:p>
        </w:tc>
      </w:tr>
    </w:tbl>
    <w:p w:rsidR="00DE77F5" w:rsidRPr="003275F2" w:rsidRDefault="00DE77F5" w:rsidP="00DE77F5">
      <w:pPr>
        <w:rPr>
          <w:rFonts w:ascii="Bookman Old Style" w:hAnsi="Bookman Old Style"/>
          <w:i/>
          <w:sz w:val="22"/>
          <w:szCs w:val="22"/>
          <w:lang w:val="id-ID"/>
        </w:rPr>
      </w:pPr>
      <w:r w:rsidRPr="003275F2">
        <w:rPr>
          <w:rFonts w:ascii="Bookman Old Style" w:hAnsi="Bookman Old Style"/>
          <w:i/>
          <w:sz w:val="22"/>
          <w:szCs w:val="22"/>
          <w:lang w:val="id-ID"/>
        </w:rPr>
        <w:t>Catatan:</w:t>
      </w:r>
    </w:p>
    <w:p w:rsidR="00DE77F5" w:rsidRPr="003275F2" w:rsidRDefault="00DE77F5" w:rsidP="000C5708">
      <w:pPr>
        <w:pStyle w:val="ListParagraph"/>
        <w:numPr>
          <w:ilvl w:val="0"/>
          <w:numId w:val="260"/>
        </w:numPr>
        <w:jc w:val="both"/>
        <w:rPr>
          <w:rFonts w:ascii="Bookman Old Style" w:hAnsi="Bookman Old Style"/>
          <w:i/>
          <w:sz w:val="22"/>
          <w:szCs w:val="22"/>
          <w:lang w:val="id-ID"/>
        </w:rPr>
      </w:pPr>
      <w:r w:rsidRPr="003275F2">
        <w:rPr>
          <w:rFonts w:ascii="Bookman Old Style" w:hAnsi="Bookman Old Style"/>
          <w:i/>
          <w:sz w:val="22"/>
          <w:szCs w:val="22"/>
          <w:lang w:val="id-ID"/>
        </w:rPr>
        <w:t xml:space="preserve">Kontrak dengan meterai Rp6000 pada bagian tanda tangan Pejabat Penandatangan Kontrak diserahkan untuk Penyedia; dan </w:t>
      </w:r>
    </w:p>
    <w:p w:rsidR="00DE77F5" w:rsidRPr="003275F2" w:rsidRDefault="00DE77F5" w:rsidP="000C5708">
      <w:pPr>
        <w:pStyle w:val="ListParagraph"/>
        <w:numPr>
          <w:ilvl w:val="0"/>
          <w:numId w:val="260"/>
        </w:numPr>
        <w:jc w:val="both"/>
        <w:rPr>
          <w:rFonts w:ascii="Bookman Old Style" w:hAnsi="Bookman Old Style"/>
          <w:i/>
          <w:sz w:val="22"/>
          <w:szCs w:val="22"/>
          <w:lang w:val="id-ID"/>
        </w:rPr>
      </w:pPr>
      <w:r w:rsidRPr="003275F2">
        <w:rPr>
          <w:rFonts w:ascii="Bookman Old Style" w:hAnsi="Bookman Old Style"/>
          <w:i/>
          <w:sz w:val="22"/>
          <w:szCs w:val="22"/>
          <w:lang w:val="id-ID"/>
        </w:rPr>
        <w:t>Kontrak dengan meterai Rp6000 pada bagian tanda tangan Penyedia diserahkan untuk Pejabat Penandatangan Kontrak.</w:t>
      </w:r>
    </w:p>
    <w:p w:rsidR="00DE77F5" w:rsidRPr="00BF06E2" w:rsidRDefault="00DE77F5" w:rsidP="00463EDF">
      <w:pPr>
        <w:ind w:right="43"/>
        <w:jc w:val="both"/>
        <w:rPr>
          <w:rFonts w:ascii="Bookman Old Style" w:hAnsi="Bookman Old Style" w:cs="Tahoma"/>
          <w:color w:val="000000" w:themeColor="text1"/>
          <w:sz w:val="22"/>
          <w:szCs w:val="22"/>
          <w:lang w:val="id-ID"/>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Pr="00BF06E2" w:rsidRDefault="00DE77F5" w:rsidP="00463EDF">
      <w:pPr>
        <w:ind w:right="43"/>
        <w:jc w:val="both"/>
        <w:rPr>
          <w:rFonts w:ascii="Bookman Old Style" w:hAnsi="Bookman Old Style" w:cs="Tahoma"/>
          <w:color w:val="000000" w:themeColor="text1"/>
          <w:sz w:val="22"/>
          <w:szCs w:val="22"/>
        </w:rPr>
      </w:pPr>
    </w:p>
    <w:p w:rsidR="00DE77F5" w:rsidRDefault="00DE77F5" w:rsidP="00463EDF">
      <w:pPr>
        <w:ind w:right="43"/>
        <w:jc w:val="both"/>
        <w:rPr>
          <w:rFonts w:ascii="Bookman Old Style" w:hAnsi="Bookman Old Style" w:cs="Tahoma"/>
          <w:color w:val="000000" w:themeColor="text1"/>
          <w:sz w:val="22"/>
          <w:szCs w:val="22"/>
        </w:rPr>
      </w:pPr>
    </w:p>
    <w:p w:rsidR="00B13244" w:rsidRPr="00B13244" w:rsidRDefault="00B13244" w:rsidP="00B13244">
      <w:pPr>
        <w:spacing w:line="360" w:lineRule="auto"/>
        <w:ind w:left="709" w:hanging="709"/>
        <w:jc w:val="both"/>
        <w:rPr>
          <w:rFonts w:ascii="Bookman Old Style" w:hAnsi="Bookman Old Style" w:cs="Tahoma"/>
        </w:rPr>
      </w:pPr>
      <w:r>
        <w:rPr>
          <w:rFonts w:ascii="Bookman Old Style" w:hAnsi="Bookman Old Style" w:cs="Tahoma"/>
        </w:rPr>
        <w:lastRenderedPageBreak/>
        <w:t>D</w:t>
      </w:r>
      <w:r w:rsidRPr="00C9581A">
        <w:rPr>
          <w:rFonts w:ascii="Bookman Old Style" w:hAnsi="Bookman Old Style" w:cs="Tahoma"/>
          <w:lang w:val="id-ID"/>
        </w:rPr>
        <w:t>.</w:t>
      </w:r>
      <w:r>
        <w:rPr>
          <w:rFonts w:ascii="Bookman Old Style" w:hAnsi="Bookman Old Style" w:cs="Tahoma"/>
        </w:rPr>
        <w:t>2</w:t>
      </w:r>
      <w:r w:rsidRPr="00C9581A">
        <w:rPr>
          <w:rFonts w:ascii="Bookman Old Style" w:hAnsi="Bookman Old Style" w:cs="Tahoma"/>
          <w:lang w:val="id-ID"/>
        </w:rPr>
        <w:tab/>
        <w:t xml:space="preserve">CONTOH SURAT </w:t>
      </w:r>
      <w:r>
        <w:rPr>
          <w:rFonts w:ascii="Bookman Old Style" w:hAnsi="Bookman Old Style" w:cs="Tahoma"/>
        </w:rPr>
        <w:t>PERINTAH</w:t>
      </w:r>
      <w:r w:rsidRPr="00C9581A">
        <w:rPr>
          <w:rFonts w:ascii="Bookman Old Style" w:hAnsi="Bookman Old Style" w:cs="Tahoma"/>
          <w:lang w:val="id-ID"/>
        </w:rPr>
        <w:t xml:space="preserve"> </w:t>
      </w:r>
      <w:r>
        <w:rPr>
          <w:rFonts w:ascii="Bookman Old Style" w:hAnsi="Bookman Old Style" w:cs="Tahoma"/>
        </w:rPr>
        <w:t xml:space="preserve">MULAI KERJA (SPMK) </w:t>
      </w:r>
      <w:r w:rsidRPr="00C9581A">
        <w:rPr>
          <w:rFonts w:ascii="Bookman Old Style" w:hAnsi="Bookman Old Style" w:cs="Tahoma"/>
          <w:lang w:val="id-ID"/>
        </w:rPr>
        <w:t xml:space="preserve">UNTUK MELAKSANAKAN PAKET </w:t>
      </w:r>
      <w:r>
        <w:rPr>
          <w:rFonts w:ascii="Bookman Old Style" w:hAnsi="Bookman Old Style" w:cs="Tahoma"/>
        </w:rPr>
        <w:t>P</w:t>
      </w:r>
      <w:r w:rsidRPr="00C9581A">
        <w:rPr>
          <w:rFonts w:ascii="Bookman Old Style" w:hAnsi="Bookman Old Style" w:cs="Tahoma"/>
          <w:lang w:val="id-ID"/>
        </w:rPr>
        <w:t xml:space="preserve">EKERJAAN </w:t>
      </w:r>
      <w:r>
        <w:rPr>
          <w:rFonts w:ascii="Bookman Old Style" w:hAnsi="Bookman Old Style" w:cs="Tahoma"/>
        </w:rPr>
        <w:t>JASA KONSULTANSI</w:t>
      </w:r>
    </w:p>
    <w:p w:rsidR="00B13244" w:rsidRPr="00C9581A" w:rsidRDefault="00B13244" w:rsidP="00B13244">
      <w:pPr>
        <w:spacing w:line="360" w:lineRule="auto"/>
        <w:ind w:left="709" w:hanging="709"/>
        <w:jc w:val="both"/>
        <w:rPr>
          <w:rFonts w:ascii="Bookman Old Style" w:hAnsi="Bookman Old Style" w:cs="Tahoma"/>
          <w:lang w:val="id-ID"/>
        </w:rPr>
      </w:pPr>
    </w:p>
    <w:p w:rsidR="00B13244" w:rsidRPr="00C9581A" w:rsidRDefault="00B13244" w:rsidP="00B13244">
      <w:pPr>
        <w:pStyle w:val="BodyText"/>
        <w:jc w:val="center"/>
        <w:rPr>
          <w:rFonts w:ascii="Bookman Old Style" w:hAnsi="Bookman Old Style" w:cs="Tahoma"/>
          <w:b/>
          <w:noProof/>
          <w:spacing w:val="40"/>
          <w:sz w:val="36"/>
          <w:szCs w:val="36"/>
        </w:rPr>
      </w:pPr>
      <w:r w:rsidRPr="00C9581A">
        <w:rPr>
          <w:rFonts w:ascii="Bookman Old Style" w:hAnsi="Bookman Old Style" w:cs="Tahoma"/>
          <w:b/>
          <w:noProof/>
          <w:spacing w:val="40"/>
          <w:sz w:val="36"/>
          <w:szCs w:val="36"/>
        </w:rPr>
        <w:t>KOP SKPD</w:t>
      </w:r>
    </w:p>
    <w:p w:rsidR="00B13244" w:rsidRPr="00956A97" w:rsidRDefault="00B13244" w:rsidP="00B13244">
      <w:pPr>
        <w:pBdr>
          <w:bottom w:val="thinThickSmallGap" w:sz="24" w:space="0" w:color="auto"/>
        </w:pBdr>
        <w:rPr>
          <w:rFonts w:ascii="Tahoma" w:hAnsi="Tahoma" w:cs="Tahoma"/>
        </w:rPr>
      </w:pPr>
    </w:p>
    <w:p w:rsidR="00B13244" w:rsidRDefault="00B13244" w:rsidP="00B13244">
      <w:pPr>
        <w:ind w:right="43"/>
        <w:jc w:val="both"/>
        <w:rPr>
          <w:rFonts w:ascii="Bookman Old Style" w:hAnsi="Bookman Old Style" w:cs="Tahoma"/>
          <w:color w:val="000000" w:themeColor="text1"/>
          <w:sz w:val="22"/>
          <w:szCs w:val="22"/>
        </w:rPr>
      </w:pPr>
    </w:p>
    <w:p w:rsidR="00BF06E2" w:rsidRDefault="00BF06E2" w:rsidP="00B13244">
      <w:pPr>
        <w:ind w:right="43"/>
        <w:jc w:val="both"/>
        <w:rPr>
          <w:rFonts w:ascii="Bookman Old Style" w:hAnsi="Bookman Old Style" w:cs="Tahoma"/>
          <w:color w:val="000000" w:themeColor="text1"/>
          <w:sz w:val="22"/>
          <w:szCs w:val="22"/>
        </w:rPr>
      </w:pPr>
    </w:p>
    <w:p w:rsidR="00BF06E2" w:rsidRPr="00BF06E2" w:rsidRDefault="00BF06E2" w:rsidP="00BF06E2">
      <w:pPr>
        <w:autoSpaceDE w:val="0"/>
        <w:autoSpaceDN w:val="0"/>
        <w:adjustRightInd w:val="0"/>
        <w:ind w:left="454" w:hanging="454"/>
        <w:jc w:val="center"/>
        <w:rPr>
          <w:rFonts w:ascii="Bookman Old Style" w:hAnsi="Bookman Old Style"/>
          <w:b/>
          <w:sz w:val="22"/>
          <w:szCs w:val="22"/>
          <w:lang w:val="id-ID"/>
        </w:rPr>
      </w:pPr>
      <w:r w:rsidRPr="00BF06E2">
        <w:rPr>
          <w:rFonts w:ascii="Bookman Old Style" w:hAnsi="Bookman Old Style"/>
          <w:b/>
          <w:sz w:val="22"/>
          <w:szCs w:val="22"/>
          <w:lang w:val="fi-FI"/>
        </w:rPr>
        <w:t>SURAT PERINTAH MULAI KERJA</w:t>
      </w:r>
      <w:r w:rsidRPr="00BF06E2">
        <w:rPr>
          <w:rFonts w:ascii="Bookman Old Style" w:hAnsi="Bookman Old Style"/>
          <w:b/>
          <w:sz w:val="22"/>
          <w:szCs w:val="22"/>
          <w:lang w:val="id-ID"/>
        </w:rPr>
        <w:t xml:space="preserve"> (SPMK)</w:t>
      </w:r>
    </w:p>
    <w:p w:rsidR="00BF06E2" w:rsidRPr="00BF06E2" w:rsidRDefault="00BF06E2" w:rsidP="00BF06E2">
      <w:pPr>
        <w:autoSpaceDE w:val="0"/>
        <w:autoSpaceDN w:val="0"/>
        <w:adjustRightInd w:val="0"/>
        <w:ind w:left="454" w:hanging="454"/>
        <w:jc w:val="center"/>
        <w:rPr>
          <w:rFonts w:ascii="Bookman Old Style" w:hAnsi="Bookman Old Style"/>
          <w:sz w:val="22"/>
          <w:szCs w:val="22"/>
          <w:lang w:val="fi-FI"/>
        </w:rPr>
      </w:pPr>
    </w:p>
    <w:p w:rsidR="00BF06E2" w:rsidRPr="00BF06E2" w:rsidRDefault="00BF06E2" w:rsidP="00BF06E2">
      <w:pPr>
        <w:autoSpaceDE w:val="0"/>
        <w:autoSpaceDN w:val="0"/>
        <w:adjustRightInd w:val="0"/>
        <w:ind w:left="454" w:hanging="454"/>
        <w:jc w:val="center"/>
        <w:rPr>
          <w:rFonts w:ascii="Bookman Old Style" w:hAnsi="Bookman Old Style"/>
          <w:sz w:val="22"/>
          <w:szCs w:val="22"/>
          <w:lang w:val="fi-FI"/>
        </w:rPr>
      </w:pPr>
      <w:r w:rsidRPr="00BF06E2">
        <w:rPr>
          <w:rFonts w:ascii="Bookman Old Style" w:hAnsi="Bookman Old Style"/>
          <w:sz w:val="22"/>
          <w:szCs w:val="22"/>
          <w:lang w:val="fi-FI"/>
        </w:rPr>
        <w:t>Nomor: __________</w:t>
      </w:r>
    </w:p>
    <w:p w:rsidR="00BF06E2" w:rsidRPr="00BF06E2" w:rsidRDefault="00BF06E2" w:rsidP="00BF06E2">
      <w:pPr>
        <w:autoSpaceDE w:val="0"/>
        <w:autoSpaceDN w:val="0"/>
        <w:adjustRightInd w:val="0"/>
        <w:ind w:left="454" w:hanging="454"/>
        <w:jc w:val="center"/>
        <w:rPr>
          <w:rFonts w:ascii="Bookman Old Style" w:hAnsi="Bookman Old Style"/>
          <w:sz w:val="22"/>
          <w:szCs w:val="22"/>
          <w:lang w:val="fi-FI"/>
        </w:rPr>
      </w:pPr>
      <w:r w:rsidRPr="00BF06E2">
        <w:rPr>
          <w:rFonts w:ascii="Bookman Old Style" w:hAnsi="Bookman Old Style"/>
          <w:sz w:val="22"/>
          <w:szCs w:val="22"/>
          <w:lang w:val="fi-FI"/>
        </w:rPr>
        <w:t>Paket Pekerjaan: __________</w:t>
      </w:r>
    </w:p>
    <w:p w:rsidR="00BF06E2" w:rsidRPr="00BF06E2" w:rsidRDefault="00BF06E2" w:rsidP="00BF06E2">
      <w:pPr>
        <w:autoSpaceDE w:val="0"/>
        <w:autoSpaceDN w:val="0"/>
        <w:adjustRightInd w:val="0"/>
        <w:ind w:left="454" w:hanging="454"/>
        <w:jc w:val="center"/>
        <w:rPr>
          <w:rFonts w:ascii="Bookman Old Style" w:hAnsi="Bookman Old Style"/>
          <w:sz w:val="22"/>
          <w:szCs w:val="22"/>
          <w:lang w:val="fi-FI"/>
        </w:rPr>
      </w:pPr>
    </w:p>
    <w:p w:rsidR="00BF06E2" w:rsidRPr="00BF06E2" w:rsidRDefault="00BF06E2" w:rsidP="00BF06E2">
      <w:pPr>
        <w:autoSpaceDE w:val="0"/>
        <w:autoSpaceDN w:val="0"/>
        <w:adjustRightInd w:val="0"/>
        <w:ind w:left="454" w:hanging="454"/>
        <w:jc w:val="center"/>
        <w:rPr>
          <w:rFonts w:ascii="Bookman Old Style" w:hAnsi="Bookman Old Style"/>
          <w:sz w:val="22"/>
          <w:szCs w:val="22"/>
          <w:lang w:val="fi-FI"/>
        </w:rPr>
      </w:pP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ab/>
        <w:t>Yang bertanda tangan di bawah ini:</w:t>
      </w:r>
    </w:p>
    <w:p w:rsidR="00BF06E2" w:rsidRPr="00BF06E2" w:rsidRDefault="00BF06E2" w:rsidP="00BF06E2">
      <w:pPr>
        <w:autoSpaceDE w:val="0"/>
        <w:autoSpaceDN w:val="0"/>
        <w:adjustRightInd w:val="0"/>
        <w:jc w:val="both"/>
        <w:rPr>
          <w:rFonts w:ascii="Bookman Old Style" w:hAnsi="Bookman Old Style"/>
          <w:sz w:val="22"/>
          <w:szCs w:val="22"/>
          <w:lang w:val="fi-FI"/>
        </w:rPr>
      </w:pP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__________</w:t>
      </w:r>
      <w:r w:rsidRPr="00BF06E2">
        <w:rPr>
          <w:rFonts w:ascii="Bookman Old Style" w:hAnsi="Bookman Old Style"/>
          <w:i/>
          <w:sz w:val="22"/>
          <w:szCs w:val="22"/>
          <w:lang w:val="fi-FI"/>
        </w:rPr>
        <w:t>[nama Pejabat Penandatangan Kontrak]</w:t>
      </w:r>
    </w:p>
    <w:p w:rsidR="00BF06E2" w:rsidRPr="00BF06E2" w:rsidRDefault="00BF06E2" w:rsidP="00BF06E2">
      <w:pPr>
        <w:autoSpaceDE w:val="0"/>
        <w:autoSpaceDN w:val="0"/>
        <w:adjustRightInd w:val="0"/>
        <w:jc w:val="both"/>
        <w:rPr>
          <w:rFonts w:ascii="Bookman Old Style" w:hAnsi="Bookman Old Style"/>
          <w:i/>
          <w:sz w:val="22"/>
          <w:szCs w:val="22"/>
          <w:lang w:val="fi-FI"/>
        </w:rPr>
      </w:pPr>
      <w:r w:rsidRPr="00BF06E2">
        <w:rPr>
          <w:rFonts w:ascii="Bookman Old Style" w:hAnsi="Bookman Old Style"/>
          <w:sz w:val="22"/>
          <w:szCs w:val="22"/>
          <w:lang w:val="fi-FI"/>
        </w:rPr>
        <w:t>__________</w:t>
      </w:r>
      <w:r w:rsidRPr="00BF06E2">
        <w:rPr>
          <w:rFonts w:ascii="Bookman Old Style" w:hAnsi="Bookman Old Style"/>
          <w:i/>
          <w:sz w:val="22"/>
          <w:szCs w:val="22"/>
          <w:lang w:val="fi-FI"/>
        </w:rPr>
        <w:t>[jabatan Pejabat Penandatangan Kontrak]</w:t>
      </w: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__________</w:t>
      </w:r>
      <w:r w:rsidRPr="00BF06E2">
        <w:rPr>
          <w:rFonts w:ascii="Bookman Old Style" w:hAnsi="Bookman Old Style"/>
          <w:i/>
          <w:sz w:val="22"/>
          <w:szCs w:val="22"/>
          <w:lang w:val="fi-FI"/>
        </w:rPr>
        <w:t>[alamat kegiatan/satuan kerja Pejabat Penandatangan Kontrak]</w:t>
      </w: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 xml:space="preserve">selanjutnya disebut sebagai </w:t>
      </w:r>
      <w:r w:rsidRPr="00BF06E2">
        <w:rPr>
          <w:rFonts w:ascii="Bookman Old Style" w:hAnsi="Bookman Old Style"/>
          <w:i/>
          <w:sz w:val="22"/>
          <w:szCs w:val="22"/>
          <w:lang w:val="fi-FI"/>
        </w:rPr>
        <w:t>Pejabat Penandatangan Kontrak</w:t>
      </w:r>
      <w:r w:rsidRPr="00BF06E2">
        <w:rPr>
          <w:rFonts w:ascii="Bookman Old Style" w:hAnsi="Bookman Old Style"/>
          <w:sz w:val="22"/>
          <w:szCs w:val="22"/>
          <w:lang w:val="fi-FI"/>
        </w:rPr>
        <w:t>;</w:t>
      </w:r>
    </w:p>
    <w:p w:rsidR="00BF06E2" w:rsidRPr="00BF06E2" w:rsidRDefault="00BF06E2" w:rsidP="00BF06E2">
      <w:pPr>
        <w:autoSpaceDE w:val="0"/>
        <w:autoSpaceDN w:val="0"/>
        <w:adjustRightInd w:val="0"/>
        <w:jc w:val="both"/>
        <w:rPr>
          <w:rFonts w:ascii="Bookman Old Style" w:hAnsi="Bookman Old Style"/>
          <w:sz w:val="22"/>
          <w:szCs w:val="22"/>
          <w:lang w:val="fi-FI"/>
        </w:rPr>
      </w:pP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berdasarkan Surat Perjanjian __________ nomor __________ tanggal __________, bersama ini memerintahkan:</w:t>
      </w:r>
    </w:p>
    <w:p w:rsidR="00BF06E2" w:rsidRPr="00BF06E2" w:rsidRDefault="00BF06E2" w:rsidP="00BF06E2">
      <w:pPr>
        <w:autoSpaceDE w:val="0"/>
        <w:autoSpaceDN w:val="0"/>
        <w:adjustRightInd w:val="0"/>
        <w:jc w:val="both"/>
        <w:rPr>
          <w:rFonts w:ascii="Bookman Old Style" w:hAnsi="Bookman Old Style"/>
          <w:sz w:val="22"/>
          <w:szCs w:val="22"/>
          <w:lang w:val="fi-FI"/>
        </w:rPr>
      </w:pP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__________</w:t>
      </w:r>
      <w:r w:rsidRPr="00BF06E2">
        <w:rPr>
          <w:rFonts w:ascii="Bookman Old Style" w:hAnsi="Bookman Old Style"/>
          <w:i/>
          <w:sz w:val="22"/>
          <w:szCs w:val="22"/>
          <w:lang w:val="fi-FI"/>
        </w:rPr>
        <w:t xml:space="preserve">[nama </w:t>
      </w:r>
      <w:r w:rsidRPr="00BF06E2">
        <w:rPr>
          <w:rFonts w:ascii="Bookman Old Style" w:hAnsi="Bookman Old Style"/>
          <w:i/>
          <w:sz w:val="22"/>
          <w:szCs w:val="22"/>
          <w:lang w:val="id-ID"/>
        </w:rPr>
        <w:t>p</w:t>
      </w:r>
      <w:r w:rsidRPr="00BF06E2">
        <w:rPr>
          <w:rFonts w:ascii="Bookman Old Style" w:hAnsi="Bookman Old Style"/>
          <w:i/>
          <w:sz w:val="22"/>
          <w:szCs w:val="22"/>
          <w:lang w:val="fi-FI"/>
        </w:rPr>
        <w:t>enyedia]</w:t>
      </w: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__________</w:t>
      </w:r>
      <w:r w:rsidRPr="00BF06E2">
        <w:rPr>
          <w:rFonts w:ascii="Bookman Old Style" w:hAnsi="Bookman Old Style"/>
          <w:i/>
          <w:sz w:val="22"/>
          <w:szCs w:val="22"/>
          <w:lang w:val="fi-FI"/>
        </w:rPr>
        <w:t xml:space="preserve">[alamat </w:t>
      </w:r>
      <w:r w:rsidRPr="00BF06E2">
        <w:rPr>
          <w:rFonts w:ascii="Bookman Old Style" w:hAnsi="Bookman Old Style"/>
          <w:i/>
          <w:sz w:val="22"/>
          <w:szCs w:val="22"/>
          <w:lang w:val="id-ID"/>
        </w:rPr>
        <w:t>p</w:t>
      </w:r>
      <w:r w:rsidRPr="00BF06E2">
        <w:rPr>
          <w:rFonts w:ascii="Bookman Old Style" w:hAnsi="Bookman Old Style"/>
          <w:i/>
          <w:sz w:val="22"/>
          <w:szCs w:val="22"/>
          <w:lang w:val="fi-FI"/>
        </w:rPr>
        <w:t>enyedia]</w:t>
      </w: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yang dalam hal ini diwakili oleh: __________</w:t>
      </w: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selanjutnya disebut sebagai Penyedia Jasa Konsultansi;</w:t>
      </w:r>
    </w:p>
    <w:p w:rsidR="00BF06E2" w:rsidRPr="00BF06E2" w:rsidRDefault="00BF06E2" w:rsidP="00BF06E2">
      <w:pPr>
        <w:autoSpaceDE w:val="0"/>
        <w:autoSpaceDN w:val="0"/>
        <w:adjustRightInd w:val="0"/>
        <w:jc w:val="both"/>
        <w:rPr>
          <w:rFonts w:ascii="Bookman Old Style" w:hAnsi="Bookman Old Style"/>
          <w:sz w:val="22"/>
          <w:szCs w:val="22"/>
          <w:lang w:val="fi-FI"/>
        </w:rPr>
      </w:pPr>
    </w:p>
    <w:p w:rsidR="00BF06E2" w:rsidRPr="00BF06E2" w:rsidRDefault="00BF06E2" w:rsidP="00BF06E2">
      <w:pPr>
        <w:autoSpaceDE w:val="0"/>
        <w:autoSpaceDN w:val="0"/>
        <w:adjustRightInd w:val="0"/>
        <w:jc w:val="both"/>
        <w:rPr>
          <w:rFonts w:ascii="Bookman Old Style" w:hAnsi="Bookman Old Style"/>
          <w:sz w:val="22"/>
          <w:szCs w:val="22"/>
          <w:lang w:val="fi-FI"/>
        </w:rPr>
      </w:pPr>
      <w:r w:rsidRPr="00BF06E2">
        <w:rPr>
          <w:rFonts w:ascii="Bookman Old Style" w:hAnsi="Bookman Old Style"/>
          <w:sz w:val="22"/>
          <w:szCs w:val="22"/>
          <w:lang w:val="fi-FI"/>
        </w:rPr>
        <w:t>untuk segera memulai pelaksanaan pekerjaan dengan memperhatikan ketentuan-ketentuan sebagai berikut:</w:t>
      </w:r>
    </w:p>
    <w:p w:rsidR="00BF06E2" w:rsidRPr="00BF06E2" w:rsidRDefault="00BF06E2" w:rsidP="00BF06E2">
      <w:pPr>
        <w:autoSpaceDE w:val="0"/>
        <w:autoSpaceDN w:val="0"/>
        <w:adjustRightInd w:val="0"/>
        <w:jc w:val="both"/>
        <w:rPr>
          <w:rFonts w:ascii="Bookman Old Style" w:hAnsi="Bookman Old Style"/>
          <w:sz w:val="22"/>
          <w:szCs w:val="22"/>
          <w:lang w:val="fi-FI"/>
        </w:rPr>
      </w:pPr>
    </w:p>
    <w:p w:rsidR="00BF06E2" w:rsidRPr="00BF06E2" w:rsidRDefault="00BF06E2" w:rsidP="000C5708">
      <w:pPr>
        <w:numPr>
          <w:ilvl w:val="0"/>
          <w:numId w:val="262"/>
        </w:numPr>
        <w:autoSpaceDE w:val="0"/>
        <w:autoSpaceDN w:val="0"/>
        <w:adjustRightInd w:val="0"/>
        <w:jc w:val="both"/>
        <w:rPr>
          <w:rFonts w:ascii="Bookman Old Style" w:hAnsi="Bookman Old Style"/>
          <w:sz w:val="22"/>
          <w:szCs w:val="22"/>
          <w:lang w:val="nl-NL"/>
        </w:rPr>
      </w:pPr>
      <w:r w:rsidRPr="00BF06E2">
        <w:rPr>
          <w:rFonts w:ascii="Bookman Old Style" w:hAnsi="Bookman Old Style"/>
          <w:sz w:val="22"/>
          <w:szCs w:val="22"/>
          <w:u w:val="single"/>
          <w:lang w:val="nl-NL"/>
        </w:rPr>
        <w:t>Macam pekerjaan</w:t>
      </w:r>
      <w:r w:rsidRPr="00BF06E2">
        <w:rPr>
          <w:rFonts w:ascii="Bookman Old Style" w:hAnsi="Bookman Old Style"/>
          <w:sz w:val="22"/>
          <w:szCs w:val="22"/>
          <w:lang w:val="nl-NL"/>
        </w:rPr>
        <w:t>: __________;</w:t>
      </w:r>
    </w:p>
    <w:p w:rsidR="00BF06E2" w:rsidRPr="00BF06E2" w:rsidRDefault="00BF06E2" w:rsidP="00BF06E2">
      <w:pPr>
        <w:autoSpaceDE w:val="0"/>
        <w:autoSpaceDN w:val="0"/>
        <w:adjustRightInd w:val="0"/>
        <w:jc w:val="both"/>
        <w:rPr>
          <w:rFonts w:ascii="Bookman Old Style" w:hAnsi="Bookman Old Style"/>
          <w:sz w:val="22"/>
          <w:szCs w:val="22"/>
          <w:lang w:val="nl-NL"/>
        </w:rPr>
      </w:pPr>
    </w:p>
    <w:p w:rsidR="00BF06E2" w:rsidRPr="00BF06E2" w:rsidRDefault="00BF06E2" w:rsidP="000C5708">
      <w:pPr>
        <w:numPr>
          <w:ilvl w:val="0"/>
          <w:numId w:val="262"/>
        </w:numPr>
        <w:autoSpaceDE w:val="0"/>
        <w:autoSpaceDN w:val="0"/>
        <w:adjustRightInd w:val="0"/>
        <w:jc w:val="both"/>
        <w:rPr>
          <w:rFonts w:ascii="Bookman Old Style" w:hAnsi="Bookman Old Style"/>
          <w:sz w:val="22"/>
          <w:szCs w:val="22"/>
          <w:lang w:val="nl-NL"/>
        </w:rPr>
      </w:pPr>
      <w:r w:rsidRPr="00BF06E2">
        <w:rPr>
          <w:rFonts w:ascii="Bookman Old Style" w:hAnsi="Bookman Old Style"/>
          <w:sz w:val="22"/>
          <w:szCs w:val="22"/>
          <w:u w:val="single"/>
          <w:lang w:val="nl-NL"/>
        </w:rPr>
        <w:t>Tanggal mulai kerja</w:t>
      </w:r>
      <w:r w:rsidRPr="00BF06E2">
        <w:rPr>
          <w:rFonts w:ascii="Bookman Old Style" w:hAnsi="Bookman Old Style"/>
          <w:sz w:val="22"/>
          <w:szCs w:val="22"/>
          <w:lang w:val="nl-NL"/>
        </w:rPr>
        <w:t>: __________;</w:t>
      </w:r>
      <w:r w:rsidRPr="00BF06E2">
        <w:rPr>
          <w:rFonts w:ascii="Bookman Old Style" w:hAnsi="Bookman Old Style"/>
          <w:i/>
          <w:sz w:val="22"/>
          <w:szCs w:val="22"/>
          <w:lang w:val="nl-NL"/>
        </w:rPr>
        <w:t xml:space="preserve"> </w:t>
      </w:r>
    </w:p>
    <w:p w:rsidR="00BF06E2" w:rsidRPr="00BF06E2" w:rsidRDefault="00BF06E2" w:rsidP="00BF06E2">
      <w:pPr>
        <w:autoSpaceDE w:val="0"/>
        <w:autoSpaceDN w:val="0"/>
        <w:adjustRightInd w:val="0"/>
        <w:jc w:val="both"/>
        <w:rPr>
          <w:rFonts w:ascii="Bookman Old Style" w:hAnsi="Bookman Old Style"/>
          <w:sz w:val="22"/>
          <w:szCs w:val="22"/>
          <w:lang w:val="nl-NL"/>
        </w:rPr>
      </w:pPr>
    </w:p>
    <w:p w:rsidR="00BF06E2" w:rsidRPr="00BF06E2" w:rsidRDefault="00BF06E2" w:rsidP="000C5708">
      <w:pPr>
        <w:numPr>
          <w:ilvl w:val="0"/>
          <w:numId w:val="262"/>
        </w:numPr>
        <w:autoSpaceDE w:val="0"/>
        <w:autoSpaceDN w:val="0"/>
        <w:adjustRightInd w:val="0"/>
        <w:jc w:val="both"/>
        <w:rPr>
          <w:rFonts w:ascii="Bookman Old Style" w:hAnsi="Bookman Old Style"/>
          <w:sz w:val="22"/>
          <w:szCs w:val="22"/>
          <w:lang w:val="nl-NL"/>
        </w:rPr>
      </w:pPr>
      <w:r w:rsidRPr="00BF06E2">
        <w:rPr>
          <w:rFonts w:ascii="Bookman Old Style" w:hAnsi="Bookman Old Style"/>
          <w:sz w:val="22"/>
          <w:szCs w:val="22"/>
          <w:u w:val="single"/>
          <w:lang w:val="nl-NL"/>
        </w:rPr>
        <w:t>Syarat-syarat pekerjaan</w:t>
      </w:r>
      <w:r w:rsidRPr="00BF06E2">
        <w:rPr>
          <w:rFonts w:ascii="Bookman Old Style" w:hAnsi="Bookman Old Style"/>
          <w:sz w:val="22"/>
          <w:szCs w:val="22"/>
          <w:lang w:val="nl-NL"/>
        </w:rPr>
        <w:t>: sesuai dengan persyaratan dan ketentuan Kontrak;</w:t>
      </w:r>
    </w:p>
    <w:p w:rsidR="00BF06E2" w:rsidRPr="00BF06E2" w:rsidRDefault="00BF06E2" w:rsidP="00BF06E2">
      <w:pPr>
        <w:autoSpaceDE w:val="0"/>
        <w:autoSpaceDN w:val="0"/>
        <w:adjustRightInd w:val="0"/>
        <w:jc w:val="both"/>
        <w:rPr>
          <w:rFonts w:ascii="Bookman Old Style" w:hAnsi="Bookman Old Style"/>
          <w:sz w:val="22"/>
          <w:szCs w:val="22"/>
          <w:lang w:val="nl-NL"/>
        </w:rPr>
      </w:pPr>
    </w:p>
    <w:p w:rsidR="00BF06E2" w:rsidRPr="00BF06E2" w:rsidRDefault="00BF06E2" w:rsidP="000C5708">
      <w:pPr>
        <w:numPr>
          <w:ilvl w:val="0"/>
          <w:numId w:val="262"/>
        </w:numPr>
        <w:autoSpaceDE w:val="0"/>
        <w:autoSpaceDN w:val="0"/>
        <w:adjustRightInd w:val="0"/>
        <w:jc w:val="both"/>
        <w:rPr>
          <w:rFonts w:ascii="Bookman Old Style" w:hAnsi="Bookman Old Style"/>
          <w:sz w:val="22"/>
          <w:szCs w:val="22"/>
          <w:lang w:val="nl-NL"/>
        </w:rPr>
      </w:pPr>
      <w:r w:rsidRPr="00BF06E2">
        <w:rPr>
          <w:rFonts w:ascii="Bookman Old Style" w:hAnsi="Bookman Old Style"/>
          <w:sz w:val="22"/>
          <w:szCs w:val="22"/>
          <w:u w:val="single"/>
          <w:lang w:val="nl-NL"/>
        </w:rPr>
        <w:t>Waktu penyelesaian</w:t>
      </w:r>
      <w:r w:rsidRPr="00BF06E2">
        <w:rPr>
          <w:rFonts w:ascii="Bookman Old Style" w:hAnsi="Bookman Old Style"/>
          <w:sz w:val="22"/>
          <w:szCs w:val="22"/>
          <w:lang w:val="nl-NL"/>
        </w:rPr>
        <w:t xml:space="preserve">: selama ___ (__________) hari kalender/bulan/tahun </w:t>
      </w:r>
      <w:r w:rsidRPr="00BF06E2">
        <w:rPr>
          <w:rFonts w:ascii="Bookman Old Style" w:hAnsi="Bookman Old Style"/>
          <w:i/>
          <w:sz w:val="22"/>
          <w:szCs w:val="22"/>
          <w:lang w:val="nl-NL"/>
        </w:rPr>
        <w:t>[pilih salah satu]</w:t>
      </w:r>
      <w:r w:rsidRPr="00BF06E2">
        <w:rPr>
          <w:rFonts w:ascii="Bookman Old Style" w:hAnsi="Bookman Old Style"/>
          <w:sz w:val="22"/>
          <w:szCs w:val="22"/>
          <w:lang w:val="nl-NL"/>
        </w:rPr>
        <w:t xml:space="preserve"> dan pekerjaan harus sudah selesai pada tanggal __________</w:t>
      </w:r>
    </w:p>
    <w:p w:rsidR="00BF06E2" w:rsidRPr="00BF06E2" w:rsidRDefault="00BF06E2" w:rsidP="00BF06E2">
      <w:pPr>
        <w:autoSpaceDE w:val="0"/>
        <w:autoSpaceDN w:val="0"/>
        <w:adjustRightInd w:val="0"/>
        <w:jc w:val="both"/>
        <w:rPr>
          <w:rFonts w:ascii="Bookman Old Style" w:hAnsi="Bookman Old Style"/>
          <w:sz w:val="22"/>
          <w:szCs w:val="22"/>
          <w:lang w:val="nl-NL"/>
        </w:rPr>
      </w:pPr>
    </w:p>
    <w:p w:rsidR="00BF06E2" w:rsidRPr="00BF06E2" w:rsidRDefault="00BF06E2" w:rsidP="000C5708">
      <w:pPr>
        <w:numPr>
          <w:ilvl w:val="0"/>
          <w:numId w:val="262"/>
        </w:numPr>
        <w:autoSpaceDE w:val="0"/>
        <w:autoSpaceDN w:val="0"/>
        <w:adjustRightInd w:val="0"/>
        <w:jc w:val="both"/>
        <w:rPr>
          <w:rFonts w:ascii="Bookman Old Style" w:hAnsi="Bookman Old Style"/>
          <w:sz w:val="22"/>
          <w:szCs w:val="22"/>
          <w:lang w:val="nl-NL"/>
        </w:rPr>
      </w:pPr>
      <w:r w:rsidRPr="00BF06E2">
        <w:rPr>
          <w:rFonts w:ascii="Bookman Old Style" w:hAnsi="Bookman Old Style"/>
          <w:sz w:val="22"/>
          <w:szCs w:val="22"/>
          <w:u w:val="single"/>
          <w:lang w:val="nl-NL"/>
        </w:rPr>
        <w:t>Hasil Pekerjaan</w:t>
      </w:r>
      <w:r w:rsidRPr="00BF06E2">
        <w:rPr>
          <w:rFonts w:ascii="Bookman Old Style" w:hAnsi="Bookman Old Style"/>
          <w:sz w:val="22"/>
          <w:szCs w:val="22"/>
          <w:lang w:val="nl-NL"/>
        </w:rPr>
        <w:t xml:space="preserve">: </w:t>
      </w:r>
      <w:r w:rsidRPr="00BF06E2">
        <w:rPr>
          <w:rFonts w:ascii="Bookman Old Style" w:hAnsi="Bookman Old Style"/>
          <w:sz w:val="22"/>
          <w:szCs w:val="22"/>
          <w:lang w:val="fi-FI"/>
        </w:rPr>
        <w:t>__________</w:t>
      </w:r>
    </w:p>
    <w:p w:rsidR="00BF06E2" w:rsidRDefault="00BF06E2" w:rsidP="00BF06E2">
      <w:pPr>
        <w:autoSpaceDE w:val="0"/>
        <w:autoSpaceDN w:val="0"/>
        <w:adjustRightInd w:val="0"/>
        <w:jc w:val="both"/>
        <w:rPr>
          <w:rFonts w:ascii="Bookman Old Style" w:hAnsi="Bookman Old Style"/>
          <w:sz w:val="22"/>
          <w:szCs w:val="22"/>
          <w:lang w:val="nl-NL"/>
        </w:rPr>
      </w:pPr>
    </w:p>
    <w:p w:rsidR="00BF06E2" w:rsidRPr="00BF06E2" w:rsidRDefault="00BF06E2" w:rsidP="000C5708">
      <w:pPr>
        <w:numPr>
          <w:ilvl w:val="0"/>
          <w:numId w:val="262"/>
        </w:numPr>
        <w:autoSpaceDE w:val="0"/>
        <w:autoSpaceDN w:val="0"/>
        <w:adjustRightInd w:val="0"/>
        <w:jc w:val="both"/>
        <w:rPr>
          <w:rFonts w:ascii="Bookman Old Style" w:hAnsi="Bookman Old Style"/>
          <w:sz w:val="22"/>
          <w:szCs w:val="22"/>
          <w:lang w:val="nl-NL"/>
        </w:rPr>
      </w:pPr>
      <w:r w:rsidRPr="00BF06E2">
        <w:rPr>
          <w:rFonts w:ascii="Bookman Old Style" w:hAnsi="Bookman Old Style"/>
          <w:sz w:val="22"/>
          <w:szCs w:val="22"/>
          <w:u w:val="single"/>
          <w:lang w:val="nl-NL"/>
        </w:rPr>
        <w:t>Sanksi</w:t>
      </w:r>
      <w:r w:rsidRPr="00BF06E2">
        <w:rPr>
          <w:rFonts w:ascii="Bookman Old Style" w:hAnsi="Bookman Old Style"/>
          <w:sz w:val="22"/>
          <w:szCs w:val="22"/>
          <w:lang w:val="nl-NL"/>
        </w:rPr>
        <w:t xml:space="preserve">: Terhadap keterlambatan penyerahan hasil kerja dan laporan akhir, Kontrak Pengadaan Jasa Konsultansi dan pembayaran kepada </w:t>
      </w:r>
      <w:r w:rsidRPr="00BF06E2">
        <w:rPr>
          <w:rFonts w:ascii="Bookman Old Style" w:hAnsi="Bookman Old Style"/>
          <w:sz w:val="22"/>
          <w:szCs w:val="22"/>
          <w:lang w:val="id-ID"/>
        </w:rPr>
        <w:t>p</w:t>
      </w:r>
      <w:r w:rsidRPr="00BF06E2">
        <w:rPr>
          <w:rFonts w:ascii="Bookman Old Style" w:hAnsi="Bookman Old Style"/>
          <w:sz w:val="22"/>
          <w:szCs w:val="22"/>
          <w:lang w:val="nl-NL"/>
        </w:rPr>
        <w:t>enyedia dapat dihentikan sesuai dengan ketentuan dalam Syarat-Syarat Umum Kontrak.</w:t>
      </w:r>
    </w:p>
    <w:p w:rsidR="00BF06E2" w:rsidRPr="00B13276" w:rsidRDefault="00BF06E2" w:rsidP="00BF06E2">
      <w:pPr>
        <w:spacing w:before="60"/>
        <w:rPr>
          <w:rFonts w:ascii="Bookman Old Style" w:hAnsi="Bookman Old Style"/>
          <w:i/>
          <w:sz w:val="22"/>
          <w:szCs w:val="22"/>
          <w:lang w:val="nl-NL"/>
        </w:rPr>
      </w:pPr>
    </w:p>
    <w:p w:rsidR="000B026B" w:rsidRPr="00B13276" w:rsidRDefault="000B026B" w:rsidP="00BF06E2">
      <w:pPr>
        <w:spacing w:before="60"/>
        <w:rPr>
          <w:rFonts w:ascii="Bookman Old Style" w:hAnsi="Bookman Old Style"/>
          <w:i/>
          <w:sz w:val="22"/>
          <w:szCs w:val="22"/>
          <w:lang w:val="nl-NL"/>
        </w:rPr>
      </w:pPr>
    </w:p>
    <w:p w:rsidR="000B026B" w:rsidRPr="00B13276" w:rsidRDefault="000B026B" w:rsidP="00BF06E2">
      <w:pPr>
        <w:spacing w:before="60"/>
        <w:rPr>
          <w:rFonts w:ascii="Bookman Old Style" w:hAnsi="Bookman Old Style"/>
          <w:i/>
          <w:sz w:val="22"/>
          <w:szCs w:val="22"/>
          <w:lang w:val="nl-NL"/>
        </w:rPr>
      </w:pPr>
    </w:p>
    <w:p w:rsidR="000B026B" w:rsidRPr="00B13276" w:rsidRDefault="000B026B" w:rsidP="00BF06E2">
      <w:pPr>
        <w:spacing w:before="60"/>
        <w:rPr>
          <w:rFonts w:ascii="Bookman Old Style" w:hAnsi="Bookman Old Style"/>
          <w:i/>
          <w:sz w:val="22"/>
          <w:szCs w:val="22"/>
          <w:lang w:val="nl-NL"/>
        </w:rPr>
      </w:pPr>
    </w:p>
    <w:p w:rsidR="000B026B" w:rsidRPr="00B13276" w:rsidRDefault="000B026B" w:rsidP="00BF06E2">
      <w:pPr>
        <w:spacing w:before="60"/>
        <w:rPr>
          <w:rFonts w:ascii="Bookman Old Style" w:hAnsi="Bookman Old Style"/>
          <w:i/>
          <w:sz w:val="22"/>
          <w:szCs w:val="22"/>
          <w:lang w:val="nl-NL"/>
        </w:rPr>
      </w:pPr>
    </w:p>
    <w:p w:rsidR="000B026B" w:rsidRPr="00B13276" w:rsidRDefault="000B026B" w:rsidP="00BF06E2">
      <w:pPr>
        <w:spacing w:before="60"/>
        <w:rPr>
          <w:rFonts w:ascii="Bookman Old Style" w:hAnsi="Bookman Old Style"/>
          <w:i/>
          <w:sz w:val="22"/>
          <w:szCs w:val="22"/>
          <w:lang w:val="nl-NL"/>
        </w:rPr>
      </w:pPr>
    </w:p>
    <w:p w:rsidR="000B026B" w:rsidRPr="00B13276" w:rsidRDefault="000B026B" w:rsidP="00BF06E2">
      <w:pPr>
        <w:spacing w:before="60"/>
        <w:rPr>
          <w:rFonts w:ascii="Bookman Old Style" w:hAnsi="Bookman Old Style"/>
          <w:i/>
          <w:sz w:val="22"/>
          <w:szCs w:val="22"/>
          <w:lang w:val="nl-NL"/>
        </w:rPr>
      </w:pPr>
    </w:p>
    <w:p w:rsidR="000B026B" w:rsidRPr="00B13276" w:rsidRDefault="000B026B" w:rsidP="00BF06E2">
      <w:pPr>
        <w:spacing w:before="60"/>
        <w:rPr>
          <w:rFonts w:ascii="Bookman Old Style" w:hAnsi="Bookman Old Style"/>
          <w:i/>
          <w:sz w:val="22"/>
          <w:szCs w:val="22"/>
          <w:lang w:val="nl-NL"/>
        </w:rPr>
      </w:pPr>
    </w:p>
    <w:p w:rsidR="00461629" w:rsidRPr="00B13276" w:rsidRDefault="00461629" w:rsidP="00BF06E2">
      <w:pPr>
        <w:spacing w:before="60"/>
        <w:rPr>
          <w:rFonts w:ascii="Bookman Old Style" w:hAnsi="Bookman Old Style"/>
          <w:i/>
          <w:sz w:val="22"/>
          <w:szCs w:val="22"/>
          <w:lang w:val="nl-NL"/>
        </w:rPr>
      </w:pPr>
    </w:p>
    <w:p w:rsidR="000B026B" w:rsidRPr="00B13276" w:rsidRDefault="000B026B" w:rsidP="00BF06E2">
      <w:pPr>
        <w:spacing w:before="60"/>
        <w:rPr>
          <w:rFonts w:ascii="Bookman Old Style" w:hAnsi="Bookman Old Style"/>
          <w:i/>
          <w:sz w:val="22"/>
          <w:szCs w:val="22"/>
          <w:lang w:val="nl-NL"/>
        </w:rPr>
      </w:pPr>
    </w:p>
    <w:p w:rsidR="00BF06E2" w:rsidRPr="00BF06E2" w:rsidRDefault="00BF06E2" w:rsidP="00BF06E2">
      <w:pPr>
        <w:spacing w:before="60"/>
        <w:rPr>
          <w:rFonts w:ascii="Bookman Old Style" w:hAnsi="Bookman Old Style"/>
          <w:sz w:val="22"/>
          <w:szCs w:val="22"/>
          <w:lang w:val="id-ID"/>
        </w:rPr>
      </w:pPr>
      <w:r w:rsidRPr="00BF06E2">
        <w:rPr>
          <w:rFonts w:ascii="Bookman Old Style" w:hAnsi="Bookman Old Style"/>
          <w:i/>
          <w:sz w:val="22"/>
          <w:szCs w:val="22"/>
          <w:lang w:val="id-ID"/>
        </w:rPr>
        <w:lastRenderedPageBreak/>
        <w:t>__________</w:t>
      </w:r>
      <w:r w:rsidRPr="00BF06E2">
        <w:rPr>
          <w:rFonts w:ascii="Bookman Old Style" w:hAnsi="Bookman Old Style"/>
          <w:sz w:val="22"/>
          <w:szCs w:val="22"/>
          <w:lang w:val="id-ID"/>
        </w:rPr>
        <w:t>, __</w:t>
      </w:r>
      <w:r w:rsidRPr="00BF06E2">
        <w:rPr>
          <w:rFonts w:ascii="Bookman Old Style" w:hAnsi="Bookman Old Style"/>
          <w:i/>
          <w:sz w:val="22"/>
          <w:szCs w:val="22"/>
          <w:lang w:val="id-ID"/>
        </w:rPr>
        <w:t xml:space="preserve"> </w:t>
      </w:r>
      <w:r w:rsidRPr="00BF06E2">
        <w:rPr>
          <w:rFonts w:ascii="Bookman Old Style" w:hAnsi="Bookman Old Style"/>
          <w:sz w:val="22"/>
          <w:szCs w:val="22"/>
          <w:lang w:val="id-ID"/>
        </w:rPr>
        <w:t xml:space="preserve">__________ </w:t>
      </w:r>
      <w:r w:rsidRPr="00BF06E2">
        <w:rPr>
          <w:rFonts w:ascii="Bookman Old Style" w:hAnsi="Bookman Old Style"/>
          <w:sz w:val="22"/>
          <w:szCs w:val="22"/>
          <w:lang w:val="en-ID"/>
        </w:rPr>
        <w:t>, __</w:t>
      </w:r>
      <w:r w:rsidRPr="00BF06E2">
        <w:rPr>
          <w:rFonts w:ascii="Bookman Old Style" w:hAnsi="Bookman Old Style"/>
          <w:sz w:val="22"/>
          <w:szCs w:val="22"/>
          <w:lang w:val="id-ID"/>
        </w:rPr>
        <w:t>__</w:t>
      </w:r>
    </w:p>
    <w:p w:rsidR="00BF06E2" w:rsidRPr="00BF06E2" w:rsidRDefault="00BF06E2" w:rsidP="00BF06E2">
      <w:pPr>
        <w:spacing w:before="60"/>
        <w:rPr>
          <w:rFonts w:ascii="Bookman Old Style" w:hAnsi="Bookman Old Style"/>
          <w:sz w:val="22"/>
          <w:szCs w:val="22"/>
          <w:lang w:val="id-ID"/>
        </w:rPr>
      </w:pPr>
    </w:p>
    <w:p w:rsidR="00BF06E2" w:rsidRPr="00BF06E2" w:rsidRDefault="00BF06E2" w:rsidP="00BF06E2">
      <w:pPr>
        <w:spacing w:before="60"/>
        <w:rPr>
          <w:rFonts w:ascii="Bookman Old Style" w:hAnsi="Bookman Old Style"/>
          <w:sz w:val="22"/>
          <w:szCs w:val="22"/>
          <w:lang w:val="id-ID"/>
        </w:rPr>
      </w:pPr>
    </w:p>
    <w:p w:rsidR="00BF06E2" w:rsidRPr="00BF06E2" w:rsidRDefault="00BF06E2" w:rsidP="00BF06E2">
      <w:pPr>
        <w:spacing w:before="60"/>
        <w:rPr>
          <w:rFonts w:ascii="Bookman Old Style" w:hAnsi="Bookman Old Style"/>
          <w:sz w:val="22"/>
          <w:szCs w:val="22"/>
          <w:lang w:val="id-ID"/>
        </w:rPr>
      </w:pPr>
    </w:p>
    <w:p w:rsidR="00BF06E2" w:rsidRPr="00BF06E2" w:rsidRDefault="00BF06E2" w:rsidP="00BF06E2">
      <w:pPr>
        <w:spacing w:before="60"/>
        <w:rPr>
          <w:rFonts w:ascii="Bookman Old Style" w:hAnsi="Bookman Old Style"/>
          <w:i/>
          <w:sz w:val="22"/>
          <w:szCs w:val="22"/>
          <w:lang w:val="id-ID"/>
        </w:rPr>
      </w:pPr>
      <w:r w:rsidRPr="00BF06E2">
        <w:rPr>
          <w:rFonts w:ascii="Bookman Old Style" w:hAnsi="Bookman Old Style"/>
          <w:sz w:val="22"/>
          <w:szCs w:val="22"/>
          <w:lang w:val="id-ID"/>
        </w:rPr>
        <w:t>Untuk dan atas nama __________</w:t>
      </w:r>
    </w:p>
    <w:p w:rsidR="00BF06E2" w:rsidRPr="00BF06E2" w:rsidRDefault="00BF06E2" w:rsidP="00BF06E2">
      <w:pPr>
        <w:spacing w:before="60"/>
        <w:ind w:left="426" w:hanging="426"/>
        <w:rPr>
          <w:rFonts w:ascii="Bookman Old Style" w:hAnsi="Bookman Old Style"/>
          <w:sz w:val="22"/>
          <w:szCs w:val="22"/>
          <w:lang w:val="id-ID"/>
        </w:rPr>
      </w:pPr>
      <w:r w:rsidRPr="00BF06E2">
        <w:rPr>
          <w:rFonts w:ascii="Bookman Old Style" w:hAnsi="Bookman Old Style"/>
          <w:sz w:val="22"/>
          <w:szCs w:val="22"/>
          <w:lang w:val="fi-FI"/>
        </w:rPr>
        <w:t>Pejabat Penandatangan Kontrak</w:t>
      </w:r>
    </w:p>
    <w:p w:rsidR="00BF06E2" w:rsidRPr="00BF06E2" w:rsidRDefault="00BF06E2" w:rsidP="00BF06E2">
      <w:pPr>
        <w:spacing w:before="60"/>
        <w:ind w:left="426" w:hanging="426"/>
        <w:rPr>
          <w:rFonts w:ascii="Bookman Old Style" w:hAnsi="Bookman Old Style"/>
          <w:sz w:val="22"/>
          <w:szCs w:val="22"/>
          <w:lang w:val="id-ID"/>
        </w:rPr>
      </w:pPr>
      <w:r w:rsidRPr="00BF06E2">
        <w:rPr>
          <w:rFonts w:ascii="Bookman Old Style" w:hAnsi="Bookman Old Style"/>
          <w:i/>
          <w:sz w:val="22"/>
          <w:szCs w:val="22"/>
          <w:lang w:val="id-ID"/>
        </w:rPr>
        <w:t>[tanda tangan]</w:t>
      </w:r>
    </w:p>
    <w:p w:rsidR="00BF06E2" w:rsidRPr="00BF06E2" w:rsidRDefault="00BF06E2" w:rsidP="00BF06E2">
      <w:pPr>
        <w:spacing w:before="60"/>
        <w:rPr>
          <w:rFonts w:ascii="Bookman Old Style" w:hAnsi="Bookman Old Style"/>
          <w:sz w:val="22"/>
          <w:szCs w:val="22"/>
          <w:u w:val="single"/>
          <w:lang w:val="id-ID"/>
        </w:rPr>
      </w:pPr>
    </w:p>
    <w:p w:rsidR="00BF06E2" w:rsidRPr="00BF06E2" w:rsidRDefault="00BF06E2" w:rsidP="00BF06E2">
      <w:pPr>
        <w:spacing w:before="60"/>
        <w:rPr>
          <w:rFonts w:ascii="Bookman Old Style" w:hAnsi="Bookman Old Style"/>
          <w:sz w:val="22"/>
          <w:szCs w:val="22"/>
          <w:u w:val="single"/>
          <w:lang w:val="id-ID"/>
        </w:rPr>
      </w:pPr>
      <w:r w:rsidRPr="00BF06E2">
        <w:rPr>
          <w:rFonts w:ascii="Bookman Old Style" w:hAnsi="Bookman Old Style"/>
          <w:i/>
          <w:sz w:val="22"/>
          <w:szCs w:val="22"/>
          <w:u w:val="single"/>
          <w:lang w:val="id-ID"/>
        </w:rPr>
        <w:t>[nama lengkap]</w:t>
      </w:r>
    </w:p>
    <w:p w:rsidR="00BF06E2" w:rsidRPr="00BF06E2" w:rsidRDefault="00BF06E2" w:rsidP="00BF06E2">
      <w:pPr>
        <w:spacing w:before="60"/>
        <w:rPr>
          <w:rFonts w:ascii="Bookman Old Style" w:hAnsi="Bookman Old Style"/>
          <w:i/>
          <w:sz w:val="22"/>
          <w:szCs w:val="22"/>
          <w:lang w:val="id-ID"/>
        </w:rPr>
      </w:pPr>
      <w:r w:rsidRPr="00BF06E2">
        <w:rPr>
          <w:rFonts w:ascii="Bookman Old Style" w:hAnsi="Bookman Old Style"/>
          <w:i/>
          <w:sz w:val="22"/>
          <w:szCs w:val="22"/>
          <w:lang w:val="id-ID"/>
        </w:rPr>
        <w:t>[jabatan]</w:t>
      </w:r>
    </w:p>
    <w:p w:rsidR="00BF06E2" w:rsidRPr="00BF06E2" w:rsidRDefault="00BF06E2" w:rsidP="00BF06E2">
      <w:pPr>
        <w:spacing w:before="60"/>
        <w:rPr>
          <w:rFonts w:ascii="Bookman Old Style" w:hAnsi="Bookman Old Style"/>
          <w:sz w:val="22"/>
          <w:szCs w:val="22"/>
          <w:lang w:val="id-ID"/>
        </w:rPr>
      </w:pPr>
      <w:r w:rsidRPr="00BF06E2">
        <w:rPr>
          <w:rFonts w:ascii="Bookman Old Style" w:hAnsi="Bookman Old Style"/>
          <w:sz w:val="22"/>
          <w:szCs w:val="22"/>
          <w:lang w:val="id-ID"/>
        </w:rPr>
        <w:t>NIP: __________</w:t>
      </w:r>
    </w:p>
    <w:p w:rsidR="00BF06E2" w:rsidRDefault="00BF06E2" w:rsidP="00BF06E2">
      <w:pPr>
        <w:spacing w:before="60"/>
        <w:rPr>
          <w:rFonts w:ascii="Bookman Old Style" w:hAnsi="Bookman Old Style"/>
          <w:sz w:val="22"/>
          <w:szCs w:val="22"/>
          <w:lang w:val="id-ID"/>
        </w:rPr>
      </w:pPr>
    </w:p>
    <w:p w:rsidR="00BF06E2" w:rsidRDefault="00BF06E2" w:rsidP="00BF06E2">
      <w:pPr>
        <w:spacing w:before="60"/>
        <w:rPr>
          <w:rFonts w:ascii="Bookman Old Style" w:hAnsi="Bookman Old Style"/>
          <w:sz w:val="22"/>
          <w:szCs w:val="22"/>
          <w:lang w:val="id-ID"/>
        </w:rPr>
      </w:pPr>
    </w:p>
    <w:p w:rsidR="00BF06E2" w:rsidRPr="00BF06E2" w:rsidRDefault="00BF06E2" w:rsidP="00BF06E2">
      <w:pPr>
        <w:spacing w:before="60"/>
        <w:rPr>
          <w:rFonts w:ascii="Bookman Old Style" w:hAnsi="Bookman Old Style"/>
          <w:sz w:val="22"/>
          <w:szCs w:val="22"/>
          <w:lang w:val="id-ID"/>
        </w:rPr>
      </w:pPr>
    </w:p>
    <w:p w:rsidR="00BF06E2" w:rsidRPr="00BF06E2" w:rsidRDefault="00BF06E2" w:rsidP="00BF06E2">
      <w:pPr>
        <w:spacing w:before="60"/>
        <w:rPr>
          <w:rFonts w:ascii="Bookman Old Style" w:hAnsi="Bookman Old Style"/>
          <w:b/>
          <w:sz w:val="22"/>
          <w:szCs w:val="22"/>
          <w:lang w:val="id-ID"/>
        </w:rPr>
      </w:pPr>
      <w:r w:rsidRPr="00BF06E2">
        <w:rPr>
          <w:rFonts w:ascii="Bookman Old Style" w:hAnsi="Bookman Old Style"/>
          <w:b/>
          <w:sz w:val="22"/>
          <w:szCs w:val="22"/>
          <w:lang w:val="id-ID"/>
        </w:rPr>
        <w:t>Menerima dan menyetujui:</w:t>
      </w:r>
    </w:p>
    <w:p w:rsidR="00BF06E2" w:rsidRPr="00BF06E2" w:rsidRDefault="00BF06E2" w:rsidP="00BF06E2">
      <w:pPr>
        <w:spacing w:before="60"/>
        <w:rPr>
          <w:rFonts w:ascii="Bookman Old Style" w:hAnsi="Bookman Old Style"/>
          <w:sz w:val="22"/>
          <w:szCs w:val="22"/>
          <w:lang w:val="id-ID"/>
        </w:rPr>
      </w:pPr>
    </w:p>
    <w:p w:rsidR="00BF06E2" w:rsidRPr="00BF06E2" w:rsidRDefault="00BF06E2" w:rsidP="00BF06E2">
      <w:pPr>
        <w:spacing w:before="60"/>
        <w:rPr>
          <w:rFonts w:ascii="Bookman Old Style" w:hAnsi="Bookman Old Style"/>
          <w:i/>
          <w:sz w:val="22"/>
          <w:szCs w:val="22"/>
          <w:lang w:val="id-ID"/>
        </w:rPr>
      </w:pPr>
      <w:r w:rsidRPr="00BF06E2">
        <w:rPr>
          <w:rFonts w:ascii="Bookman Old Style" w:hAnsi="Bookman Old Style"/>
          <w:sz w:val="22"/>
          <w:szCs w:val="22"/>
          <w:lang w:val="id-ID"/>
        </w:rPr>
        <w:t>Untuk dan atas nama __________</w:t>
      </w:r>
      <w:r w:rsidRPr="00BF06E2">
        <w:rPr>
          <w:rFonts w:ascii="Bookman Old Style" w:hAnsi="Bookman Old Style"/>
          <w:i/>
          <w:sz w:val="22"/>
          <w:szCs w:val="22"/>
          <w:lang w:val="id-ID"/>
        </w:rPr>
        <w:t>[nama penyedia]</w:t>
      </w:r>
    </w:p>
    <w:p w:rsidR="00BF06E2" w:rsidRPr="00BF06E2" w:rsidRDefault="00BF06E2" w:rsidP="00BF06E2">
      <w:pPr>
        <w:spacing w:before="60"/>
        <w:ind w:left="426" w:hanging="426"/>
        <w:rPr>
          <w:rFonts w:ascii="Bookman Old Style" w:hAnsi="Bookman Old Style"/>
          <w:i/>
          <w:sz w:val="22"/>
          <w:szCs w:val="22"/>
          <w:lang w:val="id-ID"/>
        </w:rPr>
      </w:pPr>
    </w:p>
    <w:p w:rsidR="00BF06E2" w:rsidRPr="00BF06E2" w:rsidRDefault="00BF06E2" w:rsidP="00BF06E2">
      <w:pPr>
        <w:spacing w:before="60"/>
        <w:ind w:left="426" w:hanging="426"/>
        <w:rPr>
          <w:rFonts w:ascii="Bookman Old Style" w:hAnsi="Bookman Old Style"/>
          <w:sz w:val="22"/>
          <w:szCs w:val="22"/>
          <w:lang w:val="id-ID"/>
        </w:rPr>
      </w:pPr>
      <w:r w:rsidRPr="00BF06E2">
        <w:rPr>
          <w:rFonts w:ascii="Bookman Old Style" w:hAnsi="Bookman Old Style"/>
          <w:i/>
          <w:sz w:val="22"/>
          <w:szCs w:val="22"/>
          <w:lang w:val="id-ID"/>
        </w:rPr>
        <w:t>[tanda tangan]</w:t>
      </w:r>
    </w:p>
    <w:p w:rsidR="00BF06E2" w:rsidRPr="00BF06E2" w:rsidRDefault="00BF06E2" w:rsidP="00BF06E2">
      <w:pPr>
        <w:spacing w:before="60"/>
        <w:rPr>
          <w:rFonts w:ascii="Bookman Old Style" w:hAnsi="Bookman Old Style"/>
          <w:sz w:val="22"/>
          <w:szCs w:val="22"/>
          <w:u w:val="single"/>
          <w:lang w:val="id-ID"/>
        </w:rPr>
      </w:pPr>
    </w:p>
    <w:p w:rsidR="00BF06E2" w:rsidRPr="00BF06E2" w:rsidRDefault="00BF06E2" w:rsidP="00BF06E2">
      <w:pPr>
        <w:spacing w:before="60"/>
        <w:rPr>
          <w:rFonts w:ascii="Bookman Old Style" w:hAnsi="Bookman Old Style"/>
          <w:sz w:val="22"/>
          <w:szCs w:val="22"/>
          <w:u w:val="single"/>
          <w:lang w:val="id-ID"/>
        </w:rPr>
      </w:pPr>
      <w:r w:rsidRPr="00BF06E2">
        <w:rPr>
          <w:rFonts w:ascii="Bookman Old Style" w:hAnsi="Bookman Old Style"/>
          <w:i/>
          <w:sz w:val="22"/>
          <w:szCs w:val="22"/>
          <w:u w:val="single"/>
          <w:lang w:val="id-ID"/>
        </w:rPr>
        <w:t>[nama lengkap wakil sah badan usaha]</w:t>
      </w:r>
    </w:p>
    <w:p w:rsidR="00BF06E2" w:rsidRPr="00BF06E2" w:rsidRDefault="00BF06E2" w:rsidP="00BF06E2">
      <w:pPr>
        <w:rPr>
          <w:rFonts w:ascii="Bookman Old Style" w:hAnsi="Bookman Old Style"/>
          <w:sz w:val="22"/>
          <w:szCs w:val="22"/>
          <w:lang w:val="id-ID"/>
        </w:rPr>
      </w:pPr>
      <w:r w:rsidRPr="00BF06E2">
        <w:rPr>
          <w:rFonts w:ascii="Bookman Old Style" w:hAnsi="Bookman Old Style"/>
          <w:i/>
          <w:sz w:val="22"/>
          <w:szCs w:val="22"/>
          <w:lang w:val="id-ID"/>
        </w:rPr>
        <w:t>[jabatan]</w:t>
      </w:r>
    </w:p>
    <w:p w:rsidR="00BF06E2" w:rsidRDefault="00BF06E2" w:rsidP="00BF06E2">
      <w:pPr>
        <w:rPr>
          <w:rFonts w:ascii="Footlight MT Light" w:hAnsi="Footlight MT Light"/>
          <w:color w:val="000000" w:themeColor="text1"/>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Default="00BF06E2" w:rsidP="00BF06E2">
      <w:pPr>
        <w:jc w:val="center"/>
        <w:rPr>
          <w:rFonts w:ascii="Footlight MT Light" w:hAnsi="Footlight MT Light"/>
          <w:lang w:val="id-ID"/>
        </w:rPr>
      </w:pPr>
    </w:p>
    <w:p w:rsidR="00BF06E2" w:rsidRPr="009A6C55" w:rsidRDefault="00BF06E2" w:rsidP="00BF06E2">
      <w:pPr>
        <w:jc w:val="center"/>
        <w:rPr>
          <w:rFonts w:ascii="Footlight MT Light" w:hAnsi="Footlight MT Light"/>
          <w:lang w:val="id-ID"/>
        </w:rPr>
      </w:pPr>
    </w:p>
    <w:p w:rsidR="00BF06E2" w:rsidRDefault="00BF06E2" w:rsidP="00B13244">
      <w:pPr>
        <w:ind w:right="43"/>
        <w:jc w:val="both"/>
        <w:rPr>
          <w:rFonts w:ascii="Bookman Old Style" w:hAnsi="Bookman Old Style" w:cs="Tahoma"/>
          <w:color w:val="000000" w:themeColor="text1"/>
          <w:sz w:val="22"/>
          <w:szCs w:val="22"/>
        </w:rPr>
      </w:pPr>
    </w:p>
    <w:p w:rsidR="00B13244" w:rsidRDefault="00B13244" w:rsidP="00B13244">
      <w:pPr>
        <w:ind w:right="43"/>
        <w:jc w:val="both"/>
        <w:rPr>
          <w:rFonts w:ascii="Bookman Old Style" w:hAnsi="Bookman Old Style" w:cs="Tahoma"/>
          <w:color w:val="000000" w:themeColor="text1"/>
          <w:sz w:val="22"/>
          <w:szCs w:val="22"/>
        </w:rPr>
      </w:pPr>
    </w:p>
    <w:p w:rsidR="00B13244" w:rsidRPr="00B13244" w:rsidRDefault="00B13244" w:rsidP="00B13244">
      <w:pPr>
        <w:spacing w:line="360" w:lineRule="auto"/>
        <w:ind w:left="709" w:hanging="709"/>
        <w:jc w:val="both"/>
        <w:rPr>
          <w:rFonts w:ascii="Bookman Old Style" w:hAnsi="Bookman Old Style" w:cs="Tahoma"/>
        </w:rPr>
      </w:pPr>
      <w:r>
        <w:rPr>
          <w:rFonts w:ascii="Bookman Old Style" w:hAnsi="Bookman Old Style" w:cs="Tahoma"/>
        </w:rPr>
        <w:lastRenderedPageBreak/>
        <w:t>D</w:t>
      </w:r>
      <w:r w:rsidRPr="00C9581A">
        <w:rPr>
          <w:rFonts w:ascii="Bookman Old Style" w:hAnsi="Bookman Old Style" w:cs="Tahoma"/>
          <w:lang w:val="id-ID"/>
        </w:rPr>
        <w:t>.</w:t>
      </w:r>
      <w:r>
        <w:rPr>
          <w:rFonts w:ascii="Bookman Old Style" w:hAnsi="Bookman Old Style" w:cs="Tahoma"/>
        </w:rPr>
        <w:t>3</w:t>
      </w:r>
      <w:r w:rsidRPr="00C9581A">
        <w:rPr>
          <w:rFonts w:ascii="Bookman Old Style" w:hAnsi="Bookman Old Style" w:cs="Tahoma"/>
          <w:lang w:val="id-ID"/>
        </w:rPr>
        <w:tab/>
        <w:t xml:space="preserve">CONTOH </w:t>
      </w:r>
      <w:r>
        <w:rPr>
          <w:rFonts w:ascii="Bookman Old Style" w:hAnsi="Bookman Old Style" w:cs="Tahoma"/>
        </w:rPr>
        <w:t xml:space="preserve">SYARAT – SYARAT UMUM KONTRAK </w:t>
      </w:r>
      <w:r w:rsidRPr="00C9581A">
        <w:rPr>
          <w:rFonts w:ascii="Bookman Old Style" w:hAnsi="Bookman Old Style" w:cs="Tahoma"/>
          <w:lang w:val="id-ID"/>
        </w:rPr>
        <w:t xml:space="preserve"> UNTUK MELAKSANAKAN PAKET </w:t>
      </w:r>
      <w:r>
        <w:rPr>
          <w:rFonts w:ascii="Bookman Old Style" w:hAnsi="Bookman Old Style" w:cs="Tahoma"/>
        </w:rPr>
        <w:t>P</w:t>
      </w:r>
      <w:r w:rsidRPr="00C9581A">
        <w:rPr>
          <w:rFonts w:ascii="Bookman Old Style" w:hAnsi="Bookman Old Style" w:cs="Tahoma"/>
          <w:lang w:val="id-ID"/>
        </w:rPr>
        <w:t xml:space="preserve">EKERJAAN </w:t>
      </w:r>
      <w:r>
        <w:rPr>
          <w:rFonts w:ascii="Bookman Old Style" w:hAnsi="Bookman Old Style" w:cs="Tahoma"/>
        </w:rPr>
        <w:t>JASA KONSULTANSI</w:t>
      </w:r>
    </w:p>
    <w:p w:rsidR="00B13244" w:rsidRPr="00973312" w:rsidRDefault="00B13244" w:rsidP="00B13244">
      <w:pPr>
        <w:spacing w:line="360" w:lineRule="auto"/>
        <w:ind w:left="709" w:hanging="709"/>
        <w:jc w:val="both"/>
        <w:rPr>
          <w:rFonts w:ascii="Bookman Old Style" w:hAnsi="Bookman Old Style" w:cs="Tahoma"/>
        </w:rPr>
      </w:pPr>
    </w:p>
    <w:p w:rsidR="00B13244" w:rsidRPr="00C9581A" w:rsidRDefault="00B13244" w:rsidP="00B13244">
      <w:pPr>
        <w:pStyle w:val="BodyText"/>
        <w:jc w:val="center"/>
        <w:rPr>
          <w:rFonts w:ascii="Bookman Old Style" w:hAnsi="Bookman Old Style" w:cs="Tahoma"/>
          <w:b/>
          <w:noProof/>
          <w:spacing w:val="40"/>
          <w:sz w:val="36"/>
          <w:szCs w:val="36"/>
        </w:rPr>
      </w:pPr>
      <w:r w:rsidRPr="00C9581A">
        <w:rPr>
          <w:rFonts w:ascii="Bookman Old Style" w:hAnsi="Bookman Old Style" w:cs="Tahoma"/>
          <w:b/>
          <w:noProof/>
          <w:spacing w:val="40"/>
          <w:sz w:val="36"/>
          <w:szCs w:val="36"/>
        </w:rPr>
        <w:t>KOP SKPD</w:t>
      </w:r>
    </w:p>
    <w:p w:rsidR="00B13244" w:rsidRPr="00956A97" w:rsidRDefault="00B13244" w:rsidP="00B13244">
      <w:pPr>
        <w:pBdr>
          <w:bottom w:val="thinThickSmallGap" w:sz="24" w:space="0" w:color="auto"/>
        </w:pBdr>
        <w:rPr>
          <w:rFonts w:ascii="Tahoma" w:hAnsi="Tahoma" w:cs="Tahoma"/>
        </w:rPr>
      </w:pPr>
    </w:p>
    <w:p w:rsidR="00B13244" w:rsidRDefault="00B13244" w:rsidP="00B13244">
      <w:pPr>
        <w:ind w:right="43"/>
        <w:jc w:val="both"/>
        <w:rPr>
          <w:rFonts w:ascii="Bookman Old Style" w:hAnsi="Bookman Old Style" w:cs="Tahoma"/>
          <w:color w:val="000000" w:themeColor="text1"/>
          <w:sz w:val="22"/>
          <w:szCs w:val="22"/>
        </w:rPr>
      </w:pPr>
    </w:p>
    <w:p w:rsidR="00B13244" w:rsidRDefault="00B13244" w:rsidP="00B13244">
      <w:pPr>
        <w:ind w:right="43"/>
        <w:jc w:val="both"/>
        <w:rPr>
          <w:rFonts w:ascii="Bookman Old Style" w:hAnsi="Bookman Old Style" w:cs="Tahoma"/>
          <w:color w:val="000000" w:themeColor="text1"/>
          <w:sz w:val="22"/>
          <w:szCs w:val="22"/>
        </w:rPr>
      </w:pPr>
    </w:p>
    <w:p w:rsidR="00E04F4E" w:rsidRPr="009A6C55" w:rsidRDefault="00E04F4E" w:rsidP="000C5708">
      <w:pPr>
        <w:numPr>
          <w:ilvl w:val="3"/>
          <w:numId w:val="267"/>
        </w:numPr>
        <w:ind w:left="284" w:hanging="284"/>
        <w:rPr>
          <w:rFonts w:ascii="Footlight MT Light" w:hAnsi="Footlight MT Light"/>
          <w:b/>
          <w:lang w:val="id-ID"/>
        </w:rPr>
      </w:pPr>
      <w:r w:rsidRPr="009A6C55">
        <w:rPr>
          <w:rFonts w:ascii="Footlight MT Light" w:hAnsi="Footlight MT Light"/>
          <w:b/>
          <w:lang w:val="id-ID"/>
        </w:rPr>
        <w:t>KETENTUAN UMUM</w:t>
      </w:r>
    </w:p>
    <w:p w:rsidR="00E04F4E" w:rsidRPr="009A6C55" w:rsidRDefault="00E04F4E" w:rsidP="00E04F4E">
      <w:pPr>
        <w:rPr>
          <w:rFonts w:ascii="Footlight MT Light" w:hAnsi="Footlight MT Light"/>
          <w:lang w:val="id-ID"/>
        </w:rPr>
      </w:pPr>
    </w:p>
    <w:tbl>
      <w:tblPr>
        <w:tblW w:w="9464" w:type="dxa"/>
        <w:tblLayout w:type="fixed"/>
        <w:tblLook w:val="0000" w:firstRow="0" w:lastRow="0" w:firstColumn="0" w:lastColumn="0" w:noHBand="0" w:noVBand="0"/>
      </w:tblPr>
      <w:tblGrid>
        <w:gridCol w:w="2235"/>
        <w:gridCol w:w="33"/>
        <w:gridCol w:w="7196"/>
      </w:tblGrid>
      <w:tr w:rsidR="00E04F4E" w:rsidRPr="002E4A34" w:rsidTr="00A570E4">
        <w:tc>
          <w:tcPr>
            <w:tcW w:w="2235" w:type="dxa"/>
          </w:tcPr>
          <w:p w:rsidR="00E04F4E" w:rsidRPr="008B2773" w:rsidRDefault="00E04F4E" w:rsidP="000C5708">
            <w:pPr>
              <w:pStyle w:val="Heading2"/>
              <w:keepNext w:val="0"/>
              <w:keepLines w:val="0"/>
              <w:numPr>
                <w:ilvl w:val="0"/>
                <w:numId w:val="264"/>
              </w:numPr>
              <w:tabs>
                <w:tab w:val="clear" w:pos="360"/>
                <w:tab w:val="num" w:pos="284"/>
              </w:tabs>
              <w:suppressAutoHyphens/>
              <w:spacing w:before="0"/>
              <w:ind w:left="284" w:hanging="284"/>
              <w:rPr>
                <w:rFonts w:ascii="Bookman Old Style" w:hAnsi="Bookman Old Style"/>
                <w:color w:val="000000" w:themeColor="text1"/>
                <w:sz w:val="22"/>
                <w:szCs w:val="22"/>
                <w:lang w:val="id-ID"/>
              </w:rPr>
            </w:pPr>
            <w:bookmarkStart w:id="815" w:name="_1.__Ketentuan_Umum"/>
            <w:bookmarkStart w:id="816" w:name="_1.1_Pengertian"/>
            <w:bookmarkStart w:id="817" w:name="_Toc283800377"/>
            <w:bookmarkStart w:id="818" w:name="_Toc283800526"/>
            <w:bookmarkStart w:id="819" w:name="_Toc345568302"/>
            <w:bookmarkStart w:id="820" w:name="_Toc410999172"/>
            <w:bookmarkStart w:id="821" w:name="_Toc529178503"/>
            <w:bookmarkEnd w:id="815"/>
            <w:bookmarkEnd w:id="816"/>
            <w:r w:rsidRPr="008B2773">
              <w:rPr>
                <w:rFonts w:ascii="Bookman Old Style" w:hAnsi="Bookman Old Style"/>
                <w:color w:val="000000" w:themeColor="text1"/>
                <w:sz w:val="22"/>
                <w:szCs w:val="22"/>
                <w:lang w:val="id-ID"/>
              </w:rPr>
              <w:t>Definisi</w:t>
            </w:r>
            <w:bookmarkEnd w:id="817"/>
            <w:bookmarkEnd w:id="818"/>
            <w:bookmarkEnd w:id="819"/>
            <w:bookmarkEnd w:id="820"/>
            <w:bookmarkEnd w:id="821"/>
          </w:p>
        </w:tc>
        <w:tc>
          <w:tcPr>
            <w:tcW w:w="7229" w:type="dxa"/>
            <w:gridSpan w:val="2"/>
          </w:tcPr>
          <w:p w:rsidR="00E04F4E" w:rsidRPr="008B2773" w:rsidRDefault="00E04F4E" w:rsidP="006B7257">
            <w:pPr>
              <w:numPr>
                <w:ilvl w:val="12"/>
                <w:numId w:val="0"/>
              </w:numPr>
              <w:ind w:right="-72"/>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id-ID"/>
              </w:rPr>
              <w:t>Istilah-istilah yang digunakan dalam Syarat-Syarat Umum Kontrak ini harus mempunyai arti atau tafsiran seperti yang dimaksudkan sebagai berikut :</w:t>
            </w:r>
          </w:p>
          <w:p w:rsidR="00E04F4E" w:rsidRPr="008B2773" w:rsidRDefault="00E04F4E" w:rsidP="006B7257">
            <w:pPr>
              <w:ind w:right="-72"/>
              <w:jc w:val="both"/>
              <w:rPr>
                <w:rFonts w:ascii="Bookman Old Style" w:hAnsi="Bookman Old Style"/>
                <w:color w:val="000000" w:themeColor="text1"/>
                <w:sz w:val="22"/>
                <w:szCs w:val="22"/>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b/>
                <w:color w:val="000000" w:themeColor="text1"/>
                <w:sz w:val="22"/>
                <w:szCs w:val="22"/>
                <w:lang w:val="id-ID"/>
              </w:rPr>
              <w:t>Jasa Konsultansi</w:t>
            </w:r>
            <w:r w:rsidRPr="008B2773">
              <w:rPr>
                <w:rFonts w:ascii="Bookman Old Style" w:hAnsi="Bookman Old Style"/>
                <w:color w:val="000000" w:themeColor="text1"/>
                <w:sz w:val="22"/>
                <w:szCs w:val="22"/>
                <w:lang w:val="id-ID"/>
              </w:rPr>
              <w:t xml:space="preserve"> adalah jasa layanan profesional yang membutuhkan keahlian tertentu diberbagai bidang keilmuan yang mengutamakan adanya olah pikir</w:t>
            </w:r>
            <w:r w:rsidRPr="008B2773">
              <w:rPr>
                <w:rFonts w:ascii="Bookman Old Style" w:hAnsi="Bookman Old Style"/>
                <w:color w:val="000000" w:themeColor="text1"/>
                <w:sz w:val="22"/>
                <w:szCs w:val="22"/>
                <w:lang w:val="en-ID"/>
              </w:rPr>
              <w:t>.</w:t>
            </w:r>
          </w:p>
          <w:p w:rsidR="00E04F4E" w:rsidRPr="008B2773" w:rsidRDefault="00E04F4E" w:rsidP="006B7257">
            <w:pPr>
              <w:ind w:left="600" w:right="-72"/>
              <w:jc w:val="both"/>
              <w:rPr>
                <w:rFonts w:ascii="Bookman Old Style" w:hAnsi="Bookman Old Style"/>
                <w:color w:val="000000" w:themeColor="text1"/>
                <w:sz w:val="22"/>
                <w:szCs w:val="22"/>
                <w:lang w:val="id-ID"/>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cs="Footlight MT Light"/>
                <w:b/>
                <w:color w:val="000000" w:themeColor="text1"/>
                <w:sz w:val="22"/>
                <w:szCs w:val="22"/>
                <w:lang w:val="af-ZA"/>
              </w:rPr>
              <w:t>Pengguna Anggaran</w:t>
            </w:r>
            <w:r w:rsidRPr="008B2773">
              <w:rPr>
                <w:rFonts w:ascii="Bookman Old Style" w:hAnsi="Bookman Old Style" w:cs="Footlight MT Light"/>
                <w:color w:val="000000" w:themeColor="text1"/>
                <w:sz w:val="22"/>
                <w:szCs w:val="22"/>
                <w:lang w:val="af-ZA"/>
              </w:rPr>
              <w:t xml:space="preserve"> yang selanjutnya disebut </w:t>
            </w:r>
            <w:r w:rsidRPr="008B2773">
              <w:rPr>
                <w:rFonts w:ascii="Bookman Old Style" w:hAnsi="Bookman Old Style" w:cs="Footlight MT Light"/>
                <w:b/>
                <w:color w:val="000000" w:themeColor="text1"/>
                <w:sz w:val="22"/>
                <w:szCs w:val="22"/>
                <w:lang w:val="af-ZA"/>
              </w:rPr>
              <w:t>PA</w:t>
            </w:r>
            <w:r w:rsidRPr="008B2773">
              <w:rPr>
                <w:rFonts w:ascii="Bookman Old Style" w:hAnsi="Bookman Old Style" w:cs="Footlight MT Light"/>
                <w:color w:val="000000" w:themeColor="text1"/>
                <w:sz w:val="22"/>
                <w:szCs w:val="22"/>
                <w:lang w:val="af-ZA"/>
              </w:rPr>
              <w:t xml:space="preserve"> adalah pejabat pemegang kewenangan penggunaan anggaran Kementerian Negara/Lembaga/Perangkat Daerah</w:t>
            </w:r>
            <w:r w:rsidRPr="008B2773">
              <w:rPr>
                <w:rFonts w:ascii="Bookman Old Style" w:hAnsi="Bookman Old Style" w:cs="Arial"/>
                <w:color w:val="000000" w:themeColor="text1"/>
                <w:sz w:val="22"/>
                <w:szCs w:val="22"/>
              </w:rPr>
              <w:t>.</w:t>
            </w:r>
          </w:p>
          <w:p w:rsidR="00E04F4E" w:rsidRPr="008B2773" w:rsidRDefault="00E04F4E" w:rsidP="006B7257">
            <w:pPr>
              <w:tabs>
                <w:tab w:val="num" w:pos="600"/>
              </w:tabs>
              <w:ind w:left="600" w:hanging="531"/>
              <w:jc w:val="both"/>
              <w:rPr>
                <w:rFonts w:ascii="Bookman Old Style" w:hAnsi="Bookman Old Style" w:cs="Arial"/>
                <w:b/>
                <w:strike/>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strike/>
                <w:color w:val="000000" w:themeColor="text1"/>
                <w:sz w:val="22"/>
                <w:szCs w:val="22"/>
                <w:lang w:val="id-ID"/>
              </w:rPr>
            </w:pPr>
            <w:r w:rsidRPr="008B2773">
              <w:rPr>
                <w:rFonts w:ascii="Bookman Old Style" w:hAnsi="Bookman Old Style" w:cs="Arial"/>
                <w:b/>
                <w:color w:val="000000" w:themeColor="text1"/>
                <w:sz w:val="22"/>
                <w:szCs w:val="22"/>
                <w:lang w:val="id-ID"/>
              </w:rPr>
              <w:t xml:space="preserve">Kuasa Pengguna Anggaran </w:t>
            </w:r>
            <w:r w:rsidRPr="008B2773">
              <w:rPr>
                <w:rFonts w:ascii="Bookman Old Style" w:hAnsi="Bookman Old Style" w:cs="Arial"/>
                <w:color w:val="000000" w:themeColor="text1"/>
                <w:sz w:val="22"/>
                <w:szCs w:val="22"/>
                <w:lang w:val="id-ID"/>
              </w:rPr>
              <w:t xml:space="preserve">pada pelaksanaan APBN yang selanjutnya disingkat </w:t>
            </w:r>
            <w:r w:rsidRPr="008B2773">
              <w:rPr>
                <w:rFonts w:ascii="Bookman Old Style" w:hAnsi="Bookman Old Style" w:cs="Arial"/>
                <w:b/>
                <w:color w:val="000000" w:themeColor="text1"/>
                <w:sz w:val="22"/>
                <w:szCs w:val="22"/>
                <w:lang w:val="id-ID"/>
              </w:rPr>
              <w:t>KPA</w:t>
            </w:r>
            <w:r w:rsidRPr="008B2773">
              <w:rPr>
                <w:rFonts w:ascii="Bookman Old Style" w:hAnsi="Bookman Old Style" w:cs="Arial"/>
                <w:color w:val="000000" w:themeColor="text1"/>
                <w:sz w:val="22"/>
                <w:szCs w:val="22"/>
                <w:lang w:val="id-ID"/>
              </w:rPr>
              <w:t xml:space="preserve"> adalah pejabat yang memperoleh kuasa dari PA untuk melaksanakan sebagian kewenangan dan tanggung jawab penggunaan anggaran pada Kementerian/Lembaga yang bersangkutan.</w:t>
            </w:r>
          </w:p>
          <w:p w:rsidR="00E04F4E" w:rsidRPr="008B2773" w:rsidRDefault="00E04F4E" w:rsidP="006B7257">
            <w:pPr>
              <w:tabs>
                <w:tab w:val="num" w:pos="600"/>
              </w:tabs>
              <w:ind w:left="600" w:hanging="531"/>
              <w:jc w:val="both"/>
              <w:rPr>
                <w:rFonts w:ascii="Bookman Old Style" w:hAnsi="Bookman Old Style" w:cs="Arial"/>
                <w:strike/>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color w:val="000000" w:themeColor="text1"/>
                <w:sz w:val="22"/>
                <w:szCs w:val="22"/>
                <w:lang w:val="id-ID"/>
              </w:rPr>
            </w:pPr>
            <w:r w:rsidRPr="008B2773">
              <w:rPr>
                <w:rFonts w:ascii="Bookman Old Style" w:hAnsi="Bookman Old Style" w:cs="Arial"/>
                <w:b/>
                <w:color w:val="000000" w:themeColor="text1"/>
                <w:sz w:val="22"/>
                <w:szCs w:val="22"/>
                <w:lang w:val="id-ID"/>
              </w:rPr>
              <w:t xml:space="preserve">Kuasa Pengguna Anggaran </w:t>
            </w:r>
            <w:r w:rsidRPr="008B2773">
              <w:rPr>
                <w:rFonts w:ascii="Bookman Old Style" w:hAnsi="Bookman Old Style" w:cs="Arial"/>
                <w:color w:val="000000" w:themeColor="text1"/>
                <w:sz w:val="22"/>
                <w:szCs w:val="22"/>
                <w:lang w:val="id-ID"/>
              </w:rPr>
              <w:t xml:space="preserve">pada pelaksanaan APBD yang selanjutnya disingkat </w:t>
            </w:r>
            <w:r w:rsidRPr="008B2773">
              <w:rPr>
                <w:rFonts w:ascii="Bookman Old Style" w:hAnsi="Bookman Old Style" w:cs="Arial"/>
                <w:b/>
                <w:color w:val="000000" w:themeColor="text1"/>
                <w:sz w:val="22"/>
                <w:szCs w:val="22"/>
                <w:lang w:val="id-ID"/>
              </w:rPr>
              <w:t>KPA</w:t>
            </w:r>
            <w:r w:rsidRPr="008B2773">
              <w:rPr>
                <w:rFonts w:ascii="Bookman Old Style" w:hAnsi="Bookman Old Style" w:cs="Arial"/>
                <w:color w:val="000000" w:themeColor="text1"/>
                <w:sz w:val="22"/>
                <w:szCs w:val="22"/>
                <w:lang w:val="id-ID"/>
              </w:rPr>
              <w:t xml:space="preserve"> adalah pejabat yang diberi kuasa untuk melaksanakan sebagian kewenangan pengguna anggaran dalam melaksanakan sebagian tugas dan fungsi Perangkat Daerah.</w:t>
            </w:r>
          </w:p>
          <w:p w:rsidR="00E04F4E" w:rsidRPr="008B2773" w:rsidRDefault="00E04F4E" w:rsidP="006B7257">
            <w:pPr>
              <w:tabs>
                <w:tab w:val="num" w:pos="600"/>
              </w:tabs>
              <w:ind w:left="600" w:hanging="531"/>
              <w:jc w:val="both"/>
              <w:rPr>
                <w:rFonts w:ascii="Bookman Old Style" w:hAnsi="Bookman Old Style" w:cs="Arial"/>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color w:val="000000" w:themeColor="text1"/>
                <w:sz w:val="22"/>
                <w:szCs w:val="22"/>
                <w:lang w:val="id-ID"/>
              </w:rPr>
            </w:pPr>
            <w:r w:rsidRPr="008B2773">
              <w:rPr>
                <w:rFonts w:ascii="Bookman Old Style" w:hAnsi="Bookman Old Style" w:cs="Arial"/>
                <w:b/>
                <w:color w:val="000000" w:themeColor="text1"/>
                <w:sz w:val="22"/>
                <w:szCs w:val="22"/>
                <w:lang w:val="id-ID"/>
              </w:rPr>
              <w:t xml:space="preserve">Pejabat Pembuat Komitmen </w:t>
            </w:r>
            <w:r w:rsidRPr="008B2773">
              <w:rPr>
                <w:rFonts w:ascii="Bookman Old Style" w:hAnsi="Bookman Old Style" w:cs="Arial"/>
                <w:color w:val="000000" w:themeColor="text1"/>
                <w:sz w:val="22"/>
                <w:szCs w:val="22"/>
                <w:lang w:val="id-ID"/>
              </w:rPr>
              <w:t xml:space="preserve">yang selanjutnya disingkat </w:t>
            </w:r>
            <w:r w:rsidRPr="008B2773">
              <w:rPr>
                <w:rFonts w:ascii="Bookman Old Style" w:hAnsi="Bookman Old Style" w:cs="Arial"/>
                <w:b/>
                <w:color w:val="000000" w:themeColor="text1"/>
                <w:sz w:val="22"/>
                <w:szCs w:val="22"/>
                <w:lang w:val="id-ID"/>
              </w:rPr>
              <w:t>PPK</w:t>
            </w:r>
            <w:r w:rsidRPr="008B2773">
              <w:rPr>
                <w:rFonts w:ascii="Bookman Old Style" w:hAnsi="Bookman Old Style" w:cs="Arial"/>
                <w:color w:val="000000" w:themeColor="text1"/>
                <w:sz w:val="22"/>
                <w:szCs w:val="22"/>
                <w:lang w:val="id-ID"/>
              </w:rPr>
              <w:t xml:space="preserve"> adalah pejabat yang diberi kewenangan oleh PA/KPA untuk mengambil keputusan dan/atau melakukan tindakan yang dapat mengakibatkan pengeluaran anggaran belanja negara/anggaran belanja daerah.</w:t>
            </w:r>
          </w:p>
          <w:p w:rsidR="00E04F4E" w:rsidRPr="008B2773" w:rsidRDefault="00E04F4E" w:rsidP="006B7257">
            <w:pPr>
              <w:tabs>
                <w:tab w:val="num" w:pos="600"/>
              </w:tabs>
              <w:ind w:left="600" w:hanging="531"/>
              <w:jc w:val="both"/>
              <w:rPr>
                <w:rFonts w:ascii="Bookman Old Style" w:hAnsi="Bookman Old Style" w:cs="Arial"/>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strike/>
                <w:color w:val="000000" w:themeColor="text1"/>
                <w:sz w:val="22"/>
                <w:szCs w:val="22"/>
                <w:lang w:val="id-ID"/>
              </w:rPr>
            </w:pPr>
            <w:r w:rsidRPr="008B2773">
              <w:rPr>
                <w:rFonts w:ascii="Bookman Old Style" w:hAnsi="Bookman Old Style" w:cs="Arial"/>
                <w:b/>
                <w:color w:val="000000" w:themeColor="text1"/>
                <w:sz w:val="22"/>
                <w:szCs w:val="22"/>
                <w:lang w:val="id-ID"/>
              </w:rPr>
              <w:t>Pejabat Penandatangan Kontrak</w:t>
            </w:r>
            <w:r w:rsidRPr="008B2773">
              <w:rPr>
                <w:rFonts w:ascii="Bookman Old Style" w:hAnsi="Bookman Old Style" w:cs="Arial"/>
                <w:color w:val="000000" w:themeColor="text1"/>
                <w:sz w:val="22"/>
                <w:szCs w:val="22"/>
                <w:lang w:val="id-ID"/>
              </w:rPr>
              <w:t xml:space="preserve"> adalah </w:t>
            </w:r>
            <w:r w:rsidRPr="008B2773">
              <w:rPr>
                <w:rFonts w:ascii="Bookman Old Style" w:hAnsi="Bookman Old Style"/>
                <w:color w:val="000000" w:themeColor="text1"/>
                <w:sz w:val="22"/>
                <w:szCs w:val="22"/>
                <w:lang w:val="id-ID"/>
              </w:rPr>
              <w:t>adalah PA, KPA, atau PPK.</w:t>
            </w:r>
          </w:p>
          <w:p w:rsidR="00E04F4E" w:rsidRPr="008B2773" w:rsidRDefault="00E04F4E" w:rsidP="006B7257">
            <w:pPr>
              <w:tabs>
                <w:tab w:val="num" w:pos="600"/>
              </w:tabs>
              <w:ind w:hanging="531"/>
              <w:jc w:val="both"/>
              <w:rPr>
                <w:rFonts w:ascii="Bookman Old Style" w:hAnsi="Bookman Old Style" w:cs="Arial"/>
                <w:color w:val="000000" w:themeColor="text1"/>
                <w:sz w:val="22"/>
                <w:szCs w:val="22"/>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strike/>
                <w:color w:val="000000" w:themeColor="text1"/>
                <w:sz w:val="22"/>
                <w:szCs w:val="22"/>
                <w:lang w:val="id-ID"/>
              </w:rPr>
            </w:pPr>
            <w:r w:rsidRPr="008B2773">
              <w:rPr>
                <w:rFonts w:ascii="Bookman Old Style" w:hAnsi="Bookman Old Style" w:cs="Arial"/>
                <w:b/>
                <w:color w:val="000000" w:themeColor="text1"/>
                <w:sz w:val="22"/>
                <w:szCs w:val="22"/>
                <w:lang w:val="id-ID"/>
              </w:rPr>
              <w:t xml:space="preserve">Aparat Pengawas Intern Pemerintah </w:t>
            </w:r>
            <w:r w:rsidRPr="008B2773">
              <w:rPr>
                <w:rFonts w:ascii="Bookman Old Style" w:hAnsi="Bookman Old Style" w:cs="Arial"/>
                <w:color w:val="000000" w:themeColor="text1"/>
                <w:sz w:val="22"/>
                <w:szCs w:val="22"/>
                <w:lang w:val="id-ID"/>
              </w:rPr>
              <w:t xml:space="preserve">atau pengendali internal yang selanjutnya disebut </w:t>
            </w:r>
            <w:r w:rsidRPr="008B2773">
              <w:rPr>
                <w:rFonts w:ascii="Bookman Old Style" w:hAnsi="Bookman Old Style" w:cs="Arial"/>
                <w:b/>
                <w:color w:val="000000" w:themeColor="text1"/>
                <w:sz w:val="22"/>
                <w:szCs w:val="22"/>
                <w:lang w:val="id-ID"/>
              </w:rPr>
              <w:t>APIP</w:t>
            </w:r>
            <w:r w:rsidRPr="008B2773">
              <w:rPr>
                <w:rFonts w:ascii="Bookman Old Style" w:hAnsi="Bookman Old Style" w:cs="Arial"/>
                <w:color w:val="000000" w:themeColor="text1"/>
                <w:sz w:val="22"/>
                <w:szCs w:val="22"/>
                <w:lang w:val="id-ID"/>
              </w:rPr>
              <w:t xml:space="preserve"> adalah aparat yang melakukan pengawasan melalui audit, reviu, pemantauan, evaluasi, dan kegiatan pengawasan lain terhadap penyelenggaraan tugas dan fungsi Pemerintah;</w:t>
            </w:r>
          </w:p>
          <w:p w:rsidR="00E04F4E" w:rsidRPr="008B2773" w:rsidRDefault="00E04F4E" w:rsidP="006B7257">
            <w:pPr>
              <w:tabs>
                <w:tab w:val="num" w:pos="600"/>
              </w:tabs>
              <w:ind w:left="600" w:hanging="531"/>
              <w:jc w:val="both"/>
              <w:rPr>
                <w:rFonts w:ascii="Bookman Old Style" w:hAnsi="Bookman Old Style" w:cs="Arial"/>
                <w:strike/>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strike/>
                <w:color w:val="000000" w:themeColor="text1"/>
                <w:sz w:val="22"/>
                <w:szCs w:val="22"/>
                <w:lang w:val="id-ID"/>
              </w:rPr>
            </w:pPr>
            <w:r w:rsidRPr="008B2773">
              <w:rPr>
                <w:rFonts w:ascii="Bookman Old Style" w:hAnsi="Bookman Old Style" w:cs="Arial"/>
                <w:b/>
                <w:noProof/>
                <w:color w:val="000000" w:themeColor="text1"/>
                <w:sz w:val="22"/>
                <w:szCs w:val="22"/>
                <w:lang w:val="id-ID"/>
              </w:rPr>
              <w:t xml:space="preserve">Penyedia Barang/Jasa Pemerintah </w:t>
            </w:r>
            <w:r w:rsidRPr="008B2773">
              <w:rPr>
                <w:rFonts w:ascii="Bookman Old Style" w:hAnsi="Bookman Old Style" w:cs="Arial"/>
                <w:noProof/>
                <w:color w:val="000000" w:themeColor="text1"/>
                <w:sz w:val="22"/>
                <w:szCs w:val="22"/>
                <w:lang w:val="id-ID"/>
              </w:rPr>
              <w:t xml:space="preserve">yang selanjutnya disebut </w:t>
            </w:r>
            <w:r w:rsidRPr="008B2773">
              <w:rPr>
                <w:rFonts w:ascii="Bookman Old Style" w:hAnsi="Bookman Old Style" w:cs="Arial"/>
                <w:b/>
                <w:noProof/>
                <w:color w:val="000000" w:themeColor="text1"/>
                <w:sz w:val="22"/>
                <w:szCs w:val="22"/>
                <w:lang w:val="id-ID"/>
              </w:rPr>
              <w:t>Penyedia</w:t>
            </w:r>
            <w:r w:rsidRPr="008B2773">
              <w:rPr>
                <w:rFonts w:ascii="Bookman Old Style" w:hAnsi="Bookman Old Style" w:cs="Arial"/>
                <w:noProof/>
                <w:color w:val="000000" w:themeColor="text1"/>
                <w:sz w:val="22"/>
                <w:szCs w:val="22"/>
                <w:lang w:val="id-ID"/>
              </w:rPr>
              <w:t xml:space="preserve"> adalah Pelaku Usaha yang menyediakan barang/jasa berdasarkan kontrak</w:t>
            </w:r>
            <w:r w:rsidRPr="008B2773">
              <w:rPr>
                <w:rFonts w:ascii="Bookman Old Style" w:hAnsi="Bookman Old Style" w:cs="Arial"/>
                <w:color w:val="000000" w:themeColor="text1"/>
                <w:sz w:val="22"/>
                <w:szCs w:val="22"/>
              </w:rPr>
              <w:t>.</w:t>
            </w:r>
          </w:p>
          <w:p w:rsidR="00E04F4E" w:rsidRPr="008B2773" w:rsidRDefault="00E04F4E" w:rsidP="006B7257">
            <w:pPr>
              <w:tabs>
                <w:tab w:val="num" w:pos="600"/>
              </w:tabs>
              <w:ind w:left="600" w:hanging="531"/>
              <w:jc w:val="both"/>
              <w:rPr>
                <w:rFonts w:ascii="Bookman Old Style" w:hAnsi="Bookman Old Style" w:cs="Arial"/>
                <w:strike/>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b/>
                <w:strike/>
                <w:color w:val="000000" w:themeColor="text1"/>
                <w:sz w:val="22"/>
                <w:szCs w:val="22"/>
                <w:lang w:val="id-ID"/>
              </w:rPr>
            </w:pPr>
            <w:r w:rsidRPr="008B2773">
              <w:rPr>
                <w:rFonts w:ascii="Bookman Old Style" w:hAnsi="Bookman Old Style"/>
                <w:b/>
                <w:color w:val="000000" w:themeColor="text1"/>
                <w:sz w:val="22"/>
                <w:szCs w:val="22"/>
                <w:lang w:val="id-ID"/>
              </w:rPr>
              <w:t>Sub</w:t>
            </w:r>
            <w:r w:rsidRPr="008B2773">
              <w:rPr>
                <w:rFonts w:ascii="Bookman Old Style" w:hAnsi="Bookman Old Style" w:cs="Arial"/>
                <w:b/>
                <w:color w:val="000000" w:themeColor="text1"/>
                <w:sz w:val="22"/>
                <w:szCs w:val="22"/>
                <w:lang w:val="id-ID"/>
              </w:rPr>
              <w:t xml:space="preserve"> penyedia</w:t>
            </w:r>
            <w:r w:rsidRPr="008B2773">
              <w:rPr>
                <w:rFonts w:ascii="Bookman Old Style" w:hAnsi="Bookman Old Style" w:cs="Arial"/>
                <w:color w:val="000000" w:themeColor="text1"/>
                <w:sz w:val="22"/>
                <w:szCs w:val="22"/>
                <w:lang w:val="id-ID"/>
              </w:rPr>
              <w:t xml:space="preserve"> adalah penyedia yang mengadakan perjanjian kerja dengan penyedia penanggung jawab kontrak, untuk melaksanakan sebagian pekerjaan (subkontrak).</w:t>
            </w:r>
          </w:p>
          <w:p w:rsidR="00E04F4E" w:rsidRPr="008B2773" w:rsidRDefault="00E04F4E" w:rsidP="006B7257">
            <w:pPr>
              <w:tabs>
                <w:tab w:val="num" w:pos="600"/>
              </w:tabs>
              <w:ind w:left="600" w:hanging="531"/>
              <w:jc w:val="both"/>
              <w:rPr>
                <w:rFonts w:ascii="Bookman Old Style" w:hAnsi="Bookman Old Style" w:cs="Arial"/>
                <w:b/>
                <w:strike/>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olor w:val="000000" w:themeColor="text1"/>
                <w:sz w:val="22"/>
                <w:szCs w:val="22"/>
                <w:lang w:val="id-ID"/>
              </w:rPr>
            </w:pPr>
            <w:r w:rsidRPr="008B2773">
              <w:rPr>
                <w:rFonts w:ascii="Bookman Old Style" w:hAnsi="Bookman Old Style"/>
                <w:b/>
                <w:color w:val="000000" w:themeColor="text1"/>
                <w:sz w:val="22"/>
                <w:szCs w:val="22"/>
                <w:lang w:val="id-ID"/>
              </w:rPr>
              <w:lastRenderedPageBreak/>
              <w:t>Kemitraan</w:t>
            </w:r>
            <w:r w:rsidRPr="008B2773">
              <w:rPr>
                <w:rFonts w:ascii="Bookman Old Style" w:hAnsi="Bookman Old Style" w:cs="Arial"/>
                <w:b/>
                <w:color w:val="000000" w:themeColor="text1"/>
                <w:sz w:val="22"/>
                <w:szCs w:val="22"/>
                <w:lang w:val="id-ID"/>
              </w:rPr>
              <w:t xml:space="preserve"> </w:t>
            </w:r>
            <w:r w:rsidRPr="008B2773">
              <w:rPr>
                <w:rFonts w:ascii="Bookman Old Style" w:hAnsi="Bookman Old Style" w:cs="Arial"/>
                <w:color w:val="000000" w:themeColor="text1"/>
                <w:sz w:val="22"/>
                <w:szCs w:val="22"/>
                <w:lang w:val="id-ID"/>
              </w:rPr>
              <w:t xml:space="preserve">adalah </w:t>
            </w:r>
            <w:r w:rsidRPr="008B2773">
              <w:rPr>
                <w:rFonts w:ascii="Bookman Old Style" w:hAnsi="Bookman Old Style"/>
                <w:color w:val="000000" w:themeColor="text1"/>
                <w:sz w:val="22"/>
                <w:szCs w:val="22"/>
                <w:lang w:val="sv-SE"/>
              </w:rPr>
              <w:t xml:space="preserve">Kerja sama antar penyedia </w:t>
            </w:r>
            <w:r w:rsidRPr="008B2773">
              <w:rPr>
                <w:rFonts w:ascii="Bookman Old Style" w:hAnsi="Bookman Old Style"/>
                <w:color w:val="000000" w:themeColor="text1"/>
                <w:sz w:val="22"/>
                <w:szCs w:val="22"/>
                <w:lang w:val="id-ID"/>
              </w:rPr>
              <w:t>baik dalam bentuk konsorsium/kerja sama operasi /bentuk kerja sama lain</w:t>
            </w:r>
            <w:r w:rsidRPr="008B2773">
              <w:rPr>
                <w:rFonts w:ascii="Bookman Old Style" w:hAnsi="Bookman Old Style"/>
                <w:color w:val="000000" w:themeColor="text1"/>
                <w:sz w:val="22"/>
                <w:szCs w:val="22"/>
                <w:lang w:val="sv-SE"/>
              </w:rPr>
              <w:t xml:space="preserve"> yang masing-masing pihak mempunyai hak, kewajiban dan tanggung jawab yang jelas berdasarkan perjanjian tertulis</w:t>
            </w:r>
            <w:r w:rsidRPr="008B2773">
              <w:rPr>
                <w:rFonts w:ascii="Bookman Old Style" w:hAnsi="Bookman Old Style"/>
                <w:color w:val="000000" w:themeColor="text1"/>
                <w:sz w:val="22"/>
                <w:szCs w:val="22"/>
                <w:lang w:val="id-ID"/>
              </w:rPr>
              <w:t>.</w:t>
            </w:r>
          </w:p>
          <w:p w:rsidR="00E04F4E" w:rsidRPr="008B2773" w:rsidRDefault="00E04F4E" w:rsidP="006B7257">
            <w:pPr>
              <w:tabs>
                <w:tab w:val="num" w:pos="600"/>
              </w:tabs>
              <w:ind w:left="600" w:hanging="531"/>
              <w:jc w:val="both"/>
              <w:rPr>
                <w:rFonts w:ascii="Bookman Old Style" w:hAnsi="Bookman Old Style"/>
                <w:color w:val="000000" w:themeColor="text1"/>
                <w:sz w:val="22"/>
                <w:szCs w:val="22"/>
                <w:lang w:val="id-ID"/>
              </w:rPr>
            </w:pPr>
          </w:p>
          <w:p w:rsidR="00E04F4E" w:rsidRPr="008B2773" w:rsidRDefault="00E04F4E" w:rsidP="00973312">
            <w:pPr>
              <w:ind w:right="-72"/>
              <w:jc w:val="both"/>
              <w:rPr>
                <w:rFonts w:ascii="Bookman Old Style" w:hAnsi="Bookman Old Style"/>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b/>
                <w:color w:val="000000" w:themeColor="text1"/>
                <w:sz w:val="22"/>
                <w:szCs w:val="22"/>
                <w:lang w:val="id-ID"/>
              </w:rPr>
            </w:pPr>
            <w:r w:rsidRPr="008B2773">
              <w:rPr>
                <w:rFonts w:ascii="Bookman Old Style" w:hAnsi="Bookman Old Style"/>
                <w:b/>
                <w:color w:val="000000" w:themeColor="text1"/>
                <w:sz w:val="22"/>
                <w:szCs w:val="22"/>
                <w:lang w:val="id-ID"/>
              </w:rPr>
              <w:t>Surat</w:t>
            </w:r>
            <w:r w:rsidRPr="008B2773">
              <w:rPr>
                <w:rFonts w:ascii="Bookman Old Style" w:hAnsi="Bookman Old Style" w:cs="Arial"/>
                <w:b/>
                <w:color w:val="000000" w:themeColor="text1"/>
                <w:sz w:val="22"/>
                <w:szCs w:val="22"/>
                <w:lang w:val="id-ID"/>
              </w:rPr>
              <w:t xml:space="preserve"> Jaminan </w:t>
            </w:r>
            <w:r w:rsidRPr="008B2773">
              <w:rPr>
                <w:rFonts w:ascii="Bookman Old Style" w:hAnsi="Bookman Old Style" w:cs="Arial"/>
                <w:color w:val="000000" w:themeColor="text1"/>
                <w:sz w:val="22"/>
                <w:szCs w:val="22"/>
                <w:lang w:val="id-ID"/>
              </w:rPr>
              <w:t xml:space="preserve">yang selanjutnya disebut </w:t>
            </w:r>
            <w:r w:rsidRPr="008B2773">
              <w:rPr>
                <w:rFonts w:ascii="Bookman Old Style" w:hAnsi="Bookman Old Style" w:cs="Arial"/>
                <w:b/>
                <w:color w:val="000000" w:themeColor="text1"/>
                <w:sz w:val="22"/>
                <w:szCs w:val="22"/>
                <w:lang w:val="id-ID"/>
              </w:rPr>
              <w:t>Jaminan</w:t>
            </w:r>
            <w:r w:rsidRPr="008B2773">
              <w:rPr>
                <w:rFonts w:ascii="Bookman Old Style" w:hAnsi="Bookman Old Style" w:cs="Arial"/>
                <w:color w:val="000000" w:themeColor="text1"/>
                <w:sz w:val="22"/>
                <w:szCs w:val="22"/>
                <w:lang w:val="id-ID"/>
              </w:rPr>
              <w:t xml:space="preserve"> adalah jaminan tertulis yang dikeluarkan oleh Bank Umum/ Perusahaan Penjaminan/Perusahaan Asuransi/lembaga keuangan khusus yang menjalankan usaha di bidang pembiayaan, penjaminan, dan asuransi untuk mendorong ekspor Indonesia sesuai dengan ketentuan dalam peraturan perundang-undangan di bidang lembaga pembiayaan ekspor Indonesia</w:t>
            </w:r>
            <w:r w:rsidRPr="008B2773">
              <w:rPr>
                <w:rFonts w:ascii="Bookman Old Style" w:hAnsi="Bookman Old Style" w:cs="Arial"/>
                <w:color w:val="000000" w:themeColor="text1"/>
                <w:sz w:val="22"/>
                <w:szCs w:val="22"/>
              </w:rPr>
              <w:t>.</w:t>
            </w:r>
          </w:p>
          <w:p w:rsidR="00E04F4E" w:rsidRDefault="00E04F4E" w:rsidP="006B7257">
            <w:pPr>
              <w:tabs>
                <w:tab w:val="num" w:pos="600"/>
              </w:tabs>
              <w:ind w:left="600" w:hanging="531"/>
              <w:jc w:val="both"/>
              <w:rPr>
                <w:rFonts w:ascii="Bookman Old Style" w:hAnsi="Bookman Old Style" w:cs="Arial"/>
                <w:b/>
                <w:color w:val="000000" w:themeColor="text1"/>
                <w:sz w:val="22"/>
                <w:szCs w:val="22"/>
              </w:rPr>
            </w:pPr>
          </w:p>
          <w:p w:rsidR="00973312" w:rsidRPr="00973312" w:rsidRDefault="00973312" w:rsidP="006B7257">
            <w:pPr>
              <w:tabs>
                <w:tab w:val="num" w:pos="600"/>
              </w:tabs>
              <w:ind w:left="600" w:hanging="531"/>
              <w:jc w:val="both"/>
              <w:rPr>
                <w:rFonts w:ascii="Bookman Old Style" w:hAnsi="Bookman Old Style" w:cs="Arial"/>
                <w:b/>
                <w:color w:val="000000" w:themeColor="text1"/>
                <w:sz w:val="22"/>
                <w:szCs w:val="22"/>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b/>
                <w:color w:val="000000" w:themeColor="text1"/>
                <w:sz w:val="22"/>
                <w:szCs w:val="22"/>
                <w:lang w:val="id-ID"/>
              </w:rPr>
            </w:pPr>
            <w:r w:rsidRPr="008B2773">
              <w:rPr>
                <w:rFonts w:ascii="Bookman Old Style" w:hAnsi="Bookman Old Style"/>
                <w:b/>
                <w:color w:val="000000" w:themeColor="text1"/>
                <w:sz w:val="22"/>
                <w:szCs w:val="22"/>
                <w:lang w:val="id-ID"/>
              </w:rPr>
              <w:t>Kontrak</w:t>
            </w:r>
            <w:r w:rsidRPr="008B2773">
              <w:rPr>
                <w:rFonts w:ascii="Bookman Old Style" w:hAnsi="Bookman Old Style" w:cs="Arial"/>
                <w:b/>
                <w:color w:val="000000" w:themeColor="text1"/>
                <w:sz w:val="22"/>
                <w:szCs w:val="22"/>
                <w:lang w:val="id-ID"/>
              </w:rPr>
              <w:t xml:space="preserve"> Pengadaan Barang/Jasa </w:t>
            </w:r>
            <w:r w:rsidRPr="008B2773">
              <w:rPr>
                <w:rFonts w:ascii="Bookman Old Style" w:hAnsi="Bookman Old Style" w:cs="Arial"/>
                <w:color w:val="000000" w:themeColor="text1"/>
                <w:sz w:val="22"/>
                <w:szCs w:val="22"/>
                <w:lang w:val="id-ID"/>
              </w:rPr>
              <w:t xml:space="preserve">yang selanjutnya disebut </w:t>
            </w:r>
            <w:r w:rsidRPr="008B2773">
              <w:rPr>
                <w:rFonts w:ascii="Bookman Old Style" w:hAnsi="Bookman Old Style" w:cs="Arial"/>
                <w:b/>
                <w:color w:val="000000" w:themeColor="text1"/>
                <w:sz w:val="22"/>
                <w:szCs w:val="22"/>
                <w:lang w:val="id-ID"/>
              </w:rPr>
              <w:t>kontrak</w:t>
            </w:r>
            <w:r w:rsidRPr="008B2773">
              <w:rPr>
                <w:rFonts w:ascii="Bookman Old Style" w:hAnsi="Bookman Old Style" w:cs="Arial"/>
                <w:color w:val="000000" w:themeColor="text1"/>
                <w:sz w:val="22"/>
                <w:szCs w:val="22"/>
                <w:lang w:val="id-ID"/>
              </w:rPr>
              <w:t xml:space="preserve"> adalah perjanjian tertulis antara </w:t>
            </w:r>
            <w:r w:rsidRPr="008B2773">
              <w:rPr>
                <w:rFonts w:ascii="Bookman Old Style" w:hAnsi="Bookman Old Style" w:cs="Arial"/>
                <w:color w:val="000000" w:themeColor="text1"/>
                <w:sz w:val="22"/>
                <w:szCs w:val="22"/>
              </w:rPr>
              <w:t>Pejabat Penandatangan Kontrak</w:t>
            </w:r>
            <w:r w:rsidRPr="008B2773">
              <w:rPr>
                <w:rFonts w:ascii="Bookman Old Style" w:hAnsi="Bookman Old Style" w:cs="Arial"/>
                <w:color w:val="000000" w:themeColor="text1"/>
                <w:sz w:val="22"/>
                <w:szCs w:val="22"/>
                <w:lang w:val="id-ID"/>
              </w:rPr>
              <w:t xml:space="preserve"> dengan Penyedia</w:t>
            </w:r>
            <w:r w:rsidRPr="008B2773">
              <w:rPr>
                <w:rFonts w:ascii="Bookman Old Style" w:hAnsi="Bookman Old Style" w:cs="Arial"/>
                <w:color w:val="000000" w:themeColor="text1"/>
                <w:sz w:val="22"/>
                <w:szCs w:val="22"/>
                <w:lang w:val="af-ZA"/>
              </w:rPr>
              <w:t>.</w:t>
            </w:r>
          </w:p>
          <w:p w:rsidR="00E04F4E" w:rsidRDefault="00E04F4E" w:rsidP="006B7257">
            <w:pPr>
              <w:tabs>
                <w:tab w:val="num" w:pos="600"/>
              </w:tabs>
              <w:ind w:left="600" w:hanging="531"/>
              <w:jc w:val="both"/>
              <w:rPr>
                <w:rFonts w:ascii="Bookman Old Style" w:hAnsi="Bookman Old Style" w:cs="Arial"/>
                <w:b/>
                <w:color w:val="000000" w:themeColor="text1"/>
                <w:sz w:val="22"/>
                <w:szCs w:val="22"/>
              </w:rPr>
            </w:pPr>
          </w:p>
          <w:p w:rsidR="00973312" w:rsidRPr="00973312" w:rsidRDefault="00973312" w:rsidP="006B7257">
            <w:pPr>
              <w:tabs>
                <w:tab w:val="num" w:pos="600"/>
              </w:tabs>
              <w:ind w:left="600" w:hanging="531"/>
              <w:jc w:val="both"/>
              <w:rPr>
                <w:rFonts w:ascii="Bookman Old Style" w:hAnsi="Bookman Old Style" w:cs="Arial"/>
                <w:b/>
                <w:color w:val="000000" w:themeColor="text1"/>
                <w:sz w:val="22"/>
                <w:szCs w:val="22"/>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b/>
                <w:color w:val="000000" w:themeColor="text1"/>
                <w:sz w:val="22"/>
                <w:szCs w:val="22"/>
                <w:lang w:val="id-ID"/>
              </w:rPr>
            </w:pPr>
            <w:r w:rsidRPr="008B2773">
              <w:rPr>
                <w:rFonts w:ascii="Bookman Old Style" w:hAnsi="Bookman Old Style" w:cs="Arial"/>
                <w:b/>
                <w:color w:val="000000" w:themeColor="text1"/>
                <w:sz w:val="22"/>
                <w:szCs w:val="22"/>
                <w:lang w:val="id-ID"/>
              </w:rPr>
              <w:t>Bagian Kontrak</w:t>
            </w:r>
            <w:r w:rsidRPr="008B2773">
              <w:rPr>
                <w:rFonts w:ascii="Bookman Old Style" w:hAnsi="Bookman Old Style" w:cs="Arial"/>
                <w:color w:val="000000" w:themeColor="text1"/>
                <w:sz w:val="22"/>
                <w:szCs w:val="22"/>
                <w:lang w:val="id-ID"/>
              </w:rPr>
              <w:t xml:space="preserve"> adalah bagian pekerjaan dari satu pekerjaan yang ditetapkan dalam Dokumen </w:t>
            </w:r>
            <w:r w:rsidRPr="008B2773">
              <w:rPr>
                <w:rFonts w:ascii="Bookman Old Style" w:hAnsi="Bookman Old Style" w:cs="Arial"/>
                <w:color w:val="000000" w:themeColor="text1"/>
                <w:sz w:val="22"/>
                <w:szCs w:val="22"/>
              </w:rPr>
              <w:t>Seleksi</w:t>
            </w:r>
            <w:r w:rsidRPr="008B2773">
              <w:rPr>
                <w:rFonts w:ascii="Bookman Old Style" w:hAnsi="Bookman Old Style" w:cs="Arial"/>
                <w:color w:val="000000" w:themeColor="text1"/>
                <w:sz w:val="22"/>
                <w:szCs w:val="22"/>
                <w:lang w:val="id-ID"/>
              </w:rPr>
              <w:t>.</w:t>
            </w:r>
            <w:r w:rsidRPr="008B2773">
              <w:rPr>
                <w:rFonts w:ascii="Bookman Old Style" w:hAnsi="Bookman Old Style" w:cs="Arial"/>
                <w:color w:val="000000" w:themeColor="text1"/>
                <w:sz w:val="22"/>
                <w:szCs w:val="22"/>
              </w:rPr>
              <w:t xml:space="preserve"> Penyelesaian masing-masing pekerjaan yang tercantum  pada bagian kontrak  tersebut  tidak tergantung  satu  sama  lain dan  memiliki  fungsi yang berbeda, dimana  fungsi masing-masing  bagian  kontrak  tersebut  tidak terkait satu sama lain.</w:t>
            </w:r>
          </w:p>
          <w:p w:rsidR="00E04F4E" w:rsidRDefault="00E04F4E" w:rsidP="006B7257">
            <w:pPr>
              <w:tabs>
                <w:tab w:val="num" w:pos="600"/>
              </w:tabs>
              <w:ind w:left="600" w:hanging="531"/>
              <w:jc w:val="both"/>
              <w:rPr>
                <w:rFonts w:ascii="Bookman Old Style" w:hAnsi="Bookman Old Style" w:cs="Arial"/>
                <w:b/>
                <w:color w:val="000000" w:themeColor="text1"/>
                <w:sz w:val="22"/>
                <w:szCs w:val="22"/>
              </w:rPr>
            </w:pPr>
          </w:p>
          <w:p w:rsidR="00973312" w:rsidRPr="00973312" w:rsidRDefault="00973312" w:rsidP="006B7257">
            <w:pPr>
              <w:tabs>
                <w:tab w:val="num" w:pos="600"/>
              </w:tabs>
              <w:ind w:left="600" w:hanging="531"/>
              <w:jc w:val="both"/>
              <w:rPr>
                <w:rFonts w:ascii="Bookman Old Style" w:hAnsi="Bookman Old Style" w:cs="Arial"/>
                <w:b/>
                <w:color w:val="000000" w:themeColor="text1"/>
                <w:sz w:val="22"/>
                <w:szCs w:val="22"/>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b/>
                <w:color w:val="000000" w:themeColor="text1"/>
                <w:sz w:val="22"/>
                <w:szCs w:val="22"/>
                <w:lang w:val="id-ID"/>
              </w:rPr>
            </w:pPr>
            <w:r w:rsidRPr="008B2773">
              <w:rPr>
                <w:rFonts w:ascii="Bookman Old Style" w:hAnsi="Bookman Old Style" w:cs="Arial"/>
                <w:b/>
                <w:color w:val="000000" w:themeColor="text1"/>
                <w:sz w:val="22"/>
                <w:szCs w:val="22"/>
                <w:lang w:val="id-ID"/>
              </w:rPr>
              <w:t>Nilai Kontrak</w:t>
            </w:r>
            <w:r w:rsidRPr="008B2773">
              <w:rPr>
                <w:rFonts w:ascii="Bookman Old Style" w:hAnsi="Bookman Old Style" w:cs="Arial"/>
                <w:color w:val="000000" w:themeColor="text1"/>
                <w:sz w:val="22"/>
                <w:szCs w:val="22"/>
                <w:lang w:val="id-ID"/>
              </w:rPr>
              <w:t xml:space="preserve"> adalah total harga yang tercantum dalam Kontrak.</w:t>
            </w:r>
          </w:p>
          <w:p w:rsidR="00E04F4E" w:rsidRPr="008B2773" w:rsidRDefault="00E04F4E" w:rsidP="006B7257">
            <w:pPr>
              <w:tabs>
                <w:tab w:val="num" w:pos="600"/>
              </w:tabs>
              <w:ind w:left="600" w:hanging="531"/>
              <w:jc w:val="both"/>
              <w:rPr>
                <w:rFonts w:ascii="Bookman Old Style" w:hAnsi="Bookman Old Style" w:cs="Arial"/>
                <w:b/>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b/>
                <w:color w:val="000000" w:themeColor="text1"/>
                <w:sz w:val="22"/>
                <w:szCs w:val="22"/>
                <w:lang w:val="id-ID"/>
              </w:rPr>
            </w:pPr>
            <w:r w:rsidRPr="008B2773">
              <w:rPr>
                <w:rFonts w:ascii="Bookman Old Style" w:hAnsi="Bookman Old Style" w:cs="Arial"/>
                <w:b/>
                <w:color w:val="000000" w:themeColor="text1"/>
                <w:sz w:val="22"/>
                <w:szCs w:val="22"/>
                <w:lang w:val="id-ID"/>
              </w:rPr>
              <w:t>Hari</w:t>
            </w:r>
            <w:r w:rsidRPr="008B2773">
              <w:rPr>
                <w:rFonts w:ascii="Bookman Old Style" w:hAnsi="Bookman Old Style" w:cs="Arial"/>
                <w:color w:val="000000" w:themeColor="text1"/>
                <w:sz w:val="22"/>
                <w:szCs w:val="22"/>
                <w:lang w:val="id-ID"/>
              </w:rPr>
              <w:t xml:space="preserve"> adalah hari kalender</w:t>
            </w:r>
            <w:r w:rsidRPr="008B2773">
              <w:rPr>
                <w:rFonts w:ascii="Bookman Old Style" w:hAnsi="Bookman Old Style" w:cs="Arial"/>
                <w:color w:val="000000" w:themeColor="text1"/>
                <w:sz w:val="22"/>
                <w:szCs w:val="22"/>
              </w:rPr>
              <w:t>, kecuali disebutkan secara eksplisit sebagai hari kerja.</w:t>
            </w:r>
          </w:p>
          <w:p w:rsidR="00E04F4E" w:rsidRPr="008B2773" w:rsidRDefault="00E04F4E" w:rsidP="006B7257">
            <w:pPr>
              <w:ind w:right="-72"/>
              <w:jc w:val="both"/>
              <w:rPr>
                <w:rFonts w:ascii="Bookman Old Style" w:hAnsi="Bookman Old Style" w:cs="Arial"/>
                <w:b/>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color w:val="000000" w:themeColor="text1"/>
                <w:sz w:val="22"/>
                <w:szCs w:val="22"/>
                <w:lang w:val="id-ID"/>
              </w:rPr>
            </w:pPr>
            <w:r w:rsidRPr="008B2773">
              <w:rPr>
                <w:rFonts w:ascii="Bookman Old Style" w:hAnsi="Bookman Old Style" w:cs="Arial"/>
                <w:b/>
                <w:color w:val="000000" w:themeColor="text1"/>
                <w:sz w:val="22"/>
                <w:szCs w:val="22"/>
                <w:lang w:val="id-ID"/>
              </w:rPr>
              <w:t>Harga</w:t>
            </w:r>
            <w:r w:rsidRPr="008B2773">
              <w:rPr>
                <w:rFonts w:ascii="Bookman Old Style" w:hAnsi="Bookman Old Style" w:cs="Arial"/>
                <w:b/>
                <w:noProof/>
                <w:color w:val="000000" w:themeColor="text1"/>
                <w:spacing w:val="10"/>
                <w:sz w:val="22"/>
                <w:szCs w:val="22"/>
                <w:lang w:val="id-ID"/>
              </w:rPr>
              <w:t xml:space="preserve"> Perkiraan Sendiri </w:t>
            </w:r>
            <w:r w:rsidRPr="008B2773">
              <w:rPr>
                <w:rFonts w:ascii="Bookman Old Style" w:hAnsi="Bookman Old Style" w:cs="Arial"/>
                <w:color w:val="000000" w:themeColor="text1"/>
                <w:sz w:val="22"/>
                <w:szCs w:val="22"/>
                <w:lang w:val="id-ID"/>
              </w:rPr>
              <w:t xml:space="preserve">yang selanjutnya disingkat </w:t>
            </w:r>
            <w:r w:rsidRPr="008B2773">
              <w:rPr>
                <w:rFonts w:ascii="Bookman Old Style" w:hAnsi="Bookman Old Style" w:cs="Arial"/>
                <w:b/>
                <w:color w:val="000000" w:themeColor="text1"/>
                <w:sz w:val="22"/>
                <w:szCs w:val="22"/>
                <w:lang w:val="id-ID"/>
              </w:rPr>
              <w:t>HPS</w:t>
            </w:r>
            <w:r w:rsidRPr="008B2773">
              <w:rPr>
                <w:rFonts w:ascii="Bookman Old Style" w:hAnsi="Bookman Old Style" w:cs="Arial"/>
                <w:color w:val="000000" w:themeColor="text1"/>
                <w:sz w:val="22"/>
                <w:szCs w:val="22"/>
                <w:lang w:val="id-ID"/>
              </w:rPr>
              <w:t xml:space="preserve"> adalah perkiraan harga barang/jasa yang ditetapkan oleh PPK</w:t>
            </w:r>
            <w:r w:rsidRPr="008B2773">
              <w:rPr>
                <w:rFonts w:ascii="Bookman Old Style" w:hAnsi="Bookman Old Style" w:cs="Arial"/>
                <w:color w:val="000000" w:themeColor="text1"/>
                <w:sz w:val="22"/>
                <w:szCs w:val="22"/>
              </w:rPr>
              <w:t>.</w:t>
            </w:r>
          </w:p>
          <w:p w:rsidR="00E04F4E" w:rsidRPr="008B2773" w:rsidRDefault="00E04F4E" w:rsidP="006B7257">
            <w:pPr>
              <w:pStyle w:val="ListParagraph"/>
              <w:rPr>
                <w:rFonts w:ascii="Bookman Old Style" w:hAnsi="Bookman Old Style"/>
                <w:b/>
                <w:color w:val="000000" w:themeColor="text1"/>
                <w:sz w:val="22"/>
                <w:szCs w:val="22"/>
                <w:lang w:val="pt-BR"/>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b/>
                <w:color w:val="000000" w:themeColor="text1"/>
                <w:sz w:val="22"/>
                <w:szCs w:val="22"/>
                <w:lang w:val="pt-BR"/>
              </w:rPr>
              <w:t>Pekerjaan utama</w:t>
            </w:r>
            <w:r w:rsidRPr="008B2773">
              <w:rPr>
                <w:rFonts w:ascii="Bookman Old Style" w:hAnsi="Bookman Old Style"/>
                <w:color w:val="000000" w:themeColor="text1"/>
                <w:sz w:val="22"/>
                <w:szCs w:val="22"/>
                <w:lang w:val="pt-BR"/>
              </w:rPr>
              <w:t xml:space="preserve"> adalah jenis pekerjaan yang secara langsung menunjang terwujudnya dan berfungsinya hasil pekerjaan yang ditetapkan dalam Dokumen Seleksi.</w:t>
            </w:r>
          </w:p>
          <w:p w:rsidR="00E04F4E" w:rsidRPr="008B2773" w:rsidRDefault="00E04F4E" w:rsidP="006B7257">
            <w:pPr>
              <w:pStyle w:val="ListParagraph"/>
              <w:rPr>
                <w:rFonts w:ascii="Bookman Old Style" w:hAnsi="Bookman Old Style"/>
                <w:b/>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color w:val="000000" w:themeColor="text1"/>
                <w:sz w:val="22"/>
                <w:szCs w:val="22"/>
                <w:lang w:val="id-ID"/>
              </w:rPr>
            </w:pPr>
            <w:r w:rsidRPr="008B2773">
              <w:rPr>
                <w:rFonts w:ascii="Bookman Old Style" w:hAnsi="Bookman Old Style"/>
                <w:b/>
                <w:color w:val="000000" w:themeColor="text1"/>
                <w:sz w:val="22"/>
                <w:szCs w:val="22"/>
                <w:lang w:val="id-ID"/>
              </w:rPr>
              <w:t>Bagian Pekerjaan yang disubkontrakkan</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fi-FI"/>
              </w:rPr>
              <w:t xml:space="preserve">adalah bagian pekerjaan bukan pekerjaan utama yang ditetapkan dalam Dokumen </w:t>
            </w:r>
            <w:r w:rsidRPr="008B2773">
              <w:rPr>
                <w:rFonts w:ascii="Bookman Old Style" w:hAnsi="Bookman Old Style"/>
                <w:color w:val="000000" w:themeColor="text1"/>
                <w:sz w:val="22"/>
                <w:szCs w:val="22"/>
                <w:lang w:val="id-ID"/>
              </w:rPr>
              <w:t>Seleksi</w:t>
            </w:r>
            <w:r w:rsidRPr="008B2773">
              <w:rPr>
                <w:rFonts w:ascii="Bookman Old Style" w:hAnsi="Bookman Old Style"/>
                <w:color w:val="000000" w:themeColor="text1"/>
                <w:sz w:val="22"/>
                <w:szCs w:val="22"/>
                <w:lang w:val="fi-FI"/>
              </w:rPr>
              <w:t>, yang pelaksanaannya diserahkan kepada penyedia lain dan disetujui terlebih dahulu oleh Pejabat Penandatangan Kontrak.</w:t>
            </w:r>
          </w:p>
          <w:p w:rsidR="00E04F4E" w:rsidRPr="008B2773" w:rsidRDefault="00E04F4E" w:rsidP="006B7257">
            <w:pPr>
              <w:pStyle w:val="ListParagraph"/>
              <w:rPr>
                <w:rFonts w:ascii="Bookman Old Style" w:hAnsi="Bookman Old Style"/>
                <w:b/>
                <w:color w:val="000000" w:themeColor="text1"/>
                <w:sz w:val="22"/>
                <w:szCs w:val="22"/>
                <w:lang w:val="pt-BR"/>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color w:val="000000" w:themeColor="text1"/>
                <w:sz w:val="22"/>
                <w:szCs w:val="22"/>
                <w:lang w:val="id-ID"/>
              </w:rPr>
            </w:pPr>
            <w:r w:rsidRPr="008B2773">
              <w:rPr>
                <w:rFonts w:ascii="Bookman Old Style" w:hAnsi="Bookman Old Style"/>
                <w:b/>
                <w:color w:val="000000" w:themeColor="text1"/>
                <w:sz w:val="22"/>
                <w:szCs w:val="22"/>
                <w:lang w:val="pt-BR"/>
              </w:rPr>
              <w:t>Rekapitulasi Penawaran Biaya</w:t>
            </w:r>
            <w:r w:rsidRPr="008B2773">
              <w:rPr>
                <w:rFonts w:ascii="Bookman Old Style" w:hAnsi="Bookman Old Style" w:cs="Arial"/>
                <w:b/>
                <w:color w:val="000000" w:themeColor="text1"/>
                <w:sz w:val="22"/>
                <w:szCs w:val="22"/>
                <w:lang w:val="id-ID"/>
              </w:rPr>
              <w:t xml:space="preserve"> (rincian harga penawaran) </w:t>
            </w:r>
            <w:r w:rsidRPr="008B2773">
              <w:rPr>
                <w:rFonts w:ascii="Bookman Old Style" w:hAnsi="Bookman Old Style" w:cs="Arial"/>
                <w:color w:val="000000" w:themeColor="text1"/>
                <w:sz w:val="22"/>
                <w:szCs w:val="22"/>
                <w:lang w:val="id-ID"/>
              </w:rPr>
              <w:t>adalah daftar kuantitas yang telah diisi harga satuan dan jumlah biaya keseluruhannya yang merupakan bagian dari penawaran</w:t>
            </w:r>
            <w:r w:rsidRPr="008B2773">
              <w:rPr>
                <w:rFonts w:ascii="Bookman Old Style" w:hAnsi="Bookman Old Style" w:cs="Arial"/>
                <w:color w:val="000000" w:themeColor="text1"/>
                <w:sz w:val="22"/>
                <w:szCs w:val="22"/>
              </w:rPr>
              <w:t>.</w:t>
            </w:r>
          </w:p>
          <w:p w:rsidR="00E04F4E" w:rsidRPr="008B2773" w:rsidRDefault="00E04F4E" w:rsidP="006B7257">
            <w:pPr>
              <w:ind w:left="600" w:right="-72"/>
              <w:jc w:val="both"/>
              <w:rPr>
                <w:rFonts w:ascii="Bookman Old Style" w:hAnsi="Bookman Old Style"/>
                <w:color w:val="000000" w:themeColor="text1"/>
                <w:sz w:val="22"/>
                <w:szCs w:val="22"/>
                <w:lang w:val="id-ID"/>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b/>
                <w:color w:val="000000" w:themeColor="text1"/>
                <w:sz w:val="22"/>
                <w:szCs w:val="22"/>
                <w:lang w:val="id-ID"/>
              </w:rPr>
              <w:t>Rincian Biaya Langsung Personel</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 xml:space="preserve">adalah </w:t>
            </w:r>
            <w:r w:rsidRPr="008B2773">
              <w:rPr>
                <w:rFonts w:ascii="Bookman Old Style" w:hAnsi="Bookman Old Style"/>
                <w:color w:val="000000" w:themeColor="text1"/>
                <w:sz w:val="22"/>
                <w:szCs w:val="22"/>
                <w:lang w:val="id-ID"/>
              </w:rPr>
              <w:t>biaya langsung yang diperlukan untuk membayar remunerasi tenaga ahli berdasarkan Kontrak</w:t>
            </w:r>
            <w:r w:rsidRPr="008B2773">
              <w:rPr>
                <w:rFonts w:ascii="Bookman Old Style" w:hAnsi="Bookman Old Style"/>
                <w:color w:val="000000" w:themeColor="text1"/>
                <w:sz w:val="22"/>
                <w:szCs w:val="22"/>
                <w:lang w:val="en-ID"/>
              </w:rPr>
              <w:t>.</w:t>
            </w:r>
          </w:p>
          <w:p w:rsidR="00E04F4E" w:rsidRPr="008B2773" w:rsidRDefault="00E04F4E" w:rsidP="006B7257">
            <w:pPr>
              <w:ind w:left="600" w:right="-72"/>
              <w:jc w:val="both"/>
              <w:rPr>
                <w:rFonts w:ascii="Bookman Old Style" w:hAnsi="Bookman Old Style"/>
                <w:color w:val="000000" w:themeColor="text1"/>
                <w:sz w:val="22"/>
                <w:szCs w:val="22"/>
                <w:lang w:val="id-ID"/>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b/>
                <w:color w:val="000000" w:themeColor="text1"/>
                <w:sz w:val="22"/>
                <w:szCs w:val="22"/>
                <w:lang w:val="id-ID"/>
              </w:rPr>
              <w:lastRenderedPageBreak/>
              <w:t>Rincian Biaya Langsung Non Personel</w:t>
            </w:r>
            <w:r w:rsidRPr="008B2773">
              <w:rPr>
                <w:rFonts w:ascii="Bookman Old Style" w:hAnsi="Bookman Old Style"/>
                <w:color w:val="000000" w:themeColor="text1"/>
                <w:sz w:val="22"/>
                <w:szCs w:val="22"/>
                <w:lang w:val="id-ID"/>
              </w:rPr>
              <w:t xml:space="preserve"> adalah biaya langsung yang diperlukan untuk menunjang pelaksanaan Kontrak yang dibuat dengan mempertimbangkan dan berdasarkan harga pasar yang wajar dan dapat dipertanggungjawabkan serta sesuai dengan perkiraan kegiatan. </w:t>
            </w:r>
          </w:p>
          <w:p w:rsidR="00E04F4E" w:rsidRPr="008B2773" w:rsidRDefault="00E04F4E" w:rsidP="006B7257">
            <w:pPr>
              <w:pStyle w:val="ListParagraph"/>
              <w:rPr>
                <w:rFonts w:ascii="Bookman Old Style" w:hAnsi="Bookman Old Style"/>
                <w:color w:val="000000" w:themeColor="text1"/>
                <w:sz w:val="22"/>
                <w:szCs w:val="22"/>
                <w:lang w:val="id-ID"/>
              </w:rPr>
            </w:pPr>
          </w:p>
          <w:p w:rsidR="00E04F4E" w:rsidRPr="008B2773" w:rsidRDefault="00E04F4E" w:rsidP="000C5708">
            <w:pPr>
              <w:numPr>
                <w:ilvl w:val="1"/>
                <w:numId w:val="263"/>
              </w:numPr>
              <w:ind w:left="600" w:right="-72" w:hanging="567"/>
              <w:jc w:val="both"/>
              <w:rPr>
                <w:rFonts w:ascii="Bookman Old Style" w:hAnsi="Bookman Old Style"/>
                <w:noProof/>
                <w:color w:val="000000" w:themeColor="text1"/>
                <w:sz w:val="22"/>
                <w:szCs w:val="22"/>
                <w:lang w:val="id-ID"/>
              </w:rPr>
            </w:pPr>
            <w:r w:rsidRPr="008B2773">
              <w:rPr>
                <w:rFonts w:ascii="Bookman Old Style" w:hAnsi="Bookman Old Style"/>
                <w:b/>
                <w:color w:val="000000" w:themeColor="text1"/>
                <w:sz w:val="22"/>
                <w:szCs w:val="22"/>
                <w:lang w:val="id-ID"/>
              </w:rPr>
              <w:t>Personel Inti</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fi-FI"/>
              </w:rPr>
              <w:t xml:space="preserve">adalah </w:t>
            </w:r>
            <w:r w:rsidRPr="008B2773">
              <w:rPr>
                <w:rFonts w:ascii="Bookman Old Style" w:hAnsi="Bookman Old Style"/>
                <w:color w:val="000000" w:themeColor="text1"/>
                <w:sz w:val="22"/>
                <w:szCs w:val="22"/>
                <w:lang w:val="id-ID"/>
              </w:rPr>
              <w:t>orang</w:t>
            </w:r>
            <w:r w:rsidRPr="008B2773">
              <w:rPr>
                <w:rFonts w:ascii="Bookman Old Style" w:hAnsi="Bookman Old Style"/>
                <w:noProof/>
                <w:color w:val="000000" w:themeColor="text1"/>
                <w:sz w:val="22"/>
                <w:szCs w:val="22"/>
                <w:lang w:val="id-ID"/>
              </w:rPr>
              <w:t xml:space="preserve"> </w:t>
            </w:r>
            <w:r w:rsidRPr="008B2773">
              <w:rPr>
                <w:rFonts w:ascii="Bookman Old Style" w:hAnsi="Bookman Old Style"/>
                <w:color w:val="000000" w:themeColor="text1"/>
                <w:sz w:val="22"/>
                <w:szCs w:val="22"/>
                <w:lang w:val="fi-FI"/>
              </w:rPr>
              <w:t xml:space="preserve">yang ditempatkan secara penuh sesuai dengan persyaratan yang ditetapkan dalam Dokumen </w:t>
            </w:r>
            <w:r w:rsidRPr="008B2773">
              <w:rPr>
                <w:rFonts w:ascii="Bookman Old Style" w:hAnsi="Bookman Old Style"/>
                <w:color w:val="000000" w:themeColor="text1"/>
                <w:sz w:val="22"/>
                <w:szCs w:val="22"/>
                <w:lang w:val="id-ID"/>
              </w:rPr>
              <w:t>Seleksi</w:t>
            </w:r>
            <w:r w:rsidRPr="008B2773">
              <w:rPr>
                <w:rFonts w:ascii="Bookman Old Style" w:hAnsi="Bookman Old Style"/>
                <w:color w:val="000000" w:themeColor="text1"/>
                <w:sz w:val="22"/>
                <w:szCs w:val="22"/>
                <w:lang w:val="fi-FI"/>
              </w:rPr>
              <w:t xml:space="preserve"> serta posisinya dalam manajemen pelaksanaan pekerjaan sesuai dengan organisasi pelaksanaan yang diajukan</w:t>
            </w:r>
            <w:r w:rsidRPr="008B2773">
              <w:rPr>
                <w:rFonts w:ascii="Bookman Old Style" w:hAnsi="Bookman Old Style"/>
                <w:noProof/>
                <w:color w:val="000000" w:themeColor="text1"/>
                <w:sz w:val="22"/>
                <w:szCs w:val="22"/>
                <w:lang w:val="id-ID"/>
              </w:rPr>
              <w:t xml:space="preserve"> untuk melaksanakan pekerjaan.</w:t>
            </w:r>
          </w:p>
          <w:p w:rsidR="00E04F4E" w:rsidRPr="008B2773" w:rsidRDefault="00E04F4E" w:rsidP="006B7257">
            <w:pPr>
              <w:pStyle w:val="ListParagraph"/>
              <w:rPr>
                <w:rFonts w:ascii="Bookman Old Style" w:hAnsi="Bookman Old Style"/>
                <w:noProof/>
                <w:color w:val="000000" w:themeColor="text1"/>
                <w:sz w:val="22"/>
                <w:szCs w:val="22"/>
                <w:lang w:val="id-ID"/>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b/>
                <w:color w:val="000000" w:themeColor="text1"/>
                <w:sz w:val="22"/>
                <w:szCs w:val="22"/>
                <w:lang w:val="fi-FI"/>
              </w:rPr>
              <w:t xml:space="preserve">Tenaga Ahli </w:t>
            </w:r>
            <w:r w:rsidRPr="008B2773">
              <w:rPr>
                <w:rFonts w:ascii="Bookman Old Style" w:hAnsi="Bookman Old Style"/>
                <w:color w:val="000000" w:themeColor="text1"/>
                <w:sz w:val="22"/>
                <w:szCs w:val="22"/>
                <w:lang w:val="fi-FI"/>
              </w:rPr>
              <w:t>adalah bagian dari Personel dengan keahlian, kualifikasi, dan pengalaman di bidang tertentu.</w:t>
            </w:r>
          </w:p>
          <w:p w:rsidR="00E04F4E" w:rsidRPr="008B2773" w:rsidRDefault="00E04F4E" w:rsidP="006B7257">
            <w:pPr>
              <w:ind w:right="-72"/>
              <w:jc w:val="both"/>
              <w:rPr>
                <w:rFonts w:ascii="Bookman Old Style" w:hAnsi="Bookman Old Style"/>
                <w:color w:val="000000" w:themeColor="text1"/>
                <w:sz w:val="22"/>
                <w:szCs w:val="22"/>
                <w:lang w:val="id-ID"/>
              </w:rPr>
            </w:pPr>
          </w:p>
          <w:p w:rsidR="00E04F4E" w:rsidRPr="008B2773" w:rsidRDefault="00E04F4E" w:rsidP="000C5708">
            <w:pPr>
              <w:numPr>
                <w:ilvl w:val="1"/>
                <w:numId w:val="263"/>
              </w:numPr>
              <w:tabs>
                <w:tab w:val="num" w:pos="600"/>
              </w:tabs>
              <w:ind w:left="600" w:right="-72" w:hanging="567"/>
              <w:jc w:val="both"/>
              <w:rPr>
                <w:rFonts w:ascii="Bookman Old Style" w:hAnsi="Bookman Old Style" w:cs="Arial"/>
                <w:color w:val="000000" w:themeColor="text1"/>
                <w:sz w:val="22"/>
                <w:szCs w:val="22"/>
                <w:lang w:val="id-ID"/>
              </w:rPr>
            </w:pPr>
            <w:r w:rsidRPr="008B2773">
              <w:rPr>
                <w:rFonts w:ascii="Bookman Old Style" w:hAnsi="Bookman Old Style" w:cs="Arial"/>
                <w:b/>
                <w:noProof/>
                <w:color w:val="000000" w:themeColor="text1"/>
                <w:sz w:val="22"/>
                <w:szCs w:val="22"/>
                <w:lang w:val="id-ID"/>
              </w:rPr>
              <w:t>Metode Pelaksanaan Pekerjaan</w:t>
            </w:r>
            <w:r w:rsidRPr="008B2773">
              <w:rPr>
                <w:rFonts w:ascii="Bookman Old Style" w:hAnsi="Bookman Old Style" w:cs="Arial"/>
                <w:noProof/>
                <w:color w:val="000000" w:themeColor="text1"/>
                <w:sz w:val="22"/>
                <w:szCs w:val="22"/>
                <w:lang w:val="id-ID"/>
              </w:rPr>
              <w:t xml:space="preserve"> </w:t>
            </w:r>
            <w:r w:rsidRPr="008B2773">
              <w:rPr>
                <w:rFonts w:ascii="Bookman Old Style" w:hAnsi="Bookman Old Style" w:cs="Arial"/>
                <w:color w:val="000000" w:themeColor="text1"/>
                <w:sz w:val="22"/>
                <w:szCs w:val="22"/>
                <w:lang w:val="id-ID"/>
              </w:rPr>
              <w:t>adalah cara kerja yang layak, realistis dan dapat dilaksanakan untuk menyelesaikan seluruh pekerjaan dan diyakini menggambarkan penguasaan dalam penyelesaian pekerjaan dengan tahap pelaksanaan yang sistimatis berdasarkan sumber daya yang  dimiliki Penyedia.</w:t>
            </w:r>
          </w:p>
          <w:p w:rsidR="00E04F4E" w:rsidRPr="008B2773" w:rsidRDefault="00E04F4E" w:rsidP="006B7257">
            <w:pPr>
              <w:pStyle w:val="ListParagraph"/>
              <w:rPr>
                <w:rFonts w:ascii="Bookman Old Style" w:hAnsi="Bookman Old Style"/>
                <w:b/>
                <w:color w:val="000000" w:themeColor="text1"/>
                <w:sz w:val="22"/>
                <w:szCs w:val="22"/>
                <w:lang w:val="id-ID"/>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b/>
                <w:color w:val="000000" w:themeColor="text1"/>
                <w:sz w:val="22"/>
                <w:szCs w:val="22"/>
                <w:lang w:val="id-ID"/>
              </w:rPr>
              <w:t>Jadwal Waktu Pelaksanaan</w:t>
            </w:r>
            <w:r w:rsidRPr="008B2773">
              <w:rPr>
                <w:rFonts w:ascii="Bookman Old Style" w:hAnsi="Bookman Old Style"/>
                <w:color w:val="000000" w:themeColor="text1"/>
                <w:sz w:val="22"/>
                <w:szCs w:val="22"/>
                <w:lang w:val="id-ID"/>
              </w:rPr>
              <w:t xml:space="preserve"> ad</w:t>
            </w:r>
            <w:r w:rsidRPr="008B2773">
              <w:rPr>
                <w:rFonts w:ascii="Bookman Old Style" w:hAnsi="Bookman Old Style"/>
                <w:color w:val="000000" w:themeColor="text1"/>
                <w:sz w:val="22"/>
                <w:szCs w:val="22"/>
                <w:lang w:val="fi-FI"/>
              </w:rPr>
              <w:t>alah jadwal yang menunjukkan kebutuhan waktu yang diperlukan untuk menyelesaikan pekerjaan, terdiri atas tahap pelaksanaan yang disusun secara logis, realistis dan dapat dilaksanakan.</w:t>
            </w:r>
          </w:p>
          <w:p w:rsidR="00E04F4E" w:rsidRPr="008B2773" w:rsidRDefault="00E04F4E" w:rsidP="006B7257">
            <w:pPr>
              <w:ind w:right="-72"/>
              <w:jc w:val="both"/>
              <w:rPr>
                <w:rFonts w:ascii="Bookman Old Style" w:hAnsi="Bookman Old Style"/>
                <w:color w:val="000000" w:themeColor="text1"/>
                <w:sz w:val="22"/>
                <w:szCs w:val="22"/>
                <w:lang w:val="id-ID"/>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b/>
                <w:color w:val="000000" w:themeColor="text1"/>
                <w:sz w:val="22"/>
                <w:szCs w:val="22"/>
                <w:lang w:val="id-ID"/>
              </w:rPr>
              <w:t>Masa</w:t>
            </w:r>
            <w:r w:rsidRPr="008B2773">
              <w:rPr>
                <w:rFonts w:ascii="Bookman Old Style" w:hAnsi="Bookman Old Style"/>
                <w:b/>
                <w:color w:val="000000" w:themeColor="text1"/>
                <w:sz w:val="22"/>
                <w:szCs w:val="22"/>
                <w:lang w:val="fi-FI"/>
              </w:rPr>
              <w:t xml:space="preserve"> Kontrak</w:t>
            </w:r>
            <w:r w:rsidRPr="008B2773">
              <w:rPr>
                <w:rFonts w:ascii="Bookman Old Style" w:hAnsi="Bookman Old Style"/>
                <w:color w:val="000000" w:themeColor="text1"/>
                <w:sz w:val="22"/>
                <w:szCs w:val="22"/>
                <w:lang w:val="fi-FI"/>
              </w:rPr>
              <w:t xml:space="preserve"> adalah jangka waktu berlakunya </w:t>
            </w:r>
            <w:r w:rsidRPr="008B2773">
              <w:rPr>
                <w:rFonts w:ascii="Bookman Old Style" w:hAnsi="Bookman Old Style"/>
                <w:color w:val="000000" w:themeColor="text1"/>
                <w:sz w:val="22"/>
                <w:szCs w:val="22"/>
                <w:lang w:val="id-ID"/>
              </w:rPr>
              <w:t>k</w:t>
            </w:r>
            <w:r w:rsidRPr="008B2773">
              <w:rPr>
                <w:rFonts w:ascii="Bookman Old Style" w:hAnsi="Bookman Old Style"/>
                <w:color w:val="000000" w:themeColor="text1"/>
                <w:sz w:val="22"/>
                <w:szCs w:val="22"/>
                <w:lang w:val="fi-FI"/>
              </w:rPr>
              <w:t xml:space="preserve">ontrak ini terhitung sejak </w:t>
            </w:r>
            <w:r w:rsidRPr="008B2773">
              <w:rPr>
                <w:rFonts w:ascii="Bookman Old Style" w:hAnsi="Bookman Old Style"/>
                <w:color w:val="000000" w:themeColor="text1"/>
                <w:sz w:val="22"/>
                <w:szCs w:val="22"/>
                <w:lang w:val="id-ID"/>
              </w:rPr>
              <w:t>t</w:t>
            </w:r>
            <w:r w:rsidRPr="008B2773">
              <w:rPr>
                <w:rFonts w:ascii="Bookman Old Style" w:hAnsi="Bookman Old Style"/>
                <w:color w:val="000000" w:themeColor="text1"/>
                <w:sz w:val="22"/>
                <w:szCs w:val="22"/>
                <w:lang w:val="fi-FI"/>
              </w:rPr>
              <w:t xml:space="preserve">anggal </w:t>
            </w:r>
            <w:r w:rsidRPr="008B2773">
              <w:rPr>
                <w:rFonts w:ascii="Bookman Old Style" w:hAnsi="Bookman Old Style"/>
                <w:color w:val="000000" w:themeColor="text1"/>
                <w:sz w:val="22"/>
                <w:szCs w:val="22"/>
                <w:lang w:val="id-ID"/>
              </w:rPr>
              <w:t>penandatangan</w:t>
            </w:r>
            <w:r w:rsidRPr="008B2773">
              <w:rPr>
                <w:rFonts w:ascii="Bookman Old Style" w:hAnsi="Bookman Old Style"/>
                <w:color w:val="000000" w:themeColor="text1"/>
                <w:sz w:val="22"/>
                <w:szCs w:val="22"/>
                <w:lang w:val="fi-FI"/>
              </w:rPr>
              <w:t xml:space="preserve"> </w:t>
            </w:r>
            <w:r w:rsidRPr="008B2773">
              <w:rPr>
                <w:rFonts w:ascii="Bookman Old Style" w:hAnsi="Bookman Old Style"/>
                <w:color w:val="000000" w:themeColor="text1"/>
                <w:sz w:val="22"/>
                <w:szCs w:val="22"/>
                <w:lang w:val="id-ID"/>
              </w:rPr>
              <w:t>k</w:t>
            </w:r>
            <w:r w:rsidRPr="008B2773">
              <w:rPr>
                <w:rFonts w:ascii="Bookman Old Style" w:hAnsi="Bookman Old Style"/>
                <w:color w:val="000000" w:themeColor="text1"/>
                <w:sz w:val="22"/>
                <w:szCs w:val="22"/>
                <w:lang w:val="fi-FI"/>
              </w:rPr>
              <w:t xml:space="preserve">ontrak sampai dengan </w:t>
            </w:r>
            <w:r w:rsidRPr="008B2773">
              <w:rPr>
                <w:rFonts w:ascii="Bookman Old Style" w:hAnsi="Bookman Old Style"/>
                <w:color w:val="000000" w:themeColor="text1"/>
                <w:sz w:val="22"/>
                <w:szCs w:val="22"/>
                <w:lang w:val="id-ID"/>
              </w:rPr>
              <w:t>t</w:t>
            </w:r>
            <w:r w:rsidRPr="008B2773">
              <w:rPr>
                <w:rFonts w:ascii="Bookman Old Style" w:hAnsi="Bookman Old Style"/>
                <w:color w:val="000000" w:themeColor="text1"/>
                <w:sz w:val="22"/>
                <w:szCs w:val="22"/>
                <w:lang w:val="fi-FI"/>
              </w:rPr>
              <w:t xml:space="preserve">anggal </w:t>
            </w:r>
            <w:r w:rsidRPr="008B2773">
              <w:rPr>
                <w:rFonts w:ascii="Bookman Old Style" w:hAnsi="Bookman Old Style"/>
                <w:color w:val="000000" w:themeColor="text1"/>
                <w:sz w:val="22"/>
                <w:szCs w:val="22"/>
                <w:lang w:val="id-ID"/>
              </w:rPr>
              <w:t>selesainya pekerjaan dan terpenuhinya seluruh hak dan kewajiban Para Pihak.</w:t>
            </w:r>
          </w:p>
          <w:p w:rsidR="00E04F4E" w:rsidRPr="008B2773" w:rsidRDefault="00E04F4E" w:rsidP="006B7257">
            <w:pPr>
              <w:pStyle w:val="ListParagraph"/>
              <w:jc w:val="both"/>
              <w:rPr>
                <w:rFonts w:ascii="Bookman Old Style" w:hAnsi="Bookman Old Style"/>
                <w:color w:val="000000" w:themeColor="text1"/>
                <w:sz w:val="22"/>
                <w:szCs w:val="22"/>
                <w:lang w:val="id-ID"/>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cs="Arial"/>
                <w:b/>
                <w:color w:val="000000" w:themeColor="text1"/>
                <w:sz w:val="22"/>
                <w:szCs w:val="22"/>
                <w:lang w:val="id-ID"/>
              </w:rPr>
              <w:t>Tanggal</w:t>
            </w:r>
            <w:r w:rsidRPr="008B2773">
              <w:rPr>
                <w:rFonts w:ascii="Bookman Old Style" w:hAnsi="Bookman Old Style" w:cs="Arial"/>
                <w:b/>
                <w:color w:val="000000" w:themeColor="text1"/>
                <w:sz w:val="22"/>
                <w:szCs w:val="22"/>
                <w:lang w:val="fi-FI"/>
              </w:rPr>
              <w:t xml:space="preserve"> mulai kerja </w:t>
            </w:r>
            <w:r w:rsidRPr="008B2773">
              <w:rPr>
                <w:rFonts w:ascii="Bookman Old Style" w:hAnsi="Bookman Old Style" w:cs="Arial"/>
                <w:color w:val="000000" w:themeColor="text1"/>
                <w:sz w:val="22"/>
                <w:szCs w:val="22"/>
                <w:lang w:val="fi-FI"/>
              </w:rPr>
              <w:t xml:space="preserve">adalah tanggal Penyedia mulai </w:t>
            </w:r>
            <w:r w:rsidRPr="008B2773">
              <w:rPr>
                <w:rFonts w:ascii="Bookman Old Style" w:hAnsi="Bookman Old Style" w:cs="Arial"/>
                <w:color w:val="000000" w:themeColor="text1"/>
                <w:sz w:val="22"/>
                <w:szCs w:val="22"/>
                <w:lang w:val="id-ID"/>
              </w:rPr>
              <w:t>be</w:t>
            </w:r>
            <w:r w:rsidRPr="008B2773">
              <w:rPr>
                <w:rFonts w:ascii="Bookman Old Style" w:hAnsi="Bookman Old Style" w:cs="Arial"/>
                <w:color w:val="000000" w:themeColor="text1"/>
                <w:sz w:val="22"/>
                <w:szCs w:val="22"/>
                <w:lang w:val="fi-FI"/>
              </w:rPr>
              <w:t xml:space="preserve">kerja </w:t>
            </w:r>
            <w:r w:rsidRPr="008B2773">
              <w:rPr>
                <w:rFonts w:ascii="Bookman Old Style" w:hAnsi="Bookman Old Style" w:cs="Arial"/>
                <w:color w:val="000000" w:themeColor="text1"/>
                <w:sz w:val="22"/>
                <w:szCs w:val="22"/>
                <w:lang w:val="id-ID"/>
              </w:rPr>
              <w:t xml:space="preserve">yang </w:t>
            </w:r>
            <w:r w:rsidRPr="008B2773">
              <w:rPr>
                <w:rFonts w:ascii="Bookman Old Style" w:hAnsi="Bookman Old Style" w:cs="Arial"/>
                <w:color w:val="000000" w:themeColor="text1"/>
                <w:sz w:val="22"/>
                <w:szCs w:val="22"/>
                <w:lang w:val="fi-FI"/>
              </w:rPr>
              <w:t xml:space="preserve">sama dengan tanggal penandatangan </w:t>
            </w:r>
            <w:r w:rsidRPr="008B2773">
              <w:rPr>
                <w:rFonts w:ascii="Bookman Old Style" w:hAnsi="Bookman Old Style"/>
                <w:color w:val="000000" w:themeColor="text1"/>
                <w:sz w:val="22"/>
                <w:szCs w:val="22"/>
                <w:lang w:val="en-ID"/>
              </w:rPr>
              <w:t>SPMK</w:t>
            </w:r>
            <w:r w:rsidRPr="008B2773">
              <w:rPr>
                <w:rFonts w:ascii="Bookman Old Style" w:hAnsi="Bookman Old Style" w:cs="Arial"/>
                <w:color w:val="000000" w:themeColor="text1"/>
                <w:sz w:val="22"/>
                <w:szCs w:val="22"/>
                <w:lang w:val="fi-FI"/>
              </w:rPr>
              <w:t xml:space="preserve"> yang diterbitkan oleh </w:t>
            </w: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rPr>
              <w:t xml:space="preserve">ejabat </w:t>
            </w: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rPr>
              <w:t xml:space="preserve">enandatangan </w:t>
            </w:r>
            <w:r w:rsidRPr="008B2773">
              <w:rPr>
                <w:rFonts w:ascii="Bookman Old Style" w:hAnsi="Bookman Old Style"/>
                <w:color w:val="000000" w:themeColor="text1"/>
                <w:sz w:val="22"/>
                <w:szCs w:val="22"/>
                <w:lang w:val="id-ID"/>
              </w:rPr>
              <w:t>K</w:t>
            </w:r>
            <w:r w:rsidRPr="008B2773">
              <w:rPr>
                <w:rFonts w:ascii="Bookman Old Style" w:hAnsi="Bookman Old Style"/>
                <w:color w:val="000000" w:themeColor="text1"/>
                <w:sz w:val="22"/>
                <w:szCs w:val="22"/>
              </w:rPr>
              <w:t>ontrak</w:t>
            </w:r>
            <w:r w:rsidRPr="008B2773">
              <w:rPr>
                <w:rFonts w:ascii="Bookman Old Style" w:hAnsi="Bookman Old Style"/>
                <w:color w:val="000000" w:themeColor="text1"/>
                <w:sz w:val="22"/>
                <w:szCs w:val="22"/>
                <w:lang w:val="id-ID"/>
              </w:rPr>
              <w:t xml:space="preserve">. </w:t>
            </w:r>
          </w:p>
          <w:p w:rsidR="00E04F4E" w:rsidRPr="008B2773" w:rsidRDefault="00E04F4E" w:rsidP="006B7257">
            <w:pPr>
              <w:ind w:right="-72"/>
              <w:jc w:val="both"/>
              <w:rPr>
                <w:rFonts w:ascii="Bookman Old Style" w:hAnsi="Bookman Old Style"/>
                <w:color w:val="000000" w:themeColor="text1"/>
                <w:sz w:val="22"/>
                <w:szCs w:val="22"/>
                <w:lang w:val="id-ID"/>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id-ID"/>
              </w:rPr>
            </w:pPr>
            <w:r w:rsidRPr="008B2773">
              <w:rPr>
                <w:rFonts w:ascii="Bookman Old Style" w:hAnsi="Bookman Old Style" w:cs="Arial"/>
                <w:b/>
                <w:color w:val="000000" w:themeColor="text1"/>
                <w:sz w:val="22"/>
                <w:szCs w:val="22"/>
                <w:lang w:val="id-ID"/>
              </w:rPr>
              <w:t>Tanggal penyelesaian pekerjaan</w:t>
            </w:r>
            <w:r w:rsidRPr="008B2773">
              <w:rPr>
                <w:rFonts w:ascii="Bookman Old Style" w:hAnsi="Bookman Old Style" w:cs="Arial"/>
                <w:color w:val="000000" w:themeColor="text1"/>
                <w:sz w:val="22"/>
                <w:szCs w:val="22"/>
                <w:lang w:val="id-ID"/>
              </w:rPr>
              <w:t xml:space="preserve"> adalah tanggal penyerahan pekerjaan, yang dinyatakan dalam berita acara serah terima hasil pekerjaan yang yang ditandatangani oleh </w:t>
            </w:r>
            <w:r w:rsidRPr="008B2773">
              <w:rPr>
                <w:rFonts w:ascii="Bookman Old Style" w:hAnsi="Bookman Old Style"/>
                <w:color w:val="000000" w:themeColor="text1"/>
                <w:sz w:val="22"/>
                <w:szCs w:val="22"/>
                <w:lang w:val="id-ID"/>
              </w:rPr>
              <w:t xml:space="preserve">Pejabat Penandatangan Kontrak </w:t>
            </w:r>
            <w:r w:rsidRPr="008B2773">
              <w:rPr>
                <w:rFonts w:ascii="Bookman Old Style" w:hAnsi="Bookman Old Style" w:cs="Arial"/>
                <w:color w:val="000000" w:themeColor="text1"/>
                <w:sz w:val="22"/>
                <w:szCs w:val="22"/>
                <w:lang w:val="id-ID"/>
              </w:rPr>
              <w:t>dan Penyedia.</w:t>
            </w:r>
          </w:p>
          <w:p w:rsidR="00E04F4E" w:rsidRPr="008B2773" w:rsidRDefault="00E04F4E" w:rsidP="006B7257">
            <w:pPr>
              <w:numPr>
                <w:ilvl w:val="12"/>
                <w:numId w:val="0"/>
              </w:numPr>
              <w:ind w:left="459" w:right="-72" w:hanging="459"/>
              <w:jc w:val="both"/>
              <w:rPr>
                <w:rFonts w:ascii="Bookman Old Style" w:hAnsi="Bookman Old Style"/>
                <w:color w:val="000000" w:themeColor="text1"/>
                <w:sz w:val="22"/>
                <w:szCs w:val="22"/>
                <w:lang w:val="fi-FI"/>
              </w:rPr>
            </w:pPr>
          </w:p>
          <w:p w:rsidR="00E04F4E" w:rsidRPr="008B2773" w:rsidRDefault="00E04F4E" w:rsidP="000C5708">
            <w:pPr>
              <w:numPr>
                <w:ilvl w:val="1"/>
                <w:numId w:val="263"/>
              </w:numPr>
              <w:ind w:left="600" w:right="-72" w:hanging="567"/>
              <w:jc w:val="both"/>
              <w:rPr>
                <w:rFonts w:ascii="Bookman Old Style" w:hAnsi="Bookman Old Style"/>
                <w:color w:val="000000" w:themeColor="text1"/>
                <w:sz w:val="22"/>
                <w:szCs w:val="22"/>
                <w:lang w:val="fi-FI"/>
              </w:rPr>
            </w:pPr>
            <w:r w:rsidRPr="008B2773">
              <w:rPr>
                <w:rFonts w:ascii="Bookman Old Style" w:hAnsi="Bookman Old Style"/>
                <w:b/>
                <w:color w:val="000000" w:themeColor="text1"/>
                <w:sz w:val="22"/>
                <w:szCs w:val="22"/>
                <w:lang w:val="fi-FI"/>
              </w:rPr>
              <w:t>Kerangka Acuan Kerja</w:t>
            </w:r>
            <w:r w:rsidRPr="008B2773">
              <w:rPr>
                <w:rFonts w:ascii="Bookman Old Style" w:hAnsi="Bookman Old Style"/>
                <w:color w:val="000000" w:themeColor="text1"/>
                <w:sz w:val="22"/>
                <w:szCs w:val="22"/>
                <w:lang w:val="fi-FI"/>
              </w:rPr>
              <w:t xml:space="preserve"> yang selanjutnya disingkat </w:t>
            </w:r>
            <w:r w:rsidRPr="008B2773">
              <w:rPr>
                <w:rFonts w:ascii="Bookman Old Style" w:hAnsi="Bookman Old Style"/>
                <w:b/>
                <w:color w:val="000000" w:themeColor="text1"/>
                <w:sz w:val="22"/>
                <w:szCs w:val="22"/>
                <w:lang w:val="fi-FI"/>
              </w:rPr>
              <w:t>KAK</w:t>
            </w:r>
            <w:r w:rsidRPr="008B2773">
              <w:rPr>
                <w:rFonts w:ascii="Bookman Old Style" w:hAnsi="Bookman Old Style"/>
                <w:color w:val="000000" w:themeColor="text1"/>
                <w:sz w:val="22"/>
                <w:szCs w:val="22"/>
                <w:lang w:val="fi-FI"/>
              </w:rPr>
              <w:t xml:space="preserve"> adalah dokumen yang disusun oleh PPK untuk menjelaskan tujuan, lingkup jasa konsultansi serta keahlian yang diperlukan untuk pelaksanaan pekerjaan berdasarkan Kontrak ini</w:t>
            </w:r>
            <w:r w:rsidRPr="008B2773">
              <w:rPr>
                <w:rFonts w:ascii="Bookman Old Style" w:hAnsi="Bookman Old Style"/>
                <w:color w:val="000000" w:themeColor="text1"/>
                <w:sz w:val="22"/>
                <w:szCs w:val="22"/>
                <w:lang w:val="id-ID"/>
              </w:rPr>
              <w:t>.</w:t>
            </w:r>
          </w:p>
          <w:p w:rsidR="00E04F4E" w:rsidRPr="008B2773" w:rsidRDefault="00E04F4E" w:rsidP="006B7257">
            <w:pPr>
              <w:ind w:right="-72"/>
              <w:jc w:val="both"/>
              <w:rPr>
                <w:rFonts w:ascii="Bookman Old Style" w:hAnsi="Bookman Old Style"/>
                <w:color w:val="000000" w:themeColor="text1"/>
                <w:sz w:val="22"/>
                <w:szCs w:val="22"/>
                <w:lang w:val="fi-FI"/>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284"/>
              </w:tabs>
              <w:suppressAutoHyphens/>
              <w:spacing w:before="0"/>
              <w:ind w:left="284" w:hanging="284"/>
              <w:rPr>
                <w:rFonts w:ascii="Bookman Old Style" w:hAnsi="Bookman Old Style"/>
                <w:color w:val="000000" w:themeColor="text1"/>
                <w:sz w:val="22"/>
                <w:szCs w:val="22"/>
              </w:rPr>
            </w:pPr>
            <w:bookmarkStart w:id="822" w:name="_1.2__Penerapan"/>
            <w:bookmarkStart w:id="823" w:name="_Toc147562959"/>
            <w:bookmarkStart w:id="824" w:name="_Toc147653478"/>
            <w:bookmarkStart w:id="825" w:name="_Toc147654027"/>
            <w:bookmarkStart w:id="826" w:name="_Toc147703043"/>
            <w:bookmarkStart w:id="827" w:name="_Toc147703177"/>
            <w:bookmarkStart w:id="828" w:name="_Toc147703509"/>
            <w:bookmarkStart w:id="829" w:name="_Toc147705239"/>
            <w:bookmarkStart w:id="830" w:name="_Toc147705510"/>
            <w:bookmarkStart w:id="831" w:name="_Toc147783062"/>
            <w:bookmarkStart w:id="832" w:name="_Toc147783903"/>
            <w:bookmarkStart w:id="833" w:name="_Toc148105467"/>
            <w:bookmarkStart w:id="834" w:name="_Toc148105674"/>
            <w:bookmarkStart w:id="835" w:name="_Toc148105881"/>
            <w:bookmarkStart w:id="836" w:name="_Toc148106088"/>
            <w:bookmarkStart w:id="837" w:name="_Toc148106295"/>
            <w:bookmarkStart w:id="838" w:name="_Toc151527864"/>
            <w:bookmarkStart w:id="839" w:name="_Toc152438140"/>
            <w:bookmarkStart w:id="840" w:name="_Toc152494603"/>
            <w:bookmarkStart w:id="841" w:name="_Toc152494844"/>
            <w:bookmarkStart w:id="842" w:name="_Toc152495332"/>
            <w:bookmarkStart w:id="843" w:name="_Toc152495541"/>
            <w:bookmarkStart w:id="844" w:name="_Toc152496050"/>
            <w:bookmarkStart w:id="845" w:name="_Toc150753543"/>
            <w:bookmarkStart w:id="846" w:name="_Toc153514448"/>
            <w:bookmarkStart w:id="847" w:name="_Toc283800378"/>
            <w:bookmarkStart w:id="848" w:name="_Toc283800527"/>
            <w:bookmarkStart w:id="849" w:name="_Toc345568303"/>
            <w:bookmarkStart w:id="850" w:name="_Toc410999173"/>
            <w:bookmarkStart w:id="851" w:name="_Toc529178504"/>
            <w:bookmarkEnd w:id="822"/>
            <w:r w:rsidRPr="008B2773">
              <w:rPr>
                <w:rFonts w:ascii="Bookman Old Style" w:hAnsi="Bookman Old Style"/>
                <w:color w:val="000000" w:themeColor="text1"/>
                <w:sz w:val="22"/>
                <w:szCs w:val="22"/>
                <w:lang w:val="id-ID"/>
              </w:rPr>
              <w:lastRenderedPageBreak/>
              <w:t>Penerapan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rsidR="00E04F4E" w:rsidRPr="008B2773" w:rsidRDefault="00E04F4E" w:rsidP="006B7257">
            <w:pPr>
              <w:pStyle w:val="Heading2"/>
              <w:tabs>
                <w:tab w:val="left" w:pos="480"/>
              </w:tabs>
              <w:ind w:left="480" w:hanging="480"/>
              <w:rPr>
                <w:rFonts w:ascii="Bookman Old Style" w:hAnsi="Bookman Old Style"/>
                <w:color w:val="000000" w:themeColor="text1"/>
                <w:sz w:val="22"/>
                <w:szCs w:val="22"/>
              </w:rPr>
            </w:pPr>
          </w:p>
        </w:tc>
        <w:tc>
          <w:tcPr>
            <w:tcW w:w="7229" w:type="dxa"/>
            <w:gridSpan w:val="2"/>
          </w:tcPr>
          <w:p w:rsidR="00E04F4E" w:rsidRPr="008B2773" w:rsidRDefault="00E04F4E" w:rsidP="006B7257">
            <w:pPr>
              <w:ind w:left="3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 xml:space="preserve">SSUK diterapkan secara luas dalam pelaksanaan pekerjaan </w:t>
            </w:r>
            <w:r w:rsidRPr="008B2773">
              <w:rPr>
                <w:rFonts w:ascii="Bookman Old Style" w:hAnsi="Bookman Old Style"/>
                <w:color w:val="000000" w:themeColor="text1"/>
                <w:sz w:val="22"/>
                <w:szCs w:val="22"/>
                <w:lang w:val="id-ID"/>
              </w:rPr>
              <w:t xml:space="preserve">pengadaan </w:t>
            </w:r>
            <w:r w:rsidRPr="008B2773">
              <w:rPr>
                <w:rFonts w:ascii="Bookman Old Style" w:hAnsi="Bookman Old Style"/>
                <w:color w:val="000000" w:themeColor="text1"/>
                <w:sz w:val="22"/>
                <w:szCs w:val="22"/>
              </w:rPr>
              <w:t>Jasa Konsultansi tetapi tidak dapat bertentangan dengan ketentuan-ketentuan dalam Dokumen Kontrak lain yang lebih tinggi berdasarkan urutan hierarki dalam Kontrak.</w:t>
            </w:r>
          </w:p>
          <w:p w:rsidR="00E04F4E" w:rsidRPr="008B2773" w:rsidRDefault="00E04F4E" w:rsidP="006B7257">
            <w:pPr>
              <w:autoSpaceDE w:val="0"/>
              <w:autoSpaceDN w:val="0"/>
              <w:adjustRightInd w:val="0"/>
              <w:jc w:val="both"/>
              <w:rPr>
                <w:rFonts w:ascii="Bookman Old Style" w:hAnsi="Bookman Old Style"/>
                <w:color w:val="000000" w:themeColor="text1"/>
                <w:sz w:val="22"/>
                <w:szCs w:val="22"/>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284"/>
              </w:tabs>
              <w:suppressAutoHyphens/>
              <w:spacing w:before="0"/>
              <w:ind w:left="284" w:hanging="284"/>
              <w:rPr>
                <w:rFonts w:ascii="Bookman Old Style" w:hAnsi="Bookman Old Style"/>
                <w:color w:val="000000" w:themeColor="text1"/>
                <w:sz w:val="22"/>
                <w:szCs w:val="22"/>
                <w:lang w:val="id-ID"/>
              </w:rPr>
            </w:pPr>
            <w:bookmarkStart w:id="852" w:name="_Toc283800379"/>
            <w:bookmarkStart w:id="853" w:name="_Toc283800528"/>
            <w:bookmarkStart w:id="854" w:name="_Toc345568304"/>
            <w:bookmarkStart w:id="855" w:name="_Toc410999174"/>
            <w:bookmarkStart w:id="856" w:name="_Toc529178505"/>
            <w:r w:rsidRPr="008B2773">
              <w:rPr>
                <w:rFonts w:ascii="Bookman Old Style" w:hAnsi="Bookman Old Style"/>
                <w:color w:val="000000" w:themeColor="text1"/>
                <w:sz w:val="22"/>
                <w:szCs w:val="22"/>
                <w:lang w:val="id-ID"/>
              </w:rPr>
              <w:t xml:space="preserve">Bahasa dan </w:t>
            </w:r>
            <w:r w:rsidRPr="008B2773">
              <w:rPr>
                <w:rFonts w:ascii="Bookman Old Style" w:hAnsi="Bookman Old Style"/>
                <w:color w:val="000000" w:themeColor="text1"/>
                <w:sz w:val="22"/>
                <w:szCs w:val="22"/>
              </w:rPr>
              <w:t>Hukum</w:t>
            </w:r>
            <w:bookmarkEnd w:id="852"/>
            <w:bookmarkEnd w:id="853"/>
            <w:bookmarkEnd w:id="854"/>
            <w:bookmarkEnd w:id="855"/>
            <w:bookmarkEnd w:id="856"/>
          </w:p>
        </w:tc>
        <w:tc>
          <w:tcPr>
            <w:tcW w:w="7229" w:type="dxa"/>
            <w:gridSpan w:val="2"/>
          </w:tcPr>
          <w:p w:rsidR="00E04F4E" w:rsidRPr="008B2773" w:rsidRDefault="00E04F4E" w:rsidP="000C5708">
            <w:pPr>
              <w:pStyle w:val="ListParagraph"/>
              <w:numPr>
                <w:ilvl w:val="0"/>
                <w:numId w:val="269"/>
              </w:numPr>
              <w:ind w:left="636" w:right="36" w:hanging="5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fi-FI"/>
              </w:rPr>
              <w:t>Bahasa</w:t>
            </w:r>
            <w:r w:rsidRPr="008B2773">
              <w:rPr>
                <w:rFonts w:ascii="Bookman Old Style" w:hAnsi="Bookman Old Style"/>
                <w:color w:val="000000" w:themeColor="text1"/>
                <w:sz w:val="22"/>
                <w:szCs w:val="22"/>
                <w:lang w:val="id-ID"/>
              </w:rPr>
              <w:t xml:space="preserve"> kontrak dan bahasa korespondensi harus dalam bahasa Indonesia.</w:t>
            </w:r>
          </w:p>
          <w:p w:rsidR="00E04F4E" w:rsidRPr="008B2773" w:rsidRDefault="00E04F4E" w:rsidP="006B7257">
            <w:pPr>
              <w:pStyle w:val="ListParagraph"/>
              <w:ind w:left="636" w:right="36"/>
              <w:jc w:val="both"/>
              <w:rPr>
                <w:rFonts w:ascii="Bookman Old Style" w:hAnsi="Bookman Old Style"/>
                <w:color w:val="000000" w:themeColor="text1"/>
                <w:sz w:val="22"/>
                <w:szCs w:val="22"/>
                <w:lang w:val="id-ID"/>
              </w:rPr>
            </w:pPr>
          </w:p>
          <w:p w:rsidR="00E04F4E" w:rsidRPr="008B2773" w:rsidRDefault="00E04F4E" w:rsidP="000C5708">
            <w:pPr>
              <w:pStyle w:val="ListParagraph"/>
              <w:numPr>
                <w:ilvl w:val="0"/>
                <w:numId w:val="269"/>
              </w:numPr>
              <w:ind w:left="636" w:right="36" w:hanging="5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Hukum yang digunakan adalah hukum yang berlaku di Indonesia.</w:t>
            </w:r>
          </w:p>
          <w:p w:rsidR="00E04F4E" w:rsidRPr="008B2773" w:rsidRDefault="00E04F4E" w:rsidP="006B7257">
            <w:pPr>
              <w:ind w:right="36"/>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284"/>
              </w:tabs>
              <w:suppressAutoHyphens/>
              <w:spacing w:before="0"/>
              <w:ind w:left="284" w:hanging="284"/>
              <w:rPr>
                <w:rFonts w:ascii="Bookman Old Style" w:hAnsi="Bookman Old Style"/>
                <w:color w:val="000000" w:themeColor="text1"/>
                <w:sz w:val="22"/>
                <w:szCs w:val="22"/>
                <w:lang w:val="id-ID"/>
              </w:rPr>
            </w:pPr>
            <w:bookmarkStart w:id="857" w:name="_Toc529178506"/>
            <w:r w:rsidRPr="008B2773">
              <w:rPr>
                <w:rFonts w:ascii="Bookman Old Style" w:hAnsi="Bookman Old Style"/>
                <w:color w:val="000000" w:themeColor="text1"/>
                <w:sz w:val="22"/>
                <w:szCs w:val="22"/>
              </w:rPr>
              <w:lastRenderedPageBreak/>
              <w:t>Perbuatan yang dilarang dan Sanksi</w:t>
            </w:r>
            <w:bookmarkEnd w:id="857"/>
          </w:p>
          <w:p w:rsidR="00E04F4E" w:rsidRPr="008B2773" w:rsidRDefault="00E04F4E" w:rsidP="006B7257">
            <w:pPr>
              <w:rPr>
                <w:rFonts w:ascii="Bookman Old Style" w:hAnsi="Bookman Old Style"/>
                <w:color w:val="000000" w:themeColor="text1"/>
                <w:sz w:val="22"/>
                <w:szCs w:val="22"/>
                <w:lang w:val="id-ID"/>
              </w:rPr>
            </w:pPr>
          </w:p>
        </w:tc>
        <w:tc>
          <w:tcPr>
            <w:tcW w:w="7229" w:type="dxa"/>
            <w:gridSpan w:val="2"/>
          </w:tcPr>
          <w:p w:rsidR="00E04F4E" w:rsidRPr="008B2773" w:rsidRDefault="00E04F4E" w:rsidP="000C5708">
            <w:pPr>
              <w:numPr>
                <w:ilvl w:val="1"/>
                <w:numId w:val="321"/>
              </w:numPr>
              <w:ind w:left="636" w:hanging="603"/>
              <w:jc w:val="both"/>
              <w:rPr>
                <w:rFonts w:ascii="Bookman Old Style" w:hAnsi="Bookman Old Style"/>
                <w:color w:val="000000" w:themeColor="text1"/>
                <w:sz w:val="22"/>
                <w:szCs w:val="22"/>
                <w:lang w:val="fi-FI"/>
              </w:rPr>
            </w:pPr>
            <w:r w:rsidRPr="008B2773">
              <w:rPr>
                <w:rFonts w:ascii="Bookman Old Style" w:hAnsi="Bookman Old Style"/>
                <w:color w:val="000000" w:themeColor="text1"/>
                <w:sz w:val="22"/>
                <w:szCs w:val="22"/>
                <w:lang w:val="id-ID"/>
              </w:rPr>
              <w:t>Berdasarkan etika pengadaan barang/jasa pemerintah, para pihak</w:t>
            </w:r>
            <w:r w:rsidRPr="008B2773">
              <w:rPr>
                <w:rFonts w:ascii="Bookman Old Style" w:hAnsi="Bookman Old Style"/>
                <w:color w:val="000000" w:themeColor="text1"/>
                <w:sz w:val="22"/>
                <w:szCs w:val="22"/>
                <w:lang w:val="en-ID"/>
              </w:rPr>
              <w:t xml:space="preserve"> </w:t>
            </w:r>
            <w:r w:rsidRPr="008B2773">
              <w:rPr>
                <w:rFonts w:ascii="Bookman Old Style" w:hAnsi="Bookman Old Style"/>
                <w:color w:val="000000" w:themeColor="text1"/>
                <w:sz w:val="22"/>
                <w:szCs w:val="22"/>
                <w:lang w:val="id-ID"/>
              </w:rPr>
              <w:t>dilarang untuk</w:t>
            </w:r>
            <w:r w:rsidRPr="008B2773">
              <w:rPr>
                <w:rFonts w:ascii="Bookman Old Style" w:hAnsi="Bookman Old Style"/>
                <w:color w:val="000000" w:themeColor="text1"/>
                <w:sz w:val="22"/>
                <w:szCs w:val="22"/>
                <w:lang w:val="fi-FI"/>
              </w:rPr>
              <w:t>:</w:t>
            </w:r>
          </w:p>
          <w:p w:rsidR="00E04F4E" w:rsidRPr="008B2773" w:rsidRDefault="00E04F4E" w:rsidP="000C5708">
            <w:pPr>
              <w:numPr>
                <w:ilvl w:val="0"/>
                <w:numId w:val="322"/>
              </w:numPr>
              <w:autoSpaceDE w:val="0"/>
              <w:autoSpaceDN w:val="0"/>
              <w:adjustRightInd w:val="0"/>
              <w:ind w:left="1168" w:hanging="42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menawarkan, menerima atau menjanjikan untuk memberi atau menerima hadiah atau imbalan berupa apa saja atau melakukan tindakan lainnya untuk mempengaruhi siapapun yang diketahui atau patut dapat diduga berkaitan dengan pengadaan ini; dan/atau</w:t>
            </w:r>
          </w:p>
          <w:p w:rsidR="00E04F4E" w:rsidRPr="008B2773" w:rsidRDefault="00E04F4E" w:rsidP="000C5708">
            <w:pPr>
              <w:numPr>
                <w:ilvl w:val="0"/>
                <w:numId w:val="322"/>
              </w:numPr>
              <w:autoSpaceDE w:val="0"/>
              <w:autoSpaceDN w:val="0"/>
              <w:adjustRightInd w:val="0"/>
              <w:ind w:left="1168" w:hanging="42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membuat dan/atau menyampaikan secara tidak benar dokumen dan/atau keterangan lain yang disyaratkan untuk penyusunan dan pelaksanaan Kontrak ini.</w:t>
            </w:r>
          </w:p>
          <w:p w:rsidR="00E04F4E" w:rsidRPr="008B2773" w:rsidRDefault="00E04F4E" w:rsidP="006B7257">
            <w:pPr>
              <w:tabs>
                <w:tab w:val="left" w:pos="884"/>
              </w:tabs>
              <w:autoSpaceDE w:val="0"/>
              <w:autoSpaceDN w:val="0"/>
              <w:adjustRightInd w:val="0"/>
              <w:ind w:left="884"/>
              <w:rPr>
                <w:rFonts w:ascii="Bookman Old Style" w:hAnsi="Bookman Old Style"/>
                <w:b/>
                <w:color w:val="000000" w:themeColor="text1"/>
                <w:sz w:val="22"/>
                <w:szCs w:val="22"/>
                <w:lang w:val="id-ID"/>
              </w:rPr>
            </w:pPr>
          </w:p>
          <w:p w:rsidR="00E04F4E" w:rsidRPr="008B2773" w:rsidRDefault="00E04F4E" w:rsidP="000C5708">
            <w:pPr>
              <w:numPr>
                <w:ilvl w:val="1"/>
                <w:numId w:val="321"/>
              </w:numPr>
              <w:ind w:left="636" w:hanging="603"/>
              <w:jc w:val="both"/>
              <w:rPr>
                <w:rFonts w:ascii="Bookman Old Style" w:hAnsi="Bookman Old Style"/>
                <w:color w:val="000000" w:themeColor="text1"/>
                <w:sz w:val="22"/>
                <w:szCs w:val="22"/>
                <w:lang w:val="fi-FI"/>
              </w:rPr>
            </w:pPr>
            <w:r w:rsidRPr="008B2773">
              <w:rPr>
                <w:rFonts w:ascii="Bookman Old Style" w:hAnsi="Bookman Old Style"/>
                <w:color w:val="000000" w:themeColor="text1"/>
                <w:sz w:val="22"/>
                <w:szCs w:val="22"/>
                <w:lang w:val="id-ID"/>
              </w:rPr>
              <w:t xml:space="preserve">Penyedia menjamin bahwa yang bersangkutan (termasuk semua anggota Kemitraan) dan sub penyedianya (jika ada) tidak akan melakukan tindakan yang dilarang pada klausul 4.1. </w:t>
            </w:r>
          </w:p>
          <w:p w:rsidR="00E04F4E" w:rsidRPr="008B2773" w:rsidRDefault="00E04F4E" w:rsidP="006B7257">
            <w:pPr>
              <w:ind w:left="601"/>
              <w:rPr>
                <w:rFonts w:ascii="Bookman Old Style" w:hAnsi="Bookman Old Style"/>
                <w:color w:val="000000" w:themeColor="text1"/>
                <w:sz w:val="22"/>
                <w:szCs w:val="22"/>
                <w:lang w:val="fi-FI"/>
              </w:rPr>
            </w:pPr>
          </w:p>
          <w:p w:rsidR="00E04F4E" w:rsidRPr="008B2773" w:rsidRDefault="00E04F4E" w:rsidP="000C5708">
            <w:pPr>
              <w:numPr>
                <w:ilvl w:val="1"/>
                <w:numId w:val="321"/>
              </w:numPr>
              <w:ind w:left="636" w:hanging="603"/>
              <w:jc w:val="both"/>
              <w:rPr>
                <w:rFonts w:ascii="Bookman Old Style" w:hAnsi="Bookman Old Style"/>
                <w:color w:val="000000" w:themeColor="text1"/>
                <w:sz w:val="22"/>
                <w:szCs w:val="22"/>
                <w:lang w:val="fi-FI"/>
              </w:rPr>
            </w:pPr>
            <w:r w:rsidRPr="008B2773">
              <w:rPr>
                <w:rFonts w:ascii="Bookman Old Style" w:hAnsi="Bookman Old Style"/>
                <w:color w:val="000000" w:themeColor="text1"/>
                <w:sz w:val="22"/>
                <w:szCs w:val="22"/>
                <w:lang w:val="id-ID"/>
              </w:rPr>
              <w:t>Penyedia yang menurut penilaian Pejabat Penandatangan Kontrak terbukti melakukan larangan-larangan di</w:t>
            </w:r>
            <w:r w:rsidRPr="008B2773">
              <w:rPr>
                <w:rFonts w:ascii="Bookman Old Style" w:hAnsi="Bookman Old Style"/>
                <w:color w:val="000000" w:themeColor="text1"/>
                <w:sz w:val="22"/>
                <w:szCs w:val="22"/>
              </w:rPr>
              <w:t xml:space="preserve"> </w:t>
            </w:r>
            <w:r w:rsidRPr="008B2773">
              <w:rPr>
                <w:rFonts w:ascii="Bookman Old Style" w:hAnsi="Bookman Old Style"/>
                <w:color w:val="000000" w:themeColor="text1"/>
                <w:sz w:val="22"/>
                <w:szCs w:val="22"/>
                <w:lang w:val="id-ID"/>
              </w:rPr>
              <w:t>atas dapat dikenakan sanksi-sanksi admin</w:t>
            </w:r>
            <w:r w:rsidRPr="008B2773">
              <w:rPr>
                <w:rFonts w:ascii="Bookman Old Style" w:hAnsi="Bookman Old Style"/>
                <w:color w:val="000000" w:themeColor="text1"/>
                <w:sz w:val="22"/>
                <w:szCs w:val="22"/>
              </w:rPr>
              <w:t>i</w:t>
            </w:r>
            <w:r w:rsidRPr="008B2773">
              <w:rPr>
                <w:rFonts w:ascii="Bookman Old Style" w:hAnsi="Bookman Old Style"/>
                <w:color w:val="000000" w:themeColor="text1"/>
                <w:sz w:val="22"/>
                <w:szCs w:val="22"/>
                <w:lang w:val="id-ID"/>
              </w:rPr>
              <w:t>stratif sebagai berikut:</w:t>
            </w:r>
          </w:p>
          <w:p w:rsidR="00461629" w:rsidRDefault="00461629" w:rsidP="00461629">
            <w:pPr>
              <w:ind w:left="1167" w:hanging="425"/>
              <w:jc w:val="both"/>
              <w:rPr>
                <w:rFonts w:ascii="Bookman Old Style" w:hAnsi="Bookman Old Style"/>
                <w:color w:val="000000" w:themeColor="text1"/>
                <w:sz w:val="22"/>
                <w:szCs w:val="22"/>
                <w:lang w:val="fi-FI"/>
              </w:rPr>
            </w:pPr>
            <w:r>
              <w:rPr>
                <w:rFonts w:ascii="Bookman Old Style" w:hAnsi="Bookman Old Style"/>
                <w:color w:val="000000" w:themeColor="text1"/>
                <w:sz w:val="22"/>
                <w:szCs w:val="22"/>
              </w:rPr>
              <w:t>a.</w:t>
            </w:r>
            <w:r>
              <w:rPr>
                <w:rFonts w:ascii="Bookman Old Style" w:hAnsi="Bookman Old Style"/>
                <w:color w:val="000000" w:themeColor="text1"/>
                <w:sz w:val="22"/>
                <w:szCs w:val="22"/>
              </w:rPr>
              <w:tab/>
            </w:r>
            <w:r w:rsidR="00E04F4E" w:rsidRPr="00461629">
              <w:rPr>
                <w:rFonts w:ascii="Bookman Old Style" w:hAnsi="Bookman Old Style"/>
                <w:color w:val="000000" w:themeColor="text1"/>
                <w:sz w:val="22"/>
                <w:szCs w:val="22"/>
                <w:lang w:val="id-ID"/>
              </w:rPr>
              <w:t xml:space="preserve">Pemutusan Kontrak; </w:t>
            </w:r>
          </w:p>
          <w:p w:rsidR="00461629" w:rsidRDefault="00461629" w:rsidP="00461629">
            <w:pPr>
              <w:ind w:left="1167" w:hanging="425"/>
              <w:jc w:val="both"/>
              <w:rPr>
                <w:rFonts w:ascii="Bookman Old Style" w:hAnsi="Bookman Old Style"/>
                <w:color w:val="000000" w:themeColor="text1"/>
                <w:sz w:val="22"/>
                <w:szCs w:val="22"/>
                <w:lang w:val="fi-FI"/>
              </w:rPr>
            </w:pPr>
            <w:r>
              <w:rPr>
                <w:rFonts w:ascii="Bookman Old Style" w:hAnsi="Bookman Old Style"/>
                <w:color w:val="000000" w:themeColor="text1"/>
                <w:sz w:val="22"/>
                <w:szCs w:val="22"/>
                <w:lang w:val="fi-FI"/>
              </w:rPr>
              <w:t>b.</w:t>
            </w:r>
            <w:r>
              <w:rPr>
                <w:rFonts w:ascii="Bookman Old Style" w:hAnsi="Bookman Old Style"/>
                <w:color w:val="000000" w:themeColor="text1"/>
                <w:sz w:val="22"/>
                <w:szCs w:val="22"/>
                <w:lang w:val="fi-FI"/>
              </w:rPr>
              <w:tab/>
            </w:r>
            <w:r w:rsidR="00E04F4E" w:rsidRPr="008B2773">
              <w:rPr>
                <w:rFonts w:ascii="Bookman Old Style" w:hAnsi="Bookman Old Style"/>
                <w:color w:val="000000" w:themeColor="text1"/>
                <w:sz w:val="22"/>
                <w:szCs w:val="22"/>
                <w:lang w:val="id-ID"/>
              </w:rPr>
              <w:t>Sisa uang muka harus dilunasi oleh Penyedia</w:t>
            </w:r>
            <w:r w:rsidR="00E04F4E" w:rsidRPr="008B2773">
              <w:rPr>
                <w:rFonts w:ascii="Bookman Old Style" w:hAnsi="Bookman Old Style"/>
                <w:color w:val="000000" w:themeColor="text1"/>
                <w:sz w:val="22"/>
                <w:szCs w:val="22"/>
              </w:rPr>
              <w:t xml:space="preserve"> atau jaminan uang muka dicairkan</w:t>
            </w:r>
            <w:r w:rsidR="00E04F4E" w:rsidRPr="008B2773">
              <w:rPr>
                <w:rFonts w:ascii="Bookman Old Style" w:hAnsi="Bookman Old Style"/>
                <w:color w:val="000000" w:themeColor="text1"/>
                <w:sz w:val="22"/>
                <w:szCs w:val="22"/>
                <w:lang w:val="id-ID"/>
              </w:rPr>
              <w:t>; dan</w:t>
            </w:r>
          </w:p>
          <w:p w:rsidR="00E04F4E" w:rsidRPr="00461629" w:rsidRDefault="00461629" w:rsidP="00461629">
            <w:pPr>
              <w:ind w:left="1167" w:hanging="425"/>
              <w:jc w:val="both"/>
              <w:rPr>
                <w:rFonts w:ascii="Bookman Old Style" w:hAnsi="Bookman Old Style"/>
                <w:color w:val="000000" w:themeColor="text1"/>
                <w:sz w:val="22"/>
                <w:szCs w:val="22"/>
                <w:lang w:val="fi-FI"/>
              </w:rPr>
            </w:pPr>
            <w:r>
              <w:rPr>
                <w:rFonts w:ascii="Bookman Old Style" w:hAnsi="Bookman Old Style"/>
                <w:color w:val="000000" w:themeColor="text1"/>
                <w:sz w:val="22"/>
                <w:szCs w:val="22"/>
                <w:lang w:val="fi-FI"/>
              </w:rPr>
              <w:t>c.</w:t>
            </w:r>
            <w:r>
              <w:rPr>
                <w:rFonts w:ascii="Bookman Old Style" w:hAnsi="Bookman Old Style"/>
                <w:color w:val="000000" w:themeColor="text1"/>
                <w:sz w:val="22"/>
                <w:szCs w:val="22"/>
                <w:lang w:val="fi-FI"/>
              </w:rPr>
              <w:tab/>
            </w:r>
            <w:r w:rsidR="00E04F4E" w:rsidRPr="008B2773">
              <w:rPr>
                <w:rFonts w:ascii="Bookman Old Style" w:hAnsi="Bookman Old Style"/>
                <w:color w:val="000000" w:themeColor="text1"/>
                <w:sz w:val="22"/>
                <w:szCs w:val="22"/>
                <w:lang w:val="id-ID"/>
              </w:rPr>
              <w:t>Dikenakan sanksi daftar hitam.</w:t>
            </w:r>
          </w:p>
          <w:p w:rsidR="00E04F4E" w:rsidRPr="008B2773" w:rsidRDefault="00E04F4E" w:rsidP="006B7257">
            <w:pPr>
              <w:ind w:left="1866"/>
              <w:rPr>
                <w:rFonts w:ascii="Bookman Old Style" w:hAnsi="Bookman Old Style"/>
                <w:color w:val="000000" w:themeColor="text1"/>
                <w:sz w:val="22"/>
                <w:szCs w:val="22"/>
                <w:lang w:val="fi-FI"/>
              </w:rPr>
            </w:pPr>
          </w:p>
          <w:p w:rsidR="00E04F4E" w:rsidRPr="008B2773" w:rsidRDefault="00E04F4E" w:rsidP="000C5708">
            <w:pPr>
              <w:numPr>
                <w:ilvl w:val="1"/>
                <w:numId w:val="321"/>
              </w:numPr>
              <w:ind w:left="636" w:hanging="603"/>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fi-FI"/>
              </w:rPr>
              <w:t>Pengenaan</w:t>
            </w:r>
            <w:r w:rsidRPr="008B2773">
              <w:rPr>
                <w:rFonts w:ascii="Bookman Old Style" w:hAnsi="Bookman Old Style"/>
                <w:color w:val="000000" w:themeColor="text1"/>
                <w:sz w:val="22"/>
                <w:szCs w:val="22"/>
                <w:lang w:val="sv-SE"/>
              </w:rPr>
              <w:t xml:space="preserve"> sanksi</w:t>
            </w:r>
            <w:r w:rsidRPr="008B2773">
              <w:rPr>
                <w:rFonts w:ascii="Bookman Old Style" w:hAnsi="Bookman Old Style"/>
                <w:color w:val="000000" w:themeColor="text1"/>
                <w:sz w:val="22"/>
                <w:szCs w:val="22"/>
                <w:lang w:val="id-ID"/>
              </w:rPr>
              <w:t xml:space="preserve"> administratif di</w:t>
            </w:r>
            <w:r w:rsidRPr="008B2773">
              <w:rPr>
                <w:rFonts w:ascii="Bookman Old Style" w:hAnsi="Bookman Old Style"/>
                <w:color w:val="000000" w:themeColor="text1"/>
                <w:sz w:val="22"/>
                <w:szCs w:val="22"/>
              </w:rPr>
              <w:t xml:space="preserve"> </w:t>
            </w:r>
            <w:r w:rsidRPr="008B2773">
              <w:rPr>
                <w:rFonts w:ascii="Bookman Old Style" w:hAnsi="Bookman Old Style"/>
                <w:color w:val="000000" w:themeColor="text1"/>
                <w:sz w:val="22"/>
                <w:szCs w:val="22"/>
                <w:lang w:val="id-ID"/>
              </w:rPr>
              <w:t>atas</w:t>
            </w:r>
            <w:r w:rsidRPr="008B2773">
              <w:rPr>
                <w:rFonts w:ascii="Bookman Old Style" w:hAnsi="Bookman Old Style"/>
                <w:color w:val="000000" w:themeColor="text1"/>
                <w:sz w:val="22"/>
                <w:szCs w:val="22"/>
                <w:lang w:val="sv-SE"/>
              </w:rPr>
              <w:t xml:space="preserve"> dilaporkan oleh </w:t>
            </w:r>
            <w:r w:rsidRPr="008B2773">
              <w:rPr>
                <w:rFonts w:ascii="Bookman Old Style" w:hAnsi="Bookman Old Style"/>
                <w:color w:val="000000" w:themeColor="text1"/>
                <w:sz w:val="22"/>
                <w:szCs w:val="22"/>
                <w:lang w:val="id-ID"/>
              </w:rPr>
              <w:t xml:space="preserve">Pejabat Penandatangan Kontrak </w:t>
            </w:r>
            <w:r w:rsidRPr="008B2773">
              <w:rPr>
                <w:rFonts w:ascii="Bookman Old Style" w:hAnsi="Bookman Old Style"/>
                <w:color w:val="000000" w:themeColor="text1"/>
                <w:sz w:val="22"/>
                <w:szCs w:val="22"/>
                <w:lang w:val="sv-SE"/>
              </w:rPr>
              <w:t xml:space="preserve">kepada </w:t>
            </w:r>
            <w:r w:rsidRPr="008B2773">
              <w:rPr>
                <w:rFonts w:ascii="Bookman Old Style" w:hAnsi="Bookman Old Style"/>
                <w:color w:val="000000" w:themeColor="text1"/>
                <w:sz w:val="22"/>
                <w:szCs w:val="22"/>
                <w:lang w:val="id-ID"/>
              </w:rPr>
              <w:t xml:space="preserve">PA/KPA. </w:t>
            </w:r>
          </w:p>
          <w:p w:rsidR="00E04F4E" w:rsidRPr="008B2773" w:rsidRDefault="00E04F4E" w:rsidP="006B7257">
            <w:pPr>
              <w:ind w:left="601"/>
              <w:rPr>
                <w:rFonts w:ascii="Bookman Old Style" w:hAnsi="Bookman Old Style"/>
                <w:color w:val="000000" w:themeColor="text1"/>
                <w:sz w:val="22"/>
                <w:szCs w:val="22"/>
                <w:lang w:val="sv-SE"/>
              </w:rPr>
            </w:pPr>
          </w:p>
          <w:p w:rsidR="00E04F4E" w:rsidRPr="008B2773" w:rsidRDefault="00E04F4E" w:rsidP="000C5708">
            <w:pPr>
              <w:numPr>
                <w:ilvl w:val="1"/>
                <w:numId w:val="321"/>
              </w:numPr>
              <w:ind w:left="636" w:hanging="603"/>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Pejabat</w:t>
            </w:r>
            <w:r w:rsidRPr="008B2773">
              <w:rPr>
                <w:rFonts w:ascii="Bookman Old Style" w:hAnsi="Bookman Old Style"/>
                <w:color w:val="000000" w:themeColor="text1"/>
                <w:sz w:val="22"/>
                <w:szCs w:val="22"/>
                <w:lang w:val="id-ID"/>
              </w:rPr>
              <w:t xml:space="preserve"> Penandatangan Kontrak yang terlibat dalam KKN dan penipuan dikenakan sanksi berdasarkan ketentuan peraturan perundang-undangan.</w:t>
            </w:r>
          </w:p>
          <w:p w:rsidR="00E04F4E" w:rsidRPr="008B2773" w:rsidRDefault="00E04F4E" w:rsidP="006B7257">
            <w:pPr>
              <w:ind w:left="600"/>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284"/>
              </w:tabs>
              <w:suppressAutoHyphens/>
              <w:spacing w:before="0"/>
              <w:ind w:left="284" w:hanging="284"/>
              <w:rPr>
                <w:rFonts w:ascii="Bookman Old Style" w:hAnsi="Bookman Old Style"/>
                <w:color w:val="000000" w:themeColor="text1"/>
                <w:sz w:val="22"/>
                <w:szCs w:val="22"/>
              </w:rPr>
            </w:pPr>
            <w:bookmarkStart w:id="858" w:name="_Toc345568310"/>
            <w:bookmarkStart w:id="859" w:name="_Toc410999180"/>
            <w:bookmarkStart w:id="860" w:name="_Toc529178507"/>
            <w:r w:rsidRPr="008B2773">
              <w:rPr>
                <w:rFonts w:ascii="Bookman Old Style" w:hAnsi="Bookman Old Style"/>
                <w:color w:val="000000" w:themeColor="text1"/>
                <w:sz w:val="22"/>
                <w:szCs w:val="22"/>
                <w:lang w:val="id-ID"/>
              </w:rPr>
              <w:t xml:space="preserve">Asal </w:t>
            </w:r>
            <w:r w:rsidRPr="008B2773">
              <w:rPr>
                <w:rFonts w:ascii="Bookman Old Style" w:hAnsi="Bookman Old Style"/>
                <w:color w:val="000000" w:themeColor="text1"/>
                <w:sz w:val="22"/>
                <w:szCs w:val="22"/>
              </w:rPr>
              <w:t>Jasa Konsultansi</w:t>
            </w:r>
            <w:bookmarkEnd w:id="858"/>
            <w:bookmarkEnd w:id="859"/>
            <w:bookmarkEnd w:id="860"/>
          </w:p>
        </w:tc>
        <w:tc>
          <w:tcPr>
            <w:tcW w:w="7229" w:type="dxa"/>
            <w:gridSpan w:val="2"/>
          </w:tcPr>
          <w:p w:rsidR="00E04F4E" w:rsidRPr="008B2773" w:rsidRDefault="00E04F4E" w:rsidP="006B7257">
            <w:pPr>
              <w:jc w:val="both"/>
              <w:rPr>
                <w:rFonts w:ascii="Bookman Old Style" w:hAnsi="Bookman Old Style"/>
                <w:color w:val="000000" w:themeColor="text1"/>
                <w:sz w:val="22"/>
                <w:szCs w:val="22"/>
                <w:lang w:val="fi-FI"/>
              </w:rPr>
            </w:pPr>
            <w:r w:rsidRPr="008B2773">
              <w:rPr>
                <w:rFonts w:ascii="Bookman Old Style" w:hAnsi="Bookman Old Style"/>
                <w:color w:val="000000" w:themeColor="text1"/>
                <w:sz w:val="22"/>
                <w:szCs w:val="22"/>
                <w:lang w:val="fi-FI"/>
              </w:rPr>
              <w:t>Pekerjaan</w:t>
            </w:r>
            <w:r w:rsidRPr="008B2773">
              <w:rPr>
                <w:rFonts w:ascii="Bookman Old Style" w:hAnsi="Bookman Old Style"/>
                <w:color w:val="000000" w:themeColor="text1"/>
                <w:sz w:val="22"/>
                <w:szCs w:val="22"/>
              </w:rPr>
              <w:t xml:space="preserve"> Jasa Konsultansi ini dikerjakan oleh tenaga kerja Indonesia. </w:t>
            </w:r>
          </w:p>
          <w:p w:rsidR="00E04F4E" w:rsidRPr="008B2773" w:rsidRDefault="00E04F4E" w:rsidP="006B7257">
            <w:pPr>
              <w:ind w:left="600"/>
              <w:jc w:val="both"/>
              <w:rPr>
                <w:rFonts w:ascii="Bookman Old Style" w:hAnsi="Bookman Old Style"/>
                <w:color w:val="000000" w:themeColor="text1"/>
                <w:sz w:val="22"/>
                <w:szCs w:val="22"/>
                <w:lang w:val="fi-FI"/>
              </w:rPr>
            </w:pPr>
          </w:p>
        </w:tc>
      </w:tr>
      <w:tr w:rsidR="00E04F4E" w:rsidRPr="002E4A34" w:rsidTr="00A570E4">
        <w:tc>
          <w:tcPr>
            <w:tcW w:w="2235" w:type="dxa"/>
          </w:tcPr>
          <w:p w:rsidR="00E04F4E" w:rsidRPr="008B2773" w:rsidRDefault="00E04F4E" w:rsidP="000C5708">
            <w:pPr>
              <w:pStyle w:val="Heading2"/>
              <w:keepNext w:val="0"/>
              <w:keepLines w:val="0"/>
              <w:numPr>
                <w:ilvl w:val="0"/>
                <w:numId w:val="264"/>
              </w:numPr>
              <w:tabs>
                <w:tab w:val="clear" w:pos="360"/>
                <w:tab w:val="num" w:pos="284"/>
              </w:tabs>
              <w:suppressAutoHyphens/>
              <w:spacing w:before="0"/>
              <w:ind w:left="284" w:hanging="284"/>
              <w:rPr>
                <w:rFonts w:ascii="Bookman Old Style" w:hAnsi="Bookman Old Style"/>
                <w:color w:val="000000" w:themeColor="text1"/>
                <w:sz w:val="22"/>
                <w:szCs w:val="22"/>
                <w:lang w:val="id-ID"/>
              </w:rPr>
            </w:pPr>
            <w:bookmarkStart w:id="861" w:name="_Toc345568309"/>
            <w:bookmarkStart w:id="862" w:name="_Toc410999179"/>
            <w:bookmarkStart w:id="863" w:name="_Toc529178508"/>
            <w:r w:rsidRPr="008B2773">
              <w:rPr>
                <w:rFonts w:ascii="Bookman Old Style" w:hAnsi="Bookman Old Style"/>
                <w:color w:val="000000" w:themeColor="text1"/>
                <w:sz w:val="22"/>
                <w:szCs w:val="22"/>
              </w:rPr>
              <w:t>Korespondensi</w:t>
            </w:r>
            <w:bookmarkEnd w:id="861"/>
            <w:bookmarkEnd w:id="862"/>
            <w:bookmarkEnd w:id="863"/>
          </w:p>
        </w:tc>
        <w:tc>
          <w:tcPr>
            <w:tcW w:w="7229" w:type="dxa"/>
            <w:gridSpan w:val="2"/>
          </w:tcPr>
          <w:p w:rsidR="00E04F4E" w:rsidRPr="008B2773" w:rsidRDefault="00E04F4E" w:rsidP="006B7257">
            <w:pPr>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sv-SE"/>
              </w:rPr>
              <w:t>Semua pemberitahuan, permohonan, persetujuan, dan/atau korespondensi lainnya berdasarkan Kontrak ini harus dibuat secara tertulis dalam Bahasa Indonesia, dan dianggap telah diberitahukan kepada Para Pihak atau wakil sah Para Pihak</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sv-SE"/>
              </w:rPr>
              <w:t>jika telah disampaikan secara langsung, disampaikan melalui surat tercatat</w:t>
            </w:r>
            <w:r w:rsidRPr="008B2773">
              <w:rPr>
                <w:rFonts w:ascii="Bookman Old Style" w:hAnsi="Bookman Old Style"/>
                <w:color w:val="000000" w:themeColor="text1"/>
                <w:sz w:val="22"/>
                <w:szCs w:val="22"/>
                <w:lang w:val="id-ID"/>
              </w:rPr>
              <w:t xml:space="preserve">, </w:t>
            </w:r>
            <w:r w:rsidRPr="008B2773">
              <w:rPr>
                <w:rFonts w:ascii="Bookman Old Style" w:hAnsi="Bookman Old Style"/>
                <w:i/>
                <w:iCs/>
                <w:color w:val="000000" w:themeColor="text1"/>
                <w:sz w:val="22"/>
                <w:szCs w:val="22"/>
                <w:lang w:val="id-ID"/>
              </w:rPr>
              <w:t>e-mail,</w:t>
            </w:r>
            <w:r w:rsidRPr="008B2773">
              <w:rPr>
                <w:rFonts w:ascii="Bookman Old Style" w:hAnsi="Bookman Old Style"/>
                <w:color w:val="000000" w:themeColor="text1"/>
                <w:sz w:val="22"/>
                <w:szCs w:val="22"/>
                <w:lang w:val="sv-SE"/>
              </w:rPr>
              <w:t xml:space="preserve"> dan/atau faksimili </w:t>
            </w:r>
            <w:r w:rsidRPr="008B2773">
              <w:rPr>
                <w:rFonts w:ascii="Bookman Old Style" w:hAnsi="Bookman Old Style"/>
                <w:color w:val="000000" w:themeColor="text1"/>
                <w:sz w:val="22"/>
                <w:szCs w:val="22"/>
                <w:lang w:val="id-ID"/>
              </w:rPr>
              <w:t xml:space="preserve">sebagaimana tercantum dalam SSKK. </w:t>
            </w:r>
          </w:p>
          <w:p w:rsidR="00E04F4E" w:rsidRPr="008B2773" w:rsidRDefault="00E04F4E" w:rsidP="006B7257">
            <w:pPr>
              <w:tabs>
                <w:tab w:val="left" w:pos="600"/>
              </w:tabs>
              <w:ind w:left="600"/>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284"/>
              </w:tabs>
              <w:suppressAutoHyphens/>
              <w:spacing w:before="0"/>
              <w:ind w:left="284" w:hanging="284"/>
              <w:rPr>
                <w:rFonts w:ascii="Bookman Old Style" w:hAnsi="Bookman Old Style"/>
                <w:color w:val="000000" w:themeColor="text1"/>
                <w:sz w:val="22"/>
                <w:szCs w:val="22"/>
              </w:rPr>
            </w:pPr>
            <w:bookmarkStart w:id="864" w:name="_Toc529178509"/>
            <w:r w:rsidRPr="008B2773">
              <w:rPr>
                <w:rFonts w:ascii="Bookman Old Style" w:hAnsi="Bookman Old Style" w:cs="Arial"/>
                <w:color w:val="000000" w:themeColor="text1"/>
                <w:sz w:val="22"/>
                <w:szCs w:val="22"/>
                <w:lang w:val="id-ID"/>
              </w:rPr>
              <w:t>Wakil Sah Para Pihak</w:t>
            </w:r>
            <w:bookmarkEnd w:id="864"/>
          </w:p>
        </w:tc>
        <w:tc>
          <w:tcPr>
            <w:tcW w:w="7229" w:type="dxa"/>
            <w:gridSpan w:val="2"/>
          </w:tcPr>
          <w:p w:rsidR="00E04F4E" w:rsidRPr="008B2773" w:rsidRDefault="00E04F4E" w:rsidP="006B7257">
            <w:pPr>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id-ID"/>
              </w:rPr>
              <w:t>Setiap tindakan yang di</w:t>
            </w:r>
            <w:r w:rsidRPr="008B2773">
              <w:rPr>
                <w:rFonts w:ascii="Bookman Old Style" w:hAnsi="Bookman Old Style"/>
                <w:color w:val="000000" w:themeColor="text1"/>
                <w:sz w:val="22"/>
                <w:szCs w:val="22"/>
                <w:lang w:val="en-ID"/>
              </w:rPr>
              <w:t>per</w:t>
            </w:r>
            <w:r w:rsidRPr="008B2773">
              <w:rPr>
                <w:rFonts w:ascii="Bookman Old Style" w:hAnsi="Bookman Old Style"/>
                <w:color w:val="000000" w:themeColor="text1"/>
                <w:sz w:val="22"/>
                <w:szCs w:val="22"/>
                <w:lang w:val="id-ID"/>
              </w:rPr>
              <w:t xml:space="preserve">syaratkan atau diperbolehkan untuk dilakukan, dan setiap dokumen yang dipersyaratkan atau diperbolehkan untuk dibuat berdasarkan Kontrak ini oleh Pejabat Penandatangan Kontrak atau Penyedia hanya dapat dilakukan atau dibuat oleh pejabat yang disebutkan dalam SSKK. </w:t>
            </w:r>
          </w:p>
          <w:p w:rsidR="00E04F4E" w:rsidRPr="008B2773" w:rsidRDefault="00E04F4E" w:rsidP="006B7257">
            <w:pPr>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284"/>
              </w:tabs>
              <w:suppressAutoHyphens/>
              <w:spacing w:before="0"/>
              <w:ind w:left="284" w:hanging="284"/>
              <w:rPr>
                <w:rFonts w:ascii="Bookman Old Style" w:hAnsi="Bookman Old Style" w:cs="Arial"/>
                <w:color w:val="000000" w:themeColor="text1"/>
                <w:sz w:val="22"/>
                <w:szCs w:val="22"/>
                <w:lang w:val="id-ID"/>
              </w:rPr>
            </w:pPr>
            <w:bookmarkStart w:id="865" w:name="_Toc529178510"/>
            <w:r w:rsidRPr="008B2773">
              <w:rPr>
                <w:rFonts w:ascii="Bookman Old Style" w:hAnsi="Bookman Old Style" w:cs="Arial"/>
                <w:color w:val="000000" w:themeColor="text1"/>
                <w:sz w:val="22"/>
                <w:szCs w:val="22"/>
                <w:lang w:val="id-ID"/>
              </w:rPr>
              <w:t>Perpajakan</w:t>
            </w:r>
            <w:bookmarkEnd w:id="865"/>
            <w:r w:rsidRPr="008B2773">
              <w:rPr>
                <w:rFonts w:ascii="Bookman Old Style" w:hAnsi="Bookman Old Style" w:cs="Arial"/>
                <w:color w:val="000000" w:themeColor="text1"/>
                <w:sz w:val="22"/>
                <w:szCs w:val="22"/>
                <w:lang w:val="id-ID"/>
              </w:rPr>
              <w:t xml:space="preserve"> </w:t>
            </w:r>
          </w:p>
        </w:tc>
        <w:tc>
          <w:tcPr>
            <w:tcW w:w="7229" w:type="dxa"/>
            <w:gridSpan w:val="2"/>
          </w:tcPr>
          <w:p w:rsidR="00E04F4E" w:rsidRPr="008B2773" w:rsidRDefault="00E04F4E" w:rsidP="006B7257">
            <w:pPr>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Penyedia, Subpenyedia (jika ada), dan </w:t>
            </w:r>
            <w:r w:rsidRPr="008B2773">
              <w:rPr>
                <w:rFonts w:ascii="Bookman Old Style" w:hAnsi="Bookman Old Style"/>
                <w:color w:val="000000" w:themeColor="text1"/>
                <w:sz w:val="22"/>
                <w:szCs w:val="22"/>
                <w:lang w:val="en-ID"/>
              </w:rPr>
              <w:t>personel</w:t>
            </w:r>
            <w:r w:rsidRPr="008B2773">
              <w:rPr>
                <w:rFonts w:ascii="Bookman Old Style" w:hAnsi="Bookman Old Style"/>
                <w:color w:val="000000" w:themeColor="text1"/>
                <w:sz w:val="22"/>
                <w:szCs w:val="22"/>
                <w:lang w:val="id-ID"/>
              </w:rPr>
              <w:t xml:space="preserve"> yang bersangkutan berkewajiban untuk membayar semua pajak, bea, retribusi, dan pungutan lain yang sah yang dibebankan oleh peraturan perpajakan atas pelaksanaan Kontrak ini. Semua pengeluaran perpajakan ini dianggap telah termasuk dalam </w:t>
            </w:r>
            <w:r w:rsidRPr="008B2773">
              <w:rPr>
                <w:rFonts w:ascii="Bookman Old Style" w:hAnsi="Bookman Old Style"/>
                <w:color w:val="000000" w:themeColor="text1"/>
                <w:sz w:val="22"/>
                <w:szCs w:val="22"/>
              </w:rPr>
              <w:t>n</w:t>
            </w:r>
            <w:r w:rsidRPr="008B2773">
              <w:rPr>
                <w:rFonts w:ascii="Bookman Old Style" w:hAnsi="Bookman Old Style"/>
                <w:color w:val="000000" w:themeColor="text1"/>
                <w:sz w:val="22"/>
                <w:szCs w:val="22"/>
                <w:lang w:val="id-ID"/>
              </w:rPr>
              <w:t>ilai Kontrak.</w:t>
            </w:r>
          </w:p>
          <w:p w:rsidR="00E04F4E" w:rsidRPr="008B2773" w:rsidRDefault="00E04F4E" w:rsidP="006B7257">
            <w:pPr>
              <w:ind w:left="-108"/>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66" w:name="_Toc345568335"/>
            <w:bookmarkStart w:id="867" w:name="_Toc410999181"/>
            <w:bookmarkStart w:id="868" w:name="_Toc529178511"/>
            <w:r w:rsidRPr="008B2773">
              <w:rPr>
                <w:rFonts w:ascii="Bookman Old Style" w:hAnsi="Bookman Old Style"/>
                <w:color w:val="000000" w:themeColor="text1"/>
                <w:sz w:val="22"/>
                <w:szCs w:val="22"/>
                <w:lang w:val="id-ID"/>
              </w:rPr>
              <w:lastRenderedPageBreak/>
              <w:t>Pengalihan dan/atau Subkontrak</w:t>
            </w:r>
            <w:bookmarkEnd w:id="866"/>
            <w:bookmarkEnd w:id="867"/>
            <w:bookmarkEnd w:id="868"/>
          </w:p>
        </w:tc>
        <w:tc>
          <w:tcPr>
            <w:tcW w:w="7229" w:type="dxa"/>
            <w:gridSpan w:val="2"/>
          </w:tcPr>
          <w:p w:rsidR="00E04F4E" w:rsidRPr="008B2773" w:rsidRDefault="00E04F4E" w:rsidP="000C5708">
            <w:pPr>
              <w:numPr>
                <w:ilvl w:val="1"/>
                <w:numId w:val="264"/>
              </w:numPr>
              <w:autoSpaceDE w:val="0"/>
              <w:autoSpaceDN w:val="0"/>
              <w:adjustRightInd w:val="0"/>
              <w:ind w:left="600" w:hanging="5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nl-NL"/>
              </w:rPr>
              <w:t>Pengalihan seluruh Kontrak hanya diperbolehkan dalam hal pergantian nama Penyedia, baik sebagai akibat peleburan (</w:t>
            </w:r>
            <w:r w:rsidRPr="008B2773">
              <w:rPr>
                <w:rFonts w:ascii="Bookman Old Style" w:hAnsi="Bookman Old Style"/>
                <w:i/>
                <w:color w:val="000000" w:themeColor="text1"/>
                <w:sz w:val="22"/>
                <w:szCs w:val="22"/>
                <w:lang w:val="nl-NL"/>
              </w:rPr>
              <w:t>merger</w:t>
            </w:r>
            <w:r w:rsidRPr="008B2773">
              <w:rPr>
                <w:rFonts w:ascii="Bookman Old Style" w:hAnsi="Bookman Old Style"/>
                <w:color w:val="000000" w:themeColor="text1"/>
                <w:sz w:val="22"/>
                <w:szCs w:val="22"/>
                <w:lang w:val="nl-NL"/>
              </w:rPr>
              <w:t>), konsolidasi, atau pemisahan</w:t>
            </w:r>
            <w:r w:rsidRPr="008B2773">
              <w:rPr>
                <w:rFonts w:ascii="Bookman Old Style" w:hAnsi="Bookman Old Style"/>
                <w:color w:val="000000" w:themeColor="text1"/>
                <w:sz w:val="22"/>
                <w:szCs w:val="22"/>
                <w:lang w:val="id-ID"/>
              </w:rPr>
              <w:t>.</w:t>
            </w:r>
          </w:p>
          <w:p w:rsidR="00E04F4E" w:rsidRPr="008B2773" w:rsidRDefault="00E04F4E" w:rsidP="006B7257">
            <w:pPr>
              <w:autoSpaceDE w:val="0"/>
              <w:autoSpaceDN w:val="0"/>
              <w:adjustRightInd w:val="0"/>
              <w:ind w:left="600"/>
              <w:jc w:val="both"/>
              <w:rPr>
                <w:rFonts w:ascii="Bookman Old Style" w:hAnsi="Bookman Old Style"/>
                <w:color w:val="000000" w:themeColor="text1"/>
                <w:sz w:val="22"/>
                <w:szCs w:val="22"/>
                <w:lang w:val="id-ID"/>
              </w:rPr>
            </w:pPr>
          </w:p>
          <w:p w:rsidR="00E04F4E" w:rsidRPr="008B2773" w:rsidRDefault="00E04F4E" w:rsidP="000C5708">
            <w:pPr>
              <w:numPr>
                <w:ilvl w:val="1"/>
                <w:numId w:val="264"/>
              </w:numPr>
              <w:autoSpaceDE w:val="0"/>
              <w:autoSpaceDN w:val="0"/>
              <w:adjustRightInd w:val="0"/>
              <w:ind w:left="600" w:hanging="5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Penyedia dapat bekerja sama dengan penyedia lain dengan mensubkontrakkan sebagian pekerjaan, </w:t>
            </w:r>
            <w:r w:rsidRPr="008B2773">
              <w:rPr>
                <w:rFonts w:ascii="Bookman Old Style" w:hAnsi="Bookman Old Style"/>
                <w:color w:val="000000" w:themeColor="text1"/>
                <w:sz w:val="22"/>
                <w:szCs w:val="22"/>
              </w:rPr>
              <w:t>kecuali pekerjaan utama dalam kontrak ini sebagaimana diatur dalam SSKK.</w:t>
            </w:r>
          </w:p>
          <w:p w:rsidR="00E04F4E" w:rsidRPr="008B2773" w:rsidRDefault="00E04F4E" w:rsidP="006B7257">
            <w:pPr>
              <w:autoSpaceDE w:val="0"/>
              <w:autoSpaceDN w:val="0"/>
              <w:adjustRightInd w:val="0"/>
              <w:ind w:left="600"/>
              <w:jc w:val="both"/>
              <w:rPr>
                <w:rFonts w:ascii="Bookman Old Style" w:hAnsi="Bookman Old Style"/>
                <w:color w:val="000000" w:themeColor="text1"/>
                <w:sz w:val="22"/>
                <w:szCs w:val="22"/>
                <w:lang w:val="id-ID"/>
              </w:rPr>
            </w:pPr>
          </w:p>
          <w:p w:rsidR="00E04F4E" w:rsidRPr="008B2773" w:rsidRDefault="00E04F4E" w:rsidP="000C5708">
            <w:pPr>
              <w:numPr>
                <w:ilvl w:val="1"/>
                <w:numId w:val="264"/>
              </w:numPr>
              <w:autoSpaceDE w:val="0"/>
              <w:autoSpaceDN w:val="0"/>
              <w:adjustRightInd w:val="0"/>
              <w:ind w:left="600" w:hanging="5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Penyedia hanya</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 xml:space="preserve">boleh mensubkontrakkan sebagian pekerjaan </w:t>
            </w:r>
            <w:r w:rsidRPr="008B2773">
              <w:rPr>
                <w:rFonts w:ascii="Bookman Old Style" w:hAnsi="Bookman Old Style"/>
                <w:color w:val="000000" w:themeColor="text1"/>
                <w:sz w:val="22"/>
                <w:szCs w:val="22"/>
                <w:lang w:val="id-ID"/>
              </w:rPr>
              <w:t xml:space="preserve">dan </w:t>
            </w:r>
            <w:r w:rsidRPr="008B2773">
              <w:rPr>
                <w:rFonts w:ascii="Bookman Old Style" w:hAnsi="Bookman Old Style"/>
                <w:color w:val="000000" w:themeColor="text1"/>
                <w:sz w:val="22"/>
                <w:szCs w:val="22"/>
              </w:rPr>
              <w:t>dilarang mensubkontrakkan seluruh</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pekerjaan</w:t>
            </w:r>
            <w:r w:rsidRPr="008B2773">
              <w:rPr>
                <w:rFonts w:ascii="Bookman Old Style" w:hAnsi="Bookman Old Style"/>
                <w:color w:val="000000" w:themeColor="text1"/>
                <w:sz w:val="22"/>
                <w:szCs w:val="22"/>
                <w:lang w:val="id-ID"/>
              </w:rPr>
              <w:t>.</w:t>
            </w:r>
          </w:p>
          <w:p w:rsidR="00E04F4E" w:rsidRPr="008B2773" w:rsidRDefault="00E04F4E" w:rsidP="006B7257">
            <w:pPr>
              <w:autoSpaceDE w:val="0"/>
              <w:autoSpaceDN w:val="0"/>
              <w:adjustRightInd w:val="0"/>
              <w:ind w:left="600"/>
              <w:jc w:val="both"/>
              <w:rPr>
                <w:rFonts w:ascii="Bookman Old Style" w:hAnsi="Bookman Old Style"/>
                <w:color w:val="000000" w:themeColor="text1"/>
                <w:sz w:val="22"/>
                <w:szCs w:val="22"/>
                <w:lang w:val="id-ID"/>
              </w:rPr>
            </w:pPr>
          </w:p>
          <w:p w:rsidR="00E04F4E" w:rsidRPr="008B2773" w:rsidRDefault="00E04F4E" w:rsidP="000C5708">
            <w:pPr>
              <w:numPr>
                <w:ilvl w:val="1"/>
                <w:numId w:val="264"/>
              </w:numPr>
              <w:autoSpaceDE w:val="0"/>
              <w:autoSpaceDN w:val="0"/>
              <w:adjustRightInd w:val="0"/>
              <w:ind w:left="600" w:hanging="5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Penyedia hanya boleh mensubkontrakkan pekerjaan apabila pekerjaan tersebut sejak awal di dalam Dokumen Seleksi dan dalam Kontrak diijinkan untuk disubkontrakkan. </w:t>
            </w:r>
          </w:p>
          <w:p w:rsidR="00E04F4E" w:rsidRPr="008B2773" w:rsidRDefault="00E04F4E" w:rsidP="006B7257">
            <w:pPr>
              <w:autoSpaceDE w:val="0"/>
              <w:autoSpaceDN w:val="0"/>
              <w:adjustRightInd w:val="0"/>
              <w:ind w:left="600"/>
              <w:jc w:val="both"/>
              <w:rPr>
                <w:rFonts w:ascii="Bookman Old Style" w:hAnsi="Bookman Old Style"/>
                <w:color w:val="000000" w:themeColor="text1"/>
                <w:sz w:val="22"/>
                <w:szCs w:val="22"/>
                <w:lang w:val="id-ID"/>
              </w:rPr>
            </w:pPr>
          </w:p>
          <w:p w:rsidR="00E04F4E" w:rsidRPr="008B2773" w:rsidRDefault="00E04F4E" w:rsidP="000C5708">
            <w:pPr>
              <w:numPr>
                <w:ilvl w:val="1"/>
                <w:numId w:val="264"/>
              </w:numPr>
              <w:autoSpaceDE w:val="0"/>
              <w:autoSpaceDN w:val="0"/>
              <w:adjustRightInd w:val="0"/>
              <w:ind w:left="600" w:hanging="5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Penyedia hanya</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boleh mensubkontrakkan pekerjaan setelah mendapat persetujuan tertulis dari</w:t>
            </w:r>
            <w:r w:rsidRPr="008B2773">
              <w:rPr>
                <w:rFonts w:ascii="Bookman Old Style" w:hAnsi="Bookman Old Style"/>
                <w:color w:val="000000" w:themeColor="text1"/>
                <w:sz w:val="22"/>
                <w:szCs w:val="22"/>
                <w:lang w:val="id-ID"/>
              </w:rPr>
              <w:t xml:space="preserve"> Pejabat Penandatangan Kontrak</w:t>
            </w:r>
            <w:r w:rsidRPr="008B2773">
              <w:rPr>
                <w:rFonts w:ascii="Bookman Old Style" w:hAnsi="Bookman Old Style"/>
                <w:color w:val="000000" w:themeColor="text1"/>
                <w:sz w:val="22"/>
                <w:szCs w:val="22"/>
              </w:rPr>
              <w:t>. Penyedia tetap bertanggungjawab atas bagian pekerjaan yang</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 xml:space="preserve">disubkontrakkan. </w:t>
            </w:r>
          </w:p>
          <w:p w:rsidR="00E04F4E" w:rsidRPr="008B2773" w:rsidRDefault="00E04F4E" w:rsidP="006B7257">
            <w:pPr>
              <w:autoSpaceDE w:val="0"/>
              <w:autoSpaceDN w:val="0"/>
              <w:adjustRightInd w:val="0"/>
              <w:ind w:left="600"/>
              <w:jc w:val="both"/>
              <w:rPr>
                <w:rFonts w:ascii="Bookman Old Style" w:hAnsi="Bookman Old Style"/>
                <w:color w:val="000000" w:themeColor="text1"/>
                <w:sz w:val="22"/>
                <w:szCs w:val="22"/>
                <w:lang w:val="id-ID"/>
              </w:rPr>
            </w:pPr>
          </w:p>
          <w:p w:rsidR="00E04F4E" w:rsidRPr="008B2773" w:rsidRDefault="00E04F4E" w:rsidP="000C5708">
            <w:pPr>
              <w:numPr>
                <w:ilvl w:val="1"/>
                <w:numId w:val="264"/>
              </w:numPr>
              <w:autoSpaceDE w:val="0"/>
              <w:autoSpaceDN w:val="0"/>
              <w:adjustRightInd w:val="0"/>
              <w:ind w:left="600" w:hanging="567"/>
              <w:jc w:val="both"/>
              <w:rPr>
                <w:rFonts w:ascii="Bookman Old Style" w:hAnsi="Bookman Old Style"/>
                <w:color w:val="000000" w:themeColor="text1"/>
                <w:sz w:val="22"/>
                <w:szCs w:val="22"/>
                <w:lang w:val="id-ID" w:eastAsia="id-ID"/>
              </w:rPr>
            </w:pPr>
            <w:r w:rsidRPr="008B2773">
              <w:rPr>
                <w:rFonts w:ascii="Bookman Old Style" w:hAnsi="Bookman Old Style"/>
                <w:color w:val="000000" w:themeColor="text1"/>
                <w:sz w:val="22"/>
                <w:szCs w:val="22"/>
                <w:lang w:val="id-ID"/>
              </w:rPr>
              <w:t>J</w:t>
            </w:r>
            <w:r w:rsidRPr="008B2773">
              <w:rPr>
                <w:rFonts w:ascii="Bookman Old Style" w:hAnsi="Bookman Old Style"/>
                <w:color w:val="000000" w:themeColor="text1"/>
                <w:sz w:val="22"/>
                <w:szCs w:val="22"/>
              </w:rPr>
              <w:t>ika ketentuan</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di atas dilanggar maka Penyedia dikenakan sanksi yang</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diatur dalam SSKK</w:t>
            </w:r>
            <w:r w:rsidRPr="008B2773">
              <w:rPr>
                <w:rFonts w:ascii="Bookman Old Style" w:hAnsi="Bookman Old Style"/>
                <w:color w:val="000000" w:themeColor="text1"/>
                <w:sz w:val="22"/>
                <w:szCs w:val="22"/>
                <w:lang w:val="id-ID" w:eastAsia="id-ID"/>
              </w:rPr>
              <w:t>.</w:t>
            </w:r>
          </w:p>
          <w:p w:rsidR="00E04F4E" w:rsidRPr="008B2773" w:rsidRDefault="00E04F4E" w:rsidP="006B7257">
            <w:pPr>
              <w:autoSpaceDE w:val="0"/>
              <w:autoSpaceDN w:val="0"/>
              <w:adjustRightInd w:val="0"/>
              <w:ind w:left="33"/>
              <w:jc w:val="both"/>
              <w:rPr>
                <w:rFonts w:ascii="Bookman Old Style" w:hAnsi="Bookman Old Style"/>
                <w:color w:val="000000" w:themeColor="text1"/>
                <w:sz w:val="22"/>
                <w:szCs w:val="22"/>
                <w:lang w:val="id-ID" w:eastAsia="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69" w:name="_Toc345568336"/>
            <w:bookmarkStart w:id="870" w:name="_Toc410999182"/>
            <w:bookmarkStart w:id="871" w:name="_Toc529178512"/>
            <w:r w:rsidRPr="008B2773">
              <w:rPr>
                <w:rFonts w:ascii="Bookman Old Style" w:hAnsi="Bookman Old Style"/>
                <w:color w:val="000000" w:themeColor="text1"/>
                <w:sz w:val="22"/>
                <w:szCs w:val="22"/>
                <w:lang w:val="id-ID"/>
              </w:rPr>
              <w:t>Pengabaian</w:t>
            </w:r>
            <w:bookmarkEnd w:id="869"/>
            <w:bookmarkEnd w:id="870"/>
            <w:bookmarkEnd w:id="871"/>
            <w:r w:rsidRPr="008B2773">
              <w:rPr>
                <w:rFonts w:ascii="Bookman Old Style" w:hAnsi="Bookman Old Style"/>
                <w:color w:val="000000" w:themeColor="text1"/>
                <w:sz w:val="22"/>
                <w:szCs w:val="22"/>
                <w:lang w:val="id-ID"/>
              </w:rPr>
              <w:t xml:space="preserve"> </w:t>
            </w:r>
          </w:p>
        </w:tc>
        <w:tc>
          <w:tcPr>
            <w:tcW w:w="7229" w:type="dxa"/>
            <w:gridSpan w:val="2"/>
          </w:tcPr>
          <w:p w:rsidR="00E04F4E" w:rsidRPr="008B2773" w:rsidRDefault="00E04F4E" w:rsidP="006B7257">
            <w:pPr>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id-ID"/>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w:t>
            </w:r>
            <w:r w:rsidRPr="008B2773">
              <w:rPr>
                <w:rFonts w:ascii="Bookman Old Style" w:hAnsi="Bookman Old Style"/>
                <w:color w:val="000000" w:themeColor="text1"/>
                <w:sz w:val="22"/>
                <w:szCs w:val="22"/>
              </w:rPr>
              <w:t xml:space="preserve">Pengabaian hanya dapat mengikat jika dapat dibuktikan secara tertulis dan ditandatangani oleh Para Pihak atau Wakil Sah Pihak yang melakukan pengabaian. </w:t>
            </w:r>
          </w:p>
          <w:p w:rsidR="00E04F4E" w:rsidRPr="008B2773" w:rsidRDefault="00E04F4E" w:rsidP="006B7257">
            <w:pPr>
              <w:autoSpaceDE w:val="0"/>
              <w:autoSpaceDN w:val="0"/>
              <w:adjustRightInd w:val="0"/>
              <w:ind w:left="600"/>
              <w:jc w:val="both"/>
              <w:rPr>
                <w:rFonts w:ascii="Bookman Old Style" w:hAnsi="Bookman Old Style"/>
                <w:i/>
                <w:color w:val="000000" w:themeColor="text1"/>
                <w:sz w:val="22"/>
                <w:szCs w:val="22"/>
                <w:lang w:val="id-ID" w:eastAsia="id-ID"/>
              </w:rPr>
            </w:pPr>
          </w:p>
        </w:tc>
      </w:tr>
      <w:tr w:rsidR="00E04F4E" w:rsidRPr="008B2773" w:rsidTr="00A570E4">
        <w:tblPrEx>
          <w:tblLook w:val="04A0" w:firstRow="1" w:lastRow="0" w:firstColumn="1" w:lastColumn="0" w:noHBand="0" w:noVBand="1"/>
        </w:tblPrEx>
        <w:tc>
          <w:tcPr>
            <w:tcW w:w="2235" w:type="dxa"/>
            <w:hideMark/>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rPr>
            </w:pPr>
            <w:bookmarkStart w:id="872" w:name="_Toc292282146"/>
            <w:bookmarkStart w:id="873" w:name="_Toc345568337"/>
            <w:bookmarkStart w:id="874" w:name="_Toc410999183"/>
            <w:bookmarkStart w:id="875" w:name="_Toc529178513"/>
            <w:r w:rsidRPr="008B2773">
              <w:rPr>
                <w:rFonts w:ascii="Bookman Old Style" w:hAnsi="Bookman Old Style"/>
                <w:color w:val="000000" w:themeColor="text1"/>
                <w:sz w:val="22"/>
                <w:szCs w:val="22"/>
                <w:lang w:val="id-ID"/>
              </w:rPr>
              <w:t>Penyedia</w:t>
            </w:r>
            <w:r w:rsidRPr="008B2773">
              <w:rPr>
                <w:rFonts w:ascii="Bookman Old Style" w:hAnsi="Bookman Old Style"/>
                <w:b w:val="0"/>
                <w:color w:val="000000" w:themeColor="text1"/>
                <w:sz w:val="22"/>
                <w:szCs w:val="22"/>
              </w:rPr>
              <w:t xml:space="preserve"> </w:t>
            </w:r>
            <w:r w:rsidRPr="008B2773">
              <w:rPr>
                <w:rFonts w:ascii="Bookman Old Style" w:hAnsi="Bookman Old Style"/>
                <w:color w:val="000000" w:themeColor="text1"/>
                <w:sz w:val="22"/>
                <w:szCs w:val="22"/>
              </w:rPr>
              <w:t>Mandiri</w:t>
            </w:r>
            <w:bookmarkEnd w:id="872"/>
            <w:bookmarkEnd w:id="873"/>
            <w:bookmarkEnd w:id="874"/>
            <w:bookmarkEnd w:id="875"/>
          </w:p>
        </w:tc>
        <w:tc>
          <w:tcPr>
            <w:tcW w:w="7229" w:type="dxa"/>
            <w:gridSpan w:val="2"/>
          </w:tcPr>
          <w:p w:rsidR="00E04F4E" w:rsidRPr="008B2773" w:rsidRDefault="00E04F4E" w:rsidP="006B7257">
            <w:pPr>
              <w:tabs>
                <w:tab w:val="left" w:pos="743"/>
              </w:tabs>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Penyedia berdasarkan Kontrak ini bertanggung jawab penuh terhadap personel dan sub</w:t>
            </w:r>
            <w:r w:rsidRPr="008B2773">
              <w:rPr>
                <w:rFonts w:ascii="Bookman Old Style" w:hAnsi="Bookman Old Style"/>
                <w:color w:val="000000" w:themeColor="text1"/>
                <w:sz w:val="22"/>
                <w:szCs w:val="22"/>
                <w:lang w:val="id-ID"/>
              </w:rPr>
              <w:t>penyedia</w:t>
            </w:r>
            <w:r w:rsidRPr="008B2773">
              <w:rPr>
                <w:rFonts w:ascii="Bookman Old Style" w:hAnsi="Bookman Old Style"/>
                <w:color w:val="000000" w:themeColor="text1"/>
                <w:sz w:val="22"/>
                <w:szCs w:val="22"/>
              </w:rPr>
              <w:t>nya (jika ada) serta pekerjaan yang dilakukan oleh personel atau subPenyedianya</w:t>
            </w:r>
            <w:r w:rsidRPr="008B2773">
              <w:rPr>
                <w:rFonts w:ascii="Bookman Old Style" w:hAnsi="Bookman Old Style"/>
                <w:color w:val="000000" w:themeColor="text1"/>
                <w:sz w:val="22"/>
                <w:szCs w:val="22"/>
                <w:lang w:val="id-ID"/>
              </w:rPr>
              <w:t>.</w:t>
            </w:r>
          </w:p>
          <w:p w:rsidR="00E04F4E" w:rsidRPr="008B2773" w:rsidRDefault="00E04F4E" w:rsidP="006B7257">
            <w:pPr>
              <w:tabs>
                <w:tab w:val="left" w:pos="743"/>
              </w:tabs>
              <w:jc w:val="both"/>
              <w:rPr>
                <w:rFonts w:ascii="Bookman Old Style" w:hAnsi="Bookman Old Style"/>
                <w:color w:val="000000" w:themeColor="text1"/>
                <w:sz w:val="22"/>
                <w:szCs w:val="22"/>
                <w:lang w:val="id-ID"/>
              </w:rPr>
            </w:pPr>
          </w:p>
        </w:tc>
      </w:tr>
      <w:tr w:rsidR="00E04F4E" w:rsidRPr="002E4A34" w:rsidTr="00A570E4">
        <w:tblPrEx>
          <w:tblLook w:val="04A0" w:firstRow="1" w:lastRow="0" w:firstColumn="1" w:lastColumn="0" w:noHBand="0" w:noVBand="1"/>
        </w:tblPrEx>
        <w:tc>
          <w:tcPr>
            <w:tcW w:w="2235" w:type="dxa"/>
            <w:hideMark/>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76" w:name="_Toc292282147"/>
            <w:bookmarkStart w:id="877" w:name="_Toc345568338"/>
            <w:bookmarkStart w:id="878" w:name="_Toc410999184"/>
            <w:bookmarkStart w:id="879" w:name="_Toc529178514"/>
            <w:r w:rsidRPr="008B2773">
              <w:rPr>
                <w:rFonts w:ascii="Bookman Old Style" w:hAnsi="Bookman Old Style"/>
                <w:color w:val="000000" w:themeColor="text1"/>
                <w:sz w:val="22"/>
                <w:szCs w:val="22"/>
                <w:lang w:val="id-ID"/>
              </w:rPr>
              <w:t>Kemitraan</w:t>
            </w:r>
            <w:bookmarkEnd w:id="876"/>
            <w:bookmarkEnd w:id="877"/>
            <w:bookmarkEnd w:id="878"/>
            <w:bookmarkEnd w:id="879"/>
          </w:p>
        </w:tc>
        <w:tc>
          <w:tcPr>
            <w:tcW w:w="7229" w:type="dxa"/>
            <w:gridSpan w:val="2"/>
          </w:tcPr>
          <w:p w:rsidR="00E04F4E" w:rsidRPr="00B13276" w:rsidRDefault="00E04F4E" w:rsidP="006B7257">
            <w:pPr>
              <w:keepNext/>
              <w:keepLines/>
              <w:tabs>
                <w:tab w:val="left" w:pos="743"/>
              </w:tabs>
              <w:spacing w:after="240"/>
              <w:jc w:val="both"/>
              <w:outlineLvl w:val="2"/>
              <w:rPr>
                <w:rFonts w:ascii="Bookman Old Style" w:hAnsi="Bookman Old Style"/>
                <w:color w:val="000000" w:themeColor="text1"/>
                <w:sz w:val="22"/>
                <w:szCs w:val="22"/>
                <w:lang w:val="id-ID"/>
              </w:rPr>
            </w:pPr>
            <w:bookmarkStart w:id="880" w:name="_Toc345568339"/>
            <w:bookmarkStart w:id="881" w:name="_Toc410999185"/>
            <w:r w:rsidRPr="008B2773">
              <w:rPr>
                <w:rFonts w:ascii="Bookman Old Style" w:hAnsi="Bookman Old Style"/>
                <w:color w:val="000000" w:themeColor="text1"/>
                <w:sz w:val="22"/>
                <w:szCs w:val="22"/>
                <w:lang w:val="id-ID"/>
              </w:rPr>
              <w:t>Kemitraan memberi kuasa kepada salah satu anggota yang disebut dalam Surat Perjanjian Kemitraan untuk bertindak untuk dan atas nama Kemitraan dalam pelaksanaan hak dan kewajiban terhadap Pejabat Penandatangan Kontrak  berdasarkan Kontrak.</w:t>
            </w:r>
            <w:bookmarkEnd w:id="880"/>
            <w:bookmarkEnd w:id="881"/>
          </w:p>
          <w:p w:rsidR="00461629" w:rsidRPr="00B13276" w:rsidRDefault="00461629" w:rsidP="006B7257">
            <w:pPr>
              <w:keepNext/>
              <w:keepLines/>
              <w:tabs>
                <w:tab w:val="left" w:pos="743"/>
              </w:tabs>
              <w:spacing w:after="240"/>
              <w:jc w:val="both"/>
              <w:outlineLvl w:val="2"/>
              <w:rPr>
                <w:rFonts w:ascii="Bookman Old Style" w:hAnsi="Bookman Old Style"/>
                <w:color w:val="000000" w:themeColor="text1"/>
                <w:sz w:val="22"/>
                <w:szCs w:val="22"/>
                <w:lang w:val="id-ID"/>
              </w:rPr>
            </w:pPr>
          </w:p>
          <w:p w:rsidR="00461629" w:rsidRPr="00B13276" w:rsidRDefault="00461629" w:rsidP="006B7257">
            <w:pPr>
              <w:keepNext/>
              <w:keepLines/>
              <w:tabs>
                <w:tab w:val="left" w:pos="743"/>
              </w:tabs>
              <w:spacing w:after="240"/>
              <w:jc w:val="both"/>
              <w:outlineLvl w:val="2"/>
              <w:rPr>
                <w:rFonts w:ascii="Bookman Old Style" w:hAnsi="Bookman Old Style"/>
                <w:color w:val="000000" w:themeColor="text1"/>
                <w:sz w:val="22"/>
                <w:szCs w:val="22"/>
                <w:lang w:val="id-ID"/>
              </w:rPr>
            </w:pPr>
          </w:p>
        </w:tc>
      </w:tr>
      <w:tr w:rsidR="00E04F4E" w:rsidRPr="008B2773" w:rsidTr="00A570E4">
        <w:tc>
          <w:tcPr>
            <w:tcW w:w="9464" w:type="dxa"/>
            <w:gridSpan w:val="3"/>
          </w:tcPr>
          <w:p w:rsidR="00E04F4E" w:rsidRPr="008B2773" w:rsidRDefault="00E04F4E" w:rsidP="000C5708">
            <w:pPr>
              <w:numPr>
                <w:ilvl w:val="3"/>
                <w:numId w:val="267"/>
              </w:numPr>
              <w:ind w:left="284" w:hanging="284"/>
              <w:jc w:val="both"/>
              <w:rPr>
                <w:rFonts w:ascii="Bookman Old Style" w:hAnsi="Bookman Old Style"/>
                <w:b/>
                <w:color w:val="000000" w:themeColor="text1"/>
                <w:sz w:val="22"/>
                <w:szCs w:val="22"/>
                <w:lang w:val="id-ID"/>
              </w:rPr>
            </w:pPr>
            <w:r w:rsidRPr="008B2773">
              <w:rPr>
                <w:rFonts w:ascii="Bookman Old Style" w:hAnsi="Bookman Old Style"/>
                <w:b/>
                <w:color w:val="000000" w:themeColor="text1"/>
                <w:sz w:val="22"/>
                <w:szCs w:val="22"/>
                <w:lang w:val="id-ID"/>
              </w:rPr>
              <w:t>PELAKSANAAN</w:t>
            </w:r>
            <w:r w:rsidRPr="008B2773">
              <w:rPr>
                <w:rFonts w:ascii="Bookman Old Style" w:hAnsi="Bookman Old Style"/>
                <w:b/>
                <w:color w:val="000000" w:themeColor="text1"/>
                <w:sz w:val="22"/>
                <w:szCs w:val="22"/>
                <w:lang w:val="en-ID"/>
              </w:rPr>
              <w:t xml:space="preserve"> </w:t>
            </w:r>
            <w:r w:rsidRPr="008B2773">
              <w:rPr>
                <w:rFonts w:ascii="Bookman Old Style" w:hAnsi="Bookman Old Style"/>
                <w:b/>
                <w:color w:val="000000" w:themeColor="text1"/>
                <w:sz w:val="22"/>
                <w:szCs w:val="22"/>
                <w:lang w:val="id-ID"/>
              </w:rPr>
              <w:t>KONTRAK</w:t>
            </w:r>
          </w:p>
          <w:p w:rsidR="00E04F4E" w:rsidRPr="008B2773" w:rsidRDefault="00E04F4E" w:rsidP="006B7257">
            <w:pPr>
              <w:ind w:left="33"/>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82" w:name="_Toc283800388"/>
            <w:bookmarkStart w:id="883" w:name="_Toc283800537"/>
            <w:bookmarkStart w:id="884" w:name="_Toc345568340"/>
            <w:bookmarkStart w:id="885" w:name="_Toc410999186"/>
            <w:bookmarkStart w:id="886" w:name="_Toc529178515"/>
            <w:r w:rsidRPr="008B2773">
              <w:rPr>
                <w:rFonts w:ascii="Bookman Old Style" w:hAnsi="Bookman Old Style"/>
                <w:color w:val="000000" w:themeColor="text1"/>
                <w:sz w:val="22"/>
                <w:szCs w:val="22"/>
              </w:rPr>
              <w:t>Jangka Waktu Pelaksanaan</w:t>
            </w:r>
            <w:r w:rsidRPr="008B2773">
              <w:rPr>
                <w:rFonts w:ascii="Bookman Old Style" w:hAnsi="Bookman Old Style"/>
                <w:color w:val="000000" w:themeColor="text1"/>
                <w:sz w:val="22"/>
                <w:szCs w:val="22"/>
                <w:lang w:val="id-ID"/>
              </w:rPr>
              <w:t xml:space="preserve"> Pekerjaan</w:t>
            </w:r>
            <w:bookmarkEnd w:id="882"/>
            <w:bookmarkEnd w:id="883"/>
            <w:bookmarkEnd w:id="884"/>
            <w:bookmarkEnd w:id="885"/>
            <w:bookmarkEnd w:id="886"/>
          </w:p>
        </w:tc>
        <w:tc>
          <w:tcPr>
            <w:tcW w:w="7229" w:type="dxa"/>
            <w:gridSpan w:val="2"/>
          </w:tcPr>
          <w:p w:rsidR="00E04F4E" w:rsidRPr="008B2773" w:rsidRDefault="00E04F4E" w:rsidP="000C5708">
            <w:pPr>
              <w:numPr>
                <w:ilvl w:val="1"/>
                <w:numId w:val="264"/>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Kontrak ini berlaku </w:t>
            </w:r>
            <w:r w:rsidRPr="008B2773">
              <w:rPr>
                <w:rFonts w:ascii="Bookman Old Style" w:hAnsi="Bookman Old Style"/>
                <w:color w:val="000000" w:themeColor="text1"/>
                <w:sz w:val="22"/>
                <w:szCs w:val="22"/>
              </w:rPr>
              <w:t xml:space="preserve">sejak </w:t>
            </w:r>
            <w:r w:rsidRPr="008B2773">
              <w:rPr>
                <w:rFonts w:ascii="Bookman Old Style" w:hAnsi="Bookman Old Style"/>
                <w:color w:val="000000" w:themeColor="text1"/>
                <w:sz w:val="22"/>
                <w:szCs w:val="22"/>
                <w:lang w:val="id-ID"/>
              </w:rPr>
              <w:t>tanggal penandatanganan.</w:t>
            </w:r>
          </w:p>
          <w:p w:rsidR="00E04F4E" w:rsidRPr="008B2773" w:rsidRDefault="00E04F4E" w:rsidP="006B7257">
            <w:pPr>
              <w:tabs>
                <w:tab w:val="left" w:pos="636"/>
              </w:tabs>
              <w:ind w:left="638" w:hanging="638"/>
              <w:jc w:val="both"/>
              <w:rPr>
                <w:rFonts w:ascii="Bookman Old Style" w:hAnsi="Bookman Old Style"/>
                <w:color w:val="000000" w:themeColor="text1"/>
                <w:sz w:val="22"/>
                <w:szCs w:val="22"/>
                <w:lang w:val="id-ID"/>
              </w:rPr>
            </w:pPr>
          </w:p>
          <w:p w:rsidR="00E04F4E" w:rsidRPr="008B2773" w:rsidRDefault="00E04F4E" w:rsidP="000C5708">
            <w:pPr>
              <w:numPr>
                <w:ilvl w:val="1"/>
                <w:numId w:val="264"/>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Waktu pelaksanaan </w:t>
            </w:r>
            <w:r w:rsidRPr="008B2773">
              <w:rPr>
                <w:rFonts w:ascii="Bookman Old Style" w:hAnsi="Bookman Old Style"/>
                <w:color w:val="000000" w:themeColor="text1"/>
                <w:sz w:val="22"/>
                <w:szCs w:val="22"/>
              </w:rPr>
              <w:t xml:space="preserve">pekerjaan </w:t>
            </w:r>
            <w:r w:rsidRPr="008B2773">
              <w:rPr>
                <w:rFonts w:ascii="Bookman Old Style" w:hAnsi="Bookman Old Style"/>
                <w:color w:val="000000" w:themeColor="text1"/>
                <w:sz w:val="22"/>
                <w:szCs w:val="22"/>
                <w:lang w:val="id-ID"/>
              </w:rPr>
              <w:t xml:space="preserve">adalah jangka waktu yang ditentukan dalam SSKK.    </w:t>
            </w:r>
          </w:p>
          <w:p w:rsidR="00E04F4E" w:rsidRPr="008B2773" w:rsidRDefault="00E04F4E" w:rsidP="006B7257">
            <w:pPr>
              <w:ind w:left="600"/>
              <w:jc w:val="both"/>
              <w:rPr>
                <w:rFonts w:ascii="Bookman Old Style" w:hAnsi="Bookman Old Style"/>
                <w:color w:val="000000" w:themeColor="text1"/>
                <w:sz w:val="22"/>
                <w:szCs w:val="22"/>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87" w:name="_Toc529178516"/>
            <w:r w:rsidRPr="008B2773">
              <w:rPr>
                <w:rFonts w:ascii="Bookman Old Style" w:hAnsi="Bookman Old Style"/>
                <w:color w:val="000000" w:themeColor="text1"/>
                <w:sz w:val="22"/>
                <w:szCs w:val="22"/>
                <w:lang w:val="id-ID"/>
              </w:rPr>
              <w:t>Penyerahan Lokasi Kerja</w:t>
            </w:r>
            <w:r w:rsidRPr="008B2773">
              <w:rPr>
                <w:rFonts w:ascii="Bookman Old Style" w:hAnsi="Bookman Old Style"/>
                <w:color w:val="000000" w:themeColor="text1"/>
                <w:sz w:val="22"/>
                <w:szCs w:val="22"/>
                <w:lang w:val="en-ID"/>
              </w:rPr>
              <w:t xml:space="preserve"> (apabila diperlukan)</w:t>
            </w:r>
            <w:bookmarkEnd w:id="887"/>
          </w:p>
        </w:tc>
        <w:tc>
          <w:tcPr>
            <w:tcW w:w="7229" w:type="dxa"/>
            <w:gridSpan w:val="2"/>
          </w:tcPr>
          <w:p w:rsidR="00E04F4E" w:rsidRPr="008B2773" w:rsidRDefault="00E04F4E" w:rsidP="000C5708">
            <w:pPr>
              <w:pStyle w:val="ListParagraph"/>
              <w:numPr>
                <w:ilvl w:val="1"/>
                <w:numId w:val="264"/>
              </w:numPr>
              <w:ind w:left="600" w:hanging="65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id-ID"/>
              </w:rPr>
              <w:t xml:space="preserve">menyerahkan keseluruhan lokasi kerja kepada penyedia sebelum SPMK diterbitkan. </w:t>
            </w:r>
            <w:r w:rsidRPr="008B2773">
              <w:rPr>
                <w:rFonts w:ascii="Bookman Old Style" w:hAnsi="Bookman Old Style"/>
                <w:color w:val="000000" w:themeColor="text1"/>
                <w:sz w:val="22"/>
                <w:szCs w:val="22"/>
                <w:lang w:val="en-ID"/>
              </w:rPr>
              <w:t>Sebelum pe</w:t>
            </w:r>
            <w:r w:rsidRPr="008B2773">
              <w:rPr>
                <w:rFonts w:ascii="Bookman Old Style" w:hAnsi="Bookman Old Style"/>
                <w:color w:val="000000" w:themeColor="text1"/>
                <w:sz w:val="22"/>
                <w:szCs w:val="22"/>
                <w:lang w:val="id-ID"/>
              </w:rPr>
              <w:t>nyerahan</w:t>
            </w:r>
            <w:r w:rsidRPr="008B2773">
              <w:rPr>
                <w:rFonts w:ascii="Bookman Old Style" w:hAnsi="Bookman Old Style"/>
                <w:color w:val="000000" w:themeColor="text1"/>
                <w:sz w:val="22"/>
                <w:szCs w:val="22"/>
                <w:lang w:val="en-ID"/>
              </w:rPr>
              <w:t xml:space="preserve"> lokasi kerja,</w:t>
            </w:r>
            <w:r w:rsidRPr="008B2773">
              <w:rPr>
                <w:rFonts w:ascii="Bookman Old Style" w:hAnsi="Bookman Old Style"/>
                <w:color w:val="000000" w:themeColor="text1"/>
                <w:sz w:val="22"/>
                <w:szCs w:val="22"/>
                <w:lang w:val="id-ID"/>
              </w:rPr>
              <w:t xml:space="preserve"> dilakukan pemeriksaan lapangan bersama </w:t>
            </w:r>
            <w:r w:rsidRPr="008B2773">
              <w:rPr>
                <w:rFonts w:ascii="Bookman Old Style" w:hAnsi="Bookman Old Style"/>
                <w:color w:val="000000" w:themeColor="text1"/>
                <w:sz w:val="22"/>
                <w:szCs w:val="22"/>
                <w:lang w:val="en-ID"/>
              </w:rPr>
              <w:t>yang</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en-ID"/>
              </w:rPr>
              <w:t xml:space="preserve">dituangkan </w:t>
            </w:r>
            <w:r w:rsidRPr="008B2773">
              <w:rPr>
                <w:rFonts w:ascii="Bookman Old Style" w:hAnsi="Bookman Old Style"/>
                <w:color w:val="000000" w:themeColor="text1"/>
                <w:sz w:val="22"/>
                <w:szCs w:val="22"/>
                <w:lang w:val="id-ID"/>
              </w:rPr>
              <w:t>dalam Berita Acara Pen</w:t>
            </w:r>
            <w:r w:rsidRPr="008B2773">
              <w:rPr>
                <w:rFonts w:ascii="Bookman Old Style" w:hAnsi="Bookman Old Style"/>
                <w:color w:val="000000" w:themeColor="text1"/>
                <w:sz w:val="22"/>
                <w:szCs w:val="22"/>
                <w:lang w:val="en-ID"/>
              </w:rPr>
              <w:t>injauan</w:t>
            </w:r>
            <w:r w:rsidRPr="008B2773">
              <w:rPr>
                <w:rFonts w:ascii="Bookman Old Style" w:hAnsi="Bookman Old Style"/>
                <w:color w:val="000000" w:themeColor="text1"/>
                <w:sz w:val="22"/>
                <w:szCs w:val="22"/>
                <w:lang w:val="id-ID"/>
              </w:rPr>
              <w:t xml:space="preserve"> Lokasi Kerja.</w:t>
            </w:r>
          </w:p>
          <w:p w:rsidR="00E04F4E" w:rsidRPr="008B2773" w:rsidRDefault="00E04F4E" w:rsidP="006B7257">
            <w:pPr>
              <w:jc w:val="both"/>
              <w:rPr>
                <w:rFonts w:ascii="Bookman Old Style" w:hAnsi="Bookman Old Style"/>
                <w:i/>
                <w:color w:val="000000" w:themeColor="text1"/>
                <w:sz w:val="22"/>
                <w:szCs w:val="22"/>
                <w:lang w:val="id-ID"/>
              </w:rPr>
            </w:pPr>
          </w:p>
          <w:p w:rsidR="00E04F4E" w:rsidRPr="008B2773" w:rsidRDefault="00E04F4E" w:rsidP="000C5708">
            <w:pPr>
              <w:pStyle w:val="ListParagraph"/>
              <w:numPr>
                <w:ilvl w:val="1"/>
                <w:numId w:val="264"/>
              </w:numPr>
              <w:ind w:left="600" w:hanging="65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Jika dalam pemeriksaan lapangan bersama ditemukan hal-hal yang dapat mengakibatkan perubahan isi Kontrak maka perubahan tersebut harus dituangkan dalam adendum Kontrak.</w:t>
            </w:r>
          </w:p>
          <w:p w:rsidR="00E04F4E" w:rsidRPr="008B2773" w:rsidRDefault="00E04F4E" w:rsidP="006B7257">
            <w:pPr>
              <w:jc w:val="both"/>
              <w:rPr>
                <w:rFonts w:ascii="Bookman Old Style" w:hAnsi="Bookman Old Style"/>
                <w:color w:val="000000" w:themeColor="text1"/>
                <w:sz w:val="22"/>
                <w:szCs w:val="22"/>
                <w:lang w:val="id-ID"/>
              </w:rPr>
            </w:pPr>
          </w:p>
          <w:p w:rsidR="00E04F4E" w:rsidRPr="008B2773" w:rsidRDefault="00E04F4E" w:rsidP="000C5708">
            <w:pPr>
              <w:pStyle w:val="ListParagraph"/>
              <w:numPr>
                <w:ilvl w:val="1"/>
                <w:numId w:val="264"/>
              </w:numPr>
              <w:ind w:left="600" w:hanging="65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Jika penyerahan hanya dilakukan pada bagian tertentu dari lokasi kerja maka Pejabat Penandatangan Kontrak dapat dianggap telah menunda pelaksanaan pekerjaan tertentu yang terkait dengan bagian lokasi kerja tersebut, dan kondisi ini ditetapkan sebagai Peristiwa Kompensasi serta dibuat Berita Acara.</w:t>
            </w:r>
          </w:p>
          <w:p w:rsidR="00E04F4E" w:rsidRPr="008B2773" w:rsidRDefault="00E04F4E" w:rsidP="006B7257">
            <w:pPr>
              <w:ind w:left="601"/>
              <w:jc w:val="both"/>
              <w:rPr>
                <w:rFonts w:ascii="Bookman Old Style" w:hAnsi="Bookman Old Style"/>
                <w:color w:val="000000" w:themeColor="text1"/>
                <w:sz w:val="22"/>
                <w:szCs w:val="22"/>
                <w:lang w:val="id-ID"/>
              </w:rPr>
            </w:pPr>
          </w:p>
          <w:p w:rsidR="00E04F4E" w:rsidRPr="008B2773" w:rsidRDefault="00E04F4E" w:rsidP="000C5708">
            <w:pPr>
              <w:pStyle w:val="ListParagraph"/>
              <w:numPr>
                <w:ilvl w:val="1"/>
                <w:numId w:val="264"/>
              </w:numPr>
              <w:ind w:left="600" w:hanging="65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Penyerahan</w:t>
            </w:r>
            <w:r w:rsidRPr="008B2773">
              <w:rPr>
                <w:rFonts w:ascii="Bookman Old Style" w:hAnsi="Bookman Old Style"/>
                <w:color w:val="000000" w:themeColor="text1"/>
                <w:sz w:val="22"/>
                <w:szCs w:val="22"/>
                <w:lang w:val="en-ID"/>
              </w:rPr>
              <w:t xml:space="preserve"> lokasi kerja dituangkan dalam Berita Acara Serah Terima Lokasi Kerja yang ditandatangani oleh para pihak.</w:t>
            </w:r>
          </w:p>
          <w:p w:rsidR="00E04F4E" w:rsidRPr="008B2773" w:rsidRDefault="00E04F4E" w:rsidP="006B7257">
            <w:pPr>
              <w:ind w:left="636"/>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88" w:name="_Toc529178517"/>
            <w:r w:rsidRPr="008B2773">
              <w:rPr>
                <w:rFonts w:ascii="Bookman Old Style" w:hAnsi="Bookman Old Style"/>
                <w:color w:val="000000" w:themeColor="text1"/>
                <w:sz w:val="22"/>
                <w:szCs w:val="22"/>
                <w:lang w:val="id-ID"/>
              </w:rPr>
              <w:lastRenderedPageBreak/>
              <w:t>Surat Perintah Mulai Kerja (SPMK)</w:t>
            </w:r>
            <w:bookmarkEnd w:id="888"/>
          </w:p>
        </w:tc>
        <w:tc>
          <w:tcPr>
            <w:tcW w:w="7229" w:type="dxa"/>
            <w:gridSpan w:val="2"/>
          </w:tcPr>
          <w:p w:rsidR="00E04F4E" w:rsidRPr="008B2773" w:rsidRDefault="00E04F4E" w:rsidP="000C5708">
            <w:pPr>
              <w:numPr>
                <w:ilvl w:val="4"/>
                <w:numId w:val="323"/>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lang w:val="en-ID"/>
              </w:rPr>
              <w:t xml:space="preserve">ejabat </w:t>
            </w: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lang w:val="en-ID"/>
              </w:rPr>
              <w:t xml:space="preserve">enandatangan </w:t>
            </w:r>
            <w:r w:rsidRPr="008B2773">
              <w:rPr>
                <w:rFonts w:ascii="Bookman Old Style" w:hAnsi="Bookman Old Style"/>
                <w:color w:val="000000" w:themeColor="text1"/>
                <w:sz w:val="22"/>
                <w:szCs w:val="22"/>
                <w:lang w:val="id-ID"/>
              </w:rPr>
              <w:t>K</w:t>
            </w:r>
            <w:r w:rsidRPr="008B2773">
              <w:rPr>
                <w:rFonts w:ascii="Bookman Old Style" w:hAnsi="Bookman Old Style"/>
                <w:color w:val="000000" w:themeColor="text1"/>
                <w:sz w:val="22"/>
                <w:szCs w:val="22"/>
                <w:lang w:val="en-ID"/>
              </w:rPr>
              <w:t>ontrak</w:t>
            </w:r>
            <w:r w:rsidRPr="008B2773">
              <w:rPr>
                <w:rFonts w:ascii="Bookman Old Style" w:hAnsi="Bookman Old Style"/>
                <w:color w:val="000000" w:themeColor="text1"/>
                <w:sz w:val="22"/>
                <w:szCs w:val="22"/>
                <w:lang w:val="id-ID"/>
              </w:rPr>
              <w:t xml:space="preserve"> menerbitkan SPMK selambat-lambatnya 14 (empat belas) hari</w:t>
            </w:r>
            <w:r w:rsidRPr="008B2773">
              <w:rPr>
                <w:rFonts w:ascii="Bookman Old Style" w:hAnsi="Bookman Old Style"/>
                <w:color w:val="000000" w:themeColor="text1"/>
                <w:sz w:val="22"/>
                <w:szCs w:val="22"/>
                <w:lang w:val="en-ID"/>
              </w:rPr>
              <w:t xml:space="preserve"> kerja</w:t>
            </w:r>
            <w:r w:rsidRPr="008B2773">
              <w:rPr>
                <w:rFonts w:ascii="Bookman Old Style" w:hAnsi="Bookman Old Style"/>
                <w:color w:val="000000" w:themeColor="text1"/>
                <w:sz w:val="22"/>
                <w:szCs w:val="22"/>
                <w:lang w:val="id-ID"/>
              </w:rPr>
              <w:t xml:space="preserve"> sejak tanggal penandatanganan Kontrak</w:t>
            </w:r>
            <w:r w:rsidRPr="008B2773">
              <w:rPr>
                <w:rFonts w:ascii="Bookman Old Style" w:hAnsi="Bookman Old Style"/>
                <w:color w:val="000000" w:themeColor="text1"/>
                <w:sz w:val="22"/>
                <w:szCs w:val="22"/>
                <w:lang w:val="en-ID"/>
              </w:rPr>
              <w:t>, kecuali apabila anggaran belum berlaku.</w:t>
            </w:r>
          </w:p>
          <w:p w:rsidR="00404AC9" w:rsidRPr="008B2773" w:rsidRDefault="00404AC9" w:rsidP="00404AC9">
            <w:pPr>
              <w:ind w:left="601"/>
              <w:jc w:val="both"/>
              <w:rPr>
                <w:rFonts w:ascii="Bookman Old Style" w:hAnsi="Bookman Old Style" w:cs="Arial"/>
                <w:color w:val="000000" w:themeColor="text1"/>
                <w:sz w:val="22"/>
                <w:szCs w:val="22"/>
                <w:lang w:val="id-ID"/>
              </w:rPr>
            </w:pPr>
          </w:p>
          <w:p w:rsidR="00E04F4E" w:rsidRPr="008B2773" w:rsidRDefault="00E04F4E" w:rsidP="000C5708">
            <w:pPr>
              <w:numPr>
                <w:ilvl w:val="4"/>
                <w:numId w:val="323"/>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olor w:val="000000" w:themeColor="text1"/>
                <w:sz w:val="22"/>
                <w:szCs w:val="22"/>
                <w:lang w:val="id-ID"/>
              </w:rPr>
              <w:t>Tanggal penandatanganan SPMK oleh P</w:t>
            </w:r>
            <w:r w:rsidRPr="008B2773">
              <w:rPr>
                <w:rFonts w:ascii="Bookman Old Style" w:hAnsi="Bookman Old Style"/>
                <w:color w:val="000000" w:themeColor="text1"/>
                <w:sz w:val="22"/>
                <w:szCs w:val="22"/>
                <w:lang w:val="en-ID"/>
              </w:rPr>
              <w:t xml:space="preserve">ejabat </w:t>
            </w: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lang w:val="en-ID"/>
              </w:rPr>
              <w:t xml:space="preserve">enandatangan </w:t>
            </w:r>
            <w:r w:rsidRPr="008B2773">
              <w:rPr>
                <w:rFonts w:ascii="Bookman Old Style" w:hAnsi="Bookman Old Style"/>
                <w:color w:val="000000" w:themeColor="text1"/>
                <w:sz w:val="22"/>
                <w:szCs w:val="22"/>
                <w:lang w:val="id-ID"/>
              </w:rPr>
              <w:t>K</w:t>
            </w:r>
            <w:r w:rsidRPr="008B2773">
              <w:rPr>
                <w:rFonts w:ascii="Bookman Old Style" w:hAnsi="Bookman Old Style"/>
                <w:color w:val="000000" w:themeColor="text1"/>
                <w:sz w:val="22"/>
                <w:szCs w:val="22"/>
                <w:lang w:val="en-ID"/>
              </w:rPr>
              <w:t>ontrak</w:t>
            </w:r>
            <w:r w:rsidRPr="008B2773">
              <w:rPr>
                <w:rFonts w:ascii="Bookman Old Style" w:hAnsi="Bookman Old Style"/>
                <w:color w:val="000000" w:themeColor="text1"/>
                <w:sz w:val="22"/>
                <w:szCs w:val="22"/>
                <w:lang w:val="id-ID"/>
              </w:rPr>
              <w:t xml:space="preserve"> ditetapkan sebagai tanggal mulai berlaku efektif Kontrak</w:t>
            </w:r>
            <w:r w:rsidRPr="008B2773">
              <w:rPr>
                <w:rFonts w:ascii="Bookman Old Style" w:hAnsi="Bookman Old Style"/>
                <w:color w:val="000000" w:themeColor="text1"/>
                <w:sz w:val="22"/>
                <w:szCs w:val="22"/>
              </w:rPr>
              <w:t>.</w:t>
            </w:r>
          </w:p>
          <w:p w:rsidR="00E04F4E" w:rsidRPr="008B2773" w:rsidRDefault="00E04F4E" w:rsidP="006B7257">
            <w:pPr>
              <w:ind w:left="601"/>
              <w:jc w:val="both"/>
              <w:rPr>
                <w:rFonts w:ascii="Bookman Old Style" w:hAnsi="Bookman Old Style" w:cs="Arial"/>
                <w:color w:val="000000" w:themeColor="text1"/>
                <w:sz w:val="22"/>
                <w:szCs w:val="22"/>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89" w:name="_Toc529178518"/>
            <w:r w:rsidRPr="008B2773">
              <w:rPr>
                <w:rFonts w:ascii="Bookman Old Style" w:hAnsi="Bookman Old Style"/>
                <w:color w:val="000000" w:themeColor="text1"/>
                <w:sz w:val="22"/>
                <w:szCs w:val="22"/>
                <w:lang w:val="id-ID"/>
              </w:rPr>
              <w:t>Program Mutu</w:t>
            </w:r>
            <w:bookmarkEnd w:id="889"/>
          </w:p>
        </w:tc>
        <w:tc>
          <w:tcPr>
            <w:tcW w:w="7229" w:type="dxa"/>
            <w:gridSpan w:val="2"/>
          </w:tcPr>
          <w:p w:rsidR="00E04F4E" w:rsidRPr="008B2773" w:rsidRDefault="00E04F4E" w:rsidP="000C5708">
            <w:pPr>
              <w:numPr>
                <w:ilvl w:val="4"/>
                <w:numId w:val="283"/>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 xml:space="preserve">Penyedia berkewajiban untuk menyerahkan program mutu pada rapat persiapan pelaksanaan kontrak untuk disetujui oleh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en-ID"/>
              </w:rPr>
              <w:t>.</w:t>
            </w:r>
          </w:p>
          <w:p w:rsidR="00E04F4E" w:rsidRPr="008B2773" w:rsidRDefault="00E04F4E" w:rsidP="006B7257">
            <w:pPr>
              <w:jc w:val="both"/>
              <w:rPr>
                <w:rFonts w:ascii="Bookman Old Style" w:hAnsi="Bookman Old Style" w:cs="Arial"/>
                <w:color w:val="000000" w:themeColor="text1"/>
                <w:sz w:val="22"/>
                <w:szCs w:val="22"/>
                <w:lang w:val="id-ID"/>
              </w:rPr>
            </w:pPr>
          </w:p>
          <w:p w:rsidR="00E04F4E" w:rsidRPr="008B2773" w:rsidRDefault="00E04F4E" w:rsidP="000C5708">
            <w:pPr>
              <w:numPr>
                <w:ilvl w:val="4"/>
                <w:numId w:val="283"/>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Program mutu disusun oleh Penyedia paling sedikit berisi:</w:t>
            </w:r>
          </w:p>
          <w:p w:rsidR="00E04F4E" w:rsidRPr="008B2773" w:rsidRDefault="00E04F4E" w:rsidP="000C5708">
            <w:pPr>
              <w:pStyle w:val="ListParagraph"/>
              <w:numPr>
                <w:ilvl w:val="1"/>
                <w:numId w:val="268"/>
              </w:numPr>
              <w:ind w:left="1026"/>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 xml:space="preserve">informasi </w:t>
            </w:r>
            <w:r w:rsidRPr="008B2773">
              <w:rPr>
                <w:rFonts w:ascii="Bookman Old Style" w:hAnsi="Bookman Old Style" w:cs="Arial"/>
                <w:color w:val="000000" w:themeColor="text1"/>
                <w:sz w:val="22"/>
                <w:szCs w:val="22"/>
                <w:lang w:val="en-ID"/>
              </w:rPr>
              <w:t>mengenai pekerjaan</w:t>
            </w:r>
            <w:r w:rsidRPr="008B2773">
              <w:rPr>
                <w:rFonts w:ascii="Bookman Old Style" w:hAnsi="Bookman Old Style" w:cs="Arial"/>
                <w:color w:val="000000" w:themeColor="text1"/>
                <w:sz w:val="22"/>
                <w:szCs w:val="22"/>
                <w:lang w:val="id-ID"/>
              </w:rPr>
              <w:t xml:space="preserve"> </w:t>
            </w:r>
            <w:r w:rsidRPr="008B2773">
              <w:rPr>
                <w:rFonts w:ascii="Bookman Old Style" w:hAnsi="Bookman Old Style" w:cs="Arial"/>
                <w:color w:val="000000" w:themeColor="text1"/>
                <w:sz w:val="22"/>
                <w:szCs w:val="22"/>
                <w:lang w:val="en-ID"/>
              </w:rPr>
              <w:t>yang akan dilaksanakan</w:t>
            </w:r>
            <w:r w:rsidRPr="008B2773">
              <w:rPr>
                <w:rFonts w:ascii="Bookman Old Style" w:hAnsi="Bookman Old Style" w:cs="Arial"/>
                <w:color w:val="000000" w:themeColor="text1"/>
                <w:sz w:val="22"/>
                <w:szCs w:val="22"/>
                <w:lang w:val="id-ID"/>
              </w:rPr>
              <w:t>;</w:t>
            </w:r>
          </w:p>
          <w:p w:rsidR="00E04F4E" w:rsidRPr="008B2773" w:rsidRDefault="00E04F4E" w:rsidP="000C5708">
            <w:pPr>
              <w:pStyle w:val="ListParagraph"/>
              <w:numPr>
                <w:ilvl w:val="1"/>
                <w:numId w:val="268"/>
              </w:numPr>
              <w:ind w:left="1026"/>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organisasi kerja Penyedia;</w:t>
            </w:r>
          </w:p>
          <w:p w:rsidR="00E04F4E" w:rsidRPr="008B2773" w:rsidRDefault="00E04F4E" w:rsidP="000C5708">
            <w:pPr>
              <w:pStyle w:val="ListParagraph"/>
              <w:numPr>
                <w:ilvl w:val="1"/>
                <w:numId w:val="268"/>
              </w:numPr>
              <w:ind w:left="1026"/>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jadwal pelaksanaan pekerjaan;</w:t>
            </w:r>
          </w:p>
          <w:p w:rsidR="00E04F4E" w:rsidRPr="008B2773" w:rsidRDefault="00E04F4E" w:rsidP="000C5708">
            <w:pPr>
              <w:pStyle w:val="ListParagraph"/>
              <w:numPr>
                <w:ilvl w:val="1"/>
                <w:numId w:val="268"/>
              </w:numPr>
              <w:ind w:left="1026"/>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prosedur pelaksanaan pekerjaan;</w:t>
            </w:r>
          </w:p>
          <w:p w:rsidR="00E04F4E" w:rsidRPr="008B2773" w:rsidRDefault="00E04F4E" w:rsidP="000C5708">
            <w:pPr>
              <w:pStyle w:val="ListParagraph"/>
              <w:numPr>
                <w:ilvl w:val="1"/>
                <w:numId w:val="268"/>
              </w:numPr>
              <w:ind w:left="1026"/>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prosedur instruksi kerja; dan/atau</w:t>
            </w:r>
          </w:p>
          <w:p w:rsidR="00E04F4E" w:rsidRPr="008B2773" w:rsidRDefault="00E04F4E" w:rsidP="000C5708">
            <w:pPr>
              <w:pStyle w:val="ListParagraph"/>
              <w:numPr>
                <w:ilvl w:val="1"/>
                <w:numId w:val="268"/>
              </w:numPr>
              <w:ind w:left="1026"/>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pelaksana kerja.</w:t>
            </w:r>
          </w:p>
          <w:p w:rsidR="00E04F4E" w:rsidRPr="008B2773" w:rsidRDefault="00E04F4E" w:rsidP="006B7257">
            <w:pPr>
              <w:tabs>
                <w:tab w:val="left" w:pos="743"/>
              </w:tabs>
              <w:ind w:hanging="422"/>
              <w:jc w:val="both"/>
              <w:rPr>
                <w:rFonts w:ascii="Bookman Old Style" w:hAnsi="Bookman Old Style" w:cs="Arial"/>
                <w:color w:val="000000" w:themeColor="text1"/>
                <w:sz w:val="22"/>
                <w:szCs w:val="22"/>
                <w:lang w:val="id-ID"/>
              </w:rPr>
            </w:pPr>
          </w:p>
          <w:p w:rsidR="00E04F4E" w:rsidRPr="008B2773" w:rsidRDefault="00E04F4E" w:rsidP="000C5708">
            <w:pPr>
              <w:numPr>
                <w:ilvl w:val="4"/>
                <w:numId w:val="283"/>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Program mutu dapat direvisi sesuai dengan kondisi lapangan.</w:t>
            </w:r>
          </w:p>
          <w:p w:rsidR="00E04F4E" w:rsidRPr="008B2773" w:rsidRDefault="00E04F4E" w:rsidP="006B7257">
            <w:pPr>
              <w:ind w:left="601"/>
              <w:jc w:val="both"/>
              <w:rPr>
                <w:rFonts w:ascii="Bookman Old Style" w:hAnsi="Bookman Old Style" w:cs="Arial"/>
                <w:color w:val="000000" w:themeColor="text1"/>
                <w:sz w:val="22"/>
                <w:szCs w:val="22"/>
                <w:lang w:val="id-ID"/>
              </w:rPr>
            </w:pPr>
          </w:p>
          <w:p w:rsidR="00E04F4E" w:rsidRPr="008B2773" w:rsidRDefault="00E04F4E" w:rsidP="000C5708">
            <w:pPr>
              <w:numPr>
                <w:ilvl w:val="4"/>
                <w:numId w:val="283"/>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Penyedia berkewajiban untuk memutakhirkan  program mutu jika terjadi adendum Kontrak dan Peristiwa Kompensasi.</w:t>
            </w:r>
          </w:p>
          <w:p w:rsidR="00E04F4E" w:rsidRPr="008B2773" w:rsidRDefault="00E04F4E" w:rsidP="006B7257">
            <w:pPr>
              <w:pStyle w:val="ListParagraph"/>
              <w:ind w:left="0"/>
              <w:rPr>
                <w:rFonts w:ascii="Bookman Old Style" w:hAnsi="Bookman Old Style" w:cs="Arial"/>
                <w:color w:val="000000" w:themeColor="text1"/>
                <w:sz w:val="22"/>
                <w:szCs w:val="22"/>
                <w:lang w:val="id-ID"/>
              </w:rPr>
            </w:pPr>
          </w:p>
          <w:p w:rsidR="00E04F4E" w:rsidRPr="008B2773" w:rsidRDefault="00E04F4E" w:rsidP="000C5708">
            <w:pPr>
              <w:numPr>
                <w:ilvl w:val="4"/>
                <w:numId w:val="283"/>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 xml:space="preserve">Pemutakhiran program mutu harus menunjukkan perkembangan kemajuan setiap pekerjaan dan dampaknya terhadap penjadwalan sisa pekerjaan. Pemutakhiran program mutu harus mendapatkan persetujuan </w:t>
            </w:r>
            <w:r w:rsidRPr="008B2773">
              <w:rPr>
                <w:rFonts w:ascii="Bookman Old Style" w:hAnsi="Bookman Old Style"/>
                <w:color w:val="000000" w:themeColor="text1"/>
                <w:sz w:val="22"/>
                <w:szCs w:val="22"/>
              </w:rPr>
              <w:t>Pejabat Penandatangan Kontrak</w:t>
            </w:r>
            <w:r w:rsidRPr="008B2773">
              <w:rPr>
                <w:rFonts w:ascii="Bookman Old Style" w:hAnsi="Bookman Old Style" w:cs="Arial"/>
                <w:color w:val="000000" w:themeColor="text1"/>
                <w:sz w:val="22"/>
                <w:szCs w:val="22"/>
                <w:lang w:val="id-ID"/>
              </w:rPr>
              <w:t>.</w:t>
            </w:r>
          </w:p>
          <w:p w:rsidR="00E04F4E" w:rsidRPr="008B2773" w:rsidRDefault="00E04F4E" w:rsidP="006B7257">
            <w:pPr>
              <w:pStyle w:val="ListParagraph"/>
              <w:rPr>
                <w:rFonts w:ascii="Bookman Old Style" w:hAnsi="Bookman Old Style" w:cs="Arial"/>
                <w:color w:val="000000" w:themeColor="text1"/>
                <w:sz w:val="22"/>
                <w:szCs w:val="22"/>
                <w:lang w:val="id-ID"/>
              </w:rPr>
            </w:pPr>
          </w:p>
          <w:p w:rsidR="00E04F4E" w:rsidRPr="008B2773" w:rsidRDefault="00E04F4E" w:rsidP="000C5708">
            <w:pPr>
              <w:numPr>
                <w:ilvl w:val="4"/>
                <w:numId w:val="283"/>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 xml:space="preserve">Persetujuan </w:t>
            </w: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s="Arial"/>
                <w:color w:val="000000" w:themeColor="text1"/>
                <w:sz w:val="22"/>
                <w:szCs w:val="22"/>
                <w:lang w:val="id-ID"/>
              </w:rPr>
              <w:t>terhadap program mutu tidak mengubah kewajiban kontraktual penyedia.</w:t>
            </w:r>
          </w:p>
          <w:p w:rsidR="00E04F4E" w:rsidRPr="008B2773" w:rsidRDefault="00E04F4E" w:rsidP="006B7257">
            <w:pPr>
              <w:ind w:left="-108"/>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90" w:name="_Toc529178519"/>
            <w:r w:rsidRPr="008B2773">
              <w:rPr>
                <w:rFonts w:ascii="Bookman Old Style" w:hAnsi="Bookman Old Style"/>
                <w:color w:val="000000" w:themeColor="text1"/>
                <w:sz w:val="22"/>
                <w:szCs w:val="22"/>
                <w:lang w:val="id-ID"/>
              </w:rPr>
              <w:t>Rapat Persiapan Pelaksanaan Kontrak</w:t>
            </w:r>
            <w:bookmarkEnd w:id="890"/>
          </w:p>
        </w:tc>
        <w:tc>
          <w:tcPr>
            <w:tcW w:w="7229" w:type="dxa"/>
            <w:gridSpan w:val="2"/>
          </w:tcPr>
          <w:p w:rsidR="00E04F4E" w:rsidRPr="008B2773" w:rsidRDefault="00E04F4E" w:rsidP="000C5708">
            <w:pPr>
              <w:numPr>
                <w:ilvl w:val="4"/>
                <w:numId w:val="315"/>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lang w:val="en-ID"/>
              </w:rPr>
              <w:t xml:space="preserve">ejabat </w:t>
            </w: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lang w:val="en-ID"/>
              </w:rPr>
              <w:t xml:space="preserve">enandatangan </w:t>
            </w:r>
            <w:r w:rsidRPr="008B2773">
              <w:rPr>
                <w:rFonts w:ascii="Bookman Old Style" w:hAnsi="Bookman Old Style"/>
                <w:color w:val="000000" w:themeColor="text1"/>
                <w:sz w:val="22"/>
                <w:szCs w:val="22"/>
                <w:lang w:val="id-ID"/>
              </w:rPr>
              <w:t>K</w:t>
            </w:r>
            <w:r w:rsidRPr="008B2773">
              <w:rPr>
                <w:rFonts w:ascii="Bookman Old Style" w:hAnsi="Bookman Old Style"/>
                <w:color w:val="000000" w:themeColor="text1"/>
                <w:sz w:val="22"/>
                <w:szCs w:val="22"/>
                <w:lang w:val="en-ID"/>
              </w:rPr>
              <w:t>ontrak</w:t>
            </w:r>
            <w:r w:rsidRPr="008B2773">
              <w:rPr>
                <w:rFonts w:ascii="Bookman Old Style" w:hAnsi="Bookman Old Style" w:cs="Arial"/>
                <w:color w:val="000000" w:themeColor="text1"/>
                <w:sz w:val="22"/>
                <w:szCs w:val="22"/>
                <w:lang w:val="id-ID"/>
              </w:rPr>
              <w:t xml:space="preserve"> bersama dengan </w:t>
            </w:r>
            <w:r w:rsidRPr="008B2773">
              <w:rPr>
                <w:rFonts w:ascii="Bookman Old Style" w:hAnsi="Bookman Old Style" w:cs="Arial"/>
                <w:color w:val="000000" w:themeColor="text1"/>
                <w:sz w:val="22"/>
                <w:szCs w:val="22"/>
                <w:lang w:val="en-ID"/>
              </w:rPr>
              <w:t>P</w:t>
            </w:r>
            <w:r w:rsidRPr="008B2773">
              <w:rPr>
                <w:rFonts w:ascii="Bookman Old Style" w:hAnsi="Bookman Old Style" w:cs="Arial"/>
                <w:color w:val="000000" w:themeColor="text1"/>
                <w:sz w:val="22"/>
                <w:szCs w:val="22"/>
                <w:lang w:val="id-ID"/>
              </w:rPr>
              <w:t>enyedia, unsur perencanaan, dan unsur pengawasan</w:t>
            </w:r>
            <w:r w:rsidRPr="008B2773">
              <w:rPr>
                <w:rFonts w:ascii="Bookman Old Style" w:hAnsi="Bookman Old Style" w:cs="Arial"/>
                <w:color w:val="000000" w:themeColor="text1"/>
                <w:sz w:val="22"/>
                <w:szCs w:val="22"/>
                <w:lang w:val="en-ID"/>
              </w:rPr>
              <w:t xml:space="preserve"> </w:t>
            </w:r>
            <w:r w:rsidRPr="008B2773">
              <w:rPr>
                <w:rFonts w:ascii="Bookman Old Style" w:hAnsi="Bookman Old Style" w:cs="Arial"/>
                <w:color w:val="000000" w:themeColor="text1"/>
                <w:sz w:val="22"/>
                <w:szCs w:val="22"/>
                <w:lang w:val="id-ID"/>
              </w:rPr>
              <w:t xml:space="preserve">menyelenggarakan rapat persiapan pelaksanaan </w:t>
            </w:r>
            <w:r w:rsidRPr="008B2773">
              <w:rPr>
                <w:rFonts w:ascii="Bookman Old Style" w:hAnsi="Bookman Old Style" w:cs="Arial"/>
                <w:color w:val="000000" w:themeColor="text1"/>
                <w:sz w:val="22"/>
                <w:szCs w:val="22"/>
                <w:lang w:val="en-ID"/>
              </w:rPr>
              <w:t>K</w:t>
            </w:r>
            <w:r w:rsidRPr="008B2773">
              <w:rPr>
                <w:rFonts w:ascii="Bookman Old Style" w:hAnsi="Bookman Old Style" w:cs="Arial"/>
                <w:color w:val="000000" w:themeColor="text1"/>
                <w:sz w:val="22"/>
                <w:szCs w:val="22"/>
                <w:lang w:val="id-ID"/>
              </w:rPr>
              <w:t>ontrak.</w:t>
            </w:r>
          </w:p>
          <w:p w:rsidR="00E04F4E" w:rsidRPr="008B2773" w:rsidRDefault="00E04F4E" w:rsidP="006B7257">
            <w:pPr>
              <w:tabs>
                <w:tab w:val="left" w:pos="743"/>
              </w:tabs>
              <w:jc w:val="both"/>
              <w:rPr>
                <w:rFonts w:ascii="Bookman Old Style" w:hAnsi="Bookman Old Style" w:cs="Arial"/>
                <w:color w:val="000000" w:themeColor="text1"/>
                <w:sz w:val="22"/>
                <w:szCs w:val="22"/>
                <w:lang w:val="id-ID"/>
              </w:rPr>
            </w:pPr>
          </w:p>
          <w:p w:rsidR="00E04F4E" w:rsidRPr="008B2773" w:rsidRDefault="00E04F4E" w:rsidP="000C5708">
            <w:pPr>
              <w:numPr>
                <w:ilvl w:val="4"/>
                <w:numId w:val="315"/>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olor w:val="000000" w:themeColor="text1"/>
                <w:sz w:val="22"/>
                <w:szCs w:val="22"/>
                <w:lang w:val="en-ID"/>
              </w:rPr>
              <w:lastRenderedPageBreak/>
              <w:t>Hal</w:t>
            </w:r>
            <w:r w:rsidRPr="008B2773">
              <w:rPr>
                <w:rFonts w:ascii="Bookman Old Style" w:hAnsi="Bookman Old Style" w:cs="Arial"/>
                <w:color w:val="000000" w:themeColor="text1"/>
                <w:sz w:val="22"/>
                <w:szCs w:val="22"/>
                <w:lang w:val="en-ID"/>
              </w:rPr>
              <w:t>-</w:t>
            </w:r>
            <w:r w:rsidRPr="008B2773">
              <w:rPr>
                <w:rFonts w:ascii="Bookman Old Style" w:hAnsi="Bookman Old Style" w:cs="Arial"/>
                <w:color w:val="000000" w:themeColor="text1"/>
                <w:sz w:val="22"/>
                <w:szCs w:val="22"/>
                <w:lang w:val="id-ID"/>
              </w:rPr>
              <w:t xml:space="preserve">hal yang dibahas dan disepakati dalam rapat persiapan pelaksanaan </w:t>
            </w:r>
            <w:r w:rsidRPr="008B2773">
              <w:rPr>
                <w:rFonts w:ascii="Bookman Old Style" w:hAnsi="Bookman Old Style" w:cs="Arial"/>
                <w:color w:val="000000" w:themeColor="text1"/>
                <w:sz w:val="22"/>
                <w:szCs w:val="22"/>
                <w:lang w:val="en-ID"/>
              </w:rPr>
              <w:t>K</w:t>
            </w:r>
            <w:r w:rsidRPr="008B2773">
              <w:rPr>
                <w:rFonts w:ascii="Bookman Old Style" w:hAnsi="Bookman Old Style" w:cs="Arial"/>
                <w:color w:val="000000" w:themeColor="text1"/>
                <w:sz w:val="22"/>
                <w:szCs w:val="22"/>
                <w:lang w:val="id-ID"/>
              </w:rPr>
              <w:t>ontrak meliputi:</w:t>
            </w:r>
          </w:p>
          <w:p w:rsidR="00E04F4E" w:rsidRPr="008B2773" w:rsidRDefault="00E04F4E" w:rsidP="000C5708">
            <w:pPr>
              <w:pStyle w:val="ListParagraph"/>
              <w:numPr>
                <w:ilvl w:val="0"/>
                <w:numId w:val="316"/>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8B2773">
              <w:rPr>
                <w:rFonts w:ascii="Bookman Old Style" w:hAnsi="Bookman Old Style" w:cs="Bookman Old Style"/>
                <w:color w:val="000000" w:themeColor="text1"/>
                <w:sz w:val="22"/>
                <w:szCs w:val="22"/>
                <w:lang w:val="en-ID"/>
              </w:rPr>
              <w:t>reviu kontrak, dan pembagian tugas dan tanggung jawab dari kedua belah pihak;</w:t>
            </w:r>
          </w:p>
          <w:p w:rsidR="00E04F4E" w:rsidRPr="008B2773" w:rsidRDefault="00E04F4E" w:rsidP="000C5708">
            <w:pPr>
              <w:pStyle w:val="ListParagraph"/>
              <w:numPr>
                <w:ilvl w:val="0"/>
                <w:numId w:val="316"/>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8B2773">
              <w:rPr>
                <w:rFonts w:ascii="Bookman Old Style" w:hAnsi="Bookman Old Style" w:cs="Bookman Old Style"/>
                <w:color w:val="000000" w:themeColor="text1"/>
                <w:sz w:val="22"/>
                <w:szCs w:val="22"/>
                <w:lang w:val="en-ID"/>
              </w:rPr>
              <w:t>pemutakhiran/pembaharuan rencana pekerjaan seperti tanggal efektif pelaksanaan, dan tahapan pelaksanaan kontrak;</w:t>
            </w:r>
          </w:p>
          <w:p w:rsidR="00E04F4E" w:rsidRPr="008B2773" w:rsidRDefault="00E04F4E" w:rsidP="000C5708">
            <w:pPr>
              <w:pStyle w:val="ListParagraph"/>
              <w:numPr>
                <w:ilvl w:val="0"/>
                <w:numId w:val="316"/>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8B2773">
              <w:rPr>
                <w:rFonts w:ascii="Bookman Old Style" w:hAnsi="Bookman Old Style" w:cs="Bookman Old Style"/>
                <w:color w:val="000000" w:themeColor="text1"/>
                <w:sz w:val="22"/>
                <w:szCs w:val="22"/>
                <w:lang w:val="en-ID"/>
              </w:rPr>
              <w:t>reviu rencana penilaian kinerja pekerjaan sebagai dasar melakukan evaluasi kemajuan pekerjaan;</w:t>
            </w:r>
          </w:p>
          <w:p w:rsidR="00E04F4E" w:rsidRPr="008B2773" w:rsidRDefault="00E04F4E" w:rsidP="000C5708">
            <w:pPr>
              <w:pStyle w:val="ListParagraph"/>
              <w:numPr>
                <w:ilvl w:val="0"/>
                <w:numId w:val="316"/>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8B2773">
              <w:rPr>
                <w:rFonts w:ascii="Bookman Old Style" w:hAnsi="Bookman Old Style" w:cs="Bookman Old Style"/>
                <w:color w:val="000000" w:themeColor="text1"/>
                <w:sz w:val="22"/>
                <w:szCs w:val="22"/>
                <w:lang w:val="en-ID"/>
              </w:rPr>
              <w:t>diskusi bagaimana dan kapan dilakukan pelaporan pekerjaan;</w:t>
            </w:r>
          </w:p>
          <w:p w:rsidR="00E04F4E" w:rsidRPr="008B2773" w:rsidRDefault="00E04F4E" w:rsidP="000C5708">
            <w:pPr>
              <w:pStyle w:val="ListParagraph"/>
              <w:numPr>
                <w:ilvl w:val="0"/>
                <w:numId w:val="316"/>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8B2773">
              <w:rPr>
                <w:rFonts w:ascii="Bookman Old Style" w:hAnsi="Bookman Old Style" w:cs="Bookman Old Style"/>
                <w:color w:val="000000" w:themeColor="text1"/>
                <w:sz w:val="22"/>
                <w:szCs w:val="22"/>
                <w:lang w:val="en-ID"/>
              </w:rPr>
              <w:t>tata cara, waktu dan frekuensi pengukuran dan pelaporan yang disesuaikan dengan kondisi pekerjaan;</w:t>
            </w:r>
          </w:p>
          <w:p w:rsidR="00E04F4E" w:rsidRPr="008B2773" w:rsidRDefault="00E04F4E" w:rsidP="000C5708">
            <w:pPr>
              <w:pStyle w:val="ListParagraph"/>
              <w:numPr>
                <w:ilvl w:val="0"/>
                <w:numId w:val="316"/>
              </w:numPr>
              <w:autoSpaceDE w:val="0"/>
              <w:autoSpaceDN w:val="0"/>
              <w:adjustRightInd w:val="0"/>
              <w:ind w:left="992" w:hanging="425"/>
              <w:contextualSpacing w:val="0"/>
              <w:jc w:val="both"/>
              <w:rPr>
                <w:rFonts w:ascii="Bookman Old Style" w:hAnsi="Bookman Old Style" w:cs="Bookman Old Style"/>
                <w:color w:val="000000" w:themeColor="text1"/>
                <w:sz w:val="22"/>
                <w:szCs w:val="22"/>
                <w:lang w:val="en-ID"/>
              </w:rPr>
            </w:pPr>
            <w:r w:rsidRPr="008B2773">
              <w:rPr>
                <w:rFonts w:ascii="Bookman Old Style" w:hAnsi="Bookman Old Style" w:cs="Bookman Old Style"/>
                <w:color w:val="000000" w:themeColor="text1"/>
                <w:sz w:val="22"/>
                <w:szCs w:val="22"/>
                <w:lang w:val="en-ID"/>
              </w:rPr>
              <w:t>melakukan klarifikasi hal-hal yang masih kurang jelas dan mendiskusikan prosedur untuk manajemen perubahan; dan</w:t>
            </w:r>
          </w:p>
          <w:p w:rsidR="00E04F4E" w:rsidRPr="008B2773" w:rsidRDefault="00E04F4E" w:rsidP="000C5708">
            <w:pPr>
              <w:pStyle w:val="ListParagraph"/>
              <w:numPr>
                <w:ilvl w:val="0"/>
                <w:numId w:val="316"/>
              </w:numPr>
              <w:autoSpaceDE w:val="0"/>
              <w:autoSpaceDN w:val="0"/>
              <w:adjustRightInd w:val="0"/>
              <w:ind w:left="992" w:hanging="425"/>
              <w:contextualSpacing w:val="0"/>
              <w:jc w:val="both"/>
              <w:rPr>
                <w:rFonts w:ascii="Bookman Old Style" w:hAnsi="Bookman Old Style" w:cs="Arial"/>
                <w:color w:val="000000" w:themeColor="text1"/>
                <w:sz w:val="22"/>
                <w:szCs w:val="22"/>
              </w:rPr>
            </w:pPr>
            <w:r w:rsidRPr="008B2773">
              <w:rPr>
                <w:rFonts w:ascii="Bookman Old Style" w:hAnsi="Bookman Old Style" w:cs="Bookman Old Style"/>
                <w:color w:val="000000" w:themeColor="text1"/>
                <w:sz w:val="22"/>
                <w:szCs w:val="22"/>
                <w:lang w:val="en-ID"/>
              </w:rPr>
              <w:t>melakukan klarifikasi rencana koordinasi antar para pihak selama pelaksanaan pekerjaan.</w:t>
            </w:r>
          </w:p>
          <w:p w:rsidR="00E04F4E" w:rsidRPr="008B2773" w:rsidRDefault="00E04F4E" w:rsidP="006B7257">
            <w:pPr>
              <w:jc w:val="both"/>
              <w:rPr>
                <w:rFonts w:ascii="Bookman Old Style" w:hAnsi="Bookman Old Style" w:cs="Arial"/>
                <w:color w:val="000000" w:themeColor="text1"/>
                <w:sz w:val="22"/>
                <w:szCs w:val="22"/>
              </w:rPr>
            </w:pPr>
          </w:p>
          <w:p w:rsidR="00E04F4E" w:rsidRPr="008B2773" w:rsidRDefault="00E04F4E" w:rsidP="000C5708">
            <w:pPr>
              <w:numPr>
                <w:ilvl w:val="4"/>
                <w:numId w:val="315"/>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olor w:val="000000" w:themeColor="text1"/>
                <w:sz w:val="22"/>
                <w:szCs w:val="22"/>
                <w:lang w:val="en-ID"/>
              </w:rPr>
              <w:t>Hasil</w:t>
            </w:r>
            <w:r w:rsidRPr="008B2773">
              <w:rPr>
                <w:rFonts w:ascii="Bookman Old Style" w:hAnsi="Bookman Old Style" w:cs="Arial"/>
                <w:color w:val="000000" w:themeColor="text1"/>
                <w:sz w:val="22"/>
                <w:szCs w:val="22"/>
                <w:lang w:val="id-ID"/>
              </w:rPr>
              <w:t xml:space="preserve"> rapat persiapan pelaksanaan kontrak dituangkan dalam Berita Acara Rapat Persiapan Pelaksanaan Kontrak yang ditandatangani oleh selu</w:t>
            </w:r>
            <w:r w:rsidRPr="008B2773">
              <w:rPr>
                <w:rFonts w:ascii="Bookman Old Style" w:hAnsi="Bookman Old Style" w:cs="Arial"/>
                <w:color w:val="000000" w:themeColor="text1"/>
                <w:sz w:val="22"/>
                <w:szCs w:val="22"/>
                <w:lang w:val="en-ID"/>
              </w:rPr>
              <w:t>r</w:t>
            </w:r>
            <w:r w:rsidRPr="008B2773">
              <w:rPr>
                <w:rFonts w:ascii="Bookman Old Style" w:hAnsi="Bookman Old Style" w:cs="Arial"/>
                <w:color w:val="000000" w:themeColor="text1"/>
                <w:sz w:val="22"/>
                <w:szCs w:val="22"/>
                <w:lang w:val="id-ID"/>
              </w:rPr>
              <w:t>uh peserta rapat.</w:t>
            </w:r>
          </w:p>
          <w:p w:rsidR="008B2773" w:rsidRPr="008B2773" w:rsidRDefault="008B2773" w:rsidP="00973312">
            <w:pPr>
              <w:jc w:val="both"/>
              <w:rPr>
                <w:rFonts w:ascii="Bookman Old Style" w:hAnsi="Bookman Old Style"/>
                <w:color w:val="000000" w:themeColor="text1"/>
                <w:sz w:val="22"/>
                <w:szCs w:val="22"/>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91" w:name="_Toc529178520"/>
            <w:r w:rsidRPr="008B2773">
              <w:rPr>
                <w:rFonts w:ascii="Bookman Old Style" w:hAnsi="Bookman Old Style" w:cs="Arial"/>
                <w:color w:val="000000" w:themeColor="text1"/>
                <w:sz w:val="22"/>
                <w:szCs w:val="22"/>
                <w:lang w:val="id-ID"/>
              </w:rPr>
              <w:lastRenderedPageBreak/>
              <w:t>Pengawasan</w:t>
            </w:r>
            <w:r w:rsidRPr="008B2773">
              <w:rPr>
                <w:rFonts w:ascii="Bookman Old Style" w:hAnsi="Bookman Old Style" w:cs="Arial"/>
                <w:color w:val="000000" w:themeColor="text1"/>
                <w:sz w:val="22"/>
                <w:szCs w:val="22"/>
                <w:lang w:val="en-ID"/>
              </w:rPr>
              <w:t>/ Pengendalian</w:t>
            </w:r>
            <w:r w:rsidRPr="008B2773">
              <w:rPr>
                <w:rFonts w:ascii="Bookman Old Style" w:hAnsi="Bookman Old Style" w:cs="Arial"/>
                <w:color w:val="000000" w:themeColor="text1"/>
                <w:sz w:val="22"/>
                <w:szCs w:val="22"/>
                <w:lang w:val="id-ID"/>
              </w:rPr>
              <w:t xml:space="preserve"> Pelaksanan Pekerjaan</w:t>
            </w:r>
            <w:bookmarkEnd w:id="891"/>
          </w:p>
        </w:tc>
        <w:tc>
          <w:tcPr>
            <w:tcW w:w="7229" w:type="dxa"/>
            <w:gridSpan w:val="2"/>
          </w:tcPr>
          <w:p w:rsidR="00E04F4E" w:rsidRPr="008B2773" w:rsidRDefault="00E04F4E" w:rsidP="000C5708">
            <w:pPr>
              <w:numPr>
                <w:ilvl w:val="0"/>
                <w:numId w:val="317"/>
              </w:numPr>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Selama berlangsungnya pelaksanaan pekerjaan, P</w:t>
            </w:r>
            <w:r w:rsidRPr="008B2773">
              <w:rPr>
                <w:rFonts w:ascii="Bookman Old Style" w:hAnsi="Bookman Old Style"/>
                <w:color w:val="000000" w:themeColor="text1"/>
                <w:sz w:val="22"/>
                <w:szCs w:val="22"/>
                <w:lang w:val="en-ID"/>
              </w:rPr>
              <w:t xml:space="preserve">ejabat </w:t>
            </w: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lang w:val="en-ID"/>
              </w:rPr>
              <w:t xml:space="preserve">enandatangan </w:t>
            </w:r>
            <w:r w:rsidRPr="008B2773">
              <w:rPr>
                <w:rFonts w:ascii="Bookman Old Style" w:hAnsi="Bookman Old Style"/>
                <w:color w:val="000000" w:themeColor="text1"/>
                <w:sz w:val="22"/>
                <w:szCs w:val="22"/>
                <w:lang w:val="id-ID"/>
              </w:rPr>
              <w:t>K</w:t>
            </w:r>
            <w:r w:rsidRPr="008B2773">
              <w:rPr>
                <w:rFonts w:ascii="Bookman Old Style" w:hAnsi="Bookman Old Style"/>
                <w:color w:val="000000" w:themeColor="text1"/>
                <w:sz w:val="22"/>
                <w:szCs w:val="22"/>
                <w:lang w:val="en-ID"/>
              </w:rPr>
              <w:t>ontrak</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dapat dibantu oleh</w:t>
            </w:r>
            <w:r w:rsidRPr="008B2773">
              <w:rPr>
                <w:rFonts w:ascii="Bookman Old Style" w:hAnsi="Bookman Old Style"/>
                <w:color w:val="000000" w:themeColor="text1"/>
                <w:sz w:val="22"/>
                <w:szCs w:val="22"/>
                <w:lang w:val="id-ID"/>
              </w:rPr>
              <w:t xml:space="preserve"> Pengawas Pekerjaan</w:t>
            </w:r>
            <w:r w:rsidRPr="008B2773">
              <w:rPr>
                <w:rFonts w:ascii="Bookman Old Style" w:hAnsi="Bookman Old Style"/>
                <w:i/>
                <w:color w:val="000000" w:themeColor="text1"/>
                <w:sz w:val="22"/>
                <w:szCs w:val="22"/>
                <w:lang w:val="nl-NL"/>
              </w:rPr>
              <w:t xml:space="preserve"> </w:t>
            </w:r>
            <w:r w:rsidRPr="008B2773">
              <w:rPr>
                <w:rFonts w:ascii="Bookman Old Style" w:hAnsi="Bookman Old Style"/>
                <w:color w:val="000000" w:themeColor="text1"/>
                <w:sz w:val="22"/>
                <w:szCs w:val="22"/>
                <w:lang w:val="nl-NL"/>
              </w:rPr>
              <w:t>dan</w:t>
            </w:r>
            <w:r w:rsidRPr="008B2773">
              <w:rPr>
                <w:rFonts w:ascii="Bookman Old Style" w:hAnsi="Bookman Old Style"/>
                <w:i/>
                <w:color w:val="000000" w:themeColor="text1"/>
                <w:sz w:val="22"/>
                <w:szCs w:val="22"/>
                <w:lang w:val="nl-NL"/>
              </w:rPr>
              <w:t xml:space="preserve"> </w:t>
            </w:r>
            <w:r w:rsidRPr="008B2773">
              <w:rPr>
                <w:rFonts w:ascii="Bookman Old Style" w:hAnsi="Bookman Old Style"/>
                <w:color w:val="000000" w:themeColor="text1"/>
                <w:sz w:val="22"/>
                <w:szCs w:val="22"/>
                <w:lang w:val="nl-NL"/>
              </w:rPr>
              <w:t>Tim Teknis</w:t>
            </w:r>
            <w:r w:rsidRPr="008B2773">
              <w:rPr>
                <w:rFonts w:ascii="Bookman Old Style" w:hAnsi="Bookman Old Style"/>
                <w:i/>
                <w:color w:val="000000" w:themeColor="text1"/>
                <w:sz w:val="22"/>
                <w:szCs w:val="22"/>
                <w:lang w:val="nl-NL"/>
              </w:rPr>
              <w:t xml:space="preserve"> </w:t>
            </w:r>
            <w:r w:rsidRPr="008B2773">
              <w:rPr>
                <w:rFonts w:ascii="Bookman Old Style" w:hAnsi="Bookman Old Style"/>
                <w:color w:val="000000" w:themeColor="text1"/>
                <w:sz w:val="22"/>
                <w:szCs w:val="22"/>
                <w:lang w:val="nl-NL"/>
              </w:rPr>
              <w:t>yang berasal dari personel</w:t>
            </w:r>
            <w:r w:rsidRPr="008B2773">
              <w:rPr>
                <w:rFonts w:ascii="Bookman Old Style" w:hAnsi="Bookman Old Style"/>
                <w:i/>
                <w:color w:val="000000" w:themeColor="text1"/>
                <w:sz w:val="22"/>
                <w:szCs w:val="22"/>
                <w:lang w:val="nl-NL"/>
              </w:rPr>
              <w:t xml:space="preserve"> </w:t>
            </w: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lang w:val="en-ID"/>
              </w:rPr>
              <w:t xml:space="preserve">ejabat </w:t>
            </w:r>
            <w:r w:rsidRPr="008B2773">
              <w:rPr>
                <w:rFonts w:ascii="Bookman Old Style" w:hAnsi="Bookman Old Style"/>
                <w:color w:val="000000" w:themeColor="text1"/>
                <w:sz w:val="22"/>
                <w:szCs w:val="22"/>
                <w:lang w:val="id-ID"/>
              </w:rPr>
              <w:t>P</w:t>
            </w:r>
            <w:r w:rsidRPr="008B2773">
              <w:rPr>
                <w:rFonts w:ascii="Bookman Old Style" w:hAnsi="Bookman Old Style"/>
                <w:color w:val="000000" w:themeColor="text1"/>
                <w:sz w:val="22"/>
                <w:szCs w:val="22"/>
                <w:lang w:val="en-ID"/>
              </w:rPr>
              <w:t xml:space="preserve">enandatangan </w:t>
            </w:r>
            <w:r w:rsidRPr="008B2773">
              <w:rPr>
                <w:rFonts w:ascii="Bookman Old Style" w:hAnsi="Bookman Old Style"/>
                <w:color w:val="000000" w:themeColor="text1"/>
                <w:sz w:val="22"/>
                <w:szCs w:val="22"/>
                <w:lang w:val="id-ID"/>
              </w:rPr>
              <w:t>K</w:t>
            </w:r>
            <w:r w:rsidRPr="008B2773">
              <w:rPr>
                <w:rFonts w:ascii="Bookman Old Style" w:hAnsi="Bookman Old Style"/>
                <w:color w:val="000000" w:themeColor="text1"/>
                <w:sz w:val="22"/>
                <w:szCs w:val="22"/>
                <w:lang w:val="en-ID"/>
              </w:rPr>
              <w:t>ontrak</w:t>
            </w:r>
            <w:r w:rsidRPr="008B2773">
              <w:rPr>
                <w:rFonts w:ascii="Bookman Old Style" w:hAnsi="Bookman Old Style"/>
                <w:color w:val="000000" w:themeColor="text1"/>
                <w:sz w:val="22"/>
                <w:szCs w:val="22"/>
                <w:lang w:val="id-ID"/>
              </w:rPr>
              <w:t>. Pengawas Pekerjaan berkewajiban untuk mengawasi pelaksanaan pekerjaan</w:t>
            </w:r>
            <w:r w:rsidRPr="008B2773">
              <w:rPr>
                <w:rFonts w:ascii="Bookman Old Style" w:hAnsi="Bookman Old Style"/>
                <w:color w:val="000000" w:themeColor="text1"/>
                <w:sz w:val="22"/>
                <w:szCs w:val="22"/>
                <w:lang w:val="en-ID"/>
              </w:rPr>
              <w:t>.</w:t>
            </w:r>
          </w:p>
          <w:p w:rsidR="00E04F4E" w:rsidRPr="008B2773" w:rsidRDefault="00E04F4E" w:rsidP="006B7257">
            <w:pPr>
              <w:jc w:val="both"/>
              <w:rPr>
                <w:rFonts w:ascii="Bookman Old Style" w:hAnsi="Bookman Old Style"/>
                <w:color w:val="000000" w:themeColor="text1"/>
                <w:sz w:val="22"/>
                <w:szCs w:val="22"/>
              </w:rPr>
            </w:pPr>
          </w:p>
          <w:p w:rsidR="00E04F4E" w:rsidRPr="008B2773" w:rsidRDefault="00E04F4E" w:rsidP="000C5708">
            <w:pPr>
              <w:numPr>
                <w:ilvl w:val="0"/>
                <w:numId w:val="317"/>
              </w:numPr>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en-ID"/>
              </w:rPr>
              <w:t>Tim Teknis berasal dari unit kerja, instansi yang terkait, dan/atau tenaga profesional.</w:t>
            </w:r>
          </w:p>
          <w:p w:rsidR="00E04F4E" w:rsidRPr="008B2773" w:rsidRDefault="00E04F4E" w:rsidP="006B7257">
            <w:pPr>
              <w:pStyle w:val="ListParagraph"/>
              <w:ind w:hanging="601"/>
              <w:rPr>
                <w:rFonts w:ascii="Bookman Old Style" w:hAnsi="Bookman Old Style"/>
                <w:color w:val="000000" w:themeColor="text1"/>
                <w:sz w:val="22"/>
                <w:szCs w:val="22"/>
                <w:lang w:val="id-ID"/>
              </w:rPr>
            </w:pPr>
          </w:p>
          <w:p w:rsidR="00E04F4E" w:rsidRPr="008B2773" w:rsidRDefault="00E04F4E" w:rsidP="000C5708">
            <w:pPr>
              <w:numPr>
                <w:ilvl w:val="0"/>
                <w:numId w:val="317"/>
              </w:numPr>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Pengawas Pekerjaan berkewajiban untuk mengawasi pelaksanaan pekerjaan. </w:t>
            </w:r>
          </w:p>
          <w:p w:rsidR="00E04F4E" w:rsidRPr="008B2773" w:rsidRDefault="00E04F4E" w:rsidP="006B7257">
            <w:pPr>
              <w:tabs>
                <w:tab w:val="left" w:pos="743"/>
              </w:tabs>
              <w:ind w:left="601" w:hanging="601"/>
              <w:jc w:val="both"/>
              <w:rPr>
                <w:rFonts w:ascii="Bookman Old Style" w:hAnsi="Bookman Old Style"/>
                <w:color w:val="000000" w:themeColor="text1"/>
                <w:sz w:val="22"/>
                <w:szCs w:val="22"/>
                <w:lang w:val="id-ID"/>
              </w:rPr>
            </w:pPr>
          </w:p>
          <w:p w:rsidR="00E04F4E" w:rsidRPr="008B2773" w:rsidRDefault="00E04F4E" w:rsidP="000C5708">
            <w:pPr>
              <w:numPr>
                <w:ilvl w:val="0"/>
                <w:numId w:val="317"/>
              </w:numPr>
              <w:tabs>
                <w:tab w:val="left" w:pos="601"/>
              </w:tabs>
              <w:ind w:left="601" w:hanging="601"/>
              <w:jc w:val="both"/>
              <w:rPr>
                <w:rFonts w:ascii="Bookman Old Style" w:hAnsi="Bookman Old Style"/>
                <w:color w:val="000000" w:themeColor="text1"/>
                <w:sz w:val="22"/>
                <w:szCs w:val="22"/>
                <w:lang w:val="en-ID"/>
              </w:rPr>
            </w:pPr>
            <w:r w:rsidRPr="008B2773">
              <w:rPr>
                <w:rFonts w:ascii="Bookman Old Style" w:hAnsi="Bookman Old Style"/>
                <w:color w:val="000000" w:themeColor="text1"/>
                <w:sz w:val="22"/>
                <w:szCs w:val="22"/>
                <w:lang w:val="en-ID"/>
              </w:rPr>
              <w:t>Tim Teknis berkewajiban untuk membahas dan menilai laporan konsultan.</w:t>
            </w:r>
          </w:p>
          <w:p w:rsidR="00E04F4E" w:rsidRDefault="00E04F4E" w:rsidP="006B7257">
            <w:pPr>
              <w:tabs>
                <w:tab w:val="left" w:pos="601"/>
              </w:tabs>
              <w:jc w:val="both"/>
              <w:rPr>
                <w:rFonts w:ascii="Bookman Old Style" w:hAnsi="Bookman Old Style"/>
                <w:color w:val="000000" w:themeColor="text1"/>
                <w:sz w:val="22"/>
                <w:szCs w:val="22"/>
                <w:lang w:val="en-ID"/>
              </w:rPr>
            </w:pPr>
          </w:p>
          <w:p w:rsidR="00461629" w:rsidRPr="008B2773" w:rsidRDefault="00461629" w:rsidP="006B7257">
            <w:pPr>
              <w:tabs>
                <w:tab w:val="left" w:pos="601"/>
              </w:tabs>
              <w:jc w:val="both"/>
              <w:rPr>
                <w:rFonts w:ascii="Bookman Old Style" w:hAnsi="Bookman Old Style"/>
                <w:color w:val="000000" w:themeColor="text1"/>
                <w:sz w:val="22"/>
                <w:szCs w:val="22"/>
                <w:lang w:val="en-ID"/>
              </w:rPr>
            </w:pPr>
          </w:p>
          <w:p w:rsidR="00E04F4E" w:rsidRPr="008B2773" w:rsidRDefault="00E04F4E" w:rsidP="000C5708">
            <w:pPr>
              <w:numPr>
                <w:ilvl w:val="0"/>
                <w:numId w:val="317"/>
              </w:numPr>
              <w:tabs>
                <w:tab w:val="left" w:pos="601"/>
              </w:tabs>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Dalam melak</w:t>
            </w:r>
            <w:r w:rsidRPr="008B2773">
              <w:rPr>
                <w:rFonts w:ascii="Bookman Old Style" w:hAnsi="Bookman Old Style"/>
                <w:color w:val="000000" w:themeColor="text1"/>
                <w:sz w:val="22"/>
                <w:szCs w:val="22"/>
                <w:lang w:val="en-ID"/>
              </w:rPr>
              <w:t>s</w:t>
            </w:r>
            <w:r w:rsidRPr="008B2773">
              <w:rPr>
                <w:rFonts w:ascii="Bookman Old Style" w:hAnsi="Bookman Old Style"/>
                <w:color w:val="000000" w:themeColor="text1"/>
                <w:sz w:val="22"/>
                <w:szCs w:val="22"/>
                <w:lang w:val="id-ID"/>
              </w:rPr>
              <w:t xml:space="preserve">anakan kewajibannya, Pengawas Pekerjaan selalu bertindak untuk kepentingan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en-ID"/>
              </w:rPr>
              <w:t>P</w:t>
            </w:r>
            <w:r w:rsidRPr="008B2773">
              <w:rPr>
                <w:rFonts w:ascii="Bookman Old Style" w:hAnsi="Bookman Old Style"/>
                <w:color w:val="000000" w:themeColor="text1"/>
                <w:sz w:val="22"/>
                <w:szCs w:val="22"/>
                <w:lang w:val="id-ID"/>
              </w:rPr>
              <w:t xml:space="preserve">engawas Pekerjaan dapat bertindak sebagai Wakil Sah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id-ID"/>
              </w:rPr>
              <w:t>.</w:t>
            </w:r>
            <w:r w:rsidRPr="008B2773">
              <w:rPr>
                <w:rFonts w:ascii="Bookman Old Style" w:hAnsi="Bookman Old Style"/>
                <w:color w:val="000000" w:themeColor="text1"/>
                <w:sz w:val="22"/>
                <w:szCs w:val="22"/>
                <w:lang w:val="en-ID"/>
              </w:rPr>
              <w:t xml:space="preserve"> </w:t>
            </w:r>
          </w:p>
          <w:p w:rsidR="00E04F4E" w:rsidRPr="008B2773" w:rsidRDefault="00E04F4E" w:rsidP="006B7257">
            <w:pPr>
              <w:tabs>
                <w:tab w:val="left" w:pos="601"/>
              </w:tabs>
              <w:ind w:hanging="601"/>
              <w:jc w:val="both"/>
              <w:rPr>
                <w:rFonts w:ascii="Bookman Old Style" w:hAnsi="Bookman Old Style"/>
                <w:color w:val="000000" w:themeColor="text1"/>
                <w:sz w:val="22"/>
                <w:szCs w:val="22"/>
                <w:lang w:val="en-ID"/>
              </w:rPr>
            </w:pPr>
          </w:p>
          <w:p w:rsidR="00E04F4E" w:rsidRPr="008B2773" w:rsidRDefault="00E04F4E" w:rsidP="000C5708">
            <w:pPr>
              <w:numPr>
                <w:ilvl w:val="0"/>
                <w:numId w:val="317"/>
              </w:numPr>
              <w:tabs>
                <w:tab w:val="left" w:pos="601"/>
              </w:tabs>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en-ID"/>
              </w:rPr>
              <w:t>Penyedia berkewajiban untuk melaksanakan semua perintah Pengawas Pekerjaan yang sesuai dengan kewenangan pengawas pekerjaan dalam Kontrak ini dan saran atau rekomendasi dari Tim Teknis.</w:t>
            </w:r>
          </w:p>
          <w:p w:rsidR="00E04F4E" w:rsidRPr="008B2773" w:rsidRDefault="00E04F4E" w:rsidP="006B7257">
            <w:pPr>
              <w:jc w:val="both"/>
              <w:rPr>
                <w:rFonts w:ascii="Bookman Old Style" w:hAnsi="Bookman Old Style"/>
                <w:color w:val="000000" w:themeColor="text1"/>
                <w:sz w:val="22"/>
                <w:szCs w:val="22"/>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s="Arial"/>
                <w:color w:val="000000" w:themeColor="text1"/>
                <w:sz w:val="22"/>
                <w:szCs w:val="22"/>
                <w:lang w:val="id-ID"/>
              </w:rPr>
            </w:pPr>
            <w:bookmarkStart w:id="892" w:name="_Toc529178521"/>
            <w:r w:rsidRPr="008B2773">
              <w:rPr>
                <w:rFonts w:ascii="Bookman Old Style" w:hAnsi="Bookman Old Style"/>
                <w:color w:val="000000" w:themeColor="text1"/>
                <w:sz w:val="22"/>
                <w:szCs w:val="22"/>
                <w:lang w:val="id-ID"/>
              </w:rPr>
              <w:t>Mobilisasi</w:t>
            </w:r>
            <w:bookmarkEnd w:id="892"/>
            <w:r w:rsidRPr="008B2773">
              <w:rPr>
                <w:rFonts w:ascii="Bookman Old Style" w:hAnsi="Bookman Old Style"/>
                <w:color w:val="000000" w:themeColor="text1"/>
                <w:sz w:val="22"/>
                <w:szCs w:val="22"/>
                <w:lang w:val="id-ID"/>
              </w:rPr>
              <w:t xml:space="preserve"> </w:t>
            </w:r>
          </w:p>
        </w:tc>
        <w:tc>
          <w:tcPr>
            <w:tcW w:w="7229" w:type="dxa"/>
            <w:gridSpan w:val="2"/>
          </w:tcPr>
          <w:p w:rsidR="00E04F4E" w:rsidRPr="008B2773" w:rsidRDefault="00E04F4E" w:rsidP="000C5708">
            <w:pPr>
              <w:numPr>
                <w:ilvl w:val="0"/>
                <w:numId w:val="318"/>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 xml:space="preserve">Mobilisasi paling lambat dilaksanakan </w:t>
            </w:r>
            <w:r w:rsidRPr="008B2773">
              <w:rPr>
                <w:rFonts w:ascii="Bookman Old Style" w:hAnsi="Bookman Old Style" w:cs="Arial"/>
                <w:color w:val="000000" w:themeColor="text1"/>
                <w:sz w:val="22"/>
                <w:szCs w:val="22"/>
                <w:lang w:val="en-ID"/>
              </w:rPr>
              <w:t xml:space="preserve">sesuai waktu yang ditetapkan. </w:t>
            </w:r>
          </w:p>
          <w:p w:rsidR="00E04F4E" w:rsidRPr="008B2773" w:rsidRDefault="00E04F4E" w:rsidP="006B7257">
            <w:pPr>
              <w:tabs>
                <w:tab w:val="left" w:pos="743"/>
              </w:tabs>
              <w:ind w:hanging="601"/>
              <w:jc w:val="both"/>
              <w:rPr>
                <w:rFonts w:ascii="Bookman Old Style" w:hAnsi="Bookman Old Style" w:cs="Arial"/>
                <w:color w:val="000000" w:themeColor="text1"/>
                <w:sz w:val="22"/>
                <w:szCs w:val="22"/>
                <w:lang w:val="id-ID"/>
              </w:rPr>
            </w:pPr>
          </w:p>
          <w:p w:rsidR="00E04F4E" w:rsidRPr="008B2773" w:rsidRDefault="00E04F4E" w:rsidP="000C5708">
            <w:pPr>
              <w:numPr>
                <w:ilvl w:val="0"/>
                <w:numId w:val="318"/>
              </w:numPr>
              <w:ind w:left="601" w:hanging="601"/>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Mobilisasi</w:t>
            </w:r>
            <w:r w:rsidRPr="008B2773">
              <w:rPr>
                <w:rFonts w:ascii="Bookman Old Style" w:hAnsi="Bookman Old Style" w:cs="Arial"/>
                <w:color w:val="000000" w:themeColor="text1"/>
                <w:sz w:val="22"/>
                <w:szCs w:val="22"/>
                <w:lang w:val="en-ID"/>
              </w:rPr>
              <w:t xml:space="preserve"> </w:t>
            </w:r>
            <w:r w:rsidRPr="008B2773">
              <w:rPr>
                <w:rFonts w:ascii="Bookman Old Style" w:hAnsi="Bookman Old Style" w:cs="Arial"/>
                <w:color w:val="000000" w:themeColor="text1"/>
                <w:sz w:val="22"/>
                <w:szCs w:val="22"/>
                <w:lang w:val="id-ID"/>
              </w:rPr>
              <w:t>dapat dilakukan secara bertahap sesuai dengan kebutuhan.</w:t>
            </w:r>
          </w:p>
          <w:p w:rsidR="00E04F4E" w:rsidRPr="008B2773" w:rsidRDefault="00E04F4E" w:rsidP="006B7257">
            <w:pPr>
              <w:jc w:val="both"/>
              <w:rPr>
                <w:rFonts w:ascii="Bookman Old Style" w:hAnsi="Bookman Old Style"/>
                <w:color w:val="000000" w:themeColor="text1"/>
                <w:sz w:val="22"/>
                <w:szCs w:val="22"/>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893" w:name="_Toc410999195"/>
            <w:bookmarkStart w:id="894" w:name="_Toc292282163"/>
            <w:bookmarkStart w:id="895" w:name="_Toc345568348"/>
            <w:bookmarkStart w:id="896" w:name="_Toc410999197"/>
            <w:bookmarkStart w:id="897" w:name="_Toc529178522"/>
            <w:bookmarkEnd w:id="893"/>
            <w:r w:rsidRPr="008B2773">
              <w:rPr>
                <w:rFonts w:ascii="Bookman Old Style" w:hAnsi="Bookman Old Style"/>
                <w:color w:val="000000" w:themeColor="text1"/>
                <w:sz w:val="22"/>
                <w:szCs w:val="22"/>
              </w:rPr>
              <w:t>Waktu Penyelesaian Pekerjaan</w:t>
            </w:r>
            <w:bookmarkEnd w:id="894"/>
            <w:bookmarkEnd w:id="895"/>
            <w:bookmarkEnd w:id="896"/>
            <w:bookmarkEnd w:id="897"/>
          </w:p>
        </w:tc>
        <w:tc>
          <w:tcPr>
            <w:tcW w:w="7229" w:type="dxa"/>
            <w:gridSpan w:val="2"/>
          </w:tcPr>
          <w:p w:rsidR="00E04F4E" w:rsidRPr="008B2773" w:rsidRDefault="00E04F4E" w:rsidP="000C5708">
            <w:pPr>
              <w:pStyle w:val="ListParagraph"/>
              <w:numPr>
                <w:ilvl w:val="0"/>
                <w:numId w:val="270"/>
              </w:numPr>
              <w:ind w:left="636" w:hanging="636"/>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Kecuali Kontrak diputuskan lebih awal, penyedia berkewajiban menyelesaikan pekerjaan selambat-lambatnya pada tanggal penyelesaian yang ditetapkan dalam SSKK pada klausul 13.2.</w:t>
            </w:r>
          </w:p>
          <w:p w:rsidR="00E04F4E" w:rsidRPr="008B2773" w:rsidRDefault="00E04F4E" w:rsidP="006B7257">
            <w:pPr>
              <w:ind w:left="636" w:hanging="636"/>
              <w:jc w:val="both"/>
              <w:rPr>
                <w:rFonts w:ascii="Bookman Old Style" w:hAnsi="Bookman Old Style" w:cs="Arial"/>
                <w:color w:val="000000" w:themeColor="text1"/>
                <w:sz w:val="22"/>
                <w:szCs w:val="22"/>
                <w:lang w:val="id-ID"/>
              </w:rPr>
            </w:pPr>
          </w:p>
          <w:p w:rsidR="00E04F4E" w:rsidRPr="008B2773" w:rsidRDefault="00E04F4E" w:rsidP="000C5708">
            <w:pPr>
              <w:pStyle w:val="ListParagraph"/>
              <w:numPr>
                <w:ilvl w:val="0"/>
                <w:numId w:val="270"/>
              </w:numPr>
              <w:ind w:left="636" w:hanging="636"/>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 xml:space="preserve">Jika pekerjaan tidak selesai pada tanggal penyelesaian bukan akibat Keadaan Kahar atau bukan Peristiwa Kompensasi atau karena kesalahan atau kelalaian Penyedia maka penyedia dikenakan denda keterlambatan. </w:t>
            </w:r>
          </w:p>
          <w:p w:rsidR="00E04F4E" w:rsidRPr="008B2773" w:rsidRDefault="00E04F4E" w:rsidP="006B7257">
            <w:pPr>
              <w:rPr>
                <w:rFonts w:ascii="Bookman Old Style" w:hAnsi="Bookman Old Style" w:cs="Arial"/>
                <w:color w:val="000000" w:themeColor="text1"/>
                <w:sz w:val="22"/>
                <w:szCs w:val="22"/>
                <w:lang w:val="id-ID"/>
              </w:rPr>
            </w:pPr>
          </w:p>
          <w:p w:rsidR="00E04F4E" w:rsidRPr="008B2773" w:rsidRDefault="00E04F4E" w:rsidP="000C5708">
            <w:pPr>
              <w:pStyle w:val="ListParagraph"/>
              <w:numPr>
                <w:ilvl w:val="0"/>
                <w:numId w:val="270"/>
              </w:numPr>
              <w:ind w:left="636" w:hanging="636"/>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en-ID"/>
              </w:rPr>
              <w:t>Tanggal penyelesaian yang dimaksud dalam klausul ini adalah tanggal penyelesaian semua pekerjaan.</w:t>
            </w:r>
          </w:p>
          <w:p w:rsidR="00E04F4E" w:rsidRPr="008B2773" w:rsidRDefault="00E04F4E" w:rsidP="006B7257">
            <w:pPr>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b w:val="0"/>
                <w:color w:val="000000" w:themeColor="text1"/>
                <w:sz w:val="22"/>
                <w:szCs w:val="22"/>
                <w:lang w:val="id-ID"/>
              </w:rPr>
            </w:pPr>
            <w:bookmarkStart w:id="898" w:name="_Toc529178523"/>
            <w:r w:rsidRPr="008B2773">
              <w:rPr>
                <w:rFonts w:ascii="Bookman Old Style" w:hAnsi="Bookman Old Style"/>
                <w:color w:val="000000" w:themeColor="text1"/>
                <w:sz w:val="22"/>
                <w:szCs w:val="22"/>
                <w:lang w:val="id-ID"/>
              </w:rPr>
              <w:lastRenderedPageBreak/>
              <w:t xml:space="preserve">Peristiwa </w:t>
            </w:r>
            <w:r w:rsidRPr="008B2773">
              <w:rPr>
                <w:rFonts w:ascii="Bookman Old Style" w:hAnsi="Bookman Old Style"/>
                <w:color w:val="000000" w:themeColor="text1"/>
                <w:sz w:val="22"/>
                <w:szCs w:val="22"/>
              </w:rPr>
              <w:t>Kompensasi</w:t>
            </w:r>
            <w:bookmarkEnd w:id="898"/>
          </w:p>
          <w:p w:rsidR="00E04F4E" w:rsidRPr="008B2773" w:rsidRDefault="00E04F4E" w:rsidP="006B7257">
            <w:pPr>
              <w:pStyle w:val="Heading2"/>
              <w:ind w:left="426"/>
              <w:rPr>
                <w:rFonts w:ascii="Bookman Old Style" w:hAnsi="Bookman Old Style"/>
                <w:color w:val="000000" w:themeColor="text1"/>
                <w:sz w:val="22"/>
                <w:szCs w:val="22"/>
              </w:rPr>
            </w:pPr>
          </w:p>
        </w:tc>
        <w:tc>
          <w:tcPr>
            <w:tcW w:w="7229" w:type="dxa"/>
            <w:gridSpan w:val="2"/>
          </w:tcPr>
          <w:p w:rsidR="00E04F4E" w:rsidRPr="008B2773" w:rsidRDefault="00E04F4E" w:rsidP="006B7257">
            <w:pPr>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Peristiwa K</w:t>
            </w:r>
            <w:r w:rsidRPr="008B2773">
              <w:rPr>
                <w:rFonts w:ascii="Bookman Old Style" w:hAnsi="Bookman Old Style"/>
                <w:color w:val="000000" w:themeColor="text1"/>
                <w:sz w:val="22"/>
                <w:szCs w:val="22"/>
                <w:lang w:val="fi-FI"/>
              </w:rPr>
              <w:t>ompensasi</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fi-FI"/>
              </w:rPr>
              <w:t>dapat diberikan kepada penyedia dalam hal sebagai berikut:</w:t>
            </w:r>
          </w:p>
          <w:p w:rsidR="00E04F4E" w:rsidRPr="008B2773" w:rsidRDefault="00E04F4E" w:rsidP="000C5708">
            <w:pPr>
              <w:numPr>
                <w:ilvl w:val="6"/>
                <w:numId w:val="271"/>
              </w:numPr>
              <w:ind w:left="459" w:hanging="425"/>
              <w:jc w:val="both"/>
              <w:rPr>
                <w:rFonts w:ascii="Bookman Old Style" w:hAnsi="Bookman Old Style"/>
                <w:color w:val="000000" w:themeColor="text1"/>
                <w:sz w:val="22"/>
                <w:szCs w:val="22"/>
                <w:lang w:val="fi-FI"/>
              </w:rPr>
            </w:pP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fi-FI"/>
              </w:rPr>
              <w:t xml:space="preserve">mengubah jadwal yang dapat mempengaruhi </w:t>
            </w:r>
            <w:r w:rsidRPr="008B2773">
              <w:rPr>
                <w:rFonts w:ascii="Bookman Old Style" w:hAnsi="Bookman Old Style"/>
                <w:color w:val="000000" w:themeColor="text1"/>
                <w:sz w:val="22"/>
                <w:szCs w:val="22"/>
                <w:lang w:val="id-ID"/>
              </w:rPr>
              <w:t xml:space="preserve">pelaksanaan </w:t>
            </w:r>
            <w:r w:rsidRPr="008B2773">
              <w:rPr>
                <w:rFonts w:ascii="Bookman Old Style" w:hAnsi="Bookman Old Style"/>
                <w:color w:val="000000" w:themeColor="text1"/>
                <w:sz w:val="22"/>
                <w:szCs w:val="22"/>
                <w:lang w:val="fi-FI"/>
              </w:rPr>
              <w:t>pekerjaan;</w:t>
            </w:r>
          </w:p>
          <w:p w:rsidR="00E04F4E" w:rsidRPr="008B2773" w:rsidRDefault="00E04F4E" w:rsidP="000C5708">
            <w:pPr>
              <w:numPr>
                <w:ilvl w:val="6"/>
                <w:numId w:val="271"/>
              </w:numPr>
              <w:ind w:left="459"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keterlambatan pembayaran kepada penyedia;  </w:t>
            </w:r>
          </w:p>
          <w:p w:rsidR="00E04F4E" w:rsidRPr="008B2773" w:rsidRDefault="00E04F4E" w:rsidP="000C5708">
            <w:pPr>
              <w:numPr>
                <w:ilvl w:val="6"/>
                <w:numId w:val="271"/>
              </w:numPr>
              <w:ind w:left="459"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id-ID"/>
              </w:rPr>
              <w:t>menginstruksikan kepada penyedia untuk melakukan pengujian tambahan yang setelah dilaksanakan pengujian ternyata tidak ditemukan kerusakan/kegagalan/penyimpangan</w:t>
            </w:r>
            <w:r w:rsidRPr="008B2773">
              <w:rPr>
                <w:rFonts w:ascii="Bookman Old Style" w:hAnsi="Bookman Old Style"/>
                <w:color w:val="000000" w:themeColor="text1"/>
                <w:sz w:val="22"/>
                <w:szCs w:val="22"/>
              </w:rPr>
              <w:t>;</w:t>
            </w:r>
          </w:p>
          <w:p w:rsidR="00E04F4E" w:rsidRPr="008B2773" w:rsidRDefault="00E04F4E" w:rsidP="000C5708">
            <w:pPr>
              <w:numPr>
                <w:ilvl w:val="6"/>
                <w:numId w:val="271"/>
              </w:numPr>
              <w:ind w:left="459"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id-ID"/>
              </w:rPr>
              <w:t>tidak memberikan gambar-gambar, spesifikasi dan/atau instruksi sesuai jadwal yang dibutuhkan;</w:t>
            </w:r>
          </w:p>
          <w:p w:rsidR="00E04F4E" w:rsidRPr="008B2773" w:rsidRDefault="00E04F4E" w:rsidP="000C5708">
            <w:pPr>
              <w:numPr>
                <w:ilvl w:val="6"/>
                <w:numId w:val="271"/>
              </w:numPr>
              <w:ind w:left="459"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penyedia belum bisa masuk ke lokasi sesuai jadwal dalam kontrak;</w:t>
            </w:r>
          </w:p>
          <w:p w:rsidR="00E04F4E" w:rsidRPr="008B2773" w:rsidRDefault="00E04F4E" w:rsidP="000C5708">
            <w:pPr>
              <w:numPr>
                <w:ilvl w:val="6"/>
                <w:numId w:val="271"/>
              </w:numPr>
              <w:ind w:left="459" w:hanging="425"/>
              <w:jc w:val="both"/>
              <w:rPr>
                <w:rFonts w:ascii="Bookman Old Style" w:hAnsi="Bookman Old Style"/>
                <w:color w:val="000000" w:themeColor="text1"/>
                <w:sz w:val="22"/>
                <w:szCs w:val="22"/>
                <w:lang w:val="fi-FI"/>
              </w:rPr>
            </w:pP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id-ID"/>
              </w:rPr>
              <w:t>memerintahkan penundaan pelaksanaan pekerjaan;</w:t>
            </w:r>
            <w:r w:rsidRPr="008B2773">
              <w:rPr>
                <w:rFonts w:ascii="Bookman Old Style" w:hAnsi="Bookman Old Style"/>
                <w:color w:val="000000" w:themeColor="text1"/>
                <w:sz w:val="22"/>
                <w:szCs w:val="22"/>
                <w:lang w:val="en-ID"/>
              </w:rPr>
              <w:t xml:space="preserve"> atau</w:t>
            </w:r>
          </w:p>
          <w:p w:rsidR="00E04F4E" w:rsidRPr="008B2773" w:rsidRDefault="00E04F4E" w:rsidP="000C5708">
            <w:pPr>
              <w:numPr>
                <w:ilvl w:val="6"/>
                <w:numId w:val="271"/>
              </w:numPr>
              <w:ind w:left="459" w:hanging="425"/>
              <w:jc w:val="both"/>
              <w:rPr>
                <w:rFonts w:ascii="Bookman Old Style" w:hAnsi="Bookman Old Style"/>
                <w:color w:val="000000" w:themeColor="text1"/>
                <w:sz w:val="22"/>
                <w:szCs w:val="22"/>
                <w:lang w:val="fi-FI"/>
              </w:rPr>
            </w:pPr>
            <w:r w:rsidRPr="008B2773">
              <w:rPr>
                <w:rFonts w:ascii="Bookman Old Style" w:hAnsi="Bookman Old Style"/>
                <w:color w:val="000000" w:themeColor="text1"/>
                <w:sz w:val="22"/>
                <w:szCs w:val="22"/>
                <w:lang w:val="id-ID"/>
              </w:rPr>
              <w:t>ketentuan</w:t>
            </w:r>
            <w:r w:rsidRPr="008B2773">
              <w:rPr>
                <w:rFonts w:ascii="Bookman Old Style" w:hAnsi="Bookman Old Style"/>
                <w:color w:val="000000" w:themeColor="text1"/>
                <w:sz w:val="22"/>
                <w:szCs w:val="22"/>
                <w:lang w:val="fi-FI"/>
              </w:rPr>
              <w:t xml:space="preserve"> lain dalam </w:t>
            </w:r>
            <w:r w:rsidRPr="008B2773">
              <w:rPr>
                <w:rFonts w:ascii="Bookman Old Style" w:hAnsi="Bookman Old Style"/>
                <w:color w:val="000000" w:themeColor="text1"/>
                <w:sz w:val="22"/>
                <w:szCs w:val="22"/>
                <w:lang w:val="id-ID"/>
              </w:rPr>
              <w:t>SSKK</w:t>
            </w:r>
            <w:r w:rsidRPr="008B2773">
              <w:rPr>
                <w:rFonts w:ascii="Bookman Old Style" w:hAnsi="Bookman Old Style"/>
                <w:color w:val="000000" w:themeColor="text1"/>
                <w:sz w:val="22"/>
                <w:szCs w:val="22"/>
                <w:lang w:val="fi-FI"/>
              </w:rPr>
              <w:t>.</w:t>
            </w:r>
          </w:p>
          <w:p w:rsidR="00E04F4E" w:rsidRDefault="00E04F4E" w:rsidP="006B7257">
            <w:pPr>
              <w:jc w:val="both"/>
              <w:rPr>
                <w:rFonts w:ascii="Bookman Old Style" w:hAnsi="Bookman Old Style" w:cs="Arial"/>
                <w:color w:val="000000" w:themeColor="text1"/>
                <w:sz w:val="22"/>
                <w:szCs w:val="22"/>
              </w:rPr>
            </w:pPr>
          </w:p>
          <w:p w:rsidR="008D7ABD" w:rsidRPr="008B2773" w:rsidRDefault="008D7ABD" w:rsidP="006B7257">
            <w:pPr>
              <w:jc w:val="both"/>
              <w:rPr>
                <w:rFonts w:ascii="Bookman Old Style" w:hAnsi="Bookman Old Style" w:cs="Arial"/>
                <w:color w:val="000000" w:themeColor="text1"/>
                <w:sz w:val="22"/>
                <w:szCs w:val="22"/>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rPr>
            </w:pPr>
            <w:bookmarkStart w:id="899" w:name="_Toc345568349"/>
            <w:bookmarkStart w:id="900" w:name="_Toc410999198"/>
            <w:bookmarkStart w:id="901" w:name="_Toc529178524"/>
            <w:r w:rsidRPr="008B2773">
              <w:rPr>
                <w:rFonts w:ascii="Bookman Old Style" w:hAnsi="Bookman Old Style"/>
                <w:color w:val="000000" w:themeColor="text1"/>
                <w:sz w:val="22"/>
                <w:szCs w:val="22"/>
                <w:lang w:val="id-ID"/>
              </w:rPr>
              <w:t>Perpanjangan Waktu</w:t>
            </w:r>
            <w:bookmarkEnd w:id="899"/>
            <w:bookmarkEnd w:id="900"/>
            <w:bookmarkEnd w:id="901"/>
          </w:p>
        </w:tc>
        <w:tc>
          <w:tcPr>
            <w:tcW w:w="7229" w:type="dxa"/>
            <w:gridSpan w:val="2"/>
          </w:tcPr>
          <w:p w:rsidR="00E04F4E" w:rsidRPr="008B2773" w:rsidRDefault="00E04F4E" w:rsidP="000C5708">
            <w:pPr>
              <w:pStyle w:val="ListParagraph"/>
              <w:numPr>
                <w:ilvl w:val="0"/>
                <w:numId w:val="272"/>
              </w:numPr>
              <w:ind w:left="636" w:hanging="636"/>
              <w:jc w:val="both"/>
              <w:rPr>
                <w:rFonts w:ascii="Bookman Old Style" w:hAnsi="Bookman Old Style" w:cs="Arial"/>
                <w:color w:val="000000" w:themeColor="text1"/>
                <w:sz w:val="22"/>
                <w:szCs w:val="22"/>
                <w:lang w:val="fi-FI"/>
              </w:rPr>
            </w:pPr>
            <w:r w:rsidRPr="008B2773">
              <w:rPr>
                <w:rFonts w:ascii="Bookman Old Style" w:hAnsi="Bookman Old Style" w:cs="Arial"/>
                <w:color w:val="000000" w:themeColor="text1"/>
                <w:sz w:val="22"/>
                <w:szCs w:val="22"/>
                <w:lang w:val="fi-FI"/>
              </w:rPr>
              <w:t>Jika terjadi Peristiwa Kompensasi sehingga penyelesaian pekerjaan akan melampaui tanggal penyelesaian maka Penyedia berhak untuk meminta perpanjangan tanggal penyelesaian berdasarkan data penunjang. Pejabat Penandatangan Kontrak dapat meminta pertimbangan Pengawas Pekerjaan (apabila ada) dalam memutuskan perpanjangan tanggal Penyelesaian Pekerjaan.</w:t>
            </w:r>
          </w:p>
          <w:p w:rsidR="00E04F4E" w:rsidRDefault="00E04F4E" w:rsidP="006B7257">
            <w:pPr>
              <w:tabs>
                <w:tab w:val="left" w:pos="600"/>
              </w:tabs>
              <w:ind w:left="636" w:hanging="567"/>
              <w:jc w:val="both"/>
              <w:rPr>
                <w:rFonts w:ascii="Bookman Old Style" w:hAnsi="Bookman Old Style" w:cs="Arial"/>
                <w:color w:val="000000" w:themeColor="text1"/>
                <w:sz w:val="22"/>
                <w:szCs w:val="22"/>
                <w:lang w:val="fi-FI"/>
              </w:rPr>
            </w:pPr>
          </w:p>
          <w:p w:rsidR="008D7ABD" w:rsidRPr="008B2773" w:rsidRDefault="008D7ABD" w:rsidP="006B7257">
            <w:pPr>
              <w:tabs>
                <w:tab w:val="left" w:pos="600"/>
              </w:tabs>
              <w:ind w:left="636" w:hanging="567"/>
              <w:jc w:val="both"/>
              <w:rPr>
                <w:rFonts w:ascii="Bookman Old Style" w:hAnsi="Bookman Old Style" w:cs="Arial"/>
                <w:color w:val="000000" w:themeColor="text1"/>
                <w:sz w:val="22"/>
                <w:szCs w:val="22"/>
                <w:lang w:val="fi-FI"/>
              </w:rPr>
            </w:pPr>
          </w:p>
          <w:p w:rsidR="00E04F4E" w:rsidRPr="008B2773" w:rsidRDefault="00E04F4E" w:rsidP="000C5708">
            <w:pPr>
              <w:pStyle w:val="ListParagraph"/>
              <w:numPr>
                <w:ilvl w:val="0"/>
                <w:numId w:val="272"/>
              </w:numPr>
              <w:ind w:left="636" w:hanging="636"/>
              <w:jc w:val="both"/>
              <w:rPr>
                <w:rFonts w:ascii="Bookman Old Style" w:hAnsi="Bookman Old Style" w:cs="Arial"/>
                <w:color w:val="000000" w:themeColor="text1"/>
                <w:sz w:val="22"/>
                <w:szCs w:val="22"/>
                <w:lang w:val="fi-FI"/>
              </w:rPr>
            </w:pPr>
            <w:r w:rsidRPr="008B2773">
              <w:rPr>
                <w:rFonts w:ascii="Bookman Old Style" w:hAnsi="Bookman Old Style" w:cs="Arial"/>
                <w:color w:val="000000" w:themeColor="text1"/>
                <w:sz w:val="22"/>
                <w:szCs w:val="22"/>
                <w:lang w:val="fi-FI"/>
              </w:rPr>
              <w:t>Jika Peristiwa Kompensasi mengakibatkan keterlambatan penyelesaian pekerjaan maka Pejabat Penandatangan Kontrak berkewajiban untuk memberikan perpanjangan waktu penyelesaian pekerjaan.</w:t>
            </w:r>
          </w:p>
          <w:p w:rsidR="00E04F4E" w:rsidRPr="008B2773" w:rsidRDefault="00E04F4E" w:rsidP="006B7257">
            <w:pPr>
              <w:pStyle w:val="ListParagraph"/>
              <w:ind w:left="636"/>
              <w:jc w:val="both"/>
              <w:rPr>
                <w:rFonts w:ascii="Bookman Old Style" w:hAnsi="Bookman Old Style" w:cs="Arial"/>
                <w:color w:val="000000" w:themeColor="text1"/>
                <w:sz w:val="22"/>
                <w:szCs w:val="22"/>
                <w:highlight w:val="yellow"/>
                <w:lang w:val="fi-FI"/>
              </w:rPr>
            </w:pPr>
          </w:p>
          <w:p w:rsidR="00E04F4E" w:rsidRPr="008B2773" w:rsidRDefault="00E04F4E" w:rsidP="000C5708">
            <w:pPr>
              <w:pStyle w:val="ListParagraph"/>
              <w:numPr>
                <w:ilvl w:val="0"/>
                <w:numId w:val="272"/>
              </w:numPr>
              <w:ind w:left="636" w:hanging="636"/>
              <w:jc w:val="both"/>
              <w:rPr>
                <w:rFonts w:ascii="Bookman Old Style" w:hAnsi="Bookman Old Style" w:cs="Arial"/>
                <w:color w:val="000000" w:themeColor="text1"/>
                <w:sz w:val="22"/>
                <w:szCs w:val="22"/>
                <w:lang w:val="fi-FI"/>
              </w:rPr>
            </w:pPr>
            <w:r w:rsidRPr="008B2773">
              <w:rPr>
                <w:rFonts w:ascii="Bookman Old Style" w:hAnsi="Bookman Old Style" w:cs="Arial"/>
                <w:color w:val="000000" w:themeColor="text1"/>
                <w:sz w:val="22"/>
                <w:szCs w:val="22"/>
                <w:lang w:val="fi-FI"/>
              </w:rPr>
              <w:t>Perpanjangan waktu penyelesaian pekerjaan dapat diberikan jika berdasarkan data penunjang dapat dibuktikan dibutuhkan penambahan waktu penyelesaian pekerjaan.</w:t>
            </w:r>
          </w:p>
          <w:p w:rsidR="00E04F4E" w:rsidRPr="008B2773" w:rsidRDefault="00E04F4E" w:rsidP="006B7257">
            <w:pPr>
              <w:pStyle w:val="ListParagraph"/>
              <w:rPr>
                <w:rFonts w:ascii="Bookman Old Style" w:hAnsi="Bookman Old Style" w:cs="Arial"/>
                <w:color w:val="000000" w:themeColor="text1"/>
                <w:sz w:val="22"/>
                <w:szCs w:val="22"/>
                <w:highlight w:val="yellow"/>
                <w:lang w:val="fi-FI"/>
              </w:rPr>
            </w:pPr>
          </w:p>
          <w:p w:rsidR="00E04F4E" w:rsidRPr="008B2773" w:rsidRDefault="00E04F4E" w:rsidP="000C5708">
            <w:pPr>
              <w:pStyle w:val="ListParagraph"/>
              <w:numPr>
                <w:ilvl w:val="0"/>
                <w:numId w:val="272"/>
              </w:numPr>
              <w:ind w:left="636" w:hanging="636"/>
              <w:jc w:val="both"/>
              <w:rPr>
                <w:rFonts w:ascii="Bookman Old Style" w:hAnsi="Bookman Old Style" w:cs="Arial"/>
                <w:color w:val="000000" w:themeColor="text1"/>
                <w:sz w:val="22"/>
                <w:szCs w:val="22"/>
                <w:lang w:val="fi-FI"/>
              </w:rPr>
            </w:pPr>
            <w:r w:rsidRPr="008B2773">
              <w:rPr>
                <w:rFonts w:ascii="Bookman Old Style" w:hAnsi="Bookman Old Style" w:cs="Arial"/>
                <w:color w:val="000000" w:themeColor="text1"/>
                <w:sz w:val="22"/>
                <w:szCs w:val="22"/>
                <w:lang w:val="fi-FI"/>
              </w:rPr>
              <w:t>Penyedia tidak berhak atas perpanjangan waktu penyelesaian pekerjaan jika penyedia gagal atau lalai untuk memberikan pemberitahuan dini dalam mengantisipasi atau mengatasi dampak Peristiwa Kompensasi.</w:t>
            </w:r>
          </w:p>
          <w:p w:rsidR="00E04F4E" w:rsidRPr="008B2773" w:rsidRDefault="00E04F4E" w:rsidP="006B7257">
            <w:pPr>
              <w:pStyle w:val="ListParagraph"/>
              <w:ind w:left="636"/>
              <w:jc w:val="both"/>
              <w:rPr>
                <w:rFonts w:ascii="Bookman Old Style" w:hAnsi="Bookman Old Style" w:cs="Arial"/>
                <w:color w:val="000000" w:themeColor="text1"/>
                <w:sz w:val="22"/>
                <w:szCs w:val="22"/>
                <w:lang w:val="fi-FI"/>
              </w:rPr>
            </w:pPr>
          </w:p>
          <w:p w:rsidR="00E04F4E" w:rsidRPr="008B2773" w:rsidRDefault="00E04F4E" w:rsidP="000C5708">
            <w:pPr>
              <w:pStyle w:val="ListParagraph"/>
              <w:numPr>
                <w:ilvl w:val="0"/>
                <w:numId w:val="272"/>
              </w:numPr>
              <w:ind w:left="636" w:hanging="636"/>
              <w:jc w:val="both"/>
              <w:rPr>
                <w:rFonts w:ascii="Bookman Old Style" w:hAnsi="Bookman Old Style" w:cs="Arial"/>
                <w:color w:val="000000" w:themeColor="text1"/>
                <w:sz w:val="22"/>
                <w:szCs w:val="22"/>
                <w:lang w:val="fi-FI"/>
              </w:rPr>
            </w:pPr>
            <w:r w:rsidRPr="008B2773">
              <w:rPr>
                <w:rFonts w:ascii="Bookman Old Style" w:hAnsi="Bookman Old Style" w:cs="Arial"/>
                <w:color w:val="000000" w:themeColor="text1"/>
                <w:sz w:val="22"/>
                <w:szCs w:val="22"/>
                <w:lang w:val="fi-FI"/>
              </w:rPr>
              <w:t>Pejabat Penandatangan Kontrak menetapkan ada tidaknya perpanjangan waktu dan untuk berapa lama, paling lambat dalam jangka waktu sebagaimana diatur dalam SSKK setelah Penyedia meminta perpanjangan.</w:t>
            </w:r>
          </w:p>
          <w:p w:rsidR="00E04F4E" w:rsidRPr="008B2773" w:rsidRDefault="00E04F4E" w:rsidP="006B7257">
            <w:pPr>
              <w:pStyle w:val="ListParagraph"/>
              <w:rPr>
                <w:rFonts w:ascii="Bookman Old Style" w:hAnsi="Bookman Old Style" w:cs="Arial"/>
                <w:color w:val="000000" w:themeColor="text1"/>
                <w:sz w:val="22"/>
                <w:szCs w:val="22"/>
                <w:lang w:val="fi-FI"/>
              </w:rPr>
            </w:pPr>
          </w:p>
          <w:p w:rsidR="00973312" w:rsidRPr="00973312" w:rsidRDefault="00E04F4E" w:rsidP="006B7257">
            <w:pPr>
              <w:pStyle w:val="ListParagraph"/>
              <w:numPr>
                <w:ilvl w:val="0"/>
                <w:numId w:val="272"/>
              </w:numPr>
              <w:ind w:left="636" w:hanging="636"/>
              <w:jc w:val="both"/>
              <w:rPr>
                <w:rFonts w:ascii="Bookman Old Style" w:hAnsi="Bookman Old Style" w:cs="Arial"/>
                <w:color w:val="000000" w:themeColor="text1"/>
                <w:sz w:val="22"/>
                <w:szCs w:val="22"/>
                <w:lang w:val="fi-FI"/>
              </w:rPr>
            </w:pPr>
            <w:r w:rsidRPr="008B2773">
              <w:rPr>
                <w:rFonts w:ascii="Bookman Old Style" w:hAnsi="Bookman Old Style" w:cs="Arial"/>
                <w:color w:val="000000" w:themeColor="text1"/>
                <w:sz w:val="22"/>
                <w:szCs w:val="22"/>
                <w:lang w:val="fi-FI"/>
              </w:rPr>
              <w:t>Perpanjangan tanggal Penyelesaian harus dilakukan melalui adendum/perubahan Kontrak.</w:t>
            </w: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rPr>
            </w:pPr>
            <w:bookmarkStart w:id="902" w:name="_Toc529178525"/>
            <w:r w:rsidRPr="008B2773">
              <w:rPr>
                <w:rFonts w:ascii="Bookman Old Style" w:hAnsi="Bookman Old Style"/>
                <w:color w:val="000000" w:themeColor="text1"/>
                <w:sz w:val="22"/>
                <w:szCs w:val="22"/>
                <w:lang w:val="id-ID"/>
              </w:rPr>
              <w:lastRenderedPageBreak/>
              <w:t>Pemberian Kesempatan</w:t>
            </w:r>
            <w:bookmarkEnd w:id="902"/>
          </w:p>
        </w:tc>
        <w:tc>
          <w:tcPr>
            <w:tcW w:w="7229" w:type="dxa"/>
            <w:gridSpan w:val="2"/>
          </w:tcPr>
          <w:p w:rsidR="00E04F4E" w:rsidRPr="008B2773" w:rsidRDefault="00E04F4E" w:rsidP="000C5708">
            <w:pPr>
              <w:numPr>
                <w:ilvl w:val="0"/>
                <w:numId w:val="324"/>
              </w:numPr>
              <w:ind w:left="631" w:hanging="631"/>
              <w:jc w:val="both"/>
              <w:rPr>
                <w:rFonts w:ascii="Bookman Old Style" w:hAnsi="Bookman Old Style" w:cs="Arial"/>
                <w:color w:val="000000" w:themeColor="text1"/>
                <w:sz w:val="22"/>
                <w:szCs w:val="22"/>
                <w:lang w:val="id-ID"/>
              </w:rPr>
            </w:pPr>
            <w:r w:rsidRPr="008B2773">
              <w:rPr>
                <w:rFonts w:ascii="Bookman Old Style" w:hAnsi="Bookman Old Style" w:cs="Arial"/>
                <w:color w:val="000000" w:themeColor="text1"/>
                <w:sz w:val="22"/>
                <w:szCs w:val="22"/>
                <w:lang w:val="id-ID"/>
              </w:rPr>
              <w:t xml:space="preserve">Dalam hal Penyedia gagal menyelesaikan pekerjaan sampai masa pelaksanaan Kontrak berakhir, namun </w:t>
            </w:r>
            <w:r w:rsidRPr="008B2773">
              <w:rPr>
                <w:rFonts w:ascii="Bookman Old Style" w:hAnsi="Bookman Old Style" w:cs="Arial"/>
                <w:color w:val="000000" w:themeColor="text1"/>
                <w:sz w:val="22"/>
                <w:szCs w:val="22"/>
              </w:rPr>
              <w:t xml:space="preserve">Pejabat Penandatangan Kontrak </w:t>
            </w:r>
            <w:r w:rsidRPr="008B2773">
              <w:rPr>
                <w:rFonts w:ascii="Bookman Old Style" w:hAnsi="Bookman Old Style" w:cs="Arial"/>
                <w:color w:val="000000" w:themeColor="text1"/>
                <w:sz w:val="22"/>
                <w:szCs w:val="22"/>
                <w:lang w:val="id-ID"/>
              </w:rPr>
              <w:t xml:space="preserve">menilai bahwa Penyedia mampu menyelesaikan pekerjaan, </w:t>
            </w:r>
            <w:r w:rsidRPr="008B2773">
              <w:rPr>
                <w:rFonts w:ascii="Bookman Old Style" w:hAnsi="Bookman Old Style" w:cs="Arial"/>
                <w:color w:val="000000" w:themeColor="text1"/>
                <w:sz w:val="22"/>
                <w:szCs w:val="22"/>
              </w:rPr>
              <w:t xml:space="preserve">Pejabat Penandatangan Kontrak </w:t>
            </w:r>
            <w:r w:rsidRPr="008B2773">
              <w:rPr>
                <w:rFonts w:ascii="Bookman Old Style" w:hAnsi="Bookman Old Style" w:cs="Arial"/>
                <w:color w:val="000000" w:themeColor="text1"/>
                <w:sz w:val="22"/>
                <w:szCs w:val="22"/>
                <w:lang w:val="id-ID"/>
              </w:rPr>
              <w:t xml:space="preserve">dapat memberikan kesempatan kepada Penyedia untuk menyelesaikan pekerjaan. </w:t>
            </w:r>
          </w:p>
          <w:p w:rsidR="00E04F4E" w:rsidRPr="008B2773" w:rsidRDefault="00E04F4E" w:rsidP="006B7257">
            <w:pPr>
              <w:ind w:left="631" w:hanging="631"/>
              <w:rPr>
                <w:rFonts w:ascii="Bookman Old Style" w:hAnsi="Bookman Old Style" w:cs="Arial"/>
                <w:color w:val="000000" w:themeColor="text1"/>
                <w:sz w:val="22"/>
                <w:szCs w:val="22"/>
                <w:lang w:val="id-ID"/>
              </w:rPr>
            </w:pPr>
          </w:p>
          <w:p w:rsidR="00E04F4E" w:rsidRPr="008B2773" w:rsidRDefault="00E04F4E" w:rsidP="000C5708">
            <w:pPr>
              <w:numPr>
                <w:ilvl w:val="0"/>
                <w:numId w:val="324"/>
              </w:numPr>
              <w:ind w:left="631" w:hanging="631"/>
              <w:jc w:val="both"/>
              <w:rPr>
                <w:rFonts w:ascii="Bookman Old Style" w:hAnsi="Bookman Old Style" w:cs="Arial"/>
                <w:color w:val="000000" w:themeColor="text1"/>
                <w:sz w:val="22"/>
                <w:szCs w:val="22"/>
                <w:lang w:val="fi-FI"/>
              </w:rPr>
            </w:pPr>
            <w:r w:rsidRPr="008B2773">
              <w:rPr>
                <w:rFonts w:ascii="Bookman Old Style" w:hAnsi="Bookman Old Style" w:cs="Arial"/>
                <w:color w:val="000000" w:themeColor="text1"/>
                <w:sz w:val="22"/>
                <w:szCs w:val="22"/>
                <w:lang w:val="id-ID"/>
              </w:rPr>
              <w:t>Pemberian</w:t>
            </w:r>
            <w:r w:rsidRPr="008B2773">
              <w:rPr>
                <w:rFonts w:ascii="Bookman Old Style" w:hAnsi="Bookman Old Style" w:cs="Arial"/>
                <w:color w:val="000000" w:themeColor="text1"/>
                <w:sz w:val="22"/>
                <w:szCs w:val="22"/>
                <w:lang w:val="fi-FI"/>
              </w:rPr>
              <w:t xml:space="preserve"> kesempatan kepada Penyedia untuk</w:t>
            </w:r>
            <w:r w:rsidRPr="008B2773">
              <w:rPr>
                <w:rFonts w:ascii="Bookman Old Style" w:hAnsi="Bookman Old Style" w:cs="Arial"/>
                <w:color w:val="000000" w:themeColor="text1"/>
                <w:sz w:val="22"/>
                <w:szCs w:val="22"/>
                <w:lang w:val="id-ID"/>
              </w:rPr>
              <w:t xml:space="preserve"> me</w:t>
            </w:r>
            <w:r w:rsidRPr="008B2773">
              <w:rPr>
                <w:rFonts w:ascii="Bookman Old Style" w:hAnsi="Bookman Old Style" w:cs="Arial"/>
                <w:color w:val="000000" w:themeColor="text1"/>
                <w:sz w:val="22"/>
                <w:szCs w:val="22"/>
                <w:lang w:val="fi-FI"/>
              </w:rPr>
              <w:t>n</w:t>
            </w:r>
            <w:r w:rsidRPr="008B2773">
              <w:rPr>
                <w:rFonts w:ascii="Bookman Old Style" w:hAnsi="Bookman Old Style" w:cs="Arial"/>
                <w:color w:val="000000" w:themeColor="text1"/>
                <w:sz w:val="22"/>
                <w:szCs w:val="22"/>
                <w:lang w:val="id-ID"/>
              </w:rPr>
              <w:t>yelesaikan</w:t>
            </w:r>
            <w:r w:rsidRPr="008B2773">
              <w:rPr>
                <w:rFonts w:ascii="Bookman Old Style" w:hAnsi="Bookman Old Style" w:cs="Arial"/>
                <w:color w:val="000000" w:themeColor="text1"/>
                <w:sz w:val="22"/>
                <w:szCs w:val="22"/>
                <w:lang w:val="fi-FI"/>
              </w:rPr>
              <w:t xml:space="preserve"> pekerjaan sebagaimana dimaksud pada </w:t>
            </w:r>
            <w:r w:rsidRPr="008B2773">
              <w:rPr>
                <w:rFonts w:ascii="Bookman Old Style" w:hAnsi="Bookman Old Style" w:cs="Arial"/>
                <w:color w:val="000000" w:themeColor="text1"/>
                <w:sz w:val="22"/>
                <w:szCs w:val="22"/>
                <w:lang w:val="id-ID"/>
              </w:rPr>
              <w:t xml:space="preserve"> klausul 23.1</w:t>
            </w:r>
            <w:r w:rsidRPr="008B2773">
              <w:rPr>
                <w:rFonts w:ascii="Bookman Old Style" w:hAnsi="Bookman Old Style" w:cs="Arial"/>
                <w:color w:val="000000" w:themeColor="text1"/>
                <w:sz w:val="22"/>
                <w:szCs w:val="22"/>
                <w:lang w:val="fi-FI"/>
              </w:rPr>
              <w:t>, dimuat dalam adendum/perubahan kontrak yang didalamnya</w:t>
            </w:r>
            <w:r w:rsidRPr="008B2773">
              <w:rPr>
                <w:rFonts w:ascii="Bookman Old Style" w:hAnsi="Bookman Old Style" w:cs="Arial"/>
                <w:color w:val="000000" w:themeColor="text1"/>
                <w:sz w:val="22"/>
                <w:szCs w:val="22"/>
                <w:lang w:val="id-ID"/>
              </w:rPr>
              <w:t xml:space="preserve"> </w:t>
            </w:r>
            <w:r w:rsidRPr="008B2773">
              <w:rPr>
                <w:rFonts w:ascii="Bookman Old Style" w:hAnsi="Bookman Old Style" w:cs="Arial"/>
                <w:color w:val="000000" w:themeColor="text1"/>
                <w:sz w:val="22"/>
                <w:szCs w:val="22"/>
                <w:lang w:val="fi-FI"/>
              </w:rPr>
              <w:t>mengatur waktu penyelesaian pekerjaan, pengenaan</w:t>
            </w:r>
            <w:r w:rsidRPr="008B2773">
              <w:rPr>
                <w:rFonts w:ascii="Bookman Old Style" w:hAnsi="Bookman Old Style" w:cs="Arial"/>
                <w:color w:val="000000" w:themeColor="text1"/>
                <w:sz w:val="22"/>
                <w:szCs w:val="22"/>
                <w:lang w:val="id-ID"/>
              </w:rPr>
              <w:t xml:space="preserve"> </w:t>
            </w:r>
            <w:r w:rsidRPr="008B2773">
              <w:rPr>
                <w:rFonts w:ascii="Bookman Old Style" w:hAnsi="Bookman Old Style" w:cs="Arial"/>
                <w:color w:val="000000" w:themeColor="text1"/>
                <w:sz w:val="22"/>
                <w:szCs w:val="22"/>
                <w:lang w:val="fi-FI"/>
              </w:rPr>
              <w:t>sanksi denda keterlambatan kepada Penyedia.</w:t>
            </w:r>
          </w:p>
          <w:p w:rsidR="00E04F4E" w:rsidRPr="008B2773" w:rsidRDefault="00E04F4E" w:rsidP="006B7257">
            <w:pPr>
              <w:ind w:left="631" w:hanging="631"/>
              <w:rPr>
                <w:rFonts w:ascii="Bookman Old Style" w:hAnsi="Bookman Old Style" w:cs="Arial"/>
                <w:color w:val="000000" w:themeColor="text1"/>
                <w:sz w:val="22"/>
                <w:szCs w:val="22"/>
                <w:lang w:val="fi-FI"/>
              </w:rPr>
            </w:pPr>
          </w:p>
          <w:p w:rsidR="00E04F4E" w:rsidRPr="008B2773" w:rsidRDefault="00E04F4E" w:rsidP="000C5708">
            <w:pPr>
              <w:numPr>
                <w:ilvl w:val="0"/>
                <w:numId w:val="324"/>
              </w:numPr>
              <w:ind w:left="631" w:hanging="631"/>
              <w:jc w:val="both"/>
              <w:rPr>
                <w:rFonts w:ascii="Bookman Old Style" w:hAnsi="Bookman Old Style" w:cs="Arial"/>
                <w:color w:val="000000" w:themeColor="text1"/>
                <w:sz w:val="22"/>
                <w:szCs w:val="22"/>
                <w:lang w:val="fi-FI"/>
              </w:rPr>
            </w:pPr>
            <w:r w:rsidRPr="008B2773">
              <w:rPr>
                <w:rFonts w:ascii="Bookman Old Style" w:hAnsi="Bookman Old Style" w:cs="Arial"/>
                <w:color w:val="000000" w:themeColor="text1"/>
                <w:sz w:val="22"/>
                <w:szCs w:val="22"/>
                <w:lang w:val="fi-FI"/>
              </w:rPr>
              <w:t>Jangka waktu pemberian kesempatan kepada Penyedia untuk menyelesaikan pekerjaan diatur dalam SSKK.</w:t>
            </w:r>
          </w:p>
          <w:p w:rsidR="00C67CE8" w:rsidRPr="008B2773" w:rsidRDefault="00C67CE8" w:rsidP="006B7257">
            <w:pPr>
              <w:jc w:val="both"/>
              <w:rPr>
                <w:rFonts w:ascii="Bookman Old Style" w:hAnsi="Bookman Old Style" w:cs="Arial"/>
                <w:color w:val="000000" w:themeColor="text1"/>
                <w:sz w:val="22"/>
                <w:szCs w:val="22"/>
              </w:rPr>
            </w:pPr>
          </w:p>
        </w:tc>
      </w:tr>
      <w:tr w:rsidR="00E04F4E" w:rsidRPr="008B2773" w:rsidTr="00A570E4">
        <w:tc>
          <w:tcPr>
            <w:tcW w:w="9464" w:type="dxa"/>
            <w:gridSpan w:val="3"/>
          </w:tcPr>
          <w:p w:rsidR="00E04F4E" w:rsidRPr="008B2773" w:rsidRDefault="00E04F4E" w:rsidP="000C5708">
            <w:pPr>
              <w:numPr>
                <w:ilvl w:val="3"/>
                <w:numId w:val="267"/>
              </w:numPr>
              <w:ind w:left="284" w:hanging="284"/>
              <w:jc w:val="both"/>
              <w:rPr>
                <w:rFonts w:ascii="Bookman Old Style" w:hAnsi="Bookman Old Style" w:cs="Arial"/>
                <w:b/>
                <w:color w:val="000000" w:themeColor="text1"/>
                <w:sz w:val="22"/>
                <w:szCs w:val="22"/>
                <w:lang w:val="id-ID"/>
              </w:rPr>
            </w:pPr>
            <w:r w:rsidRPr="008B2773">
              <w:rPr>
                <w:rFonts w:ascii="Bookman Old Style" w:hAnsi="Bookman Old Style" w:cs="Arial"/>
                <w:b/>
                <w:color w:val="000000" w:themeColor="text1"/>
                <w:sz w:val="22"/>
                <w:szCs w:val="22"/>
                <w:lang w:val="id-ID"/>
              </w:rPr>
              <w:t>PENYELESAIAN KONTRAK</w:t>
            </w:r>
          </w:p>
          <w:p w:rsidR="00E04F4E" w:rsidRPr="008B2773" w:rsidRDefault="00E04F4E" w:rsidP="006B7257">
            <w:pPr>
              <w:tabs>
                <w:tab w:val="left" w:pos="600"/>
              </w:tabs>
              <w:jc w:val="both"/>
              <w:rPr>
                <w:rFonts w:ascii="Bookman Old Style" w:hAnsi="Bookman Old Style" w:cs="Arial"/>
                <w:b/>
                <w:color w:val="000000" w:themeColor="text1"/>
                <w:sz w:val="22"/>
                <w:szCs w:val="22"/>
              </w:rPr>
            </w:pPr>
          </w:p>
        </w:tc>
      </w:tr>
      <w:tr w:rsidR="00E04F4E" w:rsidRPr="008B2773" w:rsidTr="00A570E4">
        <w:trPr>
          <w:trHeight w:val="909"/>
        </w:trPr>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903" w:name="_Toc345568350"/>
            <w:bookmarkStart w:id="904" w:name="_Toc410999200"/>
            <w:bookmarkStart w:id="905" w:name="_Toc529178526"/>
            <w:r w:rsidRPr="008B2773">
              <w:rPr>
                <w:rFonts w:ascii="Bookman Old Style" w:hAnsi="Bookman Old Style"/>
                <w:color w:val="000000" w:themeColor="text1"/>
                <w:sz w:val="22"/>
                <w:szCs w:val="22"/>
                <w:lang w:val="id-ID"/>
              </w:rPr>
              <w:t>Serah Terima Pekerjaan</w:t>
            </w:r>
            <w:bookmarkEnd w:id="903"/>
            <w:bookmarkEnd w:id="904"/>
            <w:bookmarkEnd w:id="905"/>
          </w:p>
        </w:tc>
        <w:tc>
          <w:tcPr>
            <w:tcW w:w="7229" w:type="dxa"/>
            <w:gridSpan w:val="2"/>
          </w:tcPr>
          <w:p w:rsidR="00E04F4E" w:rsidRPr="008B2773" w:rsidRDefault="00E04F4E" w:rsidP="000C5708">
            <w:pPr>
              <w:numPr>
                <w:ilvl w:val="0"/>
                <w:numId w:val="325"/>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Setelah pekerjaan selesai 100% (seratus </w:t>
            </w:r>
            <w:r w:rsidRPr="008B2773">
              <w:rPr>
                <w:rFonts w:ascii="Bookman Old Style" w:hAnsi="Bookman Old Style"/>
                <w:color w:val="000000" w:themeColor="text1"/>
                <w:sz w:val="22"/>
                <w:szCs w:val="22"/>
                <w:lang w:val="en-ID"/>
              </w:rPr>
              <w:t>persen</w:t>
            </w:r>
            <w:r w:rsidRPr="008B2773">
              <w:rPr>
                <w:rFonts w:ascii="Bookman Old Style" w:hAnsi="Bookman Old Style"/>
                <w:color w:val="000000" w:themeColor="text1"/>
                <w:sz w:val="22"/>
                <w:szCs w:val="22"/>
                <w:lang w:val="id-ID"/>
              </w:rPr>
              <w:t xml:space="preserve">), penyedia mengajukan permintaan secara tertulis kepada </w:t>
            </w: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id-ID"/>
              </w:rPr>
              <w:t xml:space="preserve">untuk </w:t>
            </w:r>
            <w:r w:rsidRPr="008B2773">
              <w:rPr>
                <w:rFonts w:ascii="Bookman Old Style" w:hAnsi="Bookman Old Style"/>
                <w:color w:val="000000" w:themeColor="text1"/>
                <w:sz w:val="22"/>
                <w:szCs w:val="22"/>
                <w:lang w:val="en-ID"/>
              </w:rPr>
              <w:t>serah terima hasil</w:t>
            </w:r>
            <w:r w:rsidRPr="008B2773">
              <w:rPr>
                <w:rFonts w:ascii="Bookman Old Style" w:hAnsi="Bookman Old Style"/>
                <w:color w:val="000000" w:themeColor="text1"/>
                <w:sz w:val="22"/>
                <w:szCs w:val="22"/>
                <w:lang w:val="id-ID"/>
              </w:rPr>
              <w:t xml:space="preserve"> pekerjaan.</w:t>
            </w:r>
          </w:p>
          <w:p w:rsidR="00E04F4E" w:rsidRPr="008B2773" w:rsidRDefault="00E04F4E" w:rsidP="006B7257">
            <w:pPr>
              <w:ind w:left="778" w:hanging="778"/>
              <w:jc w:val="both"/>
              <w:rPr>
                <w:rFonts w:ascii="Bookman Old Style" w:hAnsi="Bookman Old Style"/>
                <w:color w:val="000000" w:themeColor="text1"/>
                <w:sz w:val="22"/>
                <w:szCs w:val="22"/>
                <w:lang w:val="id-ID"/>
              </w:rPr>
            </w:pPr>
          </w:p>
          <w:p w:rsidR="00E04F4E" w:rsidRPr="008B2773" w:rsidRDefault="00E04F4E" w:rsidP="000C5708">
            <w:pPr>
              <w:numPr>
                <w:ilvl w:val="0"/>
                <w:numId w:val="325"/>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Serah</w:t>
            </w:r>
            <w:r w:rsidRPr="008B2773">
              <w:rPr>
                <w:rFonts w:ascii="Bookman Old Style" w:hAnsi="Bookman Old Style"/>
                <w:color w:val="000000" w:themeColor="text1"/>
                <w:sz w:val="22"/>
                <w:szCs w:val="22"/>
                <w:lang w:val="en-ID"/>
              </w:rPr>
              <w:t xml:space="preserve"> terima hasil pekerjaan dilakukan di tempat sebagaimana ditetapkan dalam SSKK.</w:t>
            </w:r>
          </w:p>
          <w:p w:rsidR="00E04F4E" w:rsidRPr="008B2773" w:rsidRDefault="00E04F4E" w:rsidP="006B7257">
            <w:pPr>
              <w:ind w:left="778" w:hanging="778"/>
              <w:jc w:val="both"/>
              <w:rPr>
                <w:rFonts w:ascii="Bookman Old Style" w:hAnsi="Bookman Old Style"/>
                <w:color w:val="000000" w:themeColor="text1"/>
                <w:sz w:val="22"/>
                <w:szCs w:val="22"/>
                <w:lang w:val="id-ID"/>
              </w:rPr>
            </w:pPr>
          </w:p>
          <w:p w:rsidR="00E04F4E" w:rsidRPr="008B2773" w:rsidRDefault="00E04F4E" w:rsidP="000C5708">
            <w:pPr>
              <w:numPr>
                <w:ilvl w:val="0"/>
                <w:numId w:val="325"/>
              </w:numPr>
              <w:ind w:left="638" w:hanging="638"/>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id-ID"/>
              </w:rPr>
              <w:t>Sebelum dilakukan serah terima, Pejabat Penandatangan Kontrak melakukan pemeriksaan terhadap hasil pekerjaan, yang dapat dibantu oleh pengawas pekerjaan dan/atau tim teknis.</w:t>
            </w:r>
          </w:p>
          <w:p w:rsidR="00E04F4E" w:rsidRPr="008B2773" w:rsidRDefault="00E04F4E" w:rsidP="006B7257">
            <w:pPr>
              <w:jc w:val="both"/>
              <w:rPr>
                <w:rFonts w:ascii="Bookman Old Style" w:hAnsi="Bookman Old Style"/>
                <w:color w:val="000000" w:themeColor="text1"/>
                <w:sz w:val="22"/>
                <w:szCs w:val="22"/>
                <w:lang w:val="id-ID"/>
              </w:rPr>
            </w:pPr>
          </w:p>
          <w:p w:rsidR="00E04F4E" w:rsidRPr="008B2773" w:rsidRDefault="00E04F4E" w:rsidP="000C5708">
            <w:pPr>
              <w:numPr>
                <w:ilvl w:val="0"/>
                <w:numId w:val="325"/>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en-ID"/>
              </w:rPr>
              <w:t>Pemeriksaan</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en-ID"/>
              </w:rPr>
              <w:t>hasil pekerjaan</w:t>
            </w:r>
            <w:r w:rsidRPr="008B2773">
              <w:rPr>
                <w:rFonts w:ascii="Bookman Old Style" w:hAnsi="Bookman Old Style"/>
                <w:color w:val="000000" w:themeColor="text1"/>
                <w:sz w:val="22"/>
                <w:szCs w:val="22"/>
                <w:lang w:val="id-ID"/>
              </w:rPr>
              <w:t xml:space="preserve"> dilakukan dengan  menilai kesesu</w:t>
            </w:r>
            <w:r w:rsidRPr="008B2773">
              <w:rPr>
                <w:rFonts w:ascii="Bookman Old Style" w:hAnsi="Bookman Old Style"/>
                <w:color w:val="000000" w:themeColor="text1"/>
                <w:sz w:val="22"/>
                <w:szCs w:val="22"/>
                <w:lang w:val="en-ID"/>
              </w:rPr>
              <w:t>a</w:t>
            </w:r>
            <w:r w:rsidRPr="008B2773">
              <w:rPr>
                <w:rFonts w:ascii="Bookman Old Style" w:hAnsi="Bookman Old Style"/>
                <w:color w:val="000000" w:themeColor="text1"/>
                <w:sz w:val="22"/>
                <w:szCs w:val="22"/>
                <w:lang w:val="id-ID"/>
              </w:rPr>
              <w:t xml:space="preserve">ian </w:t>
            </w:r>
            <w:r w:rsidRPr="008B2773">
              <w:rPr>
                <w:rFonts w:ascii="Bookman Old Style" w:hAnsi="Bookman Old Style"/>
                <w:color w:val="000000" w:themeColor="text1"/>
                <w:sz w:val="22"/>
                <w:szCs w:val="22"/>
                <w:lang w:val="en-ID"/>
              </w:rPr>
              <w:t xml:space="preserve">pekerjaan </w:t>
            </w:r>
            <w:r w:rsidRPr="008B2773">
              <w:rPr>
                <w:rFonts w:ascii="Bookman Old Style" w:hAnsi="Bookman Old Style"/>
                <w:color w:val="000000" w:themeColor="text1"/>
                <w:sz w:val="22"/>
                <w:szCs w:val="22"/>
                <w:lang w:val="id-ID"/>
              </w:rPr>
              <w:t xml:space="preserve">yang diserahterimakan yang tercantum dalam Kontrak. </w:t>
            </w:r>
          </w:p>
          <w:p w:rsidR="00E04F4E" w:rsidRPr="008B2773" w:rsidRDefault="00E04F4E" w:rsidP="006B7257">
            <w:pPr>
              <w:ind w:left="778" w:hanging="778"/>
              <w:jc w:val="both"/>
              <w:rPr>
                <w:rFonts w:ascii="Bookman Old Style" w:hAnsi="Bookman Old Style"/>
                <w:color w:val="000000" w:themeColor="text1"/>
                <w:sz w:val="22"/>
                <w:szCs w:val="22"/>
                <w:lang w:val="id-ID"/>
              </w:rPr>
            </w:pPr>
          </w:p>
          <w:p w:rsidR="00E04F4E" w:rsidRPr="008B2773" w:rsidRDefault="00E04F4E" w:rsidP="000C5708">
            <w:pPr>
              <w:numPr>
                <w:ilvl w:val="0"/>
                <w:numId w:val="325"/>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Pejabat Penandatangan Kontrak berkewajiban untuk memeriksa kebenaran </w:t>
            </w:r>
            <w:r w:rsidRPr="008B2773">
              <w:rPr>
                <w:rFonts w:ascii="Bookman Old Style" w:hAnsi="Bookman Old Style"/>
                <w:color w:val="000000" w:themeColor="text1"/>
                <w:sz w:val="22"/>
                <w:szCs w:val="22"/>
                <w:lang w:val="en-ID"/>
              </w:rPr>
              <w:t>hasil</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en-ID"/>
              </w:rPr>
              <w:t xml:space="preserve">pekerjaan dan/atau </w:t>
            </w:r>
            <w:r w:rsidRPr="008B2773">
              <w:rPr>
                <w:rFonts w:ascii="Bookman Old Style" w:hAnsi="Bookman Old Style"/>
                <w:color w:val="000000" w:themeColor="text1"/>
                <w:sz w:val="22"/>
                <w:szCs w:val="22"/>
                <w:lang w:val="id-ID"/>
              </w:rPr>
              <w:t xml:space="preserve">dokumen </w:t>
            </w:r>
            <w:r w:rsidRPr="008B2773">
              <w:rPr>
                <w:rFonts w:ascii="Bookman Old Style" w:hAnsi="Bookman Old Style"/>
                <w:color w:val="000000" w:themeColor="text1"/>
                <w:sz w:val="22"/>
                <w:szCs w:val="22"/>
                <w:lang w:val="en-ID"/>
              </w:rPr>
              <w:t xml:space="preserve">laporan pelaksanaan pekerjaan </w:t>
            </w:r>
            <w:r w:rsidRPr="008B2773">
              <w:rPr>
                <w:rFonts w:ascii="Bookman Old Style" w:hAnsi="Bookman Old Style"/>
                <w:color w:val="000000" w:themeColor="text1"/>
                <w:sz w:val="22"/>
                <w:szCs w:val="22"/>
                <w:lang w:val="id-ID"/>
              </w:rPr>
              <w:t xml:space="preserve">dan membandingkan kesesuaiannya dengan </w:t>
            </w:r>
            <w:r w:rsidRPr="008B2773">
              <w:rPr>
                <w:rFonts w:ascii="Bookman Old Style" w:hAnsi="Bookman Old Style"/>
                <w:color w:val="000000" w:themeColor="text1"/>
                <w:sz w:val="22"/>
                <w:szCs w:val="22"/>
                <w:lang w:val="en-ID"/>
              </w:rPr>
              <w:t>Kontrak</w:t>
            </w:r>
            <w:r w:rsidRPr="008B2773">
              <w:rPr>
                <w:rFonts w:ascii="Bookman Old Style" w:hAnsi="Bookman Old Style"/>
                <w:color w:val="000000" w:themeColor="text1"/>
                <w:sz w:val="22"/>
                <w:szCs w:val="22"/>
                <w:lang w:val="id-ID"/>
              </w:rPr>
              <w:t>.</w:t>
            </w:r>
          </w:p>
          <w:p w:rsidR="00E04F4E" w:rsidRPr="008B2773" w:rsidRDefault="00E04F4E" w:rsidP="006B7257">
            <w:pPr>
              <w:ind w:left="778" w:hanging="778"/>
              <w:jc w:val="both"/>
              <w:rPr>
                <w:rFonts w:ascii="Bookman Old Style" w:hAnsi="Bookman Old Style"/>
                <w:color w:val="000000" w:themeColor="text1"/>
                <w:sz w:val="22"/>
                <w:szCs w:val="22"/>
                <w:lang w:val="id-ID"/>
              </w:rPr>
            </w:pPr>
          </w:p>
          <w:p w:rsidR="00E04F4E" w:rsidRPr="008B2773" w:rsidRDefault="00E04F4E" w:rsidP="000C5708">
            <w:pPr>
              <w:numPr>
                <w:ilvl w:val="0"/>
                <w:numId w:val="325"/>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Pejabat Penandatangan Kontrak menolak serah terima pekerjaan jika hasil pekerjaan dan/atau dokumen laporan pelaksanaan pekerjaan tidak sesuai dengan Kontrak. </w:t>
            </w:r>
          </w:p>
          <w:p w:rsidR="00E04F4E" w:rsidRPr="008B2773" w:rsidRDefault="00E04F4E" w:rsidP="006B7257">
            <w:pPr>
              <w:ind w:left="778" w:hanging="778"/>
              <w:jc w:val="both"/>
              <w:rPr>
                <w:rFonts w:ascii="Bookman Old Style" w:hAnsi="Bookman Old Style"/>
                <w:color w:val="000000" w:themeColor="text1"/>
                <w:sz w:val="22"/>
                <w:szCs w:val="22"/>
                <w:lang w:val="id-ID"/>
              </w:rPr>
            </w:pPr>
          </w:p>
          <w:p w:rsidR="00E04F4E" w:rsidRPr="008B2773" w:rsidRDefault="00E04F4E" w:rsidP="000C5708">
            <w:pPr>
              <w:numPr>
                <w:ilvl w:val="0"/>
                <w:numId w:val="325"/>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Atas </w:t>
            </w:r>
            <w:r w:rsidRPr="008B2773">
              <w:rPr>
                <w:rFonts w:ascii="Bookman Old Style" w:hAnsi="Bookman Old Style"/>
                <w:color w:val="000000" w:themeColor="text1"/>
                <w:sz w:val="22"/>
                <w:szCs w:val="22"/>
                <w:lang w:val="en-ID"/>
              </w:rPr>
              <w:t>pelaksanaan</w:t>
            </w:r>
            <w:r w:rsidRPr="008B2773">
              <w:rPr>
                <w:rFonts w:ascii="Bookman Old Style" w:hAnsi="Bookman Old Style"/>
                <w:color w:val="000000" w:themeColor="text1"/>
                <w:sz w:val="22"/>
                <w:szCs w:val="22"/>
                <w:lang w:val="id-ID"/>
              </w:rPr>
              <w:t xml:space="preserve"> serah terima </w:t>
            </w:r>
            <w:r w:rsidRPr="008B2773">
              <w:rPr>
                <w:rFonts w:ascii="Bookman Old Style" w:hAnsi="Bookman Old Style"/>
                <w:color w:val="000000" w:themeColor="text1"/>
                <w:sz w:val="22"/>
                <w:szCs w:val="22"/>
                <w:lang w:val="en-ID"/>
              </w:rPr>
              <w:t>hasil pekerjaan</w:t>
            </w:r>
            <w:r w:rsidRPr="008B2773">
              <w:rPr>
                <w:rFonts w:ascii="Bookman Old Style" w:hAnsi="Bookman Old Style"/>
                <w:color w:val="000000" w:themeColor="text1"/>
                <w:sz w:val="22"/>
                <w:szCs w:val="22"/>
                <w:lang w:val="id-ID"/>
              </w:rPr>
              <w:t>, Pejabat Penandatangan Kontrak membuat Berita Acara Serah Terima</w:t>
            </w:r>
            <w:r w:rsidRPr="008B2773">
              <w:rPr>
                <w:rFonts w:ascii="Bookman Old Style" w:hAnsi="Bookman Old Style"/>
                <w:color w:val="000000" w:themeColor="text1"/>
                <w:sz w:val="22"/>
                <w:szCs w:val="22"/>
                <w:lang w:val="en-ID"/>
              </w:rPr>
              <w:t xml:space="preserve"> (BAST)</w:t>
            </w:r>
            <w:r w:rsidRPr="008B2773">
              <w:rPr>
                <w:rFonts w:ascii="Bookman Old Style" w:hAnsi="Bookman Old Style"/>
                <w:color w:val="000000" w:themeColor="text1"/>
                <w:sz w:val="22"/>
                <w:szCs w:val="22"/>
                <w:lang w:val="id-ID"/>
              </w:rPr>
              <w:t xml:space="preserve"> yang ditandatangani bersama dengan Penyedia.</w:t>
            </w:r>
          </w:p>
          <w:p w:rsidR="00E04F4E" w:rsidRPr="008B2773" w:rsidRDefault="00E04F4E" w:rsidP="006B7257">
            <w:pPr>
              <w:ind w:left="778" w:hanging="778"/>
              <w:jc w:val="both"/>
              <w:rPr>
                <w:rFonts w:ascii="Bookman Old Style" w:hAnsi="Bookman Old Style"/>
                <w:color w:val="000000" w:themeColor="text1"/>
                <w:sz w:val="22"/>
                <w:szCs w:val="22"/>
                <w:lang w:val="id-ID"/>
              </w:rPr>
            </w:pPr>
          </w:p>
          <w:p w:rsidR="00E04F4E" w:rsidRPr="008B2773" w:rsidRDefault="00E04F4E" w:rsidP="000C5708">
            <w:pPr>
              <w:numPr>
                <w:ilvl w:val="0"/>
                <w:numId w:val="325"/>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Dalam hal Pejabat Penandatangan Kontrak menolak serah terima pekerjaan maka dibuat Berita Acara Penolakan Serah Terima dan segera memerintahkan kepada Penyedia untuk memperbaiki,  mengganti, dan/atau melengkapi kekurangan pekerjaan.</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25"/>
              </w:numPr>
              <w:ind w:left="638" w:hanging="63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Jika pengoperasian hasil pekerjaan memerlukan keahlian khusus maka sebelum pelaksanaan serah terima pekerjaan Penyedia berkewajiban untuk melakukan pelatihan  (jika dicantumkan dalam kontrak). Biaya pelatihan termasuk dalam Nilai Kontrak</w:t>
            </w:r>
            <w:r w:rsidRPr="008B2773">
              <w:rPr>
                <w:rFonts w:ascii="Bookman Old Style" w:hAnsi="Bookman Old Style"/>
                <w:color w:val="000000" w:themeColor="text1"/>
                <w:sz w:val="22"/>
                <w:szCs w:val="22"/>
              </w:rPr>
              <w:t>.</w:t>
            </w:r>
          </w:p>
          <w:p w:rsidR="00E04F4E" w:rsidRPr="008B2773" w:rsidRDefault="00E04F4E" w:rsidP="000C5708">
            <w:pPr>
              <w:numPr>
                <w:ilvl w:val="0"/>
                <w:numId w:val="325"/>
              </w:numPr>
              <w:ind w:left="601" w:hanging="709"/>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lastRenderedPageBreak/>
              <w:t xml:space="preserve">Pejabat Penandatangan Kontrak menerima </w:t>
            </w:r>
            <w:r w:rsidRPr="008B2773">
              <w:rPr>
                <w:rFonts w:ascii="Bookman Old Style" w:hAnsi="Bookman Old Style"/>
                <w:color w:val="000000" w:themeColor="text1"/>
                <w:sz w:val="22"/>
                <w:szCs w:val="22"/>
                <w:lang w:val="en-ID"/>
              </w:rPr>
              <w:t>hasil pekerjaan</w:t>
            </w:r>
            <w:r w:rsidRPr="008B2773">
              <w:rPr>
                <w:rFonts w:ascii="Bookman Old Style" w:hAnsi="Bookman Old Style"/>
                <w:color w:val="000000" w:themeColor="text1"/>
                <w:sz w:val="22"/>
                <w:szCs w:val="22"/>
                <w:lang w:val="id-ID"/>
              </w:rPr>
              <w:t xml:space="preserve"> setelah</w:t>
            </w:r>
            <w:r w:rsidRPr="008B2773">
              <w:rPr>
                <w:rFonts w:ascii="Bookman Old Style" w:hAnsi="Bookman Old Style"/>
                <w:color w:val="000000" w:themeColor="text1"/>
                <w:sz w:val="22"/>
                <w:szCs w:val="22"/>
              </w:rPr>
              <w:t xml:space="preserve"> </w:t>
            </w:r>
            <w:r w:rsidRPr="008B2773">
              <w:rPr>
                <w:rFonts w:ascii="Bookman Old Style" w:hAnsi="Bookman Old Style"/>
                <w:color w:val="000000" w:themeColor="text1"/>
                <w:sz w:val="22"/>
                <w:szCs w:val="22"/>
                <w:lang w:val="id-ID"/>
              </w:rPr>
              <w:t xml:space="preserve">seluruh </w:t>
            </w:r>
            <w:r w:rsidRPr="008B2773">
              <w:rPr>
                <w:rFonts w:ascii="Bookman Old Style" w:hAnsi="Bookman Old Style"/>
                <w:color w:val="000000" w:themeColor="text1"/>
                <w:sz w:val="22"/>
                <w:szCs w:val="22"/>
                <w:lang w:val="en-ID"/>
              </w:rPr>
              <w:t>hasil pekerjaan</w:t>
            </w:r>
            <w:r w:rsidRPr="008B2773">
              <w:rPr>
                <w:rFonts w:ascii="Bookman Old Style" w:hAnsi="Bookman Old Style"/>
                <w:color w:val="000000" w:themeColor="text1"/>
                <w:sz w:val="22"/>
                <w:szCs w:val="22"/>
                <w:lang w:val="id-ID"/>
              </w:rPr>
              <w:t xml:space="preserve"> yang diserahterimakan sesuai dengan Kontrak</w:t>
            </w:r>
            <w:r w:rsidRPr="008B2773">
              <w:rPr>
                <w:rFonts w:ascii="Bookman Old Style" w:hAnsi="Bookman Old Style"/>
                <w:color w:val="000000" w:themeColor="text1"/>
                <w:sz w:val="22"/>
                <w:szCs w:val="22"/>
              </w:rPr>
              <w:t>.</w:t>
            </w:r>
          </w:p>
          <w:p w:rsidR="00E04F4E" w:rsidRPr="008B2773" w:rsidRDefault="00E04F4E" w:rsidP="006B7257">
            <w:pPr>
              <w:rPr>
                <w:rFonts w:ascii="Bookman Old Style" w:hAnsi="Bookman Old Style"/>
                <w:color w:val="000000" w:themeColor="text1"/>
                <w:sz w:val="22"/>
                <w:szCs w:val="22"/>
              </w:rPr>
            </w:pPr>
          </w:p>
          <w:p w:rsidR="00E04F4E" w:rsidRPr="00973312" w:rsidRDefault="00E04F4E" w:rsidP="00973312">
            <w:pPr>
              <w:numPr>
                <w:ilvl w:val="0"/>
                <w:numId w:val="325"/>
              </w:numPr>
              <w:ind w:left="601" w:hanging="709"/>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Jika hasil pekerjaan yang diserahterimakan terlambat melewati batas waktu akhir kontrak karena kesalahan atau kelalaian Penyedia atau bukan akibat Keadaan Kahar maka Penyedia dikenakan denda keterlambatan.</w:t>
            </w:r>
          </w:p>
          <w:p w:rsidR="00973312" w:rsidRPr="00973312" w:rsidRDefault="00973312" w:rsidP="006B7257">
            <w:pPr>
              <w:ind w:left="601"/>
              <w:jc w:val="both"/>
              <w:rPr>
                <w:rFonts w:ascii="Bookman Old Style" w:hAnsi="Bookman Old Style"/>
                <w:color w:val="000000" w:themeColor="text1"/>
                <w:sz w:val="22"/>
                <w:szCs w:val="22"/>
              </w:rPr>
            </w:pPr>
          </w:p>
        </w:tc>
      </w:tr>
      <w:tr w:rsidR="00E04F4E" w:rsidRPr="008B2773" w:rsidTr="00A570E4">
        <w:trPr>
          <w:trHeight w:val="679"/>
        </w:trPr>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b w:val="0"/>
                <w:color w:val="000000" w:themeColor="text1"/>
                <w:sz w:val="22"/>
                <w:szCs w:val="22"/>
              </w:rPr>
            </w:pPr>
            <w:bookmarkStart w:id="906" w:name="_Toc280170167"/>
            <w:bookmarkStart w:id="907" w:name="_Toc280827043"/>
            <w:bookmarkStart w:id="908" w:name="_Toc281290518"/>
            <w:bookmarkStart w:id="909" w:name="_Toc283710259"/>
            <w:bookmarkStart w:id="910" w:name="_Toc283710650"/>
            <w:bookmarkStart w:id="911" w:name="_Toc290370662"/>
            <w:bookmarkStart w:id="912" w:name="_Toc340869902"/>
            <w:bookmarkStart w:id="913" w:name="_Toc410717806"/>
            <w:bookmarkStart w:id="914" w:name="_Toc410718014"/>
            <w:bookmarkStart w:id="915" w:name="_Toc529178527"/>
            <w:r w:rsidRPr="008B2773">
              <w:rPr>
                <w:rFonts w:ascii="Bookman Old Style" w:hAnsi="Bookman Old Style"/>
                <w:color w:val="000000" w:themeColor="text1"/>
                <w:sz w:val="22"/>
                <w:szCs w:val="22"/>
                <w:lang w:val="id-ID"/>
              </w:rPr>
              <w:lastRenderedPageBreak/>
              <w:t>Layanan Tambahan</w:t>
            </w:r>
            <w:bookmarkEnd w:id="906"/>
            <w:bookmarkEnd w:id="907"/>
            <w:bookmarkEnd w:id="908"/>
            <w:bookmarkEnd w:id="909"/>
            <w:bookmarkEnd w:id="910"/>
            <w:bookmarkEnd w:id="911"/>
            <w:bookmarkEnd w:id="912"/>
            <w:bookmarkEnd w:id="913"/>
            <w:bookmarkEnd w:id="914"/>
            <w:bookmarkEnd w:id="915"/>
          </w:p>
        </w:tc>
        <w:tc>
          <w:tcPr>
            <w:tcW w:w="7229" w:type="dxa"/>
            <w:gridSpan w:val="2"/>
          </w:tcPr>
          <w:p w:rsidR="00E04F4E" w:rsidRPr="00973312" w:rsidRDefault="00E04F4E" w:rsidP="006B7257">
            <w:pPr>
              <w:contextualSpacing/>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pt-BR"/>
              </w:rPr>
              <w:t>Penyedia harus melaksanakan layanan lanjutan sebagaimana tercantum dalam SSKK</w:t>
            </w:r>
            <w:r w:rsidRPr="008B2773">
              <w:rPr>
                <w:rFonts w:ascii="Bookman Old Style" w:hAnsi="Bookman Old Style"/>
                <w:color w:val="000000" w:themeColor="text1"/>
                <w:sz w:val="22"/>
                <w:szCs w:val="22"/>
                <w:lang w:val="id-ID"/>
              </w:rPr>
              <w:t>.</w:t>
            </w:r>
          </w:p>
          <w:p w:rsidR="00973312" w:rsidRPr="00973312" w:rsidRDefault="00973312" w:rsidP="006B7257">
            <w:pPr>
              <w:contextualSpacing/>
              <w:jc w:val="both"/>
              <w:rPr>
                <w:rFonts w:ascii="Bookman Old Style" w:hAnsi="Bookman Old Style"/>
                <w:color w:val="000000" w:themeColor="text1"/>
                <w:sz w:val="22"/>
                <w:szCs w:val="22"/>
              </w:rPr>
            </w:pPr>
          </w:p>
        </w:tc>
      </w:tr>
      <w:tr w:rsidR="00E04F4E" w:rsidRPr="008B2773" w:rsidTr="00A570E4">
        <w:tc>
          <w:tcPr>
            <w:tcW w:w="9464" w:type="dxa"/>
            <w:gridSpan w:val="3"/>
          </w:tcPr>
          <w:p w:rsidR="00E04F4E" w:rsidRPr="008B2773" w:rsidRDefault="00E04F4E" w:rsidP="000C5708">
            <w:pPr>
              <w:numPr>
                <w:ilvl w:val="3"/>
                <w:numId w:val="267"/>
              </w:numPr>
              <w:ind w:left="284" w:hanging="284"/>
              <w:jc w:val="both"/>
              <w:rPr>
                <w:rFonts w:ascii="Bookman Old Style" w:hAnsi="Bookman Old Style"/>
                <w:b/>
                <w:color w:val="000000" w:themeColor="text1"/>
                <w:sz w:val="22"/>
                <w:szCs w:val="22"/>
                <w:lang w:val="en-ID"/>
              </w:rPr>
            </w:pPr>
            <w:r w:rsidRPr="008B2773">
              <w:rPr>
                <w:rFonts w:ascii="Bookman Old Style" w:hAnsi="Bookman Old Style" w:cs="Arial"/>
                <w:b/>
                <w:color w:val="000000" w:themeColor="text1"/>
                <w:sz w:val="22"/>
                <w:szCs w:val="22"/>
                <w:lang w:val="id-ID"/>
              </w:rPr>
              <w:t>PERUBAHAN</w:t>
            </w:r>
            <w:r w:rsidRPr="008B2773">
              <w:rPr>
                <w:rFonts w:ascii="Bookman Old Style" w:hAnsi="Bookman Old Style"/>
                <w:b/>
                <w:color w:val="000000" w:themeColor="text1"/>
                <w:sz w:val="22"/>
                <w:szCs w:val="22"/>
                <w:lang w:val="en-ID"/>
              </w:rPr>
              <w:t xml:space="preserve"> KONTRAK</w:t>
            </w:r>
          </w:p>
          <w:p w:rsidR="00E04F4E" w:rsidRPr="008B2773" w:rsidRDefault="00E04F4E" w:rsidP="006B7257">
            <w:pPr>
              <w:tabs>
                <w:tab w:val="left" w:pos="600"/>
              </w:tabs>
              <w:jc w:val="both"/>
              <w:rPr>
                <w:rFonts w:ascii="Bookman Old Style" w:hAnsi="Bookman Old Style"/>
                <w:b/>
                <w:color w:val="000000" w:themeColor="text1"/>
                <w:sz w:val="22"/>
                <w:szCs w:val="22"/>
                <w:lang w:val="sv-SE"/>
              </w:rPr>
            </w:pPr>
          </w:p>
        </w:tc>
      </w:tr>
      <w:tr w:rsidR="00E04F4E" w:rsidRPr="008B2773" w:rsidTr="00A570E4">
        <w:trPr>
          <w:trHeight w:val="781"/>
        </w:trPr>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rPr>
            </w:pPr>
            <w:bookmarkStart w:id="916" w:name="_Toc283800399"/>
            <w:bookmarkStart w:id="917" w:name="_Toc283800548"/>
            <w:bookmarkStart w:id="918" w:name="_Toc345568351"/>
            <w:bookmarkStart w:id="919" w:name="_Toc410999201"/>
            <w:bookmarkStart w:id="920" w:name="_Toc529178528"/>
            <w:bookmarkStart w:id="921" w:name="_Toc350746394"/>
            <w:bookmarkStart w:id="922" w:name="_Toc350849375"/>
            <w:bookmarkStart w:id="923" w:name="_Toc29564174"/>
            <w:bookmarkStart w:id="924" w:name="_Toc147562960"/>
            <w:bookmarkStart w:id="925" w:name="_Toc147653479"/>
            <w:bookmarkStart w:id="926" w:name="_Toc147654028"/>
            <w:bookmarkStart w:id="927" w:name="_Toc147703044"/>
            <w:bookmarkStart w:id="928" w:name="_Toc147703178"/>
            <w:bookmarkStart w:id="929" w:name="_Toc147703510"/>
            <w:bookmarkStart w:id="930" w:name="_Toc147705240"/>
            <w:bookmarkStart w:id="931" w:name="_Toc147705511"/>
            <w:bookmarkStart w:id="932" w:name="_Toc147783063"/>
            <w:bookmarkStart w:id="933" w:name="_Toc147783904"/>
            <w:bookmarkStart w:id="934" w:name="_Toc148105468"/>
            <w:bookmarkStart w:id="935" w:name="_Toc148105675"/>
            <w:bookmarkStart w:id="936" w:name="_Toc148105882"/>
            <w:bookmarkStart w:id="937" w:name="_Toc148106089"/>
            <w:bookmarkStart w:id="938" w:name="_Toc148106296"/>
            <w:bookmarkStart w:id="939" w:name="_Toc151527865"/>
            <w:bookmarkStart w:id="940" w:name="_Toc152438141"/>
            <w:bookmarkStart w:id="941" w:name="_Toc152494604"/>
            <w:bookmarkStart w:id="942" w:name="_Toc152494845"/>
            <w:bookmarkStart w:id="943" w:name="_Toc152495333"/>
            <w:bookmarkStart w:id="944" w:name="_Toc152495542"/>
            <w:bookmarkStart w:id="945" w:name="_Toc152496051"/>
            <w:bookmarkStart w:id="946" w:name="_Toc150753544"/>
            <w:bookmarkStart w:id="947" w:name="_Toc153514449"/>
            <w:r w:rsidRPr="008B2773">
              <w:rPr>
                <w:rFonts w:ascii="Bookman Old Style" w:hAnsi="Bookman Old Style"/>
                <w:color w:val="000000" w:themeColor="text1"/>
                <w:sz w:val="22"/>
                <w:szCs w:val="22"/>
                <w:lang w:val="id-ID"/>
              </w:rPr>
              <w:t>Perubahan</w:t>
            </w:r>
            <w:r w:rsidRPr="008B2773">
              <w:rPr>
                <w:rFonts w:ascii="Bookman Old Style" w:hAnsi="Bookman Old Style"/>
                <w:color w:val="000000" w:themeColor="text1"/>
                <w:sz w:val="22"/>
                <w:szCs w:val="22"/>
              </w:rPr>
              <w:t xml:space="preserve"> Kontrak</w:t>
            </w:r>
            <w:bookmarkEnd w:id="916"/>
            <w:bookmarkEnd w:id="917"/>
            <w:bookmarkEnd w:id="918"/>
            <w:bookmarkEnd w:id="919"/>
            <w:bookmarkEnd w:id="920"/>
          </w:p>
          <w:p w:rsidR="00E04F4E" w:rsidRPr="008B2773" w:rsidRDefault="00E04F4E" w:rsidP="006B7257">
            <w:pPr>
              <w:pStyle w:val="Heading2"/>
              <w:tabs>
                <w:tab w:val="left" w:pos="480"/>
              </w:tabs>
              <w:ind w:left="480" w:hanging="480"/>
              <w:rPr>
                <w:rFonts w:ascii="Bookman Old Style" w:hAnsi="Bookman Old Style"/>
                <w:color w:val="000000" w:themeColor="text1"/>
                <w:sz w:val="22"/>
                <w:szCs w:val="22"/>
              </w:rPr>
            </w:pPr>
          </w:p>
          <w:p w:rsidR="00E04F4E" w:rsidRPr="008B2773" w:rsidRDefault="00E04F4E" w:rsidP="006B7257">
            <w:pPr>
              <w:pStyle w:val="Heading2"/>
              <w:tabs>
                <w:tab w:val="left" w:pos="480"/>
              </w:tabs>
              <w:ind w:left="480" w:hanging="480"/>
              <w:rPr>
                <w:rFonts w:ascii="Bookman Old Style" w:hAnsi="Bookman Old Style"/>
                <w:color w:val="000000" w:themeColor="text1"/>
                <w:sz w:val="22"/>
                <w:szCs w:val="22"/>
              </w:rPr>
            </w:pPr>
          </w:p>
          <w:p w:rsidR="00E04F4E" w:rsidRPr="008B2773" w:rsidRDefault="00E04F4E" w:rsidP="006B7257">
            <w:pPr>
              <w:pStyle w:val="Heading2"/>
              <w:tabs>
                <w:tab w:val="left" w:pos="480"/>
              </w:tabs>
              <w:ind w:left="480" w:hanging="480"/>
              <w:rPr>
                <w:rFonts w:ascii="Bookman Old Style" w:hAnsi="Bookman Old Style"/>
                <w:color w:val="000000" w:themeColor="text1"/>
                <w:sz w:val="22"/>
                <w:szCs w:val="22"/>
              </w:rPr>
            </w:pPr>
          </w:p>
          <w:p w:rsidR="00E04F4E" w:rsidRPr="008B2773" w:rsidRDefault="00E04F4E" w:rsidP="006B7257">
            <w:pPr>
              <w:pStyle w:val="Heading2"/>
              <w:tabs>
                <w:tab w:val="left" w:pos="480"/>
              </w:tabs>
              <w:ind w:left="480" w:hanging="480"/>
              <w:rPr>
                <w:rFonts w:ascii="Bookman Old Style" w:hAnsi="Bookman Old Style"/>
                <w:color w:val="000000" w:themeColor="text1"/>
                <w:sz w:val="22"/>
                <w:szCs w:val="22"/>
              </w:rPr>
            </w:pPr>
          </w:p>
          <w:p w:rsidR="00E04F4E" w:rsidRPr="008B2773" w:rsidRDefault="00E04F4E" w:rsidP="006B7257">
            <w:pPr>
              <w:rPr>
                <w:rFonts w:ascii="Bookman Old Style" w:hAnsi="Bookman Old Style"/>
                <w:color w:val="000000" w:themeColor="text1"/>
                <w:sz w:val="22"/>
                <w:szCs w:val="22"/>
              </w:rPr>
            </w:pPr>
          </w:p>
          <w:p w:rsidR="00E04F4E" w:rsidRPr="008B2773" w:rsidRDefault="00E04F4E" w:rsidP="006B7257">
            <w:pPr>
              <w:rPr>
                <w:rFonts w:ascii="Bookman Old Style" w:hAnsi="Bookman Old Style"/>
                <w:color w:val="000000" w:themeColor="text1"/>
                <w:sz w:val="22"/>
                <w:szCs w:val="22"/>
              </w:rPr>
            </w:pPr>
          </w:p>
          <w:p w:rsidR="00E04F4E" w:rsidRPr="008B2773" w:rsidRDefault="00E04F4E" w:rsidP="006B7257">
            <w:pPr>
              <w:rPr>
                <w:rFonts w:ascii="Bookman Old Style" w:hAnsi="Bookman Old Style"/>
                <w:color w:val="000000" w:themeColor="text1"/>
                <w:sz w:val="22"/>
                <w:szCs w:val="22"/>
              </w:rPr>
            </w:pPr>
          </w:p>
          <w:p w:rsidR="00E04F4E" w:rsidRPr="008B2773" w:rsidRDefault="00E04F4E" w:rsidP="006B7257">
            <w:pPr>
              <w:rPr>
                <w:rFonts w:ascii="Bookman Old Style" w:hAnsi="Bookman Old Style"/>
                <w:color w:val="000000" w:themeColor="text1"/>
                <w:sz w:val="22"/>
                <w:szCs w:val="22"/>
              </w:rPr>
            </w:pPr>
          </w:p>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rsidR="00E04F4E" w:rsidRPr="008B2773" w:rsidRDefault="00E04F4E" w:rsidP="006B7257">
            <w:pPr>
              <w:pStyle w:val="Heading2"/>
              <w:tabs>
                <w:tab w:val="left" w:pos="480"/>
              </w:tabs>
              <w:rPr>
                <w:rFonts w:ascii="Bookman Old Style" w:hAnsi="Bookman Old Style"/>
                <w:color w:val="000000" w:themeColor="text1"/>
                <w:sz w:val="22"/>
                <w:szCs w:val="22"/>
                <w:lang w:val="id-ID"/>
              </w:rPr>
            </w:pPr>
          </w:p>
        </w:tc>
        <w:tc>
          <w:tcPr>
            <w:tcW w:w="7229" w:type="dxa"/>
            <w:gridSpan w:val="2"/>
          </w:tcPr>
          <w:p w:rsidR="00E04F4E" w:rsidRPr="008B2773" w:rsidRDefault="00E04F4E" w:rsidP="000C5708">
            <w:pPr>
              <w:numPr>
                <w:ilvl w:val="0"/>
                <w:numId w:val="285"/>
              </w:numPr>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Kontrak hanya dapat diubah melalui adendum</w:t>
            </w:r>
            <w:r w:rsidRPr="008B2773">
              <w:rPr>
                <w:rFonts w:ascii="Bookman Old Style" w:hAnsi="Bookman Old Style"/>
                <w:color w:val="000000" w:themeColor="text1"/>
                <w:sz w:val="22"/>
                <w:szCs w:val="22"/>
              </w:rPr>
              <w:t>/perubahan</w:t>
            </w:r>
            <w:r w:rsidRPr="008B2773">
              <w:rPr>
                <w:rFonts w:ascii="Bookman Old Style" w:hAnsi="Bookman Old Style"/>
                <w:color w:val="000000" w:themeColor="text1"/>
                <w:sz w:val="22"/>
                <w:szCs w:val="22"/>
                <w:lang w:val="id-ID"/>
              </w:rPr>
              <w:t xml:space="preserve"> kontrak.</w:t>
            </w:r>
          </w:p>
          <w:p w:rsidR="00E04F4E" w:rsidRPr="008B2773" w:rsidRDefault="00E04F4E" w:rsidP="006B7257">
            <w:pPr>
              <w:jc w:val="both"/>
              <w:rPr>
                <w:rFonts w:ascii="Bookman Old Style" w:hAnsi="Bookman Old Style"/>
                <w:color w:val="000000" w:themeColor="text1"/>
                <w:sz w:val="22"/>
                <w:szCs w:val="22"/>
                <w:lang w:val="id-ID"/>
              </w:rPr>
            </w:pPr>
          </w:p>
          <w:p w:rsidR="00E04F4E" w:rsidRPr="008B2773" w:rsidRDefault="00E04F4E" w:rsidP="000C5708">
            <w:pPr>
              <w:numPr>
                <w:ilvl w:val="0"/>
                <w:numId w:val="285"/>
              </w:numPr>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Adendum/perubahan Kontrak dapat dilaksanakan dalam hal terdapat perbedaan antara kondisi lapangan pada saat pelaksanaan dengan gambar dan/atau spesifikasi/KAK yang  ditentukan dalam dokumen Kontrak dan  disetujui oleh para pihak, meliputi:</w:t>
            </w:r>
          </w:p>
          <w:p w:rsidR="00E04F4E" w:rsidRPr="008B2773" w:rsidRDefault="00E04F4E" w:rsidP="000C5708">
            <w:pPr>
              <w:numPr>
                <w:ilvl w:val="2"/>
                <w:numId w:val="284"/>
              </w:numPr>
              <w:ind w:left="11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menambah atau mengurangi volume yang tercantum dalam Kontrak</w:t>
            </w:r>
            <w:r w:rsidRPr="008B2773">
              <w:rPr>
                <w:rFonts w:ascii="Bookman Old Style" w:hAnsi="Bookman Old Style"/>
                <w:color w:val="000000" w:themeColor="text1"/>
                <w:sz w:val="22"/>
                <w:szCs w:val="22"/>
                <w:lang w:val="en-ID"/>
              </w:rPr>
              <w:t>;</w:t>
            </w:r>
          </w:p>
          <w:p w:rsidR="00E04F4E" w:rsidRPr="008B2773" w:rsidRDefault="00E04F4E" w:rsidP="000C5708">
            <w:pPr>
              <w:numPr>
                <w:ilvl w:val="2"/>
                <w:numId w:val="284"/>
              </w:numPr>
              <w:ind w:left="1167"/>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menambah dan/atau mengurangi jenis kegiatan;</w:t>
            </w:r>
          </w:p>
          <w:p w:rsidR="00E04F4E" w:rsidRPr="008B2773" w:rsidRDefault="00E04F4E" w:rsidP="000C5708">
            <w:pPr>
              <w:numPr>
                <w:ilvl w:val="2"/>
                <w:numId w:val="284"/>
              </w:numPr>
              <w:ind w:left="1167"/>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 xml:space="preserve">mengubah </w:t>
            </w:r>
            <w:r w:rsidRPr="008B2773">
              <w:rPr>
                <w:rFonts w:ascii="Bookman Old Style" w:hAnsi="Bookman Old Style"/>
                <w:color w:val="000000" w:themeColor="text1"/>
                <w:sz w:val="22"/>
                <w:szCs w:val="22"/>
                <w:lang w:val="id-ID"/>
              </w:rPr>
              <w:t>gambar dan/atau spesifikasi/KAK</w:t>
            </w:r>
            <w:r w:rsidRPr="008B2773">
              <w:rPr>
                <w:rFonts w:ascii="Bookman Old Style" w:hAnsi="Bookman Old Style"/>
                <w:color w:val="000000" w:themeColor="text1"/>
                <w:sz w:val="22"/>
                <w:szCs w:val="22"/>
              </w:rPr>
              <w:t xml:space="preserve"> sesuai dengan kondisi lapangan; dan/atau </w:t>
            </w:r>
          </w:p>
          <w:p w:rsidR="00E04F4E" w:rsidRPr="008B2773" w:rsidRDefault="00E04F4E" w:rsidP="000C5708">
            <w:pPr>
              <w:numPr>
                <w:ilvl w:val="2"/>
                <w:numId w:val="284"/>
              </w:numPr>
              <w:ind w:left="1167"/>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mengubah jadwal pelaksanaan.</w:t>
            </w:r>
          </w:p>
          <w:p w:rsidR="00E04F4E" w:rsidRPr="008B2773" w:rsidRDefault="00E04F4E" w:rsidP="000C5708">
            <w:pPr>
              <w:numPr>
                <w:ilvl w:val="0"/>
                <w:numId w:val="285"/>
              </w:numPr>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Selain adendum/perubahan Kontrak yang diatur pada klausul  </w:t>
            </w:r>
            <w:r w:rsidRPr="008B2773">
              <w:rPr>
                <w:rFonts w:ascii="Bookman Old Style" w:hAnsi="Bookman Old Style"/>
                <w:color w:val="000000" w:themeColor="text1"/>
                <w:sz w:val="22"/>
                <w:szCs w:val="22"/>
              </w:rPr>
              <w:t>26.</w:t>
            </w:r>
            <w:r w:rsidRPr="008B2773">
              <w:rPr>
                <w:rFonts w:ascii="Bookman Old Style" w:hAnsi="Bookman Old Style"/>
                <w:color w:val="000000" w:themeColor="text1"/>
                <w:sz w:val="22"/>
                <w:szCs w:val="22"/>
                <w:lang w:val="id-ID"/>
              </w:rPr>
              <w:t xml:space="preserve">2, addendum/perubahan Kontrak dapat dilakukan  untuk hal-hal yang disebabkan masalah administrasi, antara lain pergantian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id-ID"/>
              </w:rPr>
              <w:t>, perubahan rekening Penyedia, dan sebagainya.</w:t>
            </w:r>
          </w:p>
          <w:p w:rsidR="00E04F4E" w:rsidRPr="008B2773" w:rsidRDefault="00E04F4E" w:rsidP="006B7257">
            <w:pPr>
              <w:jc w:val="both"/>
              <w:rPr>
                <w:rFonts w:ascii="Bookman Old Style" w:hAnsi="Bookman Old Style"/>
                <w:color w:val="000000" w:themeColor="text1"/>
                <w:sz w:val="22"/>
                <w:szCs w:val="22"/>
                <w:lang w:val="id-ID"/>
              </w:rPr>
            </w:pPr>
          </w:p>
          <w:p w:rsidR="00E04F4E" w:rsidRPr="008B2773" w:rsidRDefault="00E04F4E" w:rsidP="000C5708">
            <w:pPr>
              <w:numPr>
                <w:ilvl w:val="0"/>
                <w:numId w:val="285"/>
              </w:numPr>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Pekerjaan tambah paling tinggi 10% (sepuluh persen) dari nilai Kontrak awal dan harus mempertimbangkan tersedianya anggaran.</w:t>
            </w:r>
          </w:p>
          <w:p w:rsidR="00E04F4E" w:rsidRPr="008B2773" w:rsidRDefault="00E04F4E" w:rsidP="006B7257">
            <w:pPr>
              <w:ind w:left="12" w:hanging="12"/>
              <w:jc w:val="both"/>
              <w:rPr>
                <w:rFonts w:ascii="Bookman Old Style" w:hAnsi="Bookman Old Style"/>
                <w:color w:val="000000" w:themeColor="text1"/>
                <w:sz w:val="22"/>
                <w:szCs w:val="22"/>
                <w:lang w:val="id-ID"/>
              </w:rPr>
            </w:pPr>
          </w:p>
          <w:p w:rsidR="00E04F4E" w:rsidRPr="008B2773" w:rsidRDefault="00E04F4E" w:rsidP="000C5708">
            <w:pPr>
              <w:numPr>
                <w:ilvl w:val="0"/>
                <w:numId w:val="285"/>
              </w:numPr>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Perintah perubahan pekerjaan dibuat oleh Pejabat Penandatangan Kontrak secara tertulis kepada Penyedia kemudian dilanjutkan dengan negosiasi teknis dan biaya dengan tetap mengacu pada ketentuan yang tercantum dalam Kontrak awal.</w:t>
            </w:r>
          </w:p>
          <w:p w:rsidR="00E04F4E" w:rsidRPr="008B2773" w:rsidRDefault="00E04F4E" w:rsidP="006B7257">
            <w:pPr>
              <w:pStyle w:val="ListParagraph"/>
              <w:rPr>
                <w:rFonts w:ascii="Bookman Old Style" w:hAnsi="Bookman Old Style"/>
                <w:color w:val="000000" w:themeColor="text1"/>
                <w:sz w:val="22"/>
                <w:szCs w:val="22"/>
                <w:highlight w:val="yellow"/>
                <w:lang w:val="id-ID"/>
              </w:rPr>
            </w:pPr>
          </w:p>
          <w:p w:rsidR="00E04F4E" w:rsidRPr="008B2773" w:rsidRDefault="00E04F4E" w:rsidP="000C5708">
            <w:pPr>
              <w:numPr>
                <w:ilvl w:val="0"/>
                <w:numId w:val="285"/>
              </w:numPr>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Hasil negosiasi teknis dan harga tersebut dituangkan dalam Berita Acara sebagai dasar penyusunan adendum/perubahan Kontrak</w:t>
            </w:r>
            <w:r w:rsidRPr="008B2773">
              <w:rPr>
                <w:rFonts w:ascii="Bookman Old Style" w:hAnsi="Bookman Old Style"/>
                <w:color w:val="000000" w:themeColor="text1"/>
                <w:sz w:val="22"/>
                <w:szCs w:val="22"/>
                <w:lang w:val="en-ID"/>
              </w:rPr>
              <w:t>.</w:t>
            </w:r>
          </w:p>
          <w:p w:rsidR="00E04F4E" w:rsidRPr="008B2773" w:rsidRDefault="00E04F4E" w:rsidP="006B7257">
            <w:pPr>
              <w:jc w:val="both"/>
              <w:rPr>
                <w:rFonts w:ascii="Bookman Old Style" w:hAnsi="Bookman Old Style"/>
                <w:color w:val="000000" w:themeColor="text1"/>
                <w:sz w:val="22"/>
                <w:szCs w:val="22"/>
                <w:highlight w:val="yellow"/>
                <w:lang w:val="id-ID"/>
              </w:rPr>
            </w:pPr>
          </w:p>
          <w:p w:rsidR="00E04F4E" w:rsidRPr="008B2773" w:rsidRDefault="00E04F4E" w:rsidP="000C5708">
            <w:pPr>
              <w:numPr>
                <w:ilvl w:val="0"/>
                <w:numId w:val="285"/>
              </w:numPr>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perubahan jadwal dalam hal terjadi perpanjangan waktu pelaksanaan dapat diberikan oleh Pejabat Penandatangan Kontrak atas pertimbangan yang layak dan wajar untuk hal-hal sebagai berikut:</w:t>
            </w:r>
          </w:p>
          <w:p w:rsidR="00E04F4E" w:rsidRPr="008B2773" w:rsidRDefault="00E04F4E" w:rsidP="000C5708">
            <w:pPr>
              <w:pStyle w:val="ListParagraph"/>
              <w:numPr>
                <w:ilvl w:val="4"/>
                <w:numId w:val="265"/>
              </w:numPr>
              <w:ind w:left="102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peris</w:t>
            </w:r>
            <w:r w:rsidRPr="008B2773">
              <w:rPr>
                <w:rFonts w:ascii="Bookman Old Style" w:hAnsi="Bookman Old Style"/>
                <w:color w:val="000000" w:themeColor="text1"/>
                <w:sz w:val="22"/>
                <w:szCs w:val="22"/>
                <w:lang w:val="en-ID"/>
              </w:rPr>
              <w:t>t</w:t>
            </w:r>
            <w:r w:rsidRPr="008B2773">
              <w:rPr>
                <w:rFonts w:ascii="Bookman Old Style" w:hAnsi="Bookman Old Style"/>
                <w:color w:val="000000" w:themeColor="text1"/>
                <w:sz w:val="22"/>
                <w:szCs w:val="22"/>
                <w:lang w:val="id-ID"/>
              </w:rPr>
              <w:t>iwa kompensasi; dan/atau</w:t>
            </w:r>
          </w:p>
          <w:p w:rsidR="00E04F4E" w:rsidRPr="008B2773" w:rsidRDefault="00E04F4E" w:rsidP="000C5708">
            <w:pPr>
              <w:pStyle w:val="ListParagraph"/>
              <w:numPr>
                <w:ilvl w:val="4"/>
                <w:numId w:val="265"/>
              </w:numPr>
              <w:ind w:left="102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Keadaan Kahar.</w:t>
            </w:r>
          </w:p>
          <w:p w:rsidR="00E04F4E" w:rsidRPr="008B2773" w:rsidRDefault="00E04F4E" w:rsidP="006B7257">
            <w:pPr>
              <w:jc w:val="both"/>
              <w:rPr>
                <w:rFonts w:ascii="Bookman Old Style" w:hAnsi="Bookman Old Style"/>
                <w:color w:val="000000" w:themeColor="text1"/>
                <w:sz w:val="22"/>
                <w:szCs w:val="22"/>
                <w:lang w:val="id-ID"/>
              </w:rPr>
            </w:pPr>
          </w:p>
          <w:p w:rsidR="00E04F4E" w:rsidRPr="008B2773" w:rsidRDefault="00E04F4E" w:rsidP="000C5708">
            <w:pPr>
              <w:numPr>
                <w:ilvl w:val="0"/>
                <w:numId w:val="285"/>
              </w:numPr>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Dalam hal peristiwa kompensasi, waktu penyelesaian pekerjaan dapat diperpanjang paling lama  sama dengan waktu terhentinya/terlambatnya pelaksanaan kontrak akibat peristiwa kompensasi</w:t>
            </w:r>
            <w:r w:rsidRPr="008B2773">
              <w:rPr>
                <w:rFonts w:ascii="Bookman Old Style" w:hAnsi="Bookman Old Style"/>
                <w:color w:val="000000" w:themeColor="text1"/>
                <w:sz w:val="22"/>
                <w:szCs w:val="22"/>
              </w:rPr>
              <w:t>.</w:t>
            </w:r>
          </w:p>
          <w:p w:rsidR="00E04F4E" w:rsidRPr="008B2773" w:rsidRDefault="00E04F4E" w:rsidP="006B7257">
            <w:pPr>
              <w:ind w:left="600"/>
              <w:jc w:val="both"/>
              <w:rPr>
                <w:rFonts w:ascii="Bookman Old Style" w:hAnsi="Bookman Old Style"/>
                <w:color w:val="000000" w:themeColor="text1"/>
                <w:sz w:val="22"/>
                <w:szCs w:val="22"/>
                <w:lang w:val="id-ID"/>
              </w:rPr>
            </w:pPr>
          </w:p>
          <w:p w:rsidR="00E04F4E" w:rsidRPr="008B2773" w:rsidRDefault="00E04F4E" w:rsidP="00973312">
            <w:pPr>
              <w:numPr>
                <w:ilvl w:val="0"/>
                <w:numId w:val="285"/>
              </w:numPr>
              <w:spacing w:line="280" w:lineRule="exact"/>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Dalam hal keadaan kahar, waktu penyelesaian pekerjaan dapat diperpanjang sekurang-kurangnya  sama dengan waktu terhentinya pelaksanaan kontrak akibat Keadaan Kahar.</w:t>
            </w:r>
          </w:p>
          <w:p w:rsidR="00E04F4E" w:rsidRPr="008B2773" w:rsidRDefault="00E04F4E" w:rsidP="00973312">
            <w:pPr>
              <w:spacing w:line="280" w:lineRule="exact"/>
              <w:jc w:val="both"/>
              <w:rPr>
                <w:rFonts w:ascii="Bookman Old Style" w:hAnsi="Bookman Old Style"/>
                <w:color w:val="000000" w:themeColor="text1"/>
                <w:sz w:val="22"/>
                <w:szCs w:val="22"/>
                <w:lang w:val="id-ID"/>
              </w:rPr>
            </w:pPr>
          </w:p>
          <w:p w:rsidR="00E04F4E" w:rsidRPr="008B2773" w:rsidRDefault="00E04F4E" w:rsidP="00973312">
            <w:pPr>
              <w:numPr>
                <w:ilvl w:val="0"/>
                <w:numId w:val="285"/>
              </w:numPr>
              <w:spacing w:line="280" w:lineRule="exact"/>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Pejabat Penandatangan Kontrak dapat menyetujui secara tertulis perpanjangan waktu pelaksanaan setelah melakukan penelitian terhadap usulan yang diajukan oleh Penyedia.</w:t>
            </w:r>
          </w:p>
          <w:p w:rsidR="00E04F4E" w:rsidRPr="008B2773" w:rsidRDefault="00E04F4E" w:rsidP="00973312">
            <w:pPr>
              <w:spacing w:line="280" w:lineRule="exact"/>
              <w:jc w:val="both"/>
              <w:rPr>
                <w:rFonts w:ascii="Bookman Old Style" w:hAnsi="Bookman Old Style"/>
                <w:color w:val="000000" w:themeColor="text1"/>
                <w:sz w:val="22"/>
                <w:szCs w:val="22"/>
                <w:highlight w:val="yellow"/>
                <w:lang w:val="id-ID"/>
              </w:rPr>
            </w:pPr>
          </w:p>
          <w:p w:rsidR="00E04F4E" w:rsidRPr="008B2773" w:rsidRDefault="00E04F4E" w:rsidP="00973312">
            <w:pPr>
              <w:numPr>
                <w:ilvl w:val="0"/>
                <w:numId w:val="285"/>
              </w:numPr>
              <w:spacing w:line="280" w:lineRule="exact"/>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Untuk</w:t>
            </w:r>
            <w:r w:rsidRPr="008B2773">
              <w:rPr>
                <w:rFonts w:ascii="Bookman Old Style" w:hAnsi="Bookman Old Style"/>
                <w:color w:val="000000" w:themeColor="text1"/>
                <w:sz w:val="22"/>
                <w:szCs w:val="22"/>
                <w:lang w:val="fi-FI"/>
              </w:rPr>
              <w:t xml:space="preserve"> kepentingan </w:t>
            </w:r>
            <w:r w:rsidRPr="008B2773">
              <w:rPr>
                <w:rFonts w:ascii="Bookman Old Style" w:hAnsi="Bookman Old Style"/>
                <w:color w:val="000000" w:themeColor="text1"/>
                <w:sz w:val="22"/>
                <w:szCs w:val="22"/>
                <w:lang w:val="id-ID"/>
              </w:rPr>
              <w:t>perubahan kontrak</w:t>
            </w:r>
            <w:r w:rsidRPr="008B2773">
              <w:rPr>
                <w:rFonts w:ascii="Bookman Old Style" w:hAnsi="Bookman Old Style"/>
                <w:color w:val="000000" w:themeColor="text1"/>
                <w:sz w:val="22"/>
                <w:szCs w:val="22"/>
                <w:lang w:val="fi-FI"/>
              </w:rPr>
              <w:t xml:space="preserve">, </w:t>
            </w:r>
            <w:r w:rsidRPr="008B2773">
              <w:rPr>
                <w:rFonts w:ascii="Bookman Old Style" w:hAnsi="Bookman Old Style"/>
                <w:color w:val="000000" w:themeColor="text1"/>
                <w:sz w:val="22"/>
                <w:szCs w:val="22"/>
                <w:lang w:val="id-ID"/>
              </w:rPr>
              <w:t xml:space="preserve">Pejabat Penandatangan Kontrak dapat menetapkan tim </w:t>
            </w:r>
            <w:r w:rsidRPr="008B2773">
              <w:rPr>
                <w:rFonts w:ascii="Bookman Old Style" w:hAnsi="Bookman Old Style"/>
                <w:color w:val="000000" w:themeColor="text1"/>
                <w:sz w:val="22"/>
                <w:szCs w:val="22"/>
                <w:lang w:val="en-ID"/>
              </w:rPr>
              <w:t>peneliti Kontrak</w:t>
            </w:r>
            <w:r w:rsidRPr="008B2773">
              <w:rPr>
                <w:rFonts w:ascii="Bookman Old Style" w:hAnsi="Bookman Old Style"/>
                <w:color w:val="000000" w:themeColor="text1"/>
                <w:sz w:val="22"/>
                <w:szCs w:val="22"/>
                <w:lang w:val="id-ID"/>
              </w:rPr>
              <w:t>.</w:t>
            </w:r>
          </w:p>
          <w:p w:rsidR="00E04F4E" w:rsidRPr="008B2773" w:rsidRDefault="00E04F4E" w:rsidP="00973312">
            <w:pPr>
              <w:pStyle w:val="ListParagraph"/>
              <w:spacing w:line="280" w:lineRule="exact"/>
              <w:rPr>
                <w:rFonts w:ascii="Bookman Old Style" w:hAnsi="Bookman Old Style"/>
                <w:color w:val="000000" w:themeColor="text1"/>
                <w:sz w:val="22"/>
                <w:szCs w:val="22"/>
                <w:lang w:val="id-ID"/>
              </w:rPr>
            </w:pPr>
          </w:p>
          <w:p w:rsidR="00E04F4E" w:rsidRPr="008B2773" w:rsidRDefault="00E04F4E" w:rsidP="00973312">
            <w:pPr>
              <w:numPr>
                <w:ilvl w:val="0"/>
                <w:numId w:val="285"/>
              </w:numPr>
              <w:spacing w:line="280" w:lineRule="exact"/>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Pejabat Penandatangan Kontrak dapat menugaskan </w:t>
            </w:r>
            <w:r w:rsidRPr="008B2773">
              <w:rPr>
                <w:rFonts w:ascii="Bookman Old Style" w:hAnsi="Bookman Old Style"/>
                <w:color w:val="000000" w:themeColor="text1"/>
                <w:sz w:val="22"/>
                <w:szCs w:val="22"/>
                <w:lang w:val="en-ID"/>
              </w:rPr>
              <w:t xml:space="preserve">pengawas pekerjaan dan/atau </w:t>
            </w:r>
            <w:r w:rsidRPr="008B2773">
              <w:rPr>
                <w:rFonts w:ascii="Bookman Old Style" w:hAnsi="Bookman Old Style"/>
                <w:color w:val="000000" w:themeColor="text1"/>
                <w:sz w:val="22"/>
                <w:szCs w:val="22"/>
                <w:lang w:val="id-ID"/>
              </w:rPr>
              <w:t>tim teknis untuk meneliti kelayakan/kewajaran perpanjangan waktu pelaksanaan</w:t>
            </w:r>
            <w:r w:rsidRPr="008B2773">
              <w:rPr>
                <w:rFonts w:ascii="Bookman Old Style" w:hAnsi="Bookman Old Style"/>
                <w:color w:val="000000" w:themeColor="text1"/>
                <w:sz w:val="22"/>
                <w:szCs w:val="22"/>
              </w:rPr>
              <w:t>.</w:t>
            </w:r>
          </w:p>
          <w:p w:rsidR="00E04F4E" w:rsidRPr="008B2773" w:rsidRDefault="00E04F4E" w:rsidP="00973312">
            <w:pPr>
              <w:pStyle w:val="ListParagraph"/>
              <w:spacing w:line="280" w:lineRule="exact"/>
              <w:rPr>
                <w:rFonts w:ascii="Bookman Old Style" w:hAnsi="Bookman Old Style"/>
                <w:color w:val="000000" w:themeColor="text1"/>
                <w:sz w:val="22"/>
                <w:szCs w:val="22"/>
                <w:lang w:val="id-ID"/>
              </w:rPr>
            </w:pPr>
          </w:p>
          <w:p w:rsidR="00E04F4E" w:rsidRPr="008B2773" w:rsidRDefault="00E04F4E" w:rsidP="00973312">
            <w:pPr>
              <w:numPr>
                <w:ilvl w:val="0"/>
                <w:numId w:val="285"/>
              </w:numPr>
              <w:spacing w:line="280" w:lineRule="exact"/>
              <w:ind w:left="600" w:hanging="7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Persetujuan perpanjangan waktu pelaksanaan Kontrak dituangkan dalam addendum/perubahan Kontrak.</w:t>
            </w:r>
          </w:p>
          <w:p w:rsidR="00E04F4E" w:rsidRPr="008B2773" w:rsidRDefault="00E04F4E" w:rsidP="006B7257">
            <w:pPr>
              <w:tabs>
                <w:tab w:val="left" w:pos="600"/>
              </w:tabs>
              <w:jc w:val="both"/>
              <w:rPr>
                <w:rFonts w:ascii="Bookman Old Style" w:hAnsi="Bookman Old Style"/>
                <w:color w:val="000000" w:themeColor="text1"/>
                <w:sz w:val="22"/>
                <w:szCs w:val="22"/>
                <w:lang w:val="id-ID"/>
              </w:rPr>
            </w:pPr>
          </w:p>
        </w:tc>
      </w:tr>
      <w:tr w:rsidR="00E04F4E" w:rsidRPr="008B2773" w:rsidTr="00A570E4">
        <w:tc>
          <w:tcPr>
            <w:tcW w:w="2235" w:type="dxa"/>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olor w:val="000000" w:themeColor="text1"/>
                <w:sz w:val="22"/>
                <w:szCs w:val="22"/>
                <w:lang w:val="id-ID"/>
              </w:rPr>
            </w:pPr>
            <w:bookmarkStart w:id="948" w:name="_Toc283800408"/>
            <w:bookmarkStart w:id="949" w:name="_Toc283800557"/>
            <w:bookmarkStart w:id="950" w:name="_Toc345568354"/>
            <w:bookmarkStart w:id="951" w:name="_Toc410999204"/>
            <w:bookmarkStart w:id="952" w:name="_Toc529178529"/>
            <w:r w:rsidRPr="008B2773">
              <w:rPr>
                <w:rFonts w:ascii="Bookman Old Style" w:hAnsi="Bookman Old Style"/>
                <w:color w:val="000000" w:themeColor="text1"/>
                <w:sz w:val="22"/>
                <w:szCs w:val="22"/>
              </w:rPr>
              <w:lastRenderedPageBreak/>
              <w:t>Keadaan</w:t>
            </w:r>
            <w:r w:rsidRPr="008B2773">
              <w:rPr>
                <w:rFonts w:ascii="Bookman Old Style" w:hAnsi="Bookman Old Style"/>
                <w:color w:val="000000" w:themeColor="text1"/>
                <w:sz w:val="22"/>
                <w:szCs w:val="22"/>
                <w:lang w:val="id-ID"/>
              </w:rPr>
              <w:t xml:space="preserve"> Kahar</w:t>
            </w:r>
            <w:bookmarkEnd w:id="948"/>
            <w:bookmarkEnd w:id="949"/>
            <w:bookmarkEnd w:id="950"/>
            <w:bookmarkEnd w:id="951"/>
            <w:bookmarkEnd w:id="952"/>
          </w:p>
        </w:tc>
        <w:tc>
          <w:tcPr>
            <w:tcW w:w="7229" w:type="dxa"/>
            <w:gridSpan w:val="2"/>
          </w:tcPr>
          <w:p w:rsidR="00E04F4E" w:rsidRPr="00C67CE8" w:rsidRDefault="00E04F4E" w:rsidP="00973312">
            <w:pPr>
              <w:pStyle w:val="ListParagraph"/>
              <w:numPr>
                <w:ilvl w:val="1"/>
                <w:numId w:val="264"/>
              </w:numPr>
              <w:spacing w:line="290" w:lineRule="exact"/>
              <w:ind w:left="600" w:hanging="708"/>
              <w:jc w:val="both"/>
              <w:rPr>
                <w:rFonts w:ascii="Bookman Old Style" w:hAnsi="Bookman Old Style"/>
                <w:color w:val="000000" w:themeColor="text1"/>
                <w:sz w:val="22"/>
                <w:szCs w:val="22"/>
                <w:lang w:val="id-ID"/>
              </w:rPr>
            </w:pPr>
            <w:r w:rsidRPr="00C67CE8">
              <w:rPr>
                <w:rFonts w:ascii="Bookman Old Style" w:hAnsi="Bookman Old Style"/>
                <w:color w:val="000000" w:themeColor="text1"/>
                <w:sz w:val="22"/>
                <w:szCs w:val="22"/>
                <w:lang w:val="id-ID"/>
              </w:rPr>
              <w:t>Yang dimaksud Keadaan Kahar dalam Kontrak ini adalah suatu keadaan yang terjadi diluar kehendak para pihak dan tidak dapat diperkirakan sebelumnya, sehingga kewajiban yang ditentukan dalam Kontrak menjadi tidak dapat dipenuhi.</w:t>
            </w:r>
          </w:p>
          <w:p w:rsidR="00E04F4E" w:rsidRPr="008B2773" w:rsidRDefault="00E04F4E" w:rsidP="00973312">
            <w:pPr>
              <w:tabs>
                <w:tab w:val="left" w:pos="601"/>
              </w:tabs>
              <w:spacing w:line="290" w:lineRule="exact"/>
              <w:ind w:left="601"/>
              <w:jc w:val="both"/>
              <w:rPr>
                <w:rFonts w:ascii="Bookman Old Style" w:hAnsi="Bookman Old Style"/>
                <w:color w:val="000000" w:themeColor="text1"/>
                <w:sz w:val="22"/>
                <w:szCs w:val="22"/>
                <w:lang w:val="id-ID"/>
              </w:rPr>
            </w:pPr>
          </w:p>
          <w:p w:rsidR="00E04F4E" w:rsidRPr="008B2773" w:rsidRDefault="00E04F4E" w:rsidP="00973312">
            <w:pPr>
              <w:numPr>
                <w:ilvl w:val="1"/>
                <w:numId w:val="264"/>
              </w:numPr>
              <w:spacing w:line="290" w:lineRule="exact"/>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Yang</w:t>
            </w:r>
            <w:r w:rsidRPr="008B2773">
              <w:rPr>
                <w:rFonts w:ascii="Bookman Old Style" w:hAnsi="Bookman Old Style"/>
                <w:color w:val="000000" w:themeColor="text1"/>
                <w:sz w:val="22"/>
                <w:szCs w:val="22"/>
                <w:lang w:val="id-ID"/>
              </w:rPr>
              <w:t xml:space="preserve"> temasuk Keadaan Kahar </w:t>
            </w:r>
            <w:r w:rsidRPr="008B2773">
              <w:rPr>
                <w:rFonts w:ascii="Bookman Old Style" w:hAnsi="Bookman Old Style"/>
                <w:color w:val="000000" w:themeColor="text1"/>
                <w:sz w:val="22"/>
                <w:szCs w:val="22"/>
              </w:rPr>
              <w:t>tidak terbatas pada</w:t>
            </w:r>
            <w:r w:rsidRPr="008B2773">
              <w:rPr>
                <w:rFonts w:ascii="Bookman Old Style" w:hAnsi="Bookman Old Style"/>
                <w:color w:val="000000" w:themeColor="text1"/>
                <w:sz w:val="22"/>
                <w:szCs w:val="22"/>
                <w:lang w:val="id-ID"/>
              </w:rPr>
              <w:t xml:space="preserve">: </w:t>
            </w:r>
          </w:p>
          <w:p w:rsidR="00E04F4E" w:rsidRPr="008B2773" w:rsidRDefault="00E04F4E" w:rsidP="00973312">
            <w:pPr>
              <w:numPr>
                <w:ilvl w:val="0"/>
                <w:numId w:val="326"/>
              </w:numPr>
              <w:spacing w:line="290" w:lineRule="exact"/>
              <w:ind w:left="885" w:hanging="284"/>
              <w:jc w:val="both"/>
              <w:rPr>
                <w:rFonts w:ascii="Bookman Old Style" w:hAnsi="Bookman Old Style" w:cs="Footlight MT Light"/>
                <w:color w:val="000000" w:themeColor="text1"/>
                <w:sz w:val="22"/>
                <w:szCs w:val="22"/>
                <w:lang w:val="id-ID"/>
              </w:rPr>
            </w:pPr>
            <w:r w:rsidRPr="008B2773">
              <w:rPr>
                <w:rFonts w:ascii="Bookman Old Style" w:hAnsi="Bookman Old Style" w:cs="Footlight MT Light"/>
                <w:color w:val="000000" w:themeColor="text1"/>
                <w:sz w:val="22"/>
                <w:szCs w:val="22"/>
                <w:lang w:val="id-ID"/>
              </w:rPr>
              <w:t>Bencana alam;</w:t>
            </w:r>
          </w:p>
          <w:p w:rsidR="00E04F4E" w:rsidRPr="008B2773" w:rsidRDefault="00E04F4E" w:rsidP="00973312">
            <w:pPr>
              <w:numPr>
                <w:ilvl w:val="0"/>
                <w:numId w:val="326"/>
              </w:numPr>
              <w:spacing w:line="290" w:lineRule="exact"/>
              <w:ind w:left="885" w:hanging="284"/>
              <w:jc w:val="both"/>
              <w:rPr>
                <w:rFonts w:ascii="Bookman Old Style" w:hAnsi="Bookman Old Style" w:cs="Footlight MT Light"/>
                <w:color w:val="000000" w:themeColor="text1"/>
                <w:sz w:val="22"/>
                <w:szCs w:val="22"/>
                <w:lang w:val="id-ID"/>
              </w:rPr>
            </w:pPr>
            <w:r w:rsidRPr="008B2773">
              <w:rPr>
                <w:rFonts w:ascii="Bookman Old Style" w:hAnsi="Bookman Old Style" w:cs="Footlight MT Light"/>
                <w:color w:val="000000" w:themeColor="text1"/>
                <w:sz w:val="22"/>
                <w:szCs w:val="22"/>
                <w:lang w:val="id-ID"/>
              </w:rPr>
              <w:t>Bencana non alam;</w:t>
            </w:r>
          </w:p>
          <w:p w:rsidR="00E04F4E" w:rsidRPr="008B2773" w:rsidRDefault="00E04F4E" w:rsidP="00973312">
            <w:pPr>
              <w:numPr>
                <w:ilvl w:val="0"/>
                <w:numId w:val="326"/>
              </w:numPr>
              <w:spacing w:line="290" w:lineRule="exact"/>
              <w:ind w:left="885" w:hanging="284"/>
              <w:jc w:val="both"/>
              <w:rPr>
                <w:rFonts w:ascii="Bookman Old Style" w:hAnsi="Bookman Old Style" w:cs="Footlight MT Light"/>
                <w:color w:val="000000" w:themeColor="text1"/>
                <w:sz w:val="22"/>
                <w:szCs w:val="22"/>
                <w:lang w:val="id-ID"/>
              </w:rPr>
            </w:pPr>
            <w:r w:rsidRPr="008B2773">
              <w:rPr>
                <w:rFonts w:ascii="Bookman Old Style" w:hAnsi="Bookman Old Style" w:cs="Footlight MT Light"/>
                <w:color w:val="000000" w:themeColor="text1"/>
                <w:sz w:val="22"/>
                <w:szCs w:val="22"/>
                <w:lang w:val="id-ID"/>
              </w:rPr>
              <w:t>Bencana sosial;</w:t>
            </w:r>
          </w:p>
          <w:p w:rsidR="00E04F4E" w:rsidRPr="008B2773" w:rsidRDefault="00E04F4E" w:rsidP="00973312">
            <w:pPr>
              <w:numPr>
                <w:ilvl w:val="0"/>
                <w:numId w:val="326"/>
              </w:numPr>
              <w:spacing w:line="290" w:lineRule="exact"/>
              <w:ind w:left="885" w:hanging="284"/>
              <w:jc w:val="both"/>
              <w:rPr>
                <w:rFonts w:ascii="Bookman Old Style" w:hAnsi="Bookman Old Style" w:cs="Footlight MT Light"/>
                <w:color w:val="000000" w:themeColor="text1"/>
                <w:sz w:val="22"/>
                <w:szCs w:val="22"/>
                <w:lang w:val="id-ID"/>
              </w:rPr>
            </w:pPr>
            <w:r w:rsidRPr="008B2773">
              <w:rPr>
                <w:rFonts w:ascii="Bookman Old Style" w:hAnsi="Bookman Old Style" w:cs="Footlight MT Light"/>
                <w:color w:val="000000" w:themeColor="text1"/>
                <w:sz w:val="22"/>
                <w:szCs w:val="22"/>
                <w:lang w:val="id-ID"/>
              </w:rPr>
              <w:t>Pemogokan;</w:t>
            </w:r>
          </w:p>
          <w:p w:rsidR="00E04F4E" w:rsidRPr="008B2773" w:rsidRDefault="00E04F4E" w:rsidP="00973312">
            <w:pPr>
              <w:numPr>
                <w:ilvl w:val="0"/>
                <w:numId w:val="326"/>
              </w:numPr>
              <w:spacing w:line="290" w:lineRule="exact"/>
              <w:ind w:left="885" w:hanging="284"/>
              <w:jc w:val="both"/>
              <w:rPr>
                <w:rFonts w:ascii="Bookman Old Style" w:hAnsi="Bookman Old Style" w:cs="Footlight MT Light"/>
                <w:color w:val="000000" w:themeColor="text1"/>
                <w:sz w:val="22"/>
                <w:szCs w:val="22"/>
                <w:lang w:val="id-ID"/>
              </w:rPr>
            </w:pPr>
            <w:r w:rsidRPr="008B2773">
              <w:rPr>
                <w:rFonts w:ascii="Bookman Old Style" w:hAnsi="Bookman Old Style" w:cs="Footlight MT Light"/>
                <w:color w:val="000000" w:themeColor="text1"/>
                <w:sz w:val="22"/>
                <w:szCs w:val="22"/>
                <w:lang w:val="id-ID"/>
              </w:rPr>
              <w:t xml:space="preserve">Kebakaran; </w:t>
            </w:r>
          </w:p>
          <w:p w:rsidR="00E04F4E" w:rsidRPr="008B2773" w:rsidRDefault="00E04F4E" w:rsidP="00973312">
            <w:pPr>
              <w:numPr>
                <w:ilvl w:val="0"/>
                <w:numId w:val="326"/>
              </w:numPr>
              <w:spacing w:line="290" w:lineRule="exact"/>
              <w:ind w:left="885" w:hanging="284"/>
              <w:jc w:val="both"/>
              <w:rPr>
                <w:rFonts w:ascii="Bookman Old Style" w:hAnsi="Bookman Old Style" w:cs="Footlight MT Light"/>
                <w:color w:val="000000" w:themeColor="text1"/>
                <w:sz w:val="22"/>
                <w:szCs w:val="22"/>
                <w:lang w:val="id-ID"/>
              </w:rPr>
            </w:pPr>
            <w:r w:rsidRPr="008B2773">
              <w:rPr>
                <w:rFonts w:ascii="Bookman Old Style" w:hAnsi="Bookman Old Style" w:cs="Footlight MT Light"/>
                <w:color w:val="000000" w:themeColor="text1"/>
                <w:sz w:val="22"/>
                <w:szCs w:val="22"/>
              </w:rPr>
              <w:t xml:space="preserve">Kondisi cuaca ekstrim, </w:t>
            </w:r>
            <w:r w:rsidRPr="008B2773">
              <w:rPr>
                <w:rFonts w:ascii="Bookman Old Style" w:hAnsi="Bookman Old Style" w:cs="Footlight MT Light"/>
                <w:color w:val="000000" w:themeColor="text1"/>
                <w:sz w:val="22"/>
                <w:szCs w:val="22"/>
                <w:lang w:val="id-ID"/>
              </w:rPr>
              <w:t>dan/atau</w:t>
            </w:r>
          </w:p>
          <w:p w:rsidR="00E04F4E" w:rsidRPr="008B2773" w:rsidRDefault="00E04F4E" w:rsidP="00973312">
            <w:pPr>
              <w:numPr>
                <w:ilvl w:val="0"/>
                <w:numId w:val="326"/>
              </w:numPr>
              <w:spacing w:line="290" w:lineRule="exact"/>
              <w:ind w:left="885" w:hanging="284"/>
              <w:jc w:val="both"/>
              <w:rPr>
                <w:rFonts w:ascii="Bookman Old Style" w:hAnsi="Bookman Old Style" w:cs="Footlight MT Light"/>
                <w:color w:val="000000" w:themeColor="text1"/>
                <w:sz w:val="22"/>
                <w:szCs w:val="22"/>
                <w:lang w:val="id-ID"/>
              </w:rPr>
            </w:pPr>
            <w:r w:rsidRPr="008B2773">
              <w:rPr>
                <w:rFonts w:ascii="Bookman Old Style" w:hAnsi="Bookman Old Style" w:cs="Footlight MT Light"/>
                <w:color w:val="000000" w:themeColor="text1"/>
                <w:sz w:val="22"/>
                <w:szCs w:val="22"/>
                <w:lang w:val="id-ID"/>
              </w:rPr>
              <w:t>Gangguan industri lainnya sebagaimana dinyatakan melalui keputusan bersama Menteri Keuangan dan Menteri teknis terkait.</w:t>
            </w:r>
          </w:p>
          <w:p w:rsidR="00E04F4E" w:rsidRPr="008B2773" w:rsidRDefault="00E04F4E" w:rsidP="00973312">
            <w:pPr>
              <w:tabs>
                <w:tab w:val="left" w:pos="1026"/>
              </w:tabs>
              <w:spacing w:line="290" w:lineRule="exact"/>
              <w:ind w:left="1026"/>
              <w:jc w:val="both"/>
              <w:rPr>
                <w:rFonts w:ascii="Bookman Old Style" w:hAnsi="Bookman Old Style" w:cs="Footlight MT Light"/>
                <w:color w:val="000000" w:themeColor="text1"/>
                <w:sz w:val="22"/>
                <w:szCs w:val="22"/>
                <w:lang w:val="id-ID"/>
              </w:rPr>
            </w:pPr>
          </w:p>
          <w:p w:rsidR="00E04F4E" w:rsidRPr="008B2773" w:rsidRDefault="00E04F4E" w:rsidP="00973312">
            <w:pPr>
              <w:numPr>
                <w:ilvl w:val="1"/>
                <w:numId w:val="264"/>
              </w:numPr>
              <w:spacing w:line="290" w:lineRule="exact"/>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Apabila terjadi Keadaan Kahar, maka Penyedia memberitahukan kepada Pejabat Penandatangan Kontrak paling lambat 14 (empat belas) hari kalender sejak menyadari atau seharusnya menyadari atas kejadian atau Keadaan Kahar, dengan menyertakan bukti.</w:t>
            </w:r>
          </w:p>
          <w:p w:rsidR="00E04F4E" w:rsidRPr="008B2773" w:rsidRDefault="00E04F4E" w:rsidP="00973312">
            <w:pPr>
              <w:spacing w:line="290" w:lineRule="exact"/>
              <w:jc w:val="both"/>
              <w:rPr>
                <w:rFonts w:ascii="Bookman Old Style" w:hAnsi="Bookman Old Style"/>
                <w:color w:val="000000" w:themeColor="text1"/>
                <w:sz w:val="22"/>
                <w:szCs w:val="22"/>
                <w:lang w:val="id-ID"/>
              </w:rPr>
            </w:pPr>
          </w:p>
          <w:p w:rsidR="00E04F4E" w:rsidRPr="008B2773" w:rsidRDefault="00E04F4E" w:rsidP="00973312">
            <w:pPr>
              <w:numPr>
                <w:ilvl w:val="1"/>
                <w:numId w:val="264"/>
              </w:numPr>
              <w:spacing w:line="290" w:lineRule="exact"/>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Tidak</w:t>
            </w:r>
            <w:r w:rsidRPr="008B2773">
              <w:rPr>
                <w:rFonts w:ascii="Bookman Old Style" w:hAnsi="Bookman Old Style"/>
                <w:color w:val="000000" w:themeColor="text1"/>
                <w:sz w:val="22"/>
                <w:szCs w:val="22"/>
                <w:lang w:val="id-ID"/>
              </w:rPr>
              <w:t xml:space="preserve"> termasuk Keadaan Kahar adalah hal-hal yang merugikan akibat perbuatan atau kelalaian Para Pihak.</w:t>
            </w:r>
          </w:p>
          <w:p w:rsidR="00E04F4E" w:rsidRPr="008B2773" w:rsidRDefault="00E04F4E" w:rsidP="00973312">
            <w:pPr>
              <w:spacing w:line="290" w:lineRule="exact"/>
              <w:jc w:val="both"/>
              <w:rPr>
                <w:rFonts w:ascii="Bookman Old Style" w:hAnsi="Bookman Old Style"/>
                <w:color w:val="000000" w:themeColor="text1"/>
                <w:sz w:val="22"/>
                <w:szCs w:val="22"/>
              </w:rPr>
            </w:pPr>
          </w:p>
          <w:p w:rsidR="00E04F4E" w:rsidRPr="008B2773" w:rsidRDefault="00E04F4E" w:rsidP="00973312">
            <w:pPr>
              <w:numPr>
                <w:ilvl w:val="1"/>
                <w:numId w:val="264"/>
              </w:numPr>
              <w:spacing w:line="290" w:lineRule="exact"/>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Pada</w:t>
            </w:r>
            <w:r w:rsidRPr="008B2773">
              <w:rPr>
                <w:rFonts w:ascii="Bookman Old Style" w:hAnsi="Bookman Old Style"/>
                <w:color w:val="000000" w:themeColor="text1"/>
                <w:sz w:val="22"/>
                <w:szCs w:val="22"/>
                <w:lang w:val="id-ID"/>
              </w:rPr>
              <w:t xml:space="preserve"> saat terjadinya Keadaan Kahar, Kontrak ini akan dihentikan sementara hingga Keadaan Kahar berakhir dengan ketentuan</w:t>
            </w:r>
            <w:r w:rsidRPr="008B2773">
              <w:rPr>
                <w:rFonts w:ascii="Bookman Old Style" w:hAnsi="Bookman Old Style"/>
                <w:color w:val="000000" w:themeColor="text1"/>
                <w:sz w:val="22"/>
                <w:szCs w:val="22"/>
              </w:rPr>
              <w:t>:</w:t>
            </w:r>
          </w:p>
          <w:p w:rsidR="00E04F4E" w:rsidRPr="008B2773" w:rsidRDefault="00E04F4E" w:rsidP="000C5708">
            <w:pPr>
              <w:pStyle w:val="ListParagraph"/>
              <w:numPr>
                <w:ilvl w:val="1"/>
                <w:numId w:val="326"/>
              </w:numPr>
              <w:ind w:left="877" w:hanging="284"/>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Penyedia berhak untuk menerima pembayaran sesuai dengan prestasi atau kemajuan pelaksanaan pekerjaan yang telah dicapai</w:t>
            </w:r>
            <w:r w:rsidRPr="008B2773">
              <w:rPr>
                <w:rFonts w:ascii="Bookman Old Style" w:hAnsi="Bookman Old Style"/>
                <w:color w:val="000000" w:themeColor="text1"/>
                <w:sz w:val="22"/>
                <w:szCs w:val="22"/>
              </w:rPr>
              <w:t xml:space="preserve"> setelah dilakukan pemeriksaan bersama atau berdasarkan hasil audit.</w:t>
            </w:r>
          </w:p>
          <w:p w:rsidR="00E04F4E" w:rsidRPr="008B2773" w:rsidRDefault="00E04F4E" w:rsidP="000C5708">
            <w:pPr>
              <w:pStyle w:val="ListParagraph"/>
              <w:numPr>
                <w:ilvl w:val="1"/>
                <w:numId w:val="326"/>
              </w:numPr>
              <w:ind w:left="877" w:hanging="284"/>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fr-FR"/>
              </w:rPr>
              <w:lastRenderedPageBreak/>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8B2773">
              <w:rPr>
                <w:rFonts w:ascii="Bookman Old Style" w:hAnsi="Bookman Old Style"/>
                <w:color w:val="000000" w:themeColor="text1"/>
                <w:sz w:val="22"/>
                <w:szCs w:val="22"/>
                <w:lang w:val="id-ID"/>
              </w:rPr>
              <w:t>.</w:t>
            </w:r>
          </w:p>
          <w:p w:rsidR="00E04F4E" w:rsidRPr="008B2773" w:rsidRDefault="00E04F4E" w:rsidP="006B7257">
            <w:pPr>
              <w:tabs>
                <w:tab w:val="left" w:pos="601"/>
              </w:tabs>
              <w:ind w:left="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en-ID"/>
              </w:rPr>
              <w:t xml:space="preserve"> </w:t>
            </w:r>
          </w:p>
          <w:p w:rsidR="00E04F4E" w:rsidRPr="008B2773" w:rsidRDefault="00E04F4E" w:rsidP="000C5708">
            <w:pPr>
              <w:numPr>
                <w:ilvl w:val="1"/>
                <w:numId w:val="264"/>
              </w:numPr>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Kegagalan salah satu Pihak untuk memenuhi kewajibannya yang ditentukan dalam Kontrak bukan merupakan cidera janji atau wanprestasi jika kegagalan tersebut diakibatkan oleh keadaan kahar, dan Pihak yang ditimpa Keadaan Kahar:</w:t>
            </w:r>
          </w:p>
          <w:p w:rsidR="00E04F4E" w:rsidRPr="008B2773" w:rsidRDefault="00E04F4E" w:rsidP="000C5708">
            <w:pPr>
              <w:numPr>
                <w:ilvl w:val="0"/>
                <w:numId w:val="327"/>
              </w:numPr>
              <w:ind w:left="1026"/>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telah mengambil semua tindakan yang sepatutnya untuk memenuhi kewajiban dalam Kontrak; dan</w:t>
            </w:r>
          </w:p>
          <w:p w:rsidR="00E04F4E" w:rsidRPr="008B2773" w:rsidRDefault="00E04F4E" w:rsidP="000C5708">
            <w:pPr>
              <w:numPr>
                <w:ilvl w:val="0"/>
                <w:numId w:val="327"/>
              </w:numPr>
              <w:ind w:left="1026"/>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 xml:space="preserve">telah memberitahukan secara tertulis kepada Pihak lainnya dalam Kontrak selambat-lambatnya 14 (empat belas) hari sejak menyadari atas kejadian atau Keadaan Kahar, dengan menyertakan salinan pernyataan terjadinya peristiwa yang meyebabkan terhentinya/terlambatnya pelaksanaan kontrak. </w:t>
            </w:r>
          </w:p>
          <w:p w:rsidR="00E04F4E" w:rsidRDefault="00E04F4E" w:rsidP="006B7257">
            <w:pPr>
              <w:ind w:left="1056"/>
              <w:jc w:val="both"/>
              <w:rPr>
                <w:rFonts w:ascii="Bookman Old Style" w:hAnsi="Bookman Old Style"/>
                <w:color w:val="000000" w:themeColor="text1"/>
                <w:sz w:val="22"/>
                <w:szCs w:val="22"/>
              </w:rPr>
            </w:pPr>
          </w:p>
          <w:p w:rsidR="00973312" w:rsidRPr="008B2773" w:rsidRDefault="00973312" w:rsidP="006B7257">
            <w:pPr>
              <w:ind w:left="1056"/>
              <w:jc w:val="both"/>
              <w:rPr>
                <w:rFonts w:ascii="Bookman Old Style" w:hAnsi="Bookman Old Style"/>
                <w:color w:val="000000" w:themeColor="text1"/>
                <w:sz w:val="22"/>
                <w:szCs w:val="22"/>
              </w:rPr>
            </w:pPr>
          </w:p>
          <w:p w:rsidR="00E04F4E" w:rsidRPr="008B2773" w:rsidRDefault="00E04F4E" w:rsidP="000C5708">
            <w:pPr>
              <w:numPr>
                <w:ilvl w:val="1"/>
                <w:numId w:val="264"/>
              </w:numPr>
              <w:ind w:left="631" w:hanging="631"/>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 xml:space="preserve">Keterlambatan pengadaan akibat Keadaan Kahar tidak dikenakan </w:t>
            </w:r>
            <w:r w:rsidRPr="008B2773">
              <w:rPr>
                <w:rFonts w:ascii="Bookman Old Style" w:hAnsi="Bookman Old Style"/>
                <w:color w:val="000000" w:themeColor="text1"/>
                <w:sz w:val="22"/>
                <w:szCs w:val="22"/>
                <w:lang w:val="id-ID"/>
              </w:rPr>
              <w:t>sanksi</w:t>
            </w:r>
            <w:r w:rsidRPr="008B2773">
              <w:rPr>
                <w:rFonts w:ascii="Bookman Old Style" w:hAnsi="Bookman Old Style"/>
                <w:color w:val="000000" w:themeColor="text1"/>
                <w:sz w:val="22"/>
                <w:szCs w:val="22"/>
              </w:rPr>
              <w:t>.</w:t>
            </w:r>
          </w:p>
          <w:p w:rsidR="00C67CE8" w:rsidRDefault="00C67CE8" w:rsidP="006B7257">
            <w:pPr>
              <w:jc w:val="both"/>
              <w:rPr>
                <w:rFonts w:ascii="Bookman Old Style" w:hAnsi="Bookman Old Style"/>
                <w:color w:val="000000" w:themeColor="text1"/>
                <w:sz w:val="22"/>
                <w:szCs w:val="22"/>
              </w:rPr>
            </w:pPr>
          </w:p>
          <w:p w:rsidR="00973312" w:rsidRPr="008B2773" w:rsidRDefault="00973312" w:rsidP="006B7257">
            <w:pPr>
              <w:jc w:val="both"/>
              <w:rPr>
                <w:rFonts w:ascii="Bookman Old Style" w:hAnsi="Bookman Old Style"/>
                <w:color w:val="000000" w:themeColor="text1"/>
                <w:sz w:val="22"/>
                <w:szCs w:val="22"/>
              </w:rPr>
            </w:pPr>
          </w:p>
          <w:p w:rsidR="00E04F4E" w:rsidRPr="008B2773" w:rsidRDefault="00E04F4E" w:rsidP="000C5708">
            <w:pPr>
              <w:numPr>
                <w:ilvl w:val="1"/>
                <w:numId w:val="264"/>
              </w:numPr>
              <w:ind w:left="631" w:hanging="631"/>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 xml:space="preserve">Penghentian Kontrak karena keadaan kahar dilakukan </w:t>
            </w:r>
            <w:r w:rsidRPr="008B2773">
              <w:rPr>
                <w:rFonts w:ascii="Bookman Old Style" w:hAnsi="Bookman Old Style"/>
                <w:color w:val="000000" w:themeColor="text1"/>
                <w:sz w:val="22"/>
                <w:szCs w:val="22"/>
                <w:lang w:val="id-ID"/>
              </w:rPr>
              <w:t>secara</w:t>
            </w:r>
            <w:r w:rsidRPr="008B2773">
              <w:rPr>
                <w:rFonts w:ascii="Bookman Old Style" w:hAnsi="Bookman Old Style"/>
                <w:color w:val="000000" w:themeColor="text1"/>
                <w:sz w:val="22"/>
                <w:szCs w:val="22"/>
              </w:rPr>
              <w:t xml:space="preserve"> tertulis oleh Pejabat Penandatangan Kontrak dengan disertai alasan penghentian pekerjaan.</w:t>
            </w:r>
          </w:p>
          <w:p w:rsidR="00E04F4E" w:rsidRPr="008B2773" w:rsidRDefault="00E04F4E" w:rsidP="006B7257">
            <w:pPr>
              <w:ind w:left="631"/>
              <w:jc w:val="both"/>
              <w:rPr>
                <w:rFonts w:ascii="Bookman Old Style" w:hAnsi="Bookman Old Style"/>
                <w:color w:val="000000" w:themeColor="text1"/>
                <w:sz w:val="22"/>
                <w:szCs w:val="22"/>
              </w:rPr>
            </w:pPr>
          </w:p>
          <w:p w:rsidR="00E04F4E" w:rsidRPr="008B2773" w:rsidRDefault="00E04F4E" w:rsidP="000C5708">
            <w:pPr>
              <w:numPr>
                <w:ilvl w:val="1"/>
                <w:numId w:val="264"/>
              </w:numPr>
              <w:ind w:left="631" w:hanging="631"/>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rPr>
              <w:t>Penghentian kontrak karena Kedaan Kahar dapat bersifat</w:t>
            </w:r>
            <w:r w:rsidRPr="008B2773">
              <w:rPr>
                <w:rFonts w:ascii="Bookman Old Style" w:hAnsi="Bookman Old Style"/>
                <w:color w:val="000000" w:themeColor="text1"/>
                <w:sz w:val="22"/>
                <w:szCs w:val="22"/>
                <w:lang w:val="nl-NL"/>
              </w:rPr>
              <w:t>:</w:t>
            </w:r>
          </w:p>
          <w:p w:rsidR="00E04F4E" w:rsidRPr="008B2773" w:rsidRDefault="00E04F4E" w:rsidP="000C5708">
            <w:pPr>
              <w:numPr>
                <w:ilvl w:val="6"/>
                <w:numId w:val="145"/>
              </w:numPr>
              <w:ind w:left="1056" w:hanging="425"/>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lang w:val="nl-NL"/>
              </w:rPr>
              <w:t>sementara hingga Keadaan Kahar berakhir; atau</w:t>
            </w:r>
          </w:p>
          <w:p w:rsidR="00E04F4E" w:rsidRPr="008B2773" w:rsidRDefault="00E04F4E" w:rsidP="000C5708">
            <w:pPr>
              <w:numPr>
                <w:ilvl w:val="6"/>
                <w:numId w:val="145"/>
              </w:numPr>
              <w:ind w:left="1056" w:hanging="425"/>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lang w:val="nl-NL"/>
              </w:rPr>
              <w:t>permanen apabila akibat Keadaan Kahar tidak memungkinkan dilanjutkan/diselesaikannya pekerjaan.</w:t>
            </w:r>
          </w:p>
          <w:p w:rsidR="00E04F4E" w:rsidRPr="008B2773" w:rsidRDefault="00E04F4E" w:rsidP="006B7257">
            <w:pPr>
              <w:ind w:left="600"/>
              <w:rPr>
                <w:rFonts w:ascii="Bookman Old Style" w:hAnsi="Bookman Old Style"/>
                <w:color w:val="000000" w:themeColor="text1"/>
                <w:sz w:val="22"/>
                <w:szCs w:val="22"/>
                <w:lang w:val="nl-NL"/>
              </w:rPr>
            </w:pPr>
          </w:p>
          <w:p w:rsidR="00E04F4E" w:rsidRPr="008B2773" w:rsidRDefault="00E04F4E" w:rsidP="000C5708">
            <w:pPr>
              <w:numPr>
                <w:ilvl w:val="1"/>
                <w:numId w:val="264"/>
              </w:numPr>
              <w:ind w:left="631" w:hanging="631"/>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 xml:space="preserve">Penghentian pekerjaan akibat Keadaan Kahar tetap </w:t>
            </w:r>
            <w:r w:rsidRPr="008B2773">
              <w:rPr>
                <w:rFonts w:ascii="Bookman Old Style" w:hAnsi="Bookman Old Style"/>
                <w:color w:val="000000" w:themeColor="text1"/>
                <w:sz w:val="22"/>
                <w:szCs w:val="22"/>
                <w:lang w:val="nl-NL"/>
              </w:rPr>
              <w:t>mempertimbangkan</w:t>
            </w:r>
            <w:r w:rsidRPr="008B2773">
              <w:rPr>
                <w:rFonts w:ascii="Bookman Old Style" w:hAnsi="Bookman Old Style"/>
                <w:color w:val="000000" w:themeColor="text1"/>
                <w:sz w:val="22"/>
                <w:szCs w:val="22"/>
              </w:rPr>
              <w:t xml:space="preserve"> efektifitas pekerjaan dan tahun anggaran.</w:t>
            </w:r>
          </w:p>
          <w:p w:rsidR="00E04F4E" w:rsidRPr="008B2773" w:rsidRDefault="00E04F4E" w:rsidP="006B7257">
            <w:pPr>
              <w:ind w:left="743"/>
              <w:rPr>
                <w:rFonts w:ascii="Bookman Old Style" w:hAnsi="Bookman Old Style"/>
                <w:color w:val="000000" w:themeColor="text1"/>
                <w:sz w:val="22"/>
                <w:szCs w:val="22"/>
              </w:rPr>
            </w:pPr>
          </w:p>
          <w:p w:rsidR="00E04F4E" w:rsidRPr="008B2773" w:rsidRDefault="00E04F4E" w:rsidP="006B7257">
            <w:pPr>
              <w:jc w:val="both"/>
              <w:rPr>
                <w:rFonts w:ascii="Bookman Old Style" w:hAnsi="Bookman Old Style"/>
                <w:color w:val="000000" w:themeColor="text1"/>
                <w:sz w:val="22"/>
                <w:szCs w:val="22"/>
                <w:lang w:val="id-ID"/>
              </w:rPr>
            </w:pPr>
          </w:p>
        </w:tc>
      </w:tr>
      <w:tr w:rsidR="00E04F4E" w:rsidRPr="008B2773" w:rsidTr="00A570E4">
        <w:trPr>
          <w:trHeight w:val="561"/>
        </w:trPr>
        <w:tc>
          <w:tcPr>
            <w:tcW w:w="9464" w:type="dxa"/>
            <w:gridSpan w:val="3"/>
          </w:tcPr>
          <w:p w:rsidR="00E04F4E" w:rsidRPr="008B2773" w:rsidRDefault="00E04F4E" w:rsidP="000C5708">
            <w:pPr>
              <w:numPr>
                <w:ilvl w:val="3"/>
                <w:numId w:val="267"/>
              </w:numPr>
              <w:ind w:left="284" w:hanging="284"/>
              <w:jc w:val="both"/>
              <w:rPr>
                <w:rFonts w:ascii="Bookman Old Style" w:hAnsi="Bookman Old Style" w:cs="Arial"/>
                <w:b/>
                <w:color w:val="000000" w:themeColor="text1"/>
                <w:sz w:val="22"/>
                <w:szCs w:val="22"/>
                <w:lang w:val="id-ID"/>
              </w:rPr>
            </w:pPr>
            <w:r w:rsidRPr="008B2773">
              <w:rPr>
                <w:rFonts w:ascii="Bookman Old Style" w:hAnsi="Bookman Old Style" w:cs="Arial"/>
                <w:b/>
                <w:color w:val="000000" w:themeColor="text1"/>
                <w:sz w:val="22"/>
                <w:szCs w:val="22"/>
                <w:lang w:val="id-ID"/>
              </w:rPr>
              <w:lastRenderedPageBreak/>
              <w:t>PENGHENTIAN</w:t>
            </w:r>
            <w:r w:rsidRPr="008B2773">
              <w:rPr>
                <w:rFonts w:ascii="Bookman Old Style" w:hAnsi="Bookman Old Style" w:cs="Arial"/>
                <w:color w:val="000000" w:themeColor="text1"/>
                <w:sz w:val="22"/>
                <w:szCs w:val="22"/>
                <w:lang w:val="id-ID"/>
              </w:rPr>
              <w:t xml:space="preserve"> </w:t>
            </w:r>
            <w:r w:rsidRPr="008B2773">
              <w:rPr>
                <w:rFonts w:ascii="Bookman Old Style" w:hAnsi="Bookman Old Style" w:cs="Arial"/>
                <w:b/>
                <w:color w:val="000000" w:themeColor="text1"/>
                <w:sz w:val="22"/>
                <w:szCs w:val="22"/>
                <w:lang w:val="id-ID"/>
              </w:rPr>
              <w:t>DAN PEMUTUSAN KONTRAK</w:t>
            </w:r>
          </w:p>
          <w:p w:rsidR="00E04F4E" w:rsidRPr="008B2773" w:rsidDel="00DC4273" w:rsidRDefault="00E04F4E" w:rsidP="006B7257">
            <w:pPr>
              <w:rPr>
                <w:rFonts w:ascii="Bookman Old Style" w:hAnsi="Bookman Old Style"/>
                <w:color w:val="000000" w:themeColor="text1"/>
                <w:sz w:val="22"/>
                <w:szCs w:val="22"/>
                <w:lang w:val="id-ID"/>
              </w:rPr>
            </w:pPr>
          </w:p>
        </w:tc>
      </w:tr>
      <w:tr w:rsidR="00E04F4E" w:rsidRPr="008B2773" w:rsidTr="00A570E4">
        <w:trPr>
          <w:trHeight w:val="781"/>
        </w:trPr>
        <w:tc>
          <w:tcPr>
            <w:tcW w:w="2268" w:type="dxa"/>
            <w:gridSpan w:val="2"/>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b w:val="0"/>
                <w:color w:val="000000" w:themeColor="text1"/>
                <w:sz w:val="22"/>
                <w:szCs w:val="22"/>
                <w:lang w:val="id-ID"/>
              </w:rPr>
            </w:pPr>
            <w:bookmarkStart w:id="953" w:name="_Toc529178530"/>
            <w:r w:rsidRPr="008B2773">
              <w:rPr>
                <w:rFonts w:ascii="Bookman Old Style" w:hAnsi="Bookman Old Style"/>
                <w:color w:val="000000" w:themeColor="text1"/>
                <w:sz w:val="22"/>
                <w:szCs w:val="22"/>
              </w:rPr>
              <w:t>Penghentian</w:t>
            </w:r>
            <w:r w:rsidRPr="008B2773">
              <w:rPr>
                <w:rFonts w:ascii="Bookman Old Style" w:hAnsi="Bookman Old Style"/>
                <w:color w:val="000000" w:themeColor="text1"/>
                <w:sz w:val="22"/>
                <w:szCs w:val="22"/>
                <w:lang w:val="id-ID"/>
              </w:rPr>
              <w:t xml:space="preserve"> Kontrak</w:t>
            </w:r>
            <w:bookmarkEnd w:id="953"/>
          </w:p>
        </w:tc>
        <w:tc>
          <w:tcPr>
            <w:tcW w:w="7196" w:type="dxa"/>
          </w:tcPr>
          <w:p w:rsidR="00E04F4E" w:rsidRPr="008B2773" w:rsidRDefault="00E04F4E" w:rsidP="006B7257">
            <w:pPr>
              <w:jc w:val="both"/>
              <w:rPr>
                <w:rFonts w:ascii="Bookman Old Style" w:hAnsi="Bookman Old Style"/>
                <w:color w:val="000000" w:themeColor="text1"/>
                <w:sz w:val="22"/>
                <w:szCs w:val="22"/>
                <w:lang w:val="en-ID"/>
              </w:rPr>
            </w:pPr>
            <w:r w:rsidRPr="008B2773">
              <w:rPr>
                <w:rFonts w:ascii="Bookman Old Style" w:hAnsi="Bookman Old Style"/>
                <w:color w:val="000000" w:themeColor="text1"/>
                <w:sz w:val="22"/>
                <w:szCs w:val="22"/>
                <w:lang w:val="id-ID"/>
              </w:rPr>
              <w:t xml:space="preserve">Penghentian Kontrak dapat dilakukan karena terjadi Keadaan Kahar sebagaimana dimaksud pada klausul </w:t>
            </w:r>
            <w:r w:rsidRPr="008B2773">
              <w:rPr>
                <w:rFonts w:ascii="Bookman Old Style" w:hAnsi="Bookman Old Style"/>
                <w:color w:val="000000" w:themeColor="text1"/>
                <w:sz w:val="22"/>
                <w:szCs w:val="22"/>
                <w:lang w:val="en-ID"/>
              </w:rPr>
              <w:t>27.</w:t>
            </w:r>
          </w:p>
          <w:p w:rsidR="00E04F4E" w:rsidRPr="008B2773" w:rsidRDefault="00E04F4E" w:rsidP="006B7257">
            <w:pPr>
              <w:jc w:val="both"/>
              <w:rPr>
                <w:rFonts w:ascii="Bookman Old Style" w:hAnsi="Bookman Old Style"/>
                <w:color w:val="000000" w:themeColor="text1"/>
                <w:sz w:val="22"/>
                <w:szCs w:val="22"/>
                <w:lang w:val="nl-NL"/>
              </w:rPr>
            </w:pPr>
          </w:p>
        </w:tc>
      </w:tr>
      <w:tr w:rsidR="00E04F4E" w:rsidRPr="002E4A34" w:rsidTr="00A570E4">
        <w:trPr>
          <w:trHeight w:val="781"/>
        </w:trPr>
        <w:tc>
          <w:tcPr>
            <w:tcW w:w="2268" w:type="dxa"/>
            <w:gridSpan w:val="2"/>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b w:val="0"/>
                <w:color w:val="000000" w:themeColor="text1"/>
                <w:sz w:val="22"/>
                <w:szCs w:val="22"/>
                <w:lang w:val="id-ID"/>
              </w:rPr>
            </w:pPr>
            <w:bookmarkStart w:id="954" w:name="_Toc529178531"/>
            <w:r w:rsidRPr="008B2773">
              <w:rPr>
                <w:rFonts w:ascii="Bookman Old Style" w:hAnsi="Bookman Old Style"/>
                <w:color w:val="000000" w:themeColor="text1"/>
                <w:sz w:val="22"/>
                <w:szCs w:val="22"/>
              </w:rPr>
              <w:t>Pemutusan</w:t>
            </w:r>
            <w:r w:rsidRPr="008B2773">
              <w:rPr>
                <w:rFonts w:ascii="Bookman Old Style" w:hAnsi="Bookman Old Style"/>
                <w:color w:val="000000" w:themeColor="text1"/>
                <w:sz w:val="22"/>
                <w:szCs w:val="22"/>
                <w:lang w:val="id-ID"/>
              </w:rPr>
              <w:t xml:space="preserve"> Kontrak</w:t>
            </w:r>
            <w:bookmarkEnd w:id="954"/>
          </w:p>
        </w:tc>
        <w:tc>
          <w:tcPr>
            <w:tcW w:w="7196" w:type="dxa"/>
          </w:tcPr>
          <w:p w:rsidR="00E04F4E" w:rsidRPr="008B2773" w:rsidRDefault="00E04F4E" w:rsidP="000C5708">
            <w:pPr>
              <w:numPr>
                <w:ilvl w:val="0"/>
                <w:numId w:val="328"/>
              </w:numPr>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sv-SE"/>
              </w:rPr>
              <w:t xml:space="preserve">Pemutusan kontrak </w:t>
            </w:r>
            <w:r w:rsidRPr="008B2773">
              <w:rPr>
                <w:rFonts w:ascii="Bookman Old Style" w:hAnsi="Bookman Old Style"/>
                <w:color w:val="000000" w:themeColor="text1"/>
                <w:sz w:val="22"/>
                <w:szCs w:val="22"/>
                <w:lang w:val="id-ID"/>
              </w:rPr>
              <w:t xml:space="preserve">dapat dilakukan </w:t>
            </w:r>
            <w:r w:rsidRPr="008B2773">
              <w:rPr>
                <w:rFonts w:ascii="Bookman Old Style" w:hAnsi="Bookman Old Style"/>
                <w:color w:val="000000" w:themeColor="text1"/>
                <w:sz w:val="22"/>
                <w:szCs w:val="22"/>
                <w:lang w:val="sv-SE"/>
              </w:rPr>
              <w:t>oleh</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sv-SE"/>
              </w:rPr>
              <w:t>pihak Pejabat Penandatangan Kontrak atau pihak Penyedia</w:t>
            </w:r>
            <w:r w:rsidRPr="008B2773">
              <w:rPr>
                <w:rFonts w:ascii="Bookman Old Style" w:hAnsi="Bookman Old Style"/>
                <w:color w:val="000000" w:themeColor="text1"/>
                <w:sz w:val="22"/>
                <w:szCs w:val="22"/>
                <w:lang w:val="id-ID"/>
              </w:rPr>
              <w:t>.</w:t>
            </w:r>
          </w:p>
          <w:p w:rsidR="00E04F4E" w:rsidRPr="008B2773" w:rsidRDefault="00E04F4E" w:rsidP="006B7257">
            <w:pPr>
              <w:ind w:left="600" w:hanging="631"/>
              <w:jc w:val="both"/>
              <w:rPr>
                <w:rFonts w:ascii="Bookman Old Style" w:hAnsi="Bookman Old Style"/>
                <w:color w:val="000000" w:themeColor="text1"/>
                <w:sz w:val="22"/>
                <w:szCs w:val="22"/>
                <w:lang w:val="id-ID"/>
              </w:rPr>
            </w:pPr>
          </w:p>
          <w:p w:rsidR="00E04F4E" w:rsidRPr="008B2773" w:rsidRDefault="00E04F4E" w:rsidP="000C5708">
            <w:pPr>
              <w:numPr>
                <w:ilvl w:val="0"/>
                <w:numId w:val="328"/>
              </w:numPr>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sv-SE"/>
              </w:rPr>
              <w:t>Pejabat Penandatangan Kontrak</w:t>
            </w:r>
            <w:r w:rsidRPr="008B2773">
              <w:rPr>
                <w:rFonts w:ascii="Bookman Old Style" w:hAnsi="Bookman Old Style"/>
                <w:color w:val="000000" w:themeColor="text1"/>
                <w:sz w:val="22"/>
                <w:szCs w:val="22"/>
              </w:rPr>
              <w:t xml:space="preserve"> dapat memutuskan kontrak secara sepihak apabila Penyedia tidak memenuhi kewajibannnya sesuai ketentuan dalam kontrak</w:t>
            </w:r>
            <w:r w:rsidRPr="008B2773">
              <w:rPr>
                <w:rFonts w:ascii="Bookman Old Style" w:hAnsi="Bookman Old Style"/>
                <w:color w:val="000000" w:themeColor="text1"/>
                <w:sz w:val="22"/>
                <w:szCs w:val="22"/>
                <w:lang w:val="id-ID"/>
              </w:rPr>
              <w:t>.</w:t>
            </w:r>
          </w:p>
          <w:p w:rsidR="00E04F4E" w:rsidRPr="008B2773" w:rsidRDefault="00E04F4E" w:rsidP="006B7257">
            <w:pPr>
              <w:ind w:left="600" w:hanging="631"/>
              <w:jc w:val="both"/>
              <w:rPr>
                <w:rFonts w:ascii="Bookman Old Style" w:hAnsi="Bookman Old Style"/>
                <w:color w:val="000000" w:themeColor="text1"/>
                <w:sz w:val="22"/>
                <w:szCs w:val="22"/>
                <w:lang w:val="id-ID"/>
              </w:rPr>
            </w:pPr>
          </w:p>
          <w:p w:rsidR="00E04F4E" w:rsidRPr="008B2773" w:rsidRDefault="00E04F4E" w:rsidP="000C5708">
            <w:pPr>
              <w:numPr>
                <w:ilvl w:val="0"/>
                <w:numId w:val="328"/>
              </w:numPr>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 xml:space="preserve">Penyedia dapat memutuskan kontrak secara sepihak apabila </w:t>
            </w:r>
            <w:r w:rsidRPr="008B2773">
              <w:rPr>
                <w:rFonts w:ascii="Bookman Old Style" w:hAnsi="Bookman Old Style"/>
                <w:color w:val="000000" w:themeColor="text1"/>
                <w:sz w:val="22"/>
                <w:szCs w:val="22"/>
                <w:lang w:val="sv-SE"/>
              </w:rPr>
              <w:t>Pejabat Penandatangan Kontrak</w:t>
            </w:r>
            <w:r w:rsidRPr="008B2773">
              <w:rPr>
                <w:rFonts w:ascii="Bookman Old Style" w:hAnsi="Bookman Old Style"/>
                <w:color w:val="000000" w:themeColor="text1"/>
                <w:sz w:val="22"/>
                <w:szCs w:val="22"/>
              </w:rPr>
              <w:t xml:space="preserve"> tidak memenuhi kewajibannya sesuai ketentuan dalam kontrak.</w:t>
            </w:r>
          </w:p>
          <w:p w:rsidR="00E04F4E" w:rsidRPr="008B2773" w:rsidRDefault="00E04F4E" w:rsidP="006B7257">
            <w:pPr>
              <w:ind w:left="600" w:hanging="631"/>
              <w:jc w:val="both"/>
              <w:rPr>
                <w:rFonts w:ascii="Bookman Old Style" w:hAnsi="Bookman Old Style"/>
                <w:color w:val="000000" w:themeColor="text1"/>
                <w:sz w:val="22"/>
                <w:szCs w:val="22"/>
                <w:lang w:val="id-ID"/>
              </w:rPr>
            </w:pPr>
          </w:p>
          <w:p w:rsidR="00E04F4E" w:rsidRPr="008B2773" w:rsidRDefault="00E04F4E" w:rsidP="000C5708">
            <w:pPr>
              <w:numPr>
                <w:ilvl w:val="0"/>
                <w:numId w:val="328"/>
              </w:numPr>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lastRenderedPageBreak/>
              <w:t xml:space="preserve">Pemutusan kontrak dilakukan sekurang-kurangnya 14 (empat belas) hari setelah </w:t>
            </w:r>
            <w:r w:rsidRPr="008B2773">
              <w:rPr>
                <w:rFonts w:ascii="Bookman Old Style" w:hAnsi="Bookman Old Style"/>
                <w:color w:val="000000" w:themeColor="text1"/>
                <w:sz w:val="22"/>
                <w:szCs w:val="22"/>
                <w:lang w:val="sv-SE"/>
              </w:rPr>
              <w:t>Pejabat Penandatangan Kontrak</w:t>
            </w:r>
            <w:r w:rsidRPr="008B2773">
              <w:rPr>
                <w:rFonts w:ascii="Bookman Old Style" w:hAnsi="Bookman Old Style"/>
                <w:color w:val="000000" w:themeColor="text1"/>
                <w:sz w:val="22"/>
                <w:szCs w:val="22"/>
                <w:lang w:val="id-ID"/>
              </w:rPr>
              <w:t xml:space="preserve"> /Penyedia menyampaikan pemberitahuan rencana Pemutusan Kontrak secara tertulis kepada Penyedia/</w:t>
            </w:r>
            <w:r w:rsidRPr="008B2773">
              <w:rPr>
                <w:rFonts w:ascii="Bookman Old Style" w:hAnsi="Bookman Old Style"/>
                <w:color w:val="000000" w:themeColor="text1"/>
                <w:sz w:val="22"/>
                <w:szCs w:val="22"/>
                <w:lang w:val="sv-SE"/>
              </w:rPr>
              <w:t>Pejabat Penandatangan Kontrak</w:t>
            </w:r>
            <w:r w:rsidRPr="008B2773">
              <w:rPr>
                <w:rFonts w:ascii="Bookman Old Style" w:hAnsi="Bookman Old Style"/>
                <w:color w:val="000000" w:themeColor="text1"/>
                <w:sz w:val="22"/>
                <w:szCs w:val="22"/>
                <w:lang w:val="id-ID"/>
              </w:rPr>
              <w:t>.</w:t>
            </w:r>
          </w:p>
          <w:p w:rsidR="00E04F4E" w:rsidRPr="008B2773" w:rsidRDefault="00E04F4E" w:rsidP="006B7257">
            <w:pPr>
              <w:jc w:val="both"/>
              <w:rPr>
                <w:rFonts w:ascii="Bookman Old Style" w:hAnsi="Bookman Old Style"/>
                <w:color w:val="000000" w:themeColor="text1"/>
                <w:sz w:val="22"/>
                <w:szCs w:val="22"/>
                <w:lang w:val="id-ID"/>
              </w:rPr>
            </w:pPr>
          </w:p>
        </w:tc>
      </w:tr>
      <w:tr w:rsidR="00E04F4E" w:rsidRPr="002E4A34" w:rsidTr="00A570E4">
        <w:trPr>
          <w:trHeight w:val="2614"/>
        </w:trPr>
        <w:tc>
          <w:tcPr>
            <w:tcW w:w="2268" w:type="dxa"/>
            <w:gridSpan w:val="2"/>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b w:val="0"/>
                <w:color w:val="000000" w:themeColor="text1"/>
                <w:sz w:val="22"/>
                <w:szCs w:val="22"/>
                <w:lang w:val="id-ID"/>
              </w:rPr>
            </w:pPr>
            <w:bookmarkStart w:id="955" w:name="_Toc529178532"/>
            <w:r w:rsidRPr="008B2773">
              <w:rPr>
                <w:rFonts w:ascii="Bookman Old Style" w:hAnsi="Bookman Old Style"/>
                <w:color w:val="000000" w:themeColor="text1"/>
                <w:sz w:val="22"/>
                <w:szCs w:val="22"/>
              </w:rPr>
              <w:lastRenderedPageBreak/>
              <w:t>Pemutusan</w:t>
            </w:r>
            <w:r w:rsidRPr="008B2773">
              <w:rPr>
                <w:rFonts w:ascii="Bookman Old Style" w:hAnsi="Bookman Old Style"/>
                <w:color w:val="000000" w:themeColor="text1"/>
                <w:sz w:val="22"/>
                <w:szCs w:val="22"/>
                <w:lang w:val="fi-FI"/>
              </w:rPr>
              <w:t xml:space="preserve"> Kontrak oleh </w:t>
            </w:r>
            <w:r w:rsidRPr="008B2773">
              <w:rPr>
                <w:rFonts w:ascii="Bookman Old Style" w:hAnsi="Bookman Old Style"/>
                <w:color w:val="000000" w:themeColor="text1"/>
                <w:sz w:val="22"/>
                <w:szCs w:val="22"/>
                <w:lang w:val="sv-SE"/>
              </w:rPr>
              <w:t>Pejabat Penandatangan Kontrak</w:t>
            </w:r>
            <w:bookmarkEnd w:id="955"/>
          </w:p>
        </w:tc>
        <w:tc>
          <w:tcPr>
            <w:tcW w:w="7196" w:type="dxa"/>
          </w:tcPr>
          <w:p w:rsidR="00E04F4E" w:rsidRPr="008B2773" w:rsidRDefault="00E04F4E" w:rsidP="000C5708">
            <w:pPr>
              <w:numPr>
                <w:ilvl w:val="0"/>
                <w:numId w:val="331"/>
              </w:numPr>
              <w:ind w:left="601" w:hanging="56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Dengan m</w:t>
            </w:r>
            <w:r w:rsidRPr="008B2773">
              <w:rPr>
                <w:rFonts w:ascii="Bookman Old Style" w:hAnsi="Bookman Old Style"/>
                <w:color w:val="000000" w:themeColor="text1"/>
                <w:sz w:val="22"/>
                <w:szCs w:val="22"/>
                <w:lang w:val="id-ID"/>
              </w:rPr>
              <w:t xml:space="preserve">engesampingkan </w:t>
            </w:r>
            <w:r w:rsidRPr="008B2773">
              <w:rPr>
                <w:rFonts w:ascii="Bookman Old Style" w:hAnsi="Bookman Old Style"/>
                <w:color w:val="000000" w:themeColor="text1"/>
                <w:sz w:val="22"/>
                <w:szCs w:val="22"/>
                <w:lang w:val="fi-FI"/>
              </w:rPr>
              <w:t>dari Pasal 1266 dan 1267 Kitab Undang-Undang Hukum Perdata</w:t>
            </w:r>
            <w:r w:rsidRPr="008B2773">
              <w:rPr>
                <w:rFonts w:ascii="Bookman Old Style" w:hAnsi="Bookman Old Style"/>
                <w:color w:val="000000" w:themeColor="text1"/>
                <w:sz w:val="22"/>
                <w:szCs w:val="22"/>
                <w:lang w:val="id-ID"/>
              </w:rPr>
              <w:t>,</w:t>
            </w:r>
            <w:r w:rsidRPr="008B2773">
              <w:rPr>
                <w:rFonts w:ascii="Bookman Old Style" w:hAnsi="Bookman Old Style"/>
                <w:color w:val="000000" w:themeColor="text1"/>
                <w:sz w:val="22"/>
                <w:szCs w:val="22"/>
                <w:lang w:val="fi-FI"/>
              </w:rPr>
              <w:t xml:space="preserve"> </w:t>
            </w:r>
            <w:r w:rsidRPr="008B2773">
              <w:rPr>
                <w:rFonts w:ascii="Bookman Old Style" w:hAnsi="Bookman Old Style"/>
                <w:color w:val="000000" w:themeColor="text1"/>
                <w:sz w:val="22"/>
                <w:szCs w:val="22"/>
                <w:lang w:val="sv-SE"/>
              </w:rPr>
              <w:t>Pejabat Penandatangan Kontrak</w:t>
            </w:r>
            <w:r w:rsidRPr="008B2773">
              <w:rPr>
                <w:rFonts w:ascii="Bookman Old Style" w:hAnsi="Bookman Old Style"/>
                <w:color w:val="000000" w:themeColor="text1"/>
                <w:sz w:val="22"/>
                <w:szCs w:val="22"/>
                <w:lang w:val="fi-FI"/>
              </w:rPr>
              <w:t xml:space="preserve"> dapat memutuskan Kontrak </w:t>
            </w:r>
            <w:r w:rsidRPr="008B2773">
              <w:rPr>
                <w:rFonts w:ascii="Bookman Old Style" w:hAnsi="Bookman Old Style"/>
                <w:color w:val="000000" w:themeColor="text1"/>
                <w:sz w:val="22"/>
                <w:szCs w:val="22"/>
                <w:lang w:val="id-ID"/>
              </w:rPr>
              <w:t xml:space="preserve">ini </w:t>
            </w:r>
            <w:r w:rsidRPr="008B2773">
              <w:rPr>
                <w:rFonts w:ascii="Bookman Old Style" w:hAnsi="Bookman Old Style"/>
                <w:color w:val="000000" w:themeColor="text1"/>
                <w:sz w:val="22"/>
                <w:szCs w:val="22"/>
                <w:lang w:val="fi-FI"/>
              </w:rPr>
              <w:t>melalui pemberitahuan tertulis</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kepada Penyedia setelah terjadinya hal-hal sebagai berikut</w:t>
            </w:r>
            <w:r w:rsidRPr="008B2773">
              <w:rPr>
                <w:rFonts w:ascii="Bookman Old Style" w:hAnsi="Bookman Old Style"/>
                <w:color w:val="000000" w:themeColor="text1"/>
                <w:sz w:val="22"/>
                <w:szCs w:val="22"/>
                <w:lang w:val="id-ID"/>
              </w:rPr>
              <w:t>:</w:t>
            </w:r>
          </w:p>
          <w:p w:rsidR="00E04F4E" w:rsidRPr="008B2773" w:rsidRDefault="00E04F4E" w:rsidP="000C5708">
            <w:pPr>
              <w:numPr>
                <w:ilvl w:val="0"/>
                <w:numId w:val="329"/>
              </w:numPr>
              <w:ind w:left="99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Penyedia terbukti melakukan KKN, kecurangan dan/atau pemalsuan dalam proses pengadaan yang diputuskan oleh Instansi yang berwenang.</w:t>
            </w:r>
          </w:p>
          <w:p w:rsidR="00E04F4E" w:rsidRPr="008B2773" w:rsidRDefault="00E04F4E" w:rsidP="000C5708">
            <w:pPr>
              <w:numPr>
                <w:ilvl w:val="0"/>
                <w:numId w:val="329"/>
              </w:numPr>
              <w:ind w:left="99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Pengaduan tentang penyimpangan prosedur, dugaan KKN dan/atau pelanggaran persaingan sehat dalam pelaksanaan Pengadaan Barang/Jasa dinyatakan benar oleh Instansi yang berwenang;</w:t>
            </w:r>
          </w:p>
          <w:p w:rsidR="00E04F4E" w:rsidRPr="008B2773" w:rsidRDefault="00E04F4E" w:rsidP="000C5708">
            <w:pPr>
              <w:numPr>
                <w:ilvl w:val="0"/>
                <w:numId w:val="329"/>
              </w:numPr>
              <w:ind w:left="99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Penyedia berada dalam keadaan pailit;</w:t>
            </w:r>
          </w:p>
          <w:p w:rsidR="00E04F4E" w:rsidRPr="008B2773" w:rsidRDefault="00E04F4E" w:rsidP="000C5708">
            <w:pPr>
              <w:numPr>
                <w:ilvl w:val="0"/>
                <w:numId w:val="329"/>
              </w:numPr>
              <w:ind w:left="99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Penyedia terbukti dikenakan Sanksi Daftar Hitam sebelum penandatanganan Kontrak;</w:t>
            </w:r>
          </w:p>
          <w:p w:rsidR="00E04F4E" w:rsidRPr="008B2773" w:rsidRDefault="00E04F4E" w:rsidP="000C5708">
            <w:pPr>
              <w:numPr>
                <w:ilvl w:val="0"/>
                <w:numId w:val="329"/>
              </w:numPr>
              <w:ind w:left="99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Penyedia gagal memperbaiki kinerja setelah mendapat Surat Peringatan sebanyak 3 (tiga) kali;</w:t>
            </w:r>
          </w:p>
          <w:p w:rsidR="00E04F4E" w:rsidRPr="008B2773" w:rsidRDefault="00E04F4E" w:rsidP="000C5708">
            <w:pPr>
              <w:numPr>
                <w:ilvl w:val="0"/>
                <w:numId w:val="329"/>
              </w:numPr>
              <w:ind w:left="993"/>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Penyedia lalai/cidera janji dalam melaksanakan kewajibannya dan tidak memperbaiki kelalaiannya dalam jangka waktu yang telah ditetapkan;</w:t>
            </w:r>
          </w:p>
          <w:p w:rsidR="00E04F4E" w:rsidRPr="008B2773" w:rsidRDefault="00E04F4E" w:rsidP="000C5708">
            <w:pPr>
              <w:numPr>
                <w:ilvl w:val="0"/>
                <w:numId w:val="329"/>
              </w:numPr>
              <w:ind w:left="993"/>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Berdasarkan penelitian Pejabat Penandatangan Kontrak, Penyedia tidak akan mampu menyelesaikan keseluruhan pekerjaan walaupun diberikan kesempatan menyelesaikan pekerjaan  selama jangka waktu yang diatur dalam klausul 23.3 SSKK; </w:t>
            </w:r>
          </w:p>
          <w:p w:rsidR="00E04F4E" w:rsidRPr="008B2773" w:rsidRDefault="00E04F4E" w:rsidP="000C5708">
            <w:pPr>
              <w:numPr>
                <w:ilvl w:val="0"/>
                <w:numId w:val="329"/>
              </w:numPr>
              <w:ind w:left="993"/>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setelah diberikan kesempatan menyelesaikan pekerjaan selama jangka waktu yang diatur dalam klausul 23.3 SSKK, Penyedia tidak dapat menelesaikan pekerjaan; atau</w:t>
            </w:r>
          </w:p>
          <w:p w:rsidR="00E04F4E" w:rsidRPr="008B2773" w:rsidRDefault="00E04F4E" w:rsidP="000C5708">
            <w:pPr>
              <w:numPr>
                <w:ilvl w:val="0"/>
                <w:numId w:val="329"/>
              </w:numPr>
              <w:ind w:left="993"/>
              <w:jc w:val="both"/>
              <w:rPr>
                <w:rFonts w:ascii="Bookman Old Style" w:hAnsi="Bookman Old Style"/>
                <w:color w:val="000000" w:themeColor="text1"/>
                <w:sz w:val="22"/>
                <w:szCs w:val="22"/>
                <w:lang w:val="id-ID"/>
              </w:rPr>
            </w:pPr>
            <w:r w:rsidRPr="008B2773">
              <w:rPr>
                <w:rFonts w:ascii="Bookman Old Style" w:eastAsia="Calibri" w:hAnsi="Bookman Old Style" w:cs="Bookman Old Style"/>
                <w:color w:val="000000" w:themeColor="text1"/>
                <w:sz w:val="22"/>
                <w:szCs w:val="22"/>
                <w:lang w:val="id-ID" w:eastAsia="en-ID"/>
              </w:rPr>
              <w:t>Penyedia menghentikan pekerjaan melebihi waktu yang ditentukan dalam SSKK dan penghentian ini tidak tercantum dalam program mutu serta tanpa persetujuan pengawas pekerjaan (apabila ada)</w:t>
            </w:r>
            <w:r w:rsidRPr="008B2773">
              <w:rPr>
                <w:rFonts w:ascii="Bookman Old Style" w:hAnsi="Bookman Old Style"/>
                <w:color w:val="000000" w:themeColor="text1"/>
                <w:sz w:val="22"/>
                <w:szCs w:val="22"/>
                <w:lang w:val="en-ID"/>
              </w:rPr>
              <w:t>.</w:t>
            </w:r>
          </w:p>
          <w:p w:rsidR="00E04F4E" w:rsidRPr="008B2773" w:rsidRDefault="00E04F4E" w:rsidP="006B7257">
            <w:pPr>
              <w:ind w:left="1060"/>
              <w:jc w:val="both"/>
              <w:rPr>
                <w:rFonts w:ascii="Bookman Old Style" w:hAnsi="Bookman Old Style"/>
                <w:color w:val="000000" w:themeColor="text1"/>
                <w:sz w:val="22"/>
                <w:szCs w:val="22"/>
                <w:lang w:val="id-ID"/>
              </w:rPr>
            </w:pPr>
          </w:p>
          <w:p w:rsidR="00E04F4E" w:rsidRPr="008B2773" w:rsidRDefault="00E04F4E" w:rsidP="000C5708">
            <w:pPr>
              <w:numPr>
                <w:ilvl w:val="0"/>
                <w:numId w:val="331"/>
              </w:numPr>
              <w:ind w:left="601" w:hanging="56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Dalam hal terjadi pemutusan Kontrak </w:t>
            </w:r>
            <w:r w:rsidRPr="008B2773">
              <w:rPr>
                <w:rFonts w:ascii="Bookman Old Style" w:hAnsi="Bookman Old Style"/>
                <w:color w:val="000000" w:themeColor="text1"/>
                <w:sz w:val="22"/>
                <w:szCs w:val="22"/>
                <w:lang w:val="en-ID"/>
              </w:rPr>
              <w:t>dilakukan sebagaimana dimaksud pada klausul 30.1, maka</w:t>
            </w:r>
            <w:r w:rsidRPr="008B2773">
              <w:rPr>
                <w:rFonts w:ascii="Bookman Old Style" w:hAnsi="Bookman Old Style"/>
                <w:color w:val="000000" w:themeColor="text1"/>
                <w:sz w:val="22"/>
                <w:szCs w:val="22"/>
                <w:lang w:val="id-ID"/>
              </w:rPr>
              <w:t>:</w:t>
            </w:r>
          </w:p>
          <w:p w:rsidR="00E04F4E" w:rsidRPr="008B2773" w:rsidRDefault="00E04F4E" w:rsidP="000C5708">
            <w:pPr>
              <w:numPr>
                <w:ilvl w:val="0"/>
                <w:numId w:val="330"/>
              </w:numPr>
              <w:ind w:left="993"/>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sisa Uang Muka harus dilunasi oleh penyedia atau Jaminan Uang Muka dicairkan (apabila diberikan);</w:t>
            </w:r>
            <w:r w:rsidRPr="008B2773">
              <w:rPr>
                <w:rFonts w:ascii="Bookman Old Style" w:hAnsi="Bookman Old Style"/>
                <w:color w:val="000000" w:themeColor="text1"/>
                <w:sz w:val="22"/>
                <w:szCs w:val="22"/>
                <w:lang w:val="en-ID"/>
              </w:rPr>
              <w:t xml:space="preserve"> dan</w:t>
            </w:r>
          </w:p>
          <w:p w:rsidR="00E04F4E" w:rsidRPr="008B2773" w:rsidRDefault="00E04F4E" w:rsidP="000C5708">
            <w:pPr>
              <w:numPr>
                <w:ilvl w:val="0"/>
                <w:numId w:val="330"/>
              </w:numPr>
              <w:ind w:left="993"/>
              <w:jc w:val="both"/>
              <w:rPr>
                <w:rFonts w:ascii="Bookman Old Style" w:hAnsi="Bookman Old Style"/>
                <w:color w:val="000000" w:themeColor="text1"/>
                <w:sz w:val="22"/>
                <w:szCs w:val="22"/>
                <w:lang w:val="af-ZA"/>
              </w:rPr>
            </w:pPr>
            <w:r w:rsidRPr="008B2773">
              <w:rPr>
                <w:rFonts w:ascii="Bookman Old Style" w:hAnsi="Bookman Old Style"/>
                <w:color w:val="000000" w:themeColor="text1"/>
                <w:sz w:val="22"/>
                <w:szCs w:val="22"/>
                <w:lang w:val="id-ID"/>
              </w:rPr>
              <w:t xml:space="preserve">penyedia </w:t>
            </w:r>
            <w:r w:rsidRPr="008B2773">
              <w:rPr>
                <w:rFonts w:ascii="Bookman Old Style" w:hAnsi="Bookman Old Style"/>
                <w:color w:val="000000" w:themeColor="text1"/>
                <w:sz w:val="22"/>
                <w:szCs w:val="22"/>
                <w:lang w:val="en-ID"/>
              </w:rPr>
              <w:t xml:space="preserve">dikenakan sanksi </w:t>
            </w:r>
            <w:r w:rsidRPr="008B2773">
              <w:rPr>
                <w:rFonts w:ascii="Bookman Old Style" w:hAnsi="Bookman Old Style"/>
                <w:color w:val="000000" w:themeColor="text1"/>
                <w:sz w:val="22"/>
                <w:szCs w:val="22"/>
                <w:lang w:val="id-ID"/>
              </w:rPr>
              <w:t>Daftar Hitam.</w:t>
            </w:r>
          </w:p>
          <w:p w:rsidR="00E04F4E" w:rsidRPr="008B2773" w:rsidRDefault="00E04F4E" w:rsidP="006B7257">
            <w:pPr>
              <w:ind w:left="885"/>
              <w:jc w:val="both"/>
              <w:rPr>
                <w:rFonts w:ascii="Bookman Old Style" w:hAnsi="Bookman Old Style"/>
                <w:color w:val="000000" w:themeColor="text1"/>
                <w:sz w:val="22"/>
                <w:szCs w:val="22"/>
                <w:lang w:val="id-ID"/>
              </w:rPr>
            </w:pPr>
          </w:p>
          <w:p w:rsidR="00E04F4E" w:rsidRPr="008B2773" w:rsidRDefault="00E04F4E" w:rsidP="000C5708">
            <w:pPr>
              <w:numPr>
                <w:ilvl w:val="0"/>
                <w:numId w:val="331"/>
              </w:numPr>
              <w:ind w:left="601" w:hanging="565"/>
              <w:jc w:val="both"/>
              <w:rPr>
                <w:rFonts w:ascii="Bookman Old Style" w:hAnsi="Bookman Old Style"/>
                <w:color w:val="000000" w:themeColor="text1"/>
                <w:sz w:val="22"/>
                <w:szCs w:val="22"/>
                <w:lang w:val="af-ZA"/>
              </w:rPr>
            </w:pPr>
            <w:r w:rsidRPr="008B2773">
              <w:rPr>
                <w:rFonts w:ascii="Bookman Old Style" w:hAnsi="Bookman Old Style"/>
                <w:color w:val="000000" w:themeColor="text1"/>
                <w:sz w:val="22"/>
                <w:szCs w:val="22"/>
                <w:lang w:val="id-ID"/>
              </w:rPr>
              <w:t>Pejabat Penandatangan Kontrak membayar kepada Penyedia sesuai dengan pencapaian prestasi</w:t>
            </w:r>
            <w:r w:rsidRPr="008B2773">
              <w:rPr>
                <w:rFonts w:ascii="Bookman Old Style" w:hAnsi="Bookman Old Style"/>
                <w:color w:val="000000" w:themeColor="text1"/>
                <w:sz w:val="22"/>
                <w:szCs w:val="22"/>
                <w:lang w:val="af-ZA"/>
              </w:rPr>
              <w:t xml:space="preserve"> pekerjaan yang telah diterima oleh </w:t>
            </w:r>
            <w:r w:rsidRPr="008B2773">
              <w:rPr>
                <w:rFonts w:ascii="Bookman Old Style" w:hAnsi="Bookman Old Style"/>
                <w:color w:val="000000" w:themeColor="text1"/>
                <w:sz w:val="22"/>
                <w:szCs w:val="22"/>
                <w:lang w:val="id-ID"/>
              </w:rPr>
              <w:t>Pejabat Penandatangan Kontrak</w:t>
            </w:r>
            <w:r w:rsidRPr="008B2773">
              <w:rPr>
                <w:rFonts w:ascii="Bookman Old Style" w:hAnsi="Bookman Old Style"/>
                <w:color w:val="000000" w:themeColor="text1"/>
                <w:sz w:val="22"/>
                <w:szCs w:val="22"/>
                <w:lang w:val="af-ZA"/>
              </w:rPr>
              <w:t xml:space="preserve"> sampai dengan tanggal berlakunya pemutusan Kontrak dikurangi denda yang harus dibayar Penyedia (apabila ada), serta Penyedia menyerahkan semua hasil pekerjaan kepada </w:t>
            </w:r>
            <w:r w:rsidRPr="008B2773">
              <w:rPr>
                <w:rFonts w:ascii="Bookman Old Style" w:hAnsi="Bookman Old Style"/>
                <w:color w:val="000000" w:themeColor="text1"/>
                <w:sz w:val="22"/>
                <w:szCs w:val="22"/>
                <w:lang w:val="id-ID"/>
              </w:rPr>
              <w:t>Pejabat Penandatangan Kontrak</w:t>
            </w:r>
            <w:r w:rsidRPr="008B2773">
              <w:rPr>
                <w:rFonts w:ascii="Bookman Old Style" w:hAnsi="Bookman Old Style"/>
                <w:color w:val="000000" w:themeColor="text1"/>
                <w:sz w:val="22"/>
                <w:szCs w:val="22"/>
                <w:lang w:val="af-ZA"/>
              </w:rPr>
              <w:t xml:space="preserve"> dan selanjutnya menjadi milik </w:t>
            </w:r>
            <w:r w:rsidRPr="008B2773">
              <w:rPr>
                <w:rFonts w:ascii="Bookman Old Style" w:hAnsi="Bookman Old Style"/>
                <w:color w:val="000000" w:themeColor="text1"/>
                <w:sz w:val="22"/>
                <w:szCs w:val="22"/>
                <w:lang w:val="id-ID"/>
              </w:rPr>
              <w:t>Pejabat Penandatangan Kontrak</w:t>
            </w:r>
            <w:r w:rsidRPr="008B2773">
              <w:rPr>
                <w:rFonts w:ascii="Bookman Old Style" w:hAnsi="Bookman Old Style"/>
                <w:color w:val="000000" w:themeColor="text1"/>
                <w:sz w:val="22"/>
                <w:szCs w:val="22"/>
                <w:lang w:val="af-ZA"/>
              </w:rPr>
              <w:t>.</w:t>
            </w:r>
          </w:p>
          <w:p w:rsidR="00E04F4E" w:rsidRPr="008B2773" w:rsidRDefault="00E04F4E" w:rsidP="006B7257">
            <w:pPr>
              <w:ind w:left="601"/>
              <w:jc w:val="both"/>
              <w:rPr>
                <w:rFonts w:ascii="Bookman Old Style" w:hAnsi="Bookman Old Style"/>
                <w:color w:val="000000" w:themeColor="text1"/>
                <w:sz w:val="22"/>
                <w:szCs w:val="22"/>
                <w:lang w:val="af-ZA"/>
              </w:rPr>
            </w:pPr>
          </w:p>
        </w:tc>
      </w:tr>
      <w:tr w:rsidR="00E04F4E" w:rsidRPr="002E4A34" w:rsidTr="00A570E4">
        <w:trPr>
          <w:trHeight w:val="214"/>
        </w:trPr>
        <w:tc>
          <w:tcPr>
            <w:tcW w:w="2268" w:type="dxa"/>
            <w:gridSpan w:val="2"/>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b w:val="0"/>
                <w:color w:val="000000" w:themeColor="text1"/>
                <w:sz w:val="22"/>
                <w:szCs w:val="22"/>
                <w:lang w:val="fi-FI"/>
              </w:rPr>
            </w:pPr>
            <w:bookmarkStart w:id="956" w:name="_Toc529178533"/>
            <w:r w:rsidRPr="008B2773">
              <w:rPr>
                <w:rFonts w:ascii="Bookman Old Style" w:hAnsi="Bookman Old Style" w:cs="Arial"/>
                <w:color w:val="000000" w:themeColor="text1"/>
                <w:sz w:val="22"/>
                <w:szCs w:val="22"/>
                <w:lang w:val="id-ID"/>
              </w:rPr>
              <w:t>Pemutusan</w:t>
            </w:r>
            <w:r w:rsidRPr="008B2773">
              <w:rPr>
                <w:rFonts w:ascii="Bookman Old Style" w:hAnsi="Bookman Old Style"/>
                <w:color w:val="000000" w:themeColor="text1"/>
                <w:sz w:val="22"/>
                <w:szCs w:val="22"/>
                <w:lang w:val="fi-FI"/>
              </w:rPr>
              <w:t xml:space="preserve"> </w:t>
            </w:r>
            <w:r w:rsidRPr="008B2773">
              <w:rPr>
                <w:rFonts w:ascii="Bookman Old Style" w:hAnsi="Bookman Old Style"/>
                <w:color w:val="000000" w:themeColor="text1"/>
                <w:sz w:val="22"/>
                <w:szCs w:val="22"/>
              </w:rPr>
              <w:t>Kontrak</w:t>
            </w:r>
            <w:r w:rsidRPr="008B2773">
              <w:rPr>
                <w:rFonts w:ascii="Bookman Old Style" w:hAnsi="Bookman Old Style"/>
                <w:color w:val="000000" w:themeColor="text1"/>
                <w:sz w:val="22"/>
                <w:szCs w:val="22"/>
                <w:lang w:val="fi-FI"/>
              </w:rPr>
              <w:t xml:space="preserve"> oleh Penyedia</w:t>
            </w:r>
            <w:bookmarkEnd w:id="956"/>
          </w:p>
        </w:tc>
        <w:tc>
          <w:tcPr>
            <w:tcW w:w="7196" w:type="dxa"/>
          </w:tcPr>
          <w:p w:rsidR="00E04F4E" w:rsidRPr="008B2773" w:rsidRDefault="00E04F4E" w:rsidP="000C5708">
            <w:pPr>
              <w:numPr>
                <w:ilvl w:val="0"/>
                <w:numId w:val="332"/>
              </w:numPr>
              <w:ind w:left="601" w:hanging="601"/>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Dengan men</w:t>
            </w:r>
            <w:r w:rsidRPr="008B2773">
              <w:rPr>
                <w:rFonts w:ascii="Bookman Old Style" w:hAnsi="Bookman Old Style"/>
                <w:color w:val="000000" w:themeColor="text1"/>
                <w:sz w:val="22"/>
                <w:szCs w:val="22"/>
                <w:lang w:val="id-ID"/>
              </w:rPr>
              <w:t xml:space="preserve">gesampingkan </w:t>
            </w:r>
            <w:r w:rsidRPr="008B2773">
              <w:rPr>
                <w:rFonts w:ascii="Bookman Old Style" w:hAnsi="Bookman Old Style"/>
                <w:color w:val="000000" w:themeColor="text1"/>
                <w:sz w:val="22"/>
                <w:szCs w:val="22"/>
              </w:rPr>
              <w:t xml:space="preserve">Pasal 1266 dan 1267 Kitab Undang-Undang Hukum Perdata, Penyedia dapat memutuskan Kontrak melalui pemberitahuan tertulis kepada </w:t>
            </w:r>
            <w:r w:rsidRPr="008B2773">
              <w:rPr>
                <w:rFonts w:ascii="Bookman Old Style" w:hAnsi="Bookman Old Style"/>
                <w:color w:val="000000" w:themeColor="text1"/>
                <w:sz w:val="22"/>
                <w:szCs w:val="22"/>
                <w:lang w:val="sv-SE"/>
              </w:rPr>
              <w:t>Pejabat Penandatangan Kontrak</w:t>
            </w:r>
            <w:r w:rsidRPr="008B2773">
              <w:rPr>
                <w:rFonts w:ascii="Bookman Old Style" w:hAnsi="Bookman Old Style"/>
                <w:color w:val="000000" w:themeColor="text1"/>
                <w:sz w:val="22"/>
                <w:szCs w:val="22"/>
                <w:lang w:val="fi-FI"/>
              </w:rPr>
              <w:t xml:space="preserve"> </w:t>
            </w:r>
            <w:r w:rsidRPr="008B2773">
              <w:rPr>
                <w:rFonts w:ascii="Bookman Old Style" w:hAnsi="Bookman Old Style"/>
                <w:color w:val="000000" w:themeColor="text1"/>
                <w:sz w:val="22"/>
                <w:szCs w:val="22"/>
              </w:rPr>
              <w:t>apabila:</w:t>
            </w:r>
          </w:p>
          <w:p w:rsidR="00E04F4E" w:rsidRPr="008B2773" w:rsidRDefault="00E04F4E" w:rsidP="000C5708">
            <w:pPr>
              <w:pStyle w:val="ListParagraph"/>
              <w:numPr>
                <w:ilvl w:val="0"/>
                <w:numId w:val="333"/>
              </w:numPr>
              <w:ind w:left="99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id-ID"/>
              </w:rPr>
              <w:lastRenderedPageBreak/>
              <w:t>Pejabat Penandatangan Kontrak</w:t>
            </w:r>
            <w:r w:rsidRPr="008B2773">
              <w:rPr>
                <w:rFonts w:ascii="Bookman Old Style" w:hAnsi="Bookman Old Style"/>
                <w:color w:val="000000" w:themeColor="text1"/>
                <w:sz w:val="22"/>
                <w:szCs w:val="22"/>
              </w:rPr>
              <w:t xml:space="preserve"> memerintahkan Penyedia </w:t>
            </w:r>
            <w:r w:rsidRPr="008B2773">
              <w:rPr>
                <w:rFonts w:ascii="Bookman Old Style" w:hAnsi="Bookman Old Style"/>
                <w:color w:val="000000" w:themeColor="text1"/>
                <w:sz w:val="22"/>
                <w:szCs w:val="22"/>
                <w:lang w:val="id-ID"/>
              </w:rPr>
              <w:t xml:space="preserve">secara tertulis </w:t>
            </w:r>
            <w:r w:rsidRPr="008B2773">
              <w:rPr>
                <w:rFonts w:ascii="Bookman Old Style" w:hAnsi="Bookman Old Style"/>
                <w:color w:val="000000" w:themeColor="text1"/>
                <w:sz w:val="22"/>
                <w:szCs w:val="22"/>
              </w:rPr>
              <w:t>untuk menunda pelaksanaan pekerjaan atau kelanjutan pekerjaan, dan perintah tersebut tidak ditarik selama waktu yang disepakati sebagaimana tercantum dalam SSKK;</w:t>
            </w:r>
          </w:p>
          <w:p w:rsidR="00E04F4E" w:rsidRPr="008B2773" w:rsidRDefault="00E04F4E" w:rsidP="000C5708">
            <w:pPr>
              <w:pStyle w:val="ListParagraph"/>
              <w:numPr>
                <w:ilvl w:val="0"/>
                <w:numId w:val="333"/>
              </w:numPr>
              <w:ind w:left="99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sv-SE"/>
              </w:rPr>
              <w:t>Pejabat Penandatangan Kontrak</w:t>
            </w:r>
            <w:r w:rsidRPr="008B2773">
              <w:rPr>
                <w:rFonts w:ascii="Bookman Old Style" w:hAnsi="Bookman Old Style"/>
                <w:color w:val="000000" w:themeColor="text1"/>
                <w:sz w:val="22"/>
                <w:szCs w:val="22"/>
                <w:lang w:val="fi-FI"/>
              </w:rPr>
              <w:t xml:space="preserve"> </w:t>
            </w:r>
            <w:r w:rsidRPr="008B2773">
              <w:rPr>
                <w:rFonts w:ascii="Bookman Old Style" w:hAnsi="Bookman Old Style"/>
                <w:color w:val="000000" w:themeColor="text1"/>
                <w:sz w:val="22"/>
                <w:szCs w:val="22"/>
              </w:rPr>
              <w:t>tidak menerbitkan surat perintah pembayaran untuk pembayaran tagihan angsuran sesuai dengan jangka waktu yang disepakati sebagaimana tercantum dalam SSKK</w:t>
            </w:r>
            <w:r w:rsidRPr="008B2773">
              <w:rPr>
                <w:rFonts w:ascii="Bookman Old Style" w:hAnsi="Bookman Old Style"/>
                <w:color w:val="000000" w:themeColor="text1"/>
                <w:sz w:val="22"/>
                <w:szCs w:val="22"/>
                <w:lang w:val="fi-FI"/>
              </w:rPr>
              <w:t>.</w:t>
            </w:r>
          </w:p>
          <w:p w:rsidR="00E04F4E" w:rsidRPr="008B2773" w:rsidRDefault="00E04F4E" w:rsidP="006B7257">
            <w:pPr>
              <w:ind w:left="720"/>
              <w:jc w:val="both"/>
              <w:rPr>
                <w:rFonts w:ascii="Bookman Old Style" w:hAnsi="Bookman Old Style"/>
                <w:color w:val="000000" w:themeColor="text1"/>
                <w:sz w:val="22"/>
                <w:szCs w:val="22"/>
                <w:lang w:val="fi-FI"/>
              </w:rPr>
            </w:pPr>
          </w:p>
          <w:p w:rsidR="00E04F4E" w:rsidRPr="008B2773" w:rsidRDefault="00E04F4E" w:rsidP="002C7F16">
            <w:pPr>
              <w:numPr>
                <w:ilvl w:val="0"/>
                <w:numId w:val="332"/>
              </w:numPr>
              <w:spacing w:line="280" w:lineRule="exact"/>
              <w:ind w:left="605" w:hanging="605"/>
              <w:jc w:val="both"/>
              <w:rPr>
                <w:rFonts w:ascii="Bookman Old Style" w:hAnsi="Bookman Old Style"/>
                <w:color w:val="000000" w:themeColor="text1"/>
                <w:sz w:val="22"/>
                <w:szCs w:val="22"/>
                <w:lang w:val="fi-FI"/>
              </w:rPr>
            </w:pPr>
            <w:r w:rsidRPr="008B2773">
              <w:rPr>
                <w:rFonts w:ascii="Bookman Old Style" w:hAnsi="Bookman Old Style"/>
                <w:color w:val="000000" w:themeColor="text1"/>
                <w:sz w:val="22"/>
                <w:szCs w:val="22"/>
                <w:lang w:val="fi-FI"/>
              </w:rPr>
              <w:t xml:space="preserve">Dalam hal pemutusan Kontrak, maka </w:t>
            </w:r>
            <w:r w:rsidRPr="008B2773">
              <w:rPr>
                <w:rFonts w:ascii="Bookman Old Style" w:hAnsi="Bookman Old Style"/>
                <w:color w:val="000000" w:themeColor="text1"/>
                <w:sz w:val="22"/>
                <w:szCs w:val="22"/>
                <w:lang w:val="id-ID"/>
              </w:rPr>
              <w:t>Pejabat Penandatangan Kontrak</w:t>
            </w:r>
            <w:r w:rsidRPr="008B2773">
              <w:rPr>
                <w:rFonts w:ascii="Bookman Old Style" w:hAnsi="Bookman Old Style"/>
                <w:color w:val="000000" w:themeColor="text1"/>
                <w:sz w:val="22"/>
                <w:szCs w:val="22"/>
                <w:lang w:val="fi-FI"/>
              </w:rPr>
              <w:t xml:space="preserve"> membayar kepada Penyedia sesuai dengan prestasi pekerjaan yang telah diterima oleh </w:t>
            </w:r>
            <w:r w:rsidRPr="008B2773">
              <w:rPr>
                <w:rFonts w:ascii="Bookman Old Style" w:hAnsi="Bookman Old Style"/>
                <w:color w:val="000000" w:themeColor="text1"/>
                <w:sz w:val="22"/>
                <w:szCs w:val="22"/>
                <w:lang w:val="id-ID"/>
              </w:rPr>
              <w:t>Pejabat Penandatangan Kontrak</w:t>
            </w:r>
            <w:r w:rsidRPr="008B2773">
              <w:rPr>
                <w:rFonts w:ascii="Bookman Old Style" w:hAnsi="Bookman Old Style"/>
                <w:color w:val="000000" w:themeColor="text1"/>
                <w:sz w:val="22"/>
                <w:szCs w:val="22"/>
                <w:lang w:val="fi-FI"/>
              </w:rPr>
              <w:t xml:space="preserve"> sampai dengan tanggal berlakunya pemutusan Kontrak dikurangi denda keterlambatan yang harus dibayar Penyedia (apabila ada), serta Penyedia menyerahkan semua hasil </w:t>
            </w:r>
            <w:r w:rsidRPr="008B2773">
              <w:rPr>
                <w:rFonts w:ascii="Bookman Old Style" w:hAnsi="Bookman Old Style"/>
                <w:color w:val="000000" w:themeColor="text1"/>
                <w:sz w:val="22"/>
                <w:szCs w:val="22"/>
                <w:lang w:val="id-ID"/>
              </w:rPr>
              <w:t>pekerjaan</w:t>
            </w:r>
            <w:r w:rsidRPr="008B2773">
              <w:rPr>
                <w:rFonts w:ascii="Bookman Old Style" w:hAnsi="Bookman Old Style"/>
                <w:color w:val="000000" w:themeColor="text1"/>
                <w:sz w:val="22"/>
                <w:szCs w:val="22"/>
                <w:lang w:val="fi-FI"/>
              </w:rPr>
              <w:t xml:space="preserve"> kepada </w:t>
            </w:r>
            <w:r w:rsidRPr="008B2773">
              <w:rPr>
                <w:rFonts w:ascii="Bookman Old Style" w:hAnsi="Bookman Old Style"/>
                <w:color w:val="000000" w:themeColor="text1"/>
                <w:sz w:val="22"/>
                <w:szCs w:val="22"/>
                <w:lang w:val="id-ID"/>
              </w:rPr>
              <w:t>Pejabat Penandatangan Kontrak</w:t>
            </w:r>
            <w:r w:rsidRPr="008B2773">
              <w:rPr>
                <w:rFonts w:ascii="Bookman Old Style" w:hAnsi="Bookman Old Style"/>
                <w:color w:val="000000" w:themeColor="text1"/>
                <w:sz w:val="22"/>
                <w:szCs w:val="22"/>
                <w:lang w:val="fi-FI"/>
              </w:rPr>
              <w:t xml:space="preserve"> dan selanjutnya menjadi milik </w:t>
            </w:r>
            <w:r w:rsidRPr="008B2773">
              <w:rPr>
                <w:rFonts w:ascii="Bookman Old Style" w:hAnsi="Bookman Old Style"/>
                <w:color w:val="000000" w:themeColor="text1"/>
                <w:sz w:val="22"/>
                <w:szCs w:val="22"/>
                <w:lang w:val="id-ID"/>
              </w:rPr>
              <w:t>Pejabat Penandatangan Kontrak</w:t>
            </w:r>
            <w:r w:rsidRPr="008B2773">
              <w:rPr>
                <w:rFonts w:ascii="Bookman Old Style" w:hAnsi="Bookman Old Style"/>
                <w:color w:val="000000" w:themeColor="text1"/>
                <w:sz w:val="22"/>
                <w:szCs w:val="22"/>
                <w:lang w:val="fi-FI"/>
              </w:rPr>
              <w:t>.</w:t>
            </w:r>
          </w:p>
          <w:p w:rsidR="00E04F4E" w:rsidRPr="008B2773" w:rsidRDefault="00E04F4E" w:rsidP="006B7257">
            <w:pPr>
              <w:ind w:left="601"/>
              <w:jc w:val="both"/>
              <w:rPr>
                <w:rFonts w:ascii="Bookman Old Style" w:hAnsi="Bookman Old Style"/>
                <w:color w:val="000000" w:themeColor="text1"/>
                <w:sz w:val="22"/>
                <w:szCs w:val="22"/>
                <w:lang w:val="fi-FI"/>
              </w:rPr>
            </w:pPr>
          </w:p>
        </w:tc>
      </w:tr>
      <w:tr w:rsidR="00E04F4E" w:rsidRPr="002E4A34" w:rsidTr="00A570E4">
        <w:trPr>
          <w:trHeight w:val="561"/>
        </w:trPr>
        <w:tc>
          <w:tcPr>
            <w:tcW w:w="2268" w:type="dxa"/>
            <w:gridSpan w:val="2"/>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s="Arial"/>
                <w:b w:val="0"/>
                <w:color w:val="000000" w:themeColor="text1"/>
                <w:sz w:val="22"/>
                <w:szCs w:val="22"/>
                <w:lang w:val="id-ID"/>
              </w:rPr>
            </w:pPr>
            <w:bookmarkStart w:id="957" w:name="_Toc529178534"/>
            <w:r w:rsidRPr="008B2773">
              <w:rPr>
                <w:rFonts w:ascii="Bookman Old Style" w:hAnsi="Bookman Old Style" w:cs="Arial"/>
                <w:color w:val="000000" w:themeColor="text1"/>
                <w:sz w:val="22"/>
                <w:szCs w:val="22"/>
                <w:lang w:val="id-ID"/>
              </w:rPr>
              <w:lastRenderedPageBreak/>
              <w:t xml:space="preserve">Berakhirnya </w:t>
            </w:r>
            <w:r w:rsidRPr="008B2773">
              <w:rPr>
                <w:rFonts w:ascii="Bookman Old Style" w:hAnsi="Bookman Old Style"/>
                <w:color w:val="000000" w:themeColor="text1"/>
                <w:sz w:val="22"/>
                <w:szCs w:val="22"/>
              </w:rPr>
              <w:t>Kontrak</w:t>
            </w:r>
            <w:bookmarkEnd w:id="957"/>
            <w:r w:rsidRPr="008B2773">
              <w:rPr>
                <w:rFonts w:ascii="Bookman Old Style" w:hAnsi="Bookman Old Style"/>
                <w:color w:val="000000" w:themeColor="text1"/>
                <w:sz w:val="22"/>
                <w:szCs w:val="22"/>
              </w:rPr>
              <w:t xml:space="preserve"> </w:t>
            </w:r>
          </w:p>
        </w:tc>
        <w:tc>
          <w:tcPr>
            <w:tcW w:w="7196" w:type="dxa"/>
          </w:tcPr>
          <w:p w:rsidR="00E04F4E" w:rsidRPr="008B2773" w:rsidRDefault="00E04F4E" w:rsidP="000C5708">
            <w:pPr>
              <w:numPr>
                <w:ilvl w:val="0"/>
                <w:numId w:val="334"/>
              </w:numPr>
              <w:ind w:left="631" w:hanging="631"/>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lang w:val="nl-NL"/>
              </w:rPr>
              <w:t xml:space="preserve">Kontrak berakhir apabila pekerjaan telah selesai dan hak dan kewajiban para pihak yang terdapat dalam Kontrak sudah terpenuhi. </w:t>
            </w:r>
          </w:p>
          <w:p w:rsidR="00E04F4E" w:rsidRPr="008B2773" w:rsidRDefault="00E04F4E" w:rsidP="006B7257">
            <w:pPr>
              <w:ind w:left="600" w:hanging="631"/>
              <w:rPr>
                <w:rFonts w:ascii="Bookman Old Style" w:hAnsi="Bookman Old Style"/>
                <w:color w:val="000000" w:themeColor="text1"/>
                <w:sz w:val="22"/>
                <w:szCs w:val="22"/>
                <w:lang w:val="nl-NL"/>
              </w:rPr>
            </w:pPr>
          </w:p>
          <w:p w:rsidR="00E04F4E" w:rsidRPr="008B2773" w:rsidRDefault="00E04F4E" w:rsidP="000C5708">
            <w:pPr>
              <w:numPr>
                <w:ilvl w:val="0"/>
                <w:numId w:val="334"/>
              </w:numPr>
              <w:ind w:left="631" w:hanging="631"/>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lang w:val="nl-NL"/>
              </w:rPr>
              <w:t xml:space="preserve">Terpenuhinya hak dan kewajiban para pihak sebagaimana dimaksud pada klausul 32.1 adalah terkait dengan pembayaran yang seharusnya dilakukan akibat dari pelaksanaan kontrak. </w:t>
            </w:r>
          </w:p>
          <w:p w:rsidR="00E04F4E" w:rsidRPr="008B2773" w:rsidRDefault="00E04F4E" w:rsidP="006B7257">
            <w:pPr>
              <w:ind w:left="-108"/>
              <w:jc w:val="both"/>
              <w:rPr>
                <w:rFonts w:ascii="Bookman Old Style" w:hAnsi="Bookman Old Style"/>
                <w:color w:val="000000" w:themeColor="text1"/>
                <w:sz w:val="22"/>
                <w:szCs w:val="22"/>
                <w:lang w:val="fi-FI"/>
              </w:rPr>
            </w:pPr>
          </w:p>
        </w:tc>
      </w:tr>
      <w:tr w:rsidR="00E04F4E" w:rsidRPr="008B2773" w:rsidTr="00A570E4">
        <w:trPr>
          <w:trHeight w:val="561"/>
        </w:trPr>
        <w:tc>
          <w:tcPr>
            <w:tcW w:w="2268" w:type="dxa"/>
            <w:gridSpan w:val="2"/>
          </w:tcPr>
          <w:p w:rsidR="00E04F4E" w:rsidRPr="008B2773" w:rsidRDefault="00E04F4E" w:rsidP="000C5708">
            <w:pPr>
              <w:pStyle w:val="Heading2"/>
              <w:keepNext w:val="0"/>
              <w:keepLines w:val="0"/>
              <w:numPr>
                <w:ilvl w:val="0"/>
                <w:numId w:val="264"/>
              </w:numPr>
              <w:tabs>
                <w:tab w:val="clear" w:pos="360"/>
                <w:tab w:val="num" w:pos="426"/>
              </w:tabs>
              <w:suppressAutoHyphens/>
              <w:spacing w:before="0"/>
              <w:ind w:left="426" w:hanging="426"/>
              <w:rPr>
                <w:rFonts w:ascii="Bookman Old Style" w:hAnsi="Bookman Old Style" w:cs="Arial"/>
                <w:b w:val="0"/>
                <w:color w:val="000000" w:themeColor="text1"/>
                <w:sz w:val="22"/>
                <w:szCs w:val="22"/>
                <w:lang w:val="id-ID"/>
              </w:rPr>
            </w:pPr>
            <w:bookmarkStart w:id="958" w:name="_Toc529178535"/>
            <w:r w:rsidRPr="008B2773">
              <w:rPr>
                <w:rFonts w:ascii="Bookman Old Style" w:hAnsi="Bookman Old Style"/>
                <w:color w:val="000000" w:themeColor="text1"/>
                <w:sz w:val="22"/>
                <w:szCs w:val="22"/>
              </w:rPr>
              <w:t>Peninggalan</w:t>
            </w:r>
            <w:bookmarkEnd w:id="958"/>
          </w:p>
        </w:tc>
        <w:tc>
          <w:tcPr>
            <w:tcW w:w="7196" w:type="dxa"/>
          </w:tcPr>
          <w:p w:rsidR="00E04F4E" w:rsidRPr="008B2773" w:rsidRDefault="00E04F4E" w:rsidP="002C7F16">
            <w:pPr>
              <w:spacing w:line="280" w:lineRule="exact"/>
              <w:ind w:left="29"/>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Semua bahan, perlengkapan, peralatan, hasil pekerjaan sementara yang masih berada di lokasi kerja setelah pemutusan Kontrak akibat kelalaian atau kesalahan penyedia, dapat dimanfaatkan sepenuhnya oleh Pejabat Penandatangan Kontrak tanpa kewajiban perawatan. Pengambilan kembali semua peninggalan tersebut oleh penyedia hanya dapat dilakukan setelah mempertimbangkan kepentingan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id-ID"/>
              </w:rPr>
              <w:t>.</w:t>
            </w:r>
          </w:p>
          <w:p w:rsidR="00E04F4E" w:rsidRPr="008B2773" w:rsidDel="00DC4273" w:rsidRDefault="00E04F4E" w:rsidP="006B7257">
            <w:pPr>
              <w:tabs>
                <w:tab w:val="left" w:pos="695"/>
              </w:tabs>
              <w:jc w:val="both"/>
              <w:rPr>
                <w:rFonts w:ascii="Bookman Old Style" w:hAnsi="Bookman Old Style"/>
                <w:color w:val="000000" w:themeColor="text1"/>
                <w:sz w:val="22"/>
                <w:szCs w:val="22"/>
              </w:rPr>
            </w:pPr>
          </w:p>
        </w:tc>
      </w:tr>
      <w:tr w:rsidR="00E04F4E" w:rsidRPr="008B2773" w:rsidTr="00A570E4">
        <w:trPr>
          <w:trHeight w:val="561"/>
        </w:trPr>
        <w:tc>
          <w:tcPr>
            <w:tcW w:w="9464" w:type="dxa"/>
            <w:gridSpan w:val="3"/>
          </w:tcPr>
          <w:p w:rsidR="00E04F4E" w:rsidRPr="008B2773" w:rsidRDefault="00E04F4E" w:rsidP="000C5708">
            <w:pPr>
              <w:numPr>
                <w:ilvl w:val="3"/>
                <w:numId w:val="267"/>
              </w:numPr>
              <w:ind w:left="284" w:hanging="284"/>
              <w:jc w:val="both"/>
              <w:rPr>
                <w:rFonts w:ascii="Bookman Old Style" w:hAnsi="Bookman Old Style"/>
                <w:b/>
                <w:color w:val="000000" w:themeColor="text1"/>
                <w:sz w:val="22"/>
                <w:szCs w:val="22"/>
                <w:lang w:val="nl-NL"/>
              </w:rPr>
            </w:pPr>
            <w:r w:rsidRPr="008B2773">
              <w:rPr>
                <w:rFonts w:ascii="Bookman Old Style" w:hAnsi="Bookman Old Style"/>
                <w:b/>
                <w:color w:val="000000" w:themeColor="text1"/>
                <w:sz w:val="22"/>
                <w:szCs w:val="22"/>
              </w:rPr>
              <w:t xml:space="preserve">PEJABAT PENANDATANGAN KONTRAK </w:t>
            </w:r>
          </w:p>
          <w:p w:rsidR="00E04F4E" w:rsidRPr="008B2773" w:rsidRDefault="00E04F4E" w:rsidP="006B7257">
            <w:pPr>
              <w:ind w:left="-108"/>
              <w:jc w:val="both"/>
              <w:rPr>
                <w:rFonts w:ascii="Bookman Old Style" w:hAnsi="Bookman Old Style"/>
                <w:color w:val="000000" w:themeColor="text1"/>
                <w:sz w:val="22"/>
                <w:szCs w:val="22"/>
                <w:lang w:val="id-ID"/>
              </w:rPr>
            </w:pPr>
          </w:p>
        </w:tc>
      </w:tr>
      <w:tr w:rsidR="00E04F4E" w:rsidRPr="008B2773" w:rsidTr="00A570E4">
        <w:trPr>
          <w:trHeight w:val="561"/>
        </w:trPr>
        <w:tc>
          <w:tcPr>
            <w:tcW w:w="2268" w:type="dxa"/>
            <w:gridSpan w:val="2"/>
          </w:tcPr>
          <w:p w:rsidR="00E04F4E" w:rsidRPr="008B2773" w:rsidRDefault="00E04F4E" w:rsidP="002C7F16">
            <w:pPr>
              <w:pStyle w:val="Heading2"/>
              <w:keepNext w:val="0"/>
              <w:keepLines w:val="0"/>
              <w:numPr>
                <w:ilvl w:val="0"/>
                <w:numId w:val="264"/>
              </w:numPr>
              <w:tabs>
                <w:tab w:val="clear" w:pos="360"/>
                <w:tab w:val="num" w:pos="426"/>
              </w:tabs>
              <w:suppressAutoHyphens/>
              <w:spacing w:before="0" w:line="280" w:lineRule="exact"/>
              <w:ind w:left="426" w:hanging="426"/>
              <w:rPr>
                <w:rFonts w:ascii="Bookman Old Style" w:hAnsi="Bookman Old Style"/>
                <w:b w:val="0"/>
                <w:color w:val="000000" w:themeColor="text1"/>
                <w:sz w:val="22"/>
                <w:szCs w:val="22"/>
                <w:lang w:val="id-ID"/>
              </w:rPr>
            </w:pPr>
            <w:bookmarkStart w:id="959" w:name="_Toc529178536"/>
            <w:r w:rsidRPr="008B2773">
              <w:rPr>
                <w:rFonts w:ascii="Bookman Old Style" w:hAnsi="Bookman Old Style"/>
                <w:color w:val="000000" w:themeColor="text1"/>
                <w:sz w:val="22"/>
                <w:szCs w:val="22"/>
                <w:lang w:val="sv-SE"/>
              </w:rPr>
              <w:t xml:space="preserve">Hak  dan </w:t>
            </w:r>
            <w:r w:rsidRPr="008B2773">
              <w:rPr>
                <w:rFonts w:ascii="Bookman Old Style" w:hAnsi="Bookman Old Style"/>
                <w:color w:val="000000" w:themeColor="text1"/>
                <w:sz w:val="22"/>
                <w:szCs w:val="22"/>
              </w:rPr>
              <w:t>Kewajiban</w:t>
            </w:r>
            <w:r w:rsidRPr="008B2773">
              <w:rPr>
                <w:rFonts w:ascii="Bookman Old Style" w:hAnsi="Bookman Old Style"/>
                <w:color w:val="000000" w:themeColor="text1"/>
                <w:sz w:val="22"/>
                <w:szCs w:val="22"/>
                <w:lang w:val="sv-SE"/>
              </w:rPr>
              <w:t xml:space="preserve"> </w:t>
            </w:r>
            <w:r w:rsidRPr="008B2773">
              <w:rPr>
                <w:rFonts w:ascii="Bookman Old Style" w:hAnsi="Bookman Old Style"/>
                <w:color w:val="000000" w:themeColor="text1"/>
                <w:sz w:val="22"/>
                <w:szCs w:val="22"/>
              </w:rPr>
              <w:t>Pejabat Penandatangan Kontrak</w:t>
            </w:r>
            <w:bookmarkEnd w:id="959"/>
          </w:p>
          <w:p w:rsidR="00E04F4E" w:rsidRPr="008B2773" w:rsidRDefault="00E04F4E" w:rsidP="002C7F16">
            <w:pPr>
              <w:pStyle w:val="Heading2"/>
              <w:spacing w:before="0" w:line="280" w:lineRule="exact"/>
              <w:ind w:left="426"/>
              <w:rPr>
                <w:rFonts w:ascii="Bookman Old Style" w:hAnsi="Bookman Old Style"/>
                <w:color w:val="000000" w:themeColor="text1"/>
                <w:sz w:val="22"/>
                <w:szCs w:val="22"/>
                <w:lang w:val="nl-NL"/>
              </w:rPr>
            </w:pPr>
          </w:p>
        </w:tc>
        <w:tc>
          <w:tcPr>
            <w:tcW w:w="7196" w:type="dxa"/>
          </w:tcPr>
          <w:p w:rsidR="00E04F4E" w:rsidRPr="008B2773" w:rsidRDefault="00E04F4E" w:rsidP="002C7F16">
            <w:pPr>
              <w:numPr>
                <w:ilvl w:val="0"/>
                <w:numId w:val="335"/>
              </w:numPr>
              <w:spacing w:line="280" w:lineRule="exact"/>
              <w:ind w:left="566" w:hanging="566"/>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sv-SE"/>
              </w:rPr>
              <w:t>mempunyai hak:</w:t>
            </w:r>
          </w:p>
          <w:p w:rsidR="00E04F4E" w:rsidRPr="008B2773" w:rsidRDefault="00E04F4E" w:rsidP="002C7F16">
            <w:pPr>
              <w:pStyle w:val="ListParagraph"/>
              <w:numPr>
                <w:ilvl w:val="2"/>
                <w:numId w:val="264"/>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mengawasi dan memeriksa pekerjaan yang dilaksanakan oleh Penyedia;</w:t>
            </w:r>
          </w:p>
          <w:p w:rsidR="00E04F4E" w:rsidRPr="008B2773" w:rsidRDefault="00E04F4E" w:rsidP="002C7F16">
            <w:pPr>
              <w:pStyle w:val="ListParagraph"/>
              <w:numPr>
                <w:ilvl w:val="2"/>
                <w:numId w:val="264"/>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 xml:space="preserve">meminta laporan-laporan yang tercantum di dalam kontrak mengenai pelaksanaan pekerjaan yang dilakukan oleh Penyedia; </w:t>
            </w:r>
          </w:p>
          <w:p w:rsidR="00E04F4E" w:rsidRPr="008B2773" w:rsidRDefault="00E04F4E" w:rsidP="002C7F16">
            <w:pPr>
              <w:pStyle w:val="ListParagraph"/>
              <w:numPr>
                <w:ilvl w:val="2"/>
                <w:numId w:val="264"/>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 xml:space="preserve">menerima hasil </w:t>
            </w:r>
            <w:r w:rsidRPr="008B2773">
              <w:rPr>
                <w:rFonts w:ascii="Bookman Old Style" w:hAnsi="Bookman Old Style"/>
                <w:color w:val="000000" w:themeColor="text1"/>
                <w:sz w:val="22"/>
                <w:szCs w:val="22"/>
                <w:lang w:val="en-ID"/>
              </w:rPr>
              <w:t>pekerjaan</w:t>
            </w:r>
            <w:r w:rsidRPr="008B2773">
              <w:rPr>
                <w:rFonts w:ascii="Bookman Old Style" w:hAnsi="Bookman Old Style"/>
                <w:color w:val="000000" w:themeColor="text1"/>
                <w:sz w:val="22"/>
                <w:szCs w:val="22"/>
                <w:lang w:val="sv-SE"/>
              </w:rPr>
              <w:t xml:space="preserve"> sesuai dengan spesifikasi/KAK dan jadwal penyerahan pekerjaan yang telah ditetapkan dalam kontrak; </w:t>
            </w:r>
          </w:p>
          <w:p w:rsidR="00E04F4E" w:rsidRPr="008B2773" w:rsidRDefault="00E04F4E" w:rsidP="002C7F16">
            <w:pPr>
              <w:pStyle w:val="ListParagraph"/>
              <w:numPr>
                <w:ilvl w:val="2"/>
                <w:numId w:val="264"/>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mengenakan sanksi kepada Penyedia;</w:t>
            </w:r>
          </w:p>
          <w:p w:rsidR="00E04F4E" w:rsidRPr="008B2773" w:rsidRDefault="00E04F4E" w:rsidP="002C7F16">
            <w:pPr>
              <w:pStyle w:val="ListParagraph"/>
              <w:numPr>
                <w:ilvl w:val="2"/>
                <w:numId w:val="264"/>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 xml:space="preserve">memberikan instruksi; </w:t>
            </w:r>
          </w:p>
          <w:p w:rsidR="00E04F4E" w:rsidRPr="008B2773" w:rsidRDefault="00E04F4E" w:rsidP="002C7F16">
            <w:pPr>
              <w:pStyle w:val="ListParagraph"/>
              <w:numPr>
                <w:ilvl w:val="2"/>
                <w:numId w:val="264"/>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mengusulkan penetapan sanksi daftar hitam (apabila ada);</w:t>
            </w:r>
          </w:p>
          <w:p w:rsidR="00E04F4E" w:rsidRPr="008B2773" w:rsidRDefault="00E04F4E" w:rsidP="002C7F16">
            <w:pPr>
              <w:pStyle w:val="ListParagraph"/>
              <w:numPr>
                <w:ilvl w:val="2"/>
                <w:numId w:val="264"/>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 xml:space="preserve">menyetujui adendum/perubahan kontrak; </w:t>
            </w:r>
          </w:p>
          <w:p w:rsidR="00E04F4E" w:rsidRPr="008B2773" w:rsidRDefault="00E04F4E" w:rsidP="002C7F16">
            <w:pPr>
              <w:pStyle w:val="ListParagraph"/>
              <w:numPr>
                <w:ilvl w:val="2"/>
                <w:numId w:val="264"/>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menerima jaminan uang muka (apabila ada); dan/atau</w:t>
            </w:r>
          </w:p>
          <w:p w:rsidR="00E04F4E" w:rsidRPr="008B2773" w:rsidRDefault="00E04F4E" w:rsidP="002C7F16">
            <w:pPr>
              <w:pStyle w:val="ListParagraph"/>
              <w:numPr>
                <w:ilvl w:val="2"/>
                <w:numId w:val="264"/>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menilai kinerja Penyedia.</w:t>
            </w:r>
          </w:p>
          <w:p w:rsidR="00E04F4E" w:rsidRPr="008B2773" w:rsidRDefault="00E04F4E" w:rsidP="002C7F16">
            <w:pPr>
              <w:spacing w:line="280" w:lineRule="exact"/>
              <w:ind w:left="918"/>
              <w:rPr>
                <w:rFonts w:ascii="Bookman Old Style" w:hAnsi="Bookman Old Style"/>
                <w:color w:val="000000" w:themeColor="text1"/>
                <w:sz w:val="22"/>
                <w:szCs w:val="22"/>
                <w:lang w:val="sv-SE"/>
              </w:rPr>
            </w:pPr>
          </w:p>
          <w:p w:rsidR="00E04F4E" w:rsidRPr="008B2773" w:rsidRDefault="00E04F4E" w:rsidP="002C7F16">
            <w:pPr>
              <w:numPr>
                <w:ilvl w:val="0"/>
                <w:numId w:val="335"/>
              </w:numPr>
              <w:spacing w:line="280" w:lineRule="exact"/>
              <w:ind w:left="566" w:hanging="566"/>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nl-NL"/>
              </w:rPr>
              <w:lastRenderedPageBreak/>
              <w:t xml:space="preserve">Pejabat Penandatangan Kontrak </w:t>
            </w:r>
            <w:r w:rsidRPr="008B2773">
              <w:rPr>
                <w:rFonts w:ascii="Bookman Old Style" w:hAnsi="Bookman Old Style"/>
                <w:color w:val="000000" w:themeColor="text1"/>
                <w:sz w:val="22"/>
                <w:szCs w:val="22"/>
              </w:rPr>
              <w:t>mempunyai</w:t>
            </w:r>
            <w:r w:rsidR="00C67CE8">
              <w:rPr>
                <w:rFonts w:ascii="Bookman Old Style" w:hAnsi="Bookman Old Style"/>
                <w:color w:val="000000" w:themeColor="text1"/>
                <w:sz w:val="22"/>
                <w:szCs w:val="22"/>
                <w:lang w:val="sv-SE"/>
              </w:rPr>
              <w:t xml:space="preserve"> kewajiban</w:t>
            </w:r>
            <w:r w:rsidRPr="008B2773">
              <w:rPr>
                <w:rFonts w:ascii="Bookman Old Style" w:hAnsi="Bookman Old Style"/>
                <w:color w:val="000000" w:themeColor="text1"/>
                <w:sz w:val="22"/>
                <w:szCs w:val="22"/>
                <w:lang w:val="sv-SE"/>
              </w:rPr>
              <w:t xml:space="preserve">: </w:t>
            </w:r>
          </w:p>
          <w:p w:rsidR="00E04F4E" w:rsidRPr="008B2773" w:rsidRDefault="00E04F4E" w:rsidP="002C7F16">
            <w:pPr>
              <w:pStyle w:val="ListParagraph"/>
              <w:numPr>
                <w:ilvl w:val="2"/>
                <w:numId w:val="281"/>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membayar pekerjaan sesuai dengan biaya yang teracantum dalam kontrak dan sesuai dengan waktu yang telah ditetapkan kepada Penyedia;</w:t>
            </w:r>
          </w:p>
          <w:p w:rsidR="00E04F4E" w:rsidRPr="008B2773" w:rsidRDefault="00E04F4E" w:rsidP="002C7F16">
            <w:pPr>
              <w:pStyle w:val="ListParagraph"/>
              <w:numPr>
                <w:ilvl w:val="2"/>
                <w:numId w:val="281"/>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membayar uang muka (apabila ada);</w:t>
            </w:r>
          </w:p>
          <w:p w:rsidR="00E04F4E" w:rsidRPr="008B2773" w:rsidRDefault="00E04F4E" w:rsidP="002C7F16">
            <w:pPr>
              <w:pStyle w:val="ListParagraph"/>
              <w:numPr>
                <w:ilvl w:val="2"/>
                <w:numId w:val="281"/>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membayar penyesuaian harga (apabila ada);</w:t>
            </w:r>
          </w:p>
          <w:p w:rsidR="00E04F4E" w:rsidRPr="008B2773" w:rsidRDefault="00E04F4E" w:rsidP="002C7F16">
            <w:pPr>
              <w:pStyle w:val="ListParagraph"/>
              <w:numPr>
                <w:ilvl w:val="2"/>
                <w:numId w:val="281"/>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membayar ganti rugi karena kesalahan yang dilakukan Pejabat Penandatangan Kontrak; dan</w:t>
            </w:r>
          </w:p>
          <w:p w:rsidR="00E04F4E" w:rsidRPr="008B2773" w:rsidRDefault="00E04F4E" w:rsidP="002C7F16">
            <w:pPr>
              <w:pStyle w:val="ListParagraph"/>
              <w:numPr>
                <w:ilvl w:val="2"/>
                <w:numId w:val="281"/>
              </w:numPr>
              <w:spacing w:line="280" w:lineRule="exact"/>
              <w:ind w:left="850" w:hanging="284"/>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memberikan fasilitas berupa sarana dan prasarana atau kemudahan lainnya untuk kelancaran pelaksanaan pekerjaan sebagaimana yang tercantum dalam SSKK.</w:t>
            </w:r>
          </w:p>
          <w:p w:rsidR="00E04F4E" w:rsidRPr="008B2773" w:rsidRDefault="00E04F4E" w:rsidP="002C7F16">
            <w:pPr>
              <w:spacing w:line="280" w:lineRule="exact"/>
              <w:ind w:left="-10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sv-SE"/>
              </w:rPr>
              <w:tab/>
            </w:r>
            <w:r w:rsidRPr="008B2773">
              <w:rPr>
                <w:rFonts w:ascii="Bookman Old Style" w:hAnsi="Bookman Old Style"/>
                <w:color w:val="000000" w:themeColor="text1"/>
                <w:sz w:val="22"/>
                <w:szCs w:val="22"/>
                <w:lang w:val="sv-SE"/>
              </w:rPr>
              <w:tab/>
            </w:r>
          </w:p>
        </w:tc>
      </w:tr>
      <w:tr w:rsidR="00E04F4E" w:rsidRPr="008B2773" w:rsidTr="00A570E4">
        <w:trPr>
          <w:trHeight w:val="561"/>
        </w:trPr>
        <w:tc>
          <w:tcPr>
            <w:tcW w:w="9464" w:type="dxa"/>
            <w:gridSpan w:val="3"/>
          </w:tcPr>
          <w:p w:rsidR="00E04F4E" w:rsidRPr="008B2773" w:rsidRDefault="00E04F4E" w:rsidP="002C7F16">
            <w:pPr>
              <w:numPr>
                <w:ilvl w:val="3"/>
                <w:numId w:val="267"/>
              </w:numPr>
              <w:spacing w:line="280" w:lineRule="exact"/>
              <w:ind w:left="284" w:hanging="284"/>
              <w:jc w:val="both"/>
              <w:rPr>
                <w:rFonts w:ascii="Bookman Old Style" w:hAnsi="Bookman Old Style"/>
                <w:color w:val="000000" w:themeColor="text1"/>
                <w:sz w:val="22"/>
                <w:szCs w:val="22"/>
                <w:lang w:val="id-ID"/>
              </w:rPr>
            </w:pPr>
            <w:r w:rsidRPr="008B2773">
              <w:rPr>
                <w:rFonts w:ascii="Bookman Old Style" w:hAnsi="Bookman Old Style" w:cs="Arial"/>
                <w:b/>
                <w:color w:val="000000" w:themeColor="text1"/>
                <w:sz w:val="22"/>
                <w:szCs w:val="22"/>
                <w:lang w:val="id-ID"/>
              </w:rPr>
              <w:lastRenderedPageBreak/>
              <w:t>PENYEDIA</w:t>
            </w:r>
          </w:p>
          <w:p w:rsidR="00E04F4E" w:rsidRPr="008B2773" w:rsidDel="00DC4273" w:rsidRDefault="00E04F4E" w:rsidP="002C7F16">
            <w:pPr>
              <w:pStyle w:val="ListParagraph"/>
              <w:tabs>
                <w:tab w:val="left" w:pos="695"/>
              </w:tabs>
              <w:spacing w:line="280" w:lineRule="exact"/>
              <w:ind w:left="0"/>
              <w:jc w:val="both"/>
              <w:rPr>
                <w:rFonts w:ascii="Bookman Old Style" w:hAnsi="Bookman Old Style"/>
                <w:color w:val="000000" w:themeColor="text1"/>
                <w:sz w:val="22"/>
                <w:szCs w:val="22"/>
                <w:lang w:val="id-ID"/>
              </w:rPr>
            </w:pPr>
          </w:p>
        </w:tc>
      </w:tr>
      <w:tr w:rsidR="00E04F4E" w:rsidRPr="008B2773" w:rsidTr="00A570E4">
        <w:trPr>
          <w:trHeight w:val="561"/>
        </w:trPr>
        <w:tc>
          <w:tcPr>
            <w:tcW w:w="2268" w:type="dxa"/>
            <w:gridSpan w:val="2"/>
          </w:tcPr>
          <w:p w:rsidR="00E04F4E" w:rsidRPr="008B2773" w:rsidRDefault="00E04F4E" w:rsidP="000C5708">
            <w:pPr>
              <w:pStyle w:val="Heading2"/>
              <w:keepNext w:val="0"/>
              <w:keepLines w:val="0"/>
              <w:numPr>
                <w:ilvl w:val="0"/>
                <w:numId w:val="280"/>
              </w:numPr>
              <w:suppressAutoHyphens/>
              <w:spacing w:before="0"/>
              <w:ind w:left="426" w:hanging="426"/>
              <w:rPr>
                <w:rFonts w:ascii="Bookman Old Style" w:hAnsi="Bookman Old Style"/>
                <w:b w:val="0"/>
                <w:color w:val="000000" w:themeColor="text1"/>
                <w:sz w:val="22"/>
                <w:szCs w:val="22"/>
                <w:lang w:val="id-ID"/>
              </w:rPr>
            </w:pPr>
            <w:bookmarkStart w:id="960" w:name="_Toc529178537"/>
            <w:r w:rsidRPr="008B2773">
              <w:rPr>
                <w:rFonts w:ascii="Bookman Old Style" w:hAnsi="Bookman Old Style"/>
                <w:color w:val="000000" w:themeColor="text1"/>
                <w:sz w:val="22"/>
                <w:szCs w:val="22"/>
              </w:rPr>
              <w:t>Hak</w:t>
            </w:r>
            <w:r w:rsidRPr="008B2773">
              <w:rPr>
                <w:rFonts w:ascii="Bookman Old Style" w:hAnsi="Bookman Old Style"/>
                <w:color w:val="000000" w:themeColor="text1"/>
                <w:sz w:val="22"/>
                <w:szCs w:val="22"/>
                <w:lang w:val="id-ID"/>
              </w:rPr>
              <w:t xml:space="preserve">  dan Kewajiban </w:t>
            </w:r>
            <w:r w:rsidRPr="008B2773">
              <w:rPr>
                <w:rFonts w:ascii="Bookman Old Style" w:hAnsi="Bookman Old Style"/>
                <w:color w:val="000000" w:themeColor="text1"/>
                <w:sz w:val="22"/>
                <w:szCs w:val="22"/>
                <w:lang w:val="fi-FI"/>
              </w:rPr>
              <w:t>Penyedia</w:t>
            </w:r>
            <w:bookmarkEnd w:id="960"/>
          </w:p>
          <w:p w:rsidR="00E04F4E" w:rsidRPr="008B2773" w:rsidRDefault="00E04F4E" w:rsidP="006B7257">
            <w:pPr>
              <w:ind w:left="563" w:right="-108"/>
              <w:jc w:val="both"/>
              <w:rPr>
                <w:rFonts w:ascii="Bookman Old Style" w:hAnsi="Bookman Old Style" w:cs="Arial"/>
                <w:b/>
                <w:color w:val="000000" w:themeColor="text1"/>
                <w:sz w:val="22"/>
                <w:szCs w:val="22"/>
                <w:lang w:val="id-ID"/>
              </w:rPr>
            </w:pPr>
          </w:p>
        </w:tc>
        <w:tc>
          <w:tcPr>
            <w:tcW w:w="7196" w:type="dxa"/>
          </w:tcPr>
          <w:p w:rsidR="00E04F4E" w:rsidRPr="008B2773" w:rsidRDefault="00E04F4E" w:rsidP="000C5708">
            <w:pPr>
              <w:pStyle w:val="ListParagraph"/>
              <w:numPr>
                <w:ilvl w:val="1"/>
                <w:numId w:val="280"/>
              </w:numPr>
              <w:ind w:left="569" w:hanging="501"/>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Penyedia</w:t>
            </w:r>
            <w:r w:rsidRPr="008B2773">
              <w:rPr>
                <w:rFonts w:ascii="Bookman Old Style" w:hAnsi="Bookman Old Style"/>
                <w:color w:val="000000" w:themeColor="text1"/>
                <w:sz w:val="22"/>
                <w:szCs w:val="22"/>
              </w:rPr>
              <w:t xml:space="preserve"> mempunyai </w:t>
            </w:r>
            <w:r w:rsidRPr="008B2773">
              <w:rPr>
                <w:rFonts w:ascii="Bookman Old Style" w:hAnsi="Bookman Old Style"/>
                <w:color w:val="000000" w:themeColor="text1"/>
                <w:sz w:val="22"/>
                <w:szCs w:val="22"/>
                <w:lang w:val="sv-SE"/>
              </w:rPr>
              <w:t>hak</w:t>
            </w:r>
            <w:r w:rsidRPr="008B2773">
              <w:rPr>
                <w:rFonts w:ascii="Bookman Old Style" w:hAnsi="Bookman Old Style"/>
                <w:color w:val="000000" w:themeColor="text1"/>
                <w:sz w:val="22"/>
                <w:szCs w:val="22"/>
                <w:lang w:val="id-ID"/>
              </w:rPr>
              <w:t>:</w:t>
            </w:r>
            <w:r w:rsidRPr="008B2773">
              <w:rPr>
                <w:rFonts w:ascii="Bookman Old Style" w:hAnsi="Bookman Old Style"/>
                <w:color w:val="000000" w:themeColor="text1"/>
                <w:sz w:val="22"/>
                <w:szCs w:val="22"/>
                <w:lang w:val="sv-SE"/>
              </w:rPr>
              <w:t xml:space="preserve"> </w:t>
            </w:r>
          </w:p>
          <w:p w:rsidR="00E04F4E" w:rsidRPr="008B2773" w:rsidRDefault="00E04F4E" w:rsidP="006B7257">
            <w:pPr>
              <w:ind w:left="914" w:hanging="254"/>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id-ID"/>
              </w:rPr>
              <w:t>a.</w:t>
            </w:r>
            <w:r w:rsidRPr="008B2773">
              <w:rPr>
                <w:rFonts w:ascii="Bookman Old Style" w:hAnsi="Bookman Old Style"/>
                <w:color w:val="000000" w:themeColor="text1"/>
                <w:sz w:val="22"/>
                <w:szCs w:val="22"/>
                <w:lang w:val="id-ID"/>
              </w:rPr>
              <w:tab/>
              <w:t xml:space="preserve">menerima pembayaran untuk pelaksanaan </w:t>
            </w:r>
            <w:r w:rsidRPr="008B2773">
              <w:rPr>
                <w:rFonts w:ascii="Bookman Old Style" w:hAnsi="Bookman Old Style"/>
                <w:color w:val="000000" w:themeColor="text1"/>
                <w:sz w:val="22"/>
                <w:szCs w:val="22"/>
                <w:lang w:val="en-ID"/>
              </w:rPr>
              <w:t xml:space="preserve">pekerjaan </w:t>
            </w:r>
            <w:r w:rsidRPr="008B2773">
              <w:rPr>
                <w:rFonts w:ascii="Bookman Old Style" w:hAnsi="Bookman Old Style"/>
                <w:color w:val="000000" w:themeColor="text1"/>
                <w:sz w:val="22"/>
                <w:szCs w:val="22"/>
                <w:lang w:val="id-ID"/>
              </w:rPr>
              <w:t>sesuai dengan harga yang telah ditentukan dalam kontrak;</w:t>
            </w:r>
            <w:r w:rsidRPr="008B2773">
              <w:rPr>
                <w:rFonts w:ascii="Bookman Old Style" w:hAnsi="Bookman Old Style"/>
                <w:color w:val="000000" w:themeColor="text1"/>
                <w:sz w:val="22"/>
                <w:szCs w:val="22"/>
              </w:rPr>
              <w:t xml:space="preserve"> dan</w:t>
            </w:r>
          </w:p>
          <w:p w:rsidR="00E04F4E" w:rsidRPr="008B2773" w:rsidRDefault="00E04F4E" w:rsidP="006B7257">
            <w:pPr>
              <w:ind w:left="914" w:hanging="254"/>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b.</w:t>
            </w:r>
            <w:r w:rsidRPr="008B2773">
              <w:rPr>
                <w:rFonts w:ascii="Bookman Old Style" w:hAnsi="Bookman Old Style"/>
                <w:color w:val="000000" w:themeColor="text1"/>
                <w:sz w:val="22"/>
                <w:szCs w:val="22"/>
                <w:lang w:val="id-ID"/>
              </w:rPr>
              <w:tab/>
              <w:t xml:space="preserve">memperoleh fasilitas dari </w:t>
            </w: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id-ID"/>
              </w:rPr>
              <w:t xml:space="preserve">untuk kelancaran pelaksanaan </w:t>
            </w:r>
            <w:r w:rsidRPr="008B2773">
              <w:rPr>
                <w:rFonts w:ascii="Bookman Old Style" w:hAnsi="Bookman Old Style"/>
                <w:color w:val="000000" w:themeColor="text1"/>
                <w:sz w:val="22"/>
                <w:szCs w:val="22"/>
                <w:lang w:val="en-ID"/>
              </w:rPr>
              <w:t>pekerjaan</w:t>
            </w:r>
            <w:r w:rsidRPr="008B2773">
              <w:rPr>
                <w:rFonts w:ascii="Bookman Old Style" w:hAnsi="Bookman Old Style"/>
                <w:color w:val="000000" w:themeColor="text1"/>
                <w:sz w:val="22"/>
                <w:szCs w:val="22"/>
                <w:lang w:val="id-ID"/>
              </w:rPr>
              <w:t xml:space="preserve"> sesuai ketentuan kontrak.</w:t>
            </w:r>
          </w:p>
          <w:p w:rsidR="00E04F4E" w:rsidRPr="008B2773" w:rsidRDefault="00E04F4E" w:rsidP="006B7257">
            <w:pPr>
              <w:jc w:val="both"/>
              <w:rPr>
                <w:rFonts w:ascii="Bookman Old Style" w:hAnsi="Bookman Old Style"/>
                <w:color w:val="000000" w:themeColor="text1"/>
                <w:sz w:val="22"/>
                <w:szCs w:val="22"/>
                <w:lang w:val="sv-SE"/>
              </w:rPr>
            </w:pPr>
          </w:p>
          <w:p w:rsidR="00E04F4E" w:rsidRPr="008B2773" w:rsidRDefault="00E04F4E" w:rsidP="000C5708">
            <w:pPr>
              <w:pStyle w:val="ListParagraph"/>
              <w:numPr>
                <w:ilvl w:val="1"/>
                <w:numId w:val="280"/>
              </w:numPr>
              <w:ind w:left="569" w:hanging="501"/>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 xml:space="preserve">Penyedia mempunyai Kewajiban: </w:t>
            </w:r>
          </w:p>
          <w:p w:rsidR="00E04F4E" w:rsidRPr="008B2773" w:rsidRDefault="00E04F4E" w:rsidP="006B7257">
            <w:pPr>
              <w:ind w:left="914" w:hanging="283"/>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a.</w:t>
            </w:r>
            <w:r w:rsidRPr="008B2773">
              <w:rPr>
                <w:rFonts w:ascii="Bookman Old Style" w:hAnsi="Bookman Old Style"/>
                <w:color w:val="000000" w:themeColor="text1"/>
                <w:sz w:val="22"/>
                <w:szCs w:val="22"/>
                <w:lang w:val="sv-SE"/>
              </w:rPr>
              <w:tab/>
              <w:t xml:space="preserve">melaporkan pelaksanaan pekerjaan secara periodik kepada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sv-SE"/>
              </w:rPr>
              <w:t>;</w:t>
            </w:r>
          </w:p>
          <w:p w:rsidR="00E04F4E" w:rsidRPr="008B2773" w:rsidRDefault="00E04F4E" w:rsidP="006B7257">
            <w:pPr>
              <w:ind w:left="914" w:hanging="283"/>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b.</w:t>
            </w:r>
            <w:r w:rsidRPr="008B2773">
              <w:rPr>
                <w:rFonts w:ascii="Bookman Old Style" w:hAnsi="Bookman Old Style"/>
                <w:color w:val="000000" w:themeColor="text1"/>
                <w:sz w:val="22"/>
                <w:szCs w:val="22"/>
                <w:lang w:val="sv-SE"/>
              </w:rPr>
              <w:tab/>
              <w:t xml:space="preserve">melaksanakan dan menyelesaikan pekerjaan sesuai dengan jadwal pelaksanaan pekerjaan yang telah ditetapkan dalam kontrak;  </w:t>
            </w:r>
          </w:p>
          <w:p w:rsidR="00E04F4E" w:rsidRPr="008B2773" w:rsidRDefault="00E04F4E" w:rsidP="006B7257">
            <w:pPr>
              <w:ind w:left="914" w:hanging="283"/>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c.</w:t>
            </w:r>
            <w:r w:rsidRPr="008B2773">
              <w:rPr>
                <w:rFonts w:ascii="Bookman Old Style" w:hAnsi="Bookman Old Style"/>
                <w:color w:val="000000" w:themeColor="text1"/>
                <w:sz w:val="22"/>
                <w:szCs w:val="22"/>
                <w:lang w:val="sv-SE"/>
              </w:rPr>
              <w:tab/>
              <w:t>melaksanakan dan menyelesaikan pekerjaan secara cermat, akurat dan penuh tanggung jawab berdasarkan ketentuan dalam Kontrak;</w:t>
            </w:r>
          </w:p>
          <w:p w:rsidR="00E04F4E" w:rsidRPr="008B2773" w:rsidRDefault="00E04F4E" w:rsidP="006B7257">
            <w:pPr>
              <w:ind w:left="914" w:hanging="283"/>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d.</w:t>
            </w:r>
            <w:r w:rsidRPr="008B2773">
              <w:rPr>
                <w:rFonts w:ascii="Bookman Old Style" w:hAnsi="Bookman Old Style"/>
                <w:color w:val="000000" w:themeColor="text1"/>
                <w:sz w:val="22"/>
                <w:szCs w:val="22"/>
                <w:lang w:val="sv-SE"/>
              </w:rPr>
              <w:tab/>
              <w:t xml:space="preserve">memberikan keterangan-keterangan yang diperlukan untuk pemeriksaan pelaksanaan yang dilakukan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sv-SE"/>
              </w:rPr>
              <w:t>;</w:t>
            </w:r>
          </w:p>
          <w:p w:rsidR="00E04F4E" w:rsidRPr="008B2773" w:rsidRDefault="00E04F4E" w:rsidP="006B7257">
            <w:pPr>
              <w:ind w:left="914" w:hanging="283"/>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e.</w:t>
            </w:r>
            <w:r w:rsidRPr="008B2773">
              <w:rPr>
                <w:rFonts w:ascii="Bookman Old Style" w:hAnsi="Bookman Old Style"/>
                <w:color w:val="000000" w:themeColor="text1"/>
                <w:sz w:val="22"/>
                <w:szCs w:val="22"/>
                <w:lang w:val="sv-SE"/>
              </w:rPr>
              <w:tab/>
              <w:t xml:space="preserve">menyerahkan hasil pekerjaan sesuai dengan jadwal dan tempat penyerahan pekerjaan yang telah ditetapkan dalam kontrak; </w:t>
            </w:r>
          </w:p>
          <w:p w:rsidR="00E04F4E" w:rsidRPr="008B2773" w:rsidRDefault="00E04F4E" w:rsidP="006B7257">
            <w:pPr>
              <w:ind w:left="914" w:hanging="283"/>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f.</w:t>
            </w:r>
            <w:r w:rsidRPr="008B2773">
              <w:rPr>
                <w:rFonts w:ascii="Bookman Old Style" w:hAnsi="Bookman Old Style"/>
                <w:color w:val="000000" w:themeColor="text1"/>
                <w:sz w:val="22"/>
                <w:szCs w:val="22"/>
                <w:lang w:val="sv-SE"/>
              </w:rPr>
              <w:tab/>
              <w:t xml:space="preserve">mengambil langkah-langkah yang cukup memadai untuk melindungi lingkungan tempat kerja dan membatasi perusakan dan gangguan kepada masyarakat maupun miliknya akibat kegiatan Penyedia; dan </w:t>
            </w:r>
          </w:p>
          <w:p w:rsidR="00E04F4E" w:rsidRPr="008B2773" w:rsidRDefault="00E04F4E" w:rsidP="006B7257">
            <w:pPr>
              <w:ind w:left="914" w:hanging="283"/>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g.</w:t>
            </w:r>
            <w:r w:rsidRPr="008B2773">
              <w:rPr>
                <w:rFonts w:ascii="Bookman Old Style" w:hAnsi="Bookman Old Style"/>
                <w:color w:val="000000" w:themeColor="text1"/>
                <w:sz w:val="22"/>
                <w:szCs w:val="22"/>
                <w:lang w:val="sv-SE"/>
              </w:rPr>
              <w:tab/>
              <w:t xml:space="preserve">menghindari pertentangan kepentingan </w:t>
            </w:r>
            <w:r w:rsidRPr="008B2773">
              <w:rPr>
                <w:rFonts w:ascii="Bookman Old Style" w:hAnsi="Bookman Old Style"/>
                <w:i/>
                <w:color w:val="000000" w:themeColor="text1"/>
                <w:sz w:val="22"/>
                <w:szCs w:val="22"/>
                <w:lang w:val="sv-SE"/>
              </w:rPr>
              <w:t>(conflict of interest).</w:t>
            </w:r>
          </w:p>
          <w:p w:rsidR="00E04F4E" w:rsidRPr="008B2773" w:rsidDel="00DC4273" w:rsidRDefault="00E04F4E" w:rsidP="006B7257">
            <w:pPr>
              <w:jc w:val="both"/>
              <w:rPr>
                <w:rFonts w:ascii="Bookman Old Style" w:hAnsi="Bookman Old Style"/>
                <w:color w:val="000000" w:themeColor="text1"/>
                <w:sz w:val="22"/>
                <w:szCs w:val="22"/>
                <w:lang w:val="sv-SE"/>
              </w:rPr>
            </w:pPr>
          </w:p>
        </w:tc>
      </w:tr>
      <w:tr w:rsidR="00E04F4E" w:rsidRPr="002E4A34" w:rsidTr="00A570E4">
        <w:trPr>
          <w:trHeight w:val="561"/>
        </w:trPr>
        <w:tc>
          <w:tcPr>
            <w:tcW w:w="2268" w:type="dxa"/>
            <w:gridSpan w:val="2"/>
          </w:tcPr>
          <w:p w:rsidR="00E04F4E" w:rsidRPr="008B2773" w:rsidRDefault="00E04F4E" w:rsidP="000C5708">
            <w:pPr>
              <w:pStyle w:val="Heading2"/>
              <w:keepNext w:val="0"/>
              <w:keepLines w:val="0"/>
              <w:numPr>
                <w:ilvl w:val="0"/>
                <w:numId w:val="280"/>
              </w:numPr>
              <w:suppressAutoHyphens/>
              <w:spacing w:before="0"/>
              <w:ind w:left="426" w:hanging="426"/>
              <w:rPr>
                <w:rFonts w:ascii="Bookman Old Style" w:hAnsi="Bookman Old Style"/>
                <w:b w:val="0"/>
                <w:color w:val="000000" w:themeColor="text1"/>
                <w:sz w:val="22"/>
                <w:szCs w:val="22"/>
                <w:lang w:val="id-ID"/>
              </w:rPr>
            </w:pPr>
            <w:bookmarkStart w:id="961" w:name="_Toc529178538"/>
            <w:r w:rsidRPr="008B2773">
              <w:rPr>
                <w:rFonts w:ascii="Bookman Old Style" w:hAnsi="Bookman Old Style"/>
                <w:color w:val="000000" w:themeColor="text1"/>
                <w:sz w:val="22"/>
                <w:szCs w:val="22"/>
              </w:rPr>
              <w:t>Tanggung jawab</w:t>
            </w:r>
            <w:bookmarkEnd w:id="961"/>
          </w:p>
        </w:tc>
        <w:tc>
          <w:tcPr>
            <w:tcW w:w="7196" w:type="dxa"/>
          </w:tcPr>
          <w:p w:rsidR="00E04F4E" w:rsidRPr="008B2773" w:rsidRDefault="00E04F4E" w:rsidP="006B7257">
            <w:pPr>
              <w:ind w:left="6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Penyedia bertanggungjawab/berkewajiban untuk melaksanakan dan menyelesaikan pekerjaan sesuai dengan kualitas, ketepatan volume, ketepatan waktu pelaksanaan/penyerahan dan ketepatan tempat pengiriman/penyerahan hasil pekerjaan.</w:t>
            </w:r>
          </w:p>
          <w:p w:rsidR="00E04F4E" w:rsidRPr="008B2773" w:rsidRDefault="00E04F4E" w:rsidP="006B7257">
            <w:pPr>
              <w:ind w:left="68"/>
              <w:jc w:val="both"/>
              <w:rPr>
                <w:rFonts w:ascii="Bookman Old Style" w:hAnsi="Bookman Old Style"/>
                <w:color w:val="000000" w:themeColor="text1"/>
                <w:sz w:val="22"/>
                <w:szCs w:val="22"/>
                <w:lang w:val="id-ID"/>
              </w:rPr>
            </w:pPr>
          </w:p>
        </w:tc>
      </w:tr>
      <w:tr w:rsidR="00E04F4E" w:rsidRPr="002E4A34" w:rsidTr="00A570E4">
        <w:trPr>
          <w:trHeight w:val="561"/>
        </w:trPr>
        <w:tc>
          <w:tcPr>
            <w:tcW w:w="2268" w:type="dxa"/>
            <w:gridSpan w:val="2"/>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b w:val="0"/>
                <w:color w:val="000000" w:themeColor="text1"/>
                <w:sz w:val="22"/>
                <w:szCs w:val="22"/>
                <w:lang w:val="id-ID"/>
              </w:rPr>
            </w:pPr>
            <w:bookmarkStart w:id="962" w:name="_Toc529178539"/>
            <w:r w:rsidRPr="008B2773">
              <w:rPr>
                <w:rFonts w:ascii="Bookman Old Style" w:hAnsi="Bookman Old Style"/>
                <w:color w:val="000000" w:themeColor="text1"/>
                <w:sz w:val="22"/>
                <w:szCs w:val="22"/>
              </w:rPr>
              <w:t>Penggunaan</w:t>
            </w:r>
            <w:r w:rsidRPr="008B2773">
              <w:rPr>
                <w:rFonts w:ascii="Bookman Old Style" w:hAnsi="Bookman Old Style"/>
                <w:color w:val="000000" w:themeColor="text1"/>
                <w:sz w:val="22"/>
                <w:szCs w:val="22"/>
                <w:lang w:val="id-ID"/>
              </w:rPr>
              <w:t xml:space="preserve"> Dokumen Kontrak</w:t>
            </w:r>
            <w:r w:rsidRPr="008B2773">
              <w:rPr>
                <w:rFonts w:ascii="Bookman Old Style" w:hAnsi="Bookman Old Style"/>
                <w:color w:val="000000" w:themeColor="text1"/>
                <w:sz w:val="22"/>
                <w:szCs w:val="22"/>
              </w:rPr>
              <w:t xml:space="preserve"> </w:t>
            </w:r>
            <w:r w:rsidRPr="008B2773">
              <w:rPr>
                <w:rFonts w:ascii="Bookman Old Style" w:hAnsi="Bookman Old Style"/>
                <w:color w:val="000000" w:themeColor="text1"/>
                <w:sz w:val="22"/>
                <w:szCs w:val="22"/>
                <w:lang w:val="id-ID"/>
              </w:rPr>
              <w:t>dan Informasi</w:t>
            </w:r>
            <w:bookmarkEnd w:id="962"/>
          </w:p>
          <w:p w:rsidR="00E04F4E" w:rsidRPr="008B2773" w:rsidRDefault="00E04F4E" w:rsidP="006B7257">
            <w:pPr>
              <w:ind w:left="563" w:right="-108"/>
              <w:rPr>
                <w:rFonts w:ascii="Bookman Old Style" w:hAnsi="Bookman Old Style" w:cs="Arial"/>
                <w:b/>
                <w:color w:val="000000" w:themeColor="text1"/>
                <w:sz w:val="22"/>
                <w:szCs w:val="22"/>
                <w:lang w:val="id-ID"/>
              </w:rPr>
            </w:pPr>
          </w:p>
        </w:tc>
        <w:tc>
          <w:tcPr>
            <w:tcW w:w="7196" w:type="dxa"/>
            <w:shd w:val="clear" w:color="auto" w:fill="auto"/>
          </w:tcPr>
          <w:p w:rsidR="00E04F4E" w:rsidRPr="008B2773" w:rsidRDefault="00E04F4E" w:rsidP="006B7257">
            <w:pPr>
              <w:ind w:left="68"/>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Penyedia tidak diperkenankan menggunakan dan menginformasikan dokumen kontrak atau dokumen lainnya yang berhubungan dengan kontrak untuk kepentingan pihak lain, misalnya Spesifikasi teknis/KAK dan/atau gambar-gambar, kecuali dengan ijin tertulis dari Pejabat Penandatangan Kontrak.</w:t>
            </w:r>
          </w:p>
          <w:p w:rsidR="00E04F4E" w:rsidRPr="008B2773" w:rsidDel="00DC4273" w:rsidRDefault="00E04F4E" w:rsidP="006B7257">
            <w:pPr>
              <w:ind w:left="68"/>
              <w:jc w:val="both"/>
              <w:rPr>
                <w:rFonts w:ascii="Bookman Old Style" w:hAnsi="Bookman Old Style"/>
                <w:color w:val="000000" w:themeColor="text1"/>
                <w:sz w:val="22"/>
                <w:szCs w:val="22"/>
                <w:lang w:val="id-ID"/>
              </w:rPr>
            </w:pPr>
          </w:p>
        </w:tc>
      </w:tr>
      <w:tr w:rsidR="00E04F4E" w:rsidRPr="008B2773" w:rsidTr="00A570E4">
        <w:trPr>
          <w:trHeight w:val="561"/>
        </w:trPr>
        <w:tc>
          <w:tcPr>
            <w:tcW w:w="2268" w:type="dxa"/>
            <w:gridSpan w:val="2"/>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s="Arial"/>
                <w:b w:val="0"/>
                <w:color w:val="000000" w:themeColor="text1"/>
                <w:sz w:val="22"/>
                <w:szCs w:val="22"/>
                <w:lang w:val="id-ID"/>
              </w:rPr>
            </w:pPr>
            <w:bookmarkStart w:id="963" w:name="_Toc529178540"/>
            <w:r w:rsidRPr="008B2773">
              <w:rPr>
                <w:rFonts w:ascii="Bookman Old Style" w:hAnsi="Bookman Old Style"/>
                <w:color w:val="000000" w:themeColor="text1"/>
                <w:sz w:val="22"/>
                <w:szCs w:val="22"/>
                <w:lang w:val="id-ID"/>
              </w:rPr>
              <w:lastRenderedPageBreak/>
              <w:t xml:space="preserve">Hak </w:t>
            </w:r>
            <w:r w:rsidRPr="008B2773">
              <w:rPr>
                <w:rFonts w:ascii="Bookman Old Style" w:hAnsi="Bookman Old Style"/>
                <w:color w:val="000000" w:themeColor="text1"/>
                <w:sz w:val="22"/>
                <w:szCs w:val="22"/>
              </w:rPr>
              <w:t>Atas Kekayaan</w:t>
            </w:r>
            <w:r w:rsidRPr="008B2773">
              <w:rPr>
                <w:rFonts w:ascii="Bookman Old Style" w:hAnsi="Bookman Old Style"/>
                <w:color w:val="000000" w:themeColor="text1"/>
                <w:sz w:val="22"/>
                <w:szCs w:val="22"/>
                <w:lang w:val="id-ID"/>
              </w:rPr>
              <w:t xml:space="preserve"> Intelektual</w:t>
            </w:r>
            <w:bookmarkEnd w:id="963"/>
          </w:p>
        </w:tc>
        <w:tc>
          <w:tcPr>
            <w:tcW w:w="7196" w:type="dxa"/>
          </w:tcPr>
          <w:p w:rsidR="00E04F4E" w:rsidRPr="008B2773" w:rsidRDefault="00E04F4E" w:rsidP="002C7F16">
            <w:pPr>
              <w:spacing w:line="280" w:lineRule="exact"/>
              <w:ind w:left="72"/>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Penyedia berkewajiban untuk melindungi Pejabat Penandatangan Kontrak</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 xml:space="preserve">dari segala tuntutan atau klaim dari pihak lain atas pelanggaran Hak </w:t>
            </w:r>
            <w:r w:rsidRPr="008B2773">
              <w:rPr>
                <w:rFonts w:ascii="Bookman Old Style" w:hAnsi="Bookman Old Style"/>
                <w:color w:val="000000" w:themeColor="text1"/>
                <w:sz w:val="22"/>
                <w:szCs w:val="22"/>
                <w:lang w:val="id-ID"/>
              </w:rPr>
              <w:t xml:space="preserve">Atas </w:t>
            </w:r>
            <w:r w:rsidRPr="008B2773">
              <w:rPr>
                <w:rFonts w:ascii="Bookman Old Style" w:hAnsi="Bookman Old Style"/>
                <w:color w:val="000000" w:themeColor="text1"/>
                <w:sz w:val="22"/>
                <w:szCs w:val="22"/>
              </w:rPr>
              <w:t>Kekayaan Intelektual</w:t>
            </w:r>
            <w:r w:rsidRPr="008B2773">
              <w:rPr>
                <w:rFonts w:ascii="Bookman Old Style" w:hAnsi="Bookman Old Style"/>
                <w:color w:val="000000" w:themeColor="text1"/>
                <w:sz w:val="22"/>
                <w:szCs w:val="22"/>
                <w:lang w:val="id-ID"/>
              </w:rPr>
              <w:t>.</w:t>
            </w:r>
          </w:p>
          <w:p w:rsidR="00E04F4E" w:rsidRPr="008B2773" w:rsidDel="00DC4273" w:rsidRDefault="00E04F4E" w:rsidP="006B7257">
            <w:pPr>
              <w:pStyle w:val="ListParagraph"/>
              <w:tabs>
                <w:tab w:val="left" w:pos="695"/>
              </w:tabs>
              <w:ind w:left="68" w:hanging="662"/>
              <w:jc w:val="both"/>
              <w:rPr>
                <w:rFonts w:ascii="Bookman Old Style" w:hAnsi="Bookman Old Style"/>
                <w:color w:val="000000" w:themeColor="text1"/>
                <w:sz w:val="22"/>
                <w:szCs w:val="22"/>
                <w:lang w:val="id-ID"/>
              </w:rPr>
            </w:pPr>
          </w:p>
        </w:tc>
      </w:tr>
      <w:tr w:rsidR="00E04F4E" w:rsidRPr="002E4A34" w:rsidTr="00A570E4">
        <w:trPr>
          <w:trHeight w:val="561"/>
        </w:trPr>
        <w:tc>
          <w:tcPr>
            <w:tcW w:w="2268" w:type="dxa"/>
            <w:gridSpan w:val="2"/>
          </w:tcPr>
          <w:p w:rsidR="00E04F4E" w:rsidRPr="008B2773" w:rsidRDefault="00E04F4E" w:rsidP="000C5708">
            <w:pPr>
              <w:pStyle w:val="Heading2"/>
              <w:keepNext w:val="0"/>
              <w:keepLines w:val="0"/>
              <w:numPr>
                <w:ilvl w:val="0"/>
                <w:numId w:val="280"/>
              </w:numPr>
              <w:tabs>
                <w:tab w:val="clear" w:pos="360"/>
              </w:tabs>
              <w:suppressAutoHyphens/>
              <w:spacing w:before="0"/>
              <w:ind w:left="426" w:right="-75" w:hanging="426"/>
              <w:rPr>
                <w:rFonts w:ascii="Bookman Old Style" w:hAnsi="Bookman Old Style"/>
                <w:color w:val="000000" w:themeColor="text1"/>
                <w:sz w:val="22"/>
                <w:szCs w:val="22"/>
              </w:rPr>
            </w:pPr>
            <w:bookmarkStart w:id="964" w:name="_Toc520150765"/>
            <w:bookmarkStart w:id="965" w:name="_Toc529178541"/>
            <w:r w:rsidRPr="008B2773">
              <w:rPr>
                <w:rFonts w:ascii="Bookman Old Style" w:hAnsi="Bookman Old Style"/>
                <w:color w:val="000000" w:themeColor="text1"/>
                <w:sz w:val="22"/>
                <w:szCs w:val="22"/>
              </w:rPr>
              <w:t>Penanggungan dan R</w:t>
            </w:r>
            <w:r w:rsidRPr="008B2773">
              <w:rPr>
                <w:rFonts w:ascii="Bookman Old Style" w:hAnsi="Bookman Old Style"/>
                <w:color w:val="000000" w:themeColor="text1"/>
                <w:sz w:val="22"/>
                <w:szCs w:val="22"/>
                <w:lang w:val="id-ID"/>
              </w:rPr>
              <w:t>i</w:t>
            </w:r>
            <w:r w:rsidRPr="008B2773">
              <w:rPr>
                <w:rFonts w:ascii="Bookman Old Style" w:hAnsi="Bookman Old Style"/>
                <w:color w:val="000000" w:themeColor="text1"/>
                <w:sz w:val="22"/>
                <w:szCs w:val="22"/>
              </w:rPr>
              <w:t>siko</w:t>
            </w:r>
            <w:bookmarkEnd w:id="964"/>
            <w:bookmarkEnd w:id="965"/>
          </w:p>
          <w:p w:rsidR="00E04F4E" w:rsidRPr="008B2773" w:rsidRDefault="00E04F4E" w:rsidP="006B7257">
            <w:pPr>
              <w:rPr>
                <w:rFonts w:ascii="Bookman Old Style" w:hAnsi="Bookman Old Style"/>
                <w:color w:val="000000" w:themeColor="text1"/>
                <w:sz w:val="22"/>
                <w:szCs w:val="22"/>
              </w:rPr>
            </w:pPr>
          </w:p>
        </w:tc>
        <w:tc>
          <w:tcPr>
            <w:tcW w:w="7196" w:type="dxa"/>
          </w:tcPr>
          <w:p w:rsidR="00E04F4E" w:rsidRPr="008B2773" w:rsidRDefault="00E04F4E" w:rsidP="002C7F16">
            <w:pPr>
              <w:numPr>
                <w:ilvl w:val="0"/>
                <w:numId w:val="287"/>
              </w:numPr>
              <w:spacing w:line="280" w:lineRule="atLeast"/>
              <w:ind w:hanging="612"/>
              <w:jc w:val="both"/>
              <w:rPr>
                <w:rFonts w:ascii="Bookman Old Style" w:hAnsi="Bookman Old Style"/>
                <w:strike/>
                <w:color w:val="000000" w:themeColor="text1"/>
                <w:sz w:val="22"/>
                <w:szCs w:val="22"/>
                <w:lang w:val="id-ID"/>
              </w:rPr>
            </w:pPr>
            <w:r w:rsidRPr="008B2773">
              <w:rPr>
                <w:rFonts w:ascii="Bookman Old Style" w:hAnsi="Bookman Old Style"/>
                <w:color w:val="000000" w:themeColor="text1"/>
                <w:sz w:val="22"/>
                <w:szCs w:val="22"/>
                <w:lang w:val="sv-SE"/>
              </w:rPr>
              <w:t>Penyedia</w:t>
            </w:r>
            <w:r w:rsidRPr="008B2773">
              <w:rPr>
                <w:rFonts w:ascii="Bookman Old Style" w:hAnsi="Bookman Old Style"/>
                <w:color w:val="000000" w:themeColor="text1"/>
                <w:sz w:val="22"/>
                <w:szCs w:val="22"/>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w:t>
            </w:r>
            <w:r w:rsidRPr="008B2773">
              <w:rPr>
                <w:rFonts w:ascii="Bookman Old Style" w:hAnsi="Bookman Old Style"/>
                <w:color w:val="000000" w:themeColor="text1"/>
                <w:sz w:val="22"/>
                <w:szCs w:val="22"/>
                <w:lang w:val="en-ID"/>
              </w:rPr>
              <w:t xml:space="preserve">tanggal SPMK </w:t>
            </w:r>
            <w:r w:rsidRPr="008B2773">
              <w:rPr>
                <w:rFonts w:ascii="Bookman Old Style" w:hAnsi="Bookman Old Style"/>
                <w:color w:val="000000" w:themeColor="text1"/>
                <w:sz w:val="22"/>
                <w:szCs w:val="22"/>
              </w:rPr>
              <w:t>sampai dengan tanggal penandatanganan berita acara serah terima:</w:t>
            </w:r>
          </w:p>
          <w:p w:rsidR="00E04F4E" w:rsidRPr="008B2773" w:rsidRDefault="00E04F4E" w:rsidP="002C7F16">
            <w:pPr>
              <w:pStyle w:val="ListParagraph"/>
              <w:numPr>
                <w:ilvl w:val="2"/>
                <w:numId w:val="280"/>
              </w:numPr>
              <w:spacing w:line="280" w:lineRule="atLeast"/>
              <w:ind w:left="1134"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kehilangan atau kerusakan peralatan dan harta benda Penyedia, Subpenyedia (jika ada), dan Personel;</w:t>
            </w:r>
          </w:p>
          <w:p w:rsidR="00E04F4E" w:rsidRPr="008B2773" w:rsidRDefault="00E04F4E" w:rsidP="002C7F16">
            <w:pPr>
              <w:pStyle w:val="ListParagraph"/>
              <w:numPr>
                <w:ilvl w:val="2"/>
                <w:numId w:val="280"/>
              </w:numPr>
              <w:spacing w:line="280" w:lineRule="atLeast"/>
              <w:ind w:left="1134"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cidera tubuh, sakit atau kematian Personel; </w:t>
            </w:r>
            <w:r w:rsidRPr="008B2773">
              <w:rPr>
                <w:rFonts w:ascii="Bookman Old Style" w:hAnsi="Bookman Old Style"/>
                <w:color w:val="000000" w:themeColor="text1"/>
                <w:sz w:val="22"/>
                <w:szCs w:val="22"/>
              </w:rPr>
              <w:t>dan/atau</w:t>
            </w:r>
          </w:p>
          <w:p w:rsidR="00E04F4E" w:rsidRPr="008B2773" w:rsidRDefault="00E04F4E" w:rsidP="002C7F16">
            <w:pPr>
              <w:pStyle w:val="ListParagraph"/>
              <w:numPr>
                <w:ilvl w:val="2"/>
                <w:numId w:val="280"/>
              </w:numPr>
              <w:spacing w:line="280" w:lineRule="atLeast"/>
              <w:ind w:left="1134" w:hanging="425"/>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id-ID"/>
              </w:rPr>
              <w:t>kehilangan atau kerusakan harta benda, dan cidera tubuh, sakit atau kematian pihak lain</w:t>
            </w:r>
            <w:r w:rsidRPr="008B2773">
              <w:rPr>
                <w:rFonts w:ascii="Bookman Old Style" w:hAnsi="Bookman Old Style"/>
                <w:color w:val="000000" w:themeColor="text1"/>
                <w:sz w:val="22"/>
                <w:szCs w:val="22"/>
                <w:lang w:val="sv-SE"/>
              </w:rPr>
              <w:t>.</w:t>
            </w:r>
          </w:p>
          <w:p w:rsidR="00E04F4E" w:rsidRPr="008B2773" w:rsidRDefault="00E04F4E" w:rsidP="002C7F16">
            <w:pPr>
              <w:pStyle w:val="ListParagraph"/>
              <w:spacing w:line="280" w:lineRule="atLeast"/>
              <w:ind w:left="2148"/>
              <w:jc w:val="both"/>
              <w:rPr>
                <w:rFonts w:ascii="Bookman Old Style" w:hAnsi="Bookman Old Style"/>
                <w:color w:val="000000" w:themeColor="text1"/>
                <w:sz w:val="22"/>
                <w:szCs w:val="22"/>
                <w:lang w:val="sv-SE"/>
              </w:rPr>
            </w:pPr>
          </w:p>
          <w:p w:rsidR="00E04F4E" w:rsidRPr="008B2773" w:rsidRDefault="00E04F4E" w:rsidP="002C7F16">
            <w:pPr>
              <w:numPr>
                <w:ilvl w:val="0"/>
                <w:numId w:val="287"/>
              </w:numPr>
              <w:spacing w:line="280" w:lineRule="atLeast"/>
              <w:ind w:left="601" w:hanging="612"/>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id-ID"/>
              </w:rPr>
              <w:t xml:space="preserve">Terhitung sejak </w:t>
            </w:r>
            <w:r w:rsidRPr="008B2773">
              <w:rPr>
                <w:rFonts w:ascii="Bookman Old Style" w:hAnsi="Bookman Old Style"/>
                <w:color w:val="000000" w:themeColor="text1"/>
                <w:sz w:val="22"/>
                <w:szCs w:val="22"/>
                <w:lang w:val="sv-SE"/>
              </w:rPr>
              <w:t xml:space="preserve">tanggal SPMK </w:t>
            </w:r>
            <w:r w:rsidRPr="008B2773">
              <w:rPr>
                <w:rFonts w:ascii="Bookman Old Style" w:hAnsi="Bookman Old Style"/>
                <w:color w:val="000000" w:themeColor="text1"/>
                <w:sz w:val="22"/>
                <w:szCs w:val="22"/>
                <w:lang w:val="id-ID"/>
              </w:rPr>
              <w:t xml:space="preserve">sampai dengan tanggal penandatanganan berita acara </w:t>
            </w:r>
            <w:r w:rsidRPr="008B2773">
              <w:rPr>
                <w:rFonts w:ascii="Bookman Old Style" w:hAnsi="Bookman Old Style"/>
                <w:color w:val="000000" w:themeColor="text1"/>
                <w:sz w:val="22"/>
                <w:szCs w:val="22"/>
                <w:lang w:val="sv-SE"/>
              </w:rPr>
              <w:t>serah terima</w:t>
            </w:r>
            <w:r w:rsidRPr="008B2773">
              <w:rPr>
                <w:rFonts w:ascii="Bookman Old Style" w:hAnsi="Bookman Old Style"/>
                <w:color w:val="000000" w:themeColor="text1"/>
                <w:sz w:val="22"/>
                <w:szCs w:val="22"/>
                <w:lang w:val="id-ID"/>
              </w:rPr>
              <w:t xml:space="preserve">, semua risiko kehilangan atau kerusakan hasil pekerjaan, bahan dan perlengkapan merupakan risiko </w:t>
            </w:r>
            <w:r w:rsidRPr="008B2773">
              <w:rPr>
                <w:rFonts w:ascii="Bookman Old Style" w:hAnsi="Bookman Old Style"/>
                <w:color w:val="000000" w:themeColor="text1"/>
                <w:sz w:val="22"/>
                <w:szCs w:val="22"/>
                <w:lang w:val="sv-SE"/>
              </w:rPr>
              <w:t>P</w:t>
            </w:r>
            <w:r w:rsidRPr="008B2773">
              <w:rPr>
                <w:rFonts w:ascii="Bookman Old Style" w:hAnsi="Bookman Old Style"/>
                <w:color w:val="000000" w:themeColor="text1"/>
                <w:sz w:val="22"/>
                <w:szCs w:val="22"/>
                <w:lang w:val="id-ID"/>
              </w:rPr>
              <w:t xml:space="preserve">enyedia, kecuali kerugian atau kerusakan tersebut diakibatkan oleh kesalahan atau kelalaian </w:t>
            </w:r>
            <w:r w:rsidRPr="008B2773">
              <w:rPr>
                <w:rFonts w:ascii="Bookman Old Style" w:hAnsi="Bookman Old Style"/>
                <w:color w:val="000000" w:themeColor="text1"/>
                <w:sz w:val="22"/>
                <w:szCs w:val="22"/>
                <w:lang w:val="sv-SE"/>
              </w:rPr>
              <w:t>Pejabat Penandatangan Kontrak.</w:t>
            </w:r>
          </w:p>
          <w:p w:rsidR="00E04F4E" w:rsidRPr="008B2773" w:rsidRDefault="00E04F4E" w:rsidP="002C7F16">
            <w:pPr>
              <w:spacing w:line="280" w:lineRule="atLeast"/>
              <w:ind w:left="601"/>
              <w:jc w:val="both"/>
              <w:rPr>
                <w:rFonts w:ascii="Bookman Old Style" w:hAnsi="Bookman Old Style"/>
                <w:color w:val="000000" w:themeColor="text1"/>
                <w:sz w:val="22"/>
                <w:szCs w:val="22"/>
                <w:lang w:val="sv-SE"/>
              </w:rPr>
            </w:pPr>
          </w:p>
          <w:p w:rsidR="00E04F4E" w:rsidRPr="008B2773" w:rsidRDefault="00E04F4E" w:rsidP="002C7F16">
            <w:pPr>
              <w:numPr>
                <w:ilvl w:val="0"/>
                <w:numId w:val="287"/>
              </w:numPr>
              <w:spacing w:line="280" w:lineRule="atLeast"/>
              <w:ind w:left="601" w:hanging="612"/>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id-ID"/>
              </w:rPr>
              <w:t>Pertanggungan asuransi yang dimiliki oleh Penyedia tidak membatasi kewajiban penanggungan dalam syarat ini</w:t>
            </w:r>
            <w:r w:rsidRPr="008B2773">
              <w:rPr>
                <w:rFonts w:ascii="Bookman Old Style" w:hAnsi="Bookman Old Style"/>
                <w:color w:val="000000" w:themeColor="text1"/>
                <w:sz w:val="22"/>
                <w:szCs w:val="22"/>
              </w:rPr>
              <w:t>.</w:t>
            </w:r>
          </w:p>
          <w:p w:rsidR="00E04F4E" w:rsidRPr="008B2773" w:rsidRDefault="00E04F4E" w:rsidP="002C7F16">
            <w:pPr>
              <w:pStyle w:val="ListParagraph"/>
              <w:spacing w:line="280" w:lineRule="atLeast"/>
              <w:rPr>
                <w:rFonts w:ascii="Bookman Old Style" w:hAnsi="Bookman Old Style"/>
                <w:color w:val="000000" w:themeColor="text1"/>
                <w:sz w:val="22"/>
                <w:szCs w:val="22"/>
                <w:lang w:val="id-ID"/>
              </w:rPr>
            </w:pPr>
          </w:p>
          <w:p w:rsidR="00E04F4E" w:rsidRPr="008B2773" w:rsidRDefault="00E04F4E" w:rsidP="002C7F16">
            <w:pPr>
              <w:numPr>
                <w:ilvl w:val="0"/>
                <w:numId w:val="287"/>
              </w:numPr>
              <w:spacing w:line="280" w:lineRule="atLeast"/>
              <w:ind w:left="601" w:hanging="612"/>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id-ID"/>
              </w:rPr>
              <w:t>Kehilangan atau kerusakan terhadap hasil pekerjaan atau bahan yang menyatu dengan hasil pekerjaan sejak tanggal SPMK harus diperbaiki, diganti dan/atau dilengkapi oleh Penyedia atas tanggungannya sendiri jika kehilangan atau kerusakan tersebut terjadi akibat tindakan atau kelalaian Penyedia.</w:t>
            </w:r>
          </w:p>
          <w:p w:rsidR="00E04F4E" w:rsidRPr="008B2773" w:rsidRDefault="00E04F4E" w:rsidP="006B7257">
            <w:pPr>
              <w:jc w:val="both"/>
              <w:rPr>
                <w:rFonts w:ascii="Bookman Old Style" w:hAnsi="Bookman Old Style"/>
                <w:color w:val="000000" w:themeColor="text1"/>
                <w:sz w:val="22"/>
                <w:szCs w:val="22"/>
                <w:lang w:val="sv-SE"/>
              </w:rPr>
            </w:pPr>
          </w:p>
        </w:tc>
      </w:tr>
      <w:tr w:rsidR="00E04F4E" w:rsidRPr="002E4A34" w:rsidTr="00A570E4">
        <w:trPr>
          <w:trHeight w:val="561"/>
        </w:trPr>
        <w:tc>
          <w:tcPr>
            <w:tcW w:w="2268" w:type="dxa"/>
            <w:gridSpan w:val="2"/>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s="Arial"/>
                <w:b w:val="0"/>
                <w:color w:val="000000" w:themeColor="text1"/>
                <w:sz w:val="22"/>
                <w:szCs w:val="22"/>
                <w:lang w:val="id-ID"/>
              </w:rPr>
            </w:pPr>
            <w:bookmarkStart w:id="966" w:name="_Toc529178542"/>
            <w:r w:rsidRPr="008B2773">
              <w:rPr>
                <w:rFonts w:ascii="Bookman Old Style" w:hAnsi="Bookman Old Style"/>
                <w:color w:val="000000" w:themeColor="text1"/>
                <w:sz w:val="22"/>
                <w:szCs w:val="22"/>
                <w:lang w:val="id-ID"/>
              </w:rPr>
              <w:t>Perlindungan Tenaga Kerja</w:t>
            </w:r>
            <w:r w:rsidRPr="008B2773">
              <w:rPr>
                <w:rFonts w:ascii="Bookman Old Style" w:hAnsi="Bookman Old Style"/>
                <w:color w:val="000000" w:themeColor="text1"/>
                <w:sz w:val="22"/>
                <w:szCs w:val="22"/>
              </w:rPr>
              <w:t xml:space="preserve"> </w:t>
            </w:r>
            <w:r w:rsidRPr="008B2773">
              <w:rPr>
                <w:rFonts w:ascii="Bookman Old Style" w:hAnsi="Bookman Old Style"/>
                <w:color w:val="000000" w:themeColor="text1"/>
                <w:sz w:val="22"/>
                <w:szCs w:val="22"/>
                <w:lang w:val="fi-FI"/>
              </w:rPr>
              <w:t>(apabila diperlukan)</w:t>
            </w:r>
            <w:bookmarkEnd w:id="966"/>
          </w:p>
        </w:tc>
        <w:tc>
          <w:tcPr>
            <w:tcW w:w="7196" w:type="dxa"/>
          </w:tcPr>
          <w:p w:rsidR="00E04F4E" w:rsidRPr="008B2773" w:rsidRDefault="00E04F4E" w:rsidP="000C5708">
            <w:pPr>
              <w:numPr>
                <w:ilvl w:val="0"/>
                <w:numId w:val="288"/>
              </w:numPr>
              <w:ind w:hanging="612"/>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Penyedia dan Subpenyedia berkewajiban atas biaya sendiri untuk mengikutsertakan </w:t>
            </w:r>
            <w:r w:rsidRPr="008B2773">
              <w:rPr>
                <w:rFonts w:ascii="Bookman Old Style" w:hAnsi="Bookman Old Style"/>
                <w:color w:val="000000" w:themeColor="text1"/>
                <w:sz w:val="22"/>
                <w:szCs w:val="22"/>
                <w:lang w:val="en-ID"/>
              </w:rPr>
              <w:t xml:space="preserve">personelnya tenaga pendukung </w:t>
            </w:r>
            <w:r w:rsidRPr="008B2773">
              <w:rPr>
                <w:rFonts w:ascii="Bookman Old Style" w:hAnsi="Bookman Old Style"/>
                <w:color w:val="000000" w:themeColor="text1"/>
                <w:sz w:val="22"/>
                <w:szCs w:val="22"/>
                <w:lang w:val="id-ID"/>
              </w:rPr>
              <w:t>pada program jaminan sosial kesehatan dan jaminan sosial tenaga kerja sebagaimana diatur dalam peraturan perundang-undangan.</w:t>
            </w:r>
          </w:p>
          <w:p w:rsidR="00E04F4E" w:rsidRPr="008B2773" w:rsidRDefault="00E04F4E" w:rsidP="006B7257">
            <w:pPr>
              <w:ind w:hanging="601"/>
              <w:rPr>
                <w:rFonts w:ascii="Bookman Old Style" w:hAnsi="Bookman Old Style"/>
                <w:color w:val="000000" w:themeColor="text1"/>
                <w:sz w:val="22"/>
                <w:szCs w:val="22"/>
                <w:lang w:val="id-ID"/>
              </w:rPr>
            </w:pPr>
          </w:p>
          <w:p w:rsidR="00E04F4E" w:rsidRPr="008B2773" w:rsidRDefault="00E04F4E" w:rsidP="000C5708">
            <w:pPr>
              <w:numPr>
                <w:ilvl w:val="0"/>
                <w:numId w:val="288"/>
              </w:numPr>
              <w:ind w:hanging="612"/>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Penyedia berkewajiban untuk mematuhi dan memerintahkan Personelnya untuk mematuhi peraturan keselamatan kerja</w:t>
            </w:r>
            <w:r w:rsidRPr="008B2773">
              <w:rPr>
                <w:rFonts w:ascii="Bookman Old Style" w:hAnsi="Bookman Old Style"/>
                <w:color w:val="000000" w:themeColor="text1"/>
                <w:sz w:val="22"/>
                <w:szCs w:val="22"/>
              </w:rPr>
              <w:t xml:space="preserve"> sebagaimana diatur dalam peraturan perundang-undangan</w:t>
            </w:r>
            <w:r w:rsidRPr="008B2773">
              <w:rPr>
                <w:rFonts w:ascii="Bookman Old Style" w:hAnsi="Bookman Old Style"/>
                <w:color w:val="000000" w:themeColor="text1"/>
                <w:sz w:val="22"/>
                <w:szCs w:val="22"/>
                <w:lang w:val="id-ID"/>
              </w:rPr>
              <w:t xml:space="preserve">. </w:t>
            </w:r>
          </w:p>
          <w:p w:rsidR="00E04F4E" w:rsidRPr="008B2773" w:rsidRDefault="00E04F4E" w:rsidP="006B7257">
            <w:pPr>
              <w:jc w:val="both"/>
              <w:rPr>
                <w:rFonts w:ascii="Bookman Old Style" w:hAnsi="Bookman Old Style"/>
                <w:color w:val="000000" w:themeColor="text1"/>
                <w:sz w:val="22"/>
                <w:szCs w:val="22"/>
                <w:lang w:val="id-ID"/>
              </w:rPr>
            </w:pPr>
          </w:p>
          <w:p w:rsidR="00E04F4E" w:rsidRPr="008B2773" w:rsidRDefault="00E04F4E" w:rsidP="000C5708">
            <w:pPr>
              <w:numPr>
                <w:ilvl w:val="0"/>
                <w:numId w:val="288"/>
              </w:numPr>
              <w:ind w:hanging="612"/>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Penyedia berkewajiban atas biaya sendiri untuk menyediakan kepada setiap personelnya (termasuk personel Subpenyedia, jika ada) perlengkapan keselamatan kerja yang sesuai dan memadai.</w:t>
            </w:r>
          </w:p>
          <w:p w:rsidR="00E04F4E" w:rsidRPr="008B2773" w:rsidRDefault="00E04F4E" w:rsidP="006B7257">
            <w:pPr>
              <w:ind w:hanging="601"/>
              <w:rPr>
                <w:rFonts w:ascii="Bookman Old Style" w:hAnsi="Bookman Old Style"/>
                <w:color w:val="000000" w:themeColor="text1"/>
                <w:sz w:val="22"/>
                <w:szCs w:val="22"/>
                <w:lang w:val="id-ID"/>
              </w:rPr>
            </w:pPr>
          </w:p>
          <w:p w:rsidR="00E04F4E" w:rsidRPr="008B2773" w:rsidRDefault="00E04F4E" w:rsidP="000C5708">
            <w:pPr>
              <w:numPr>
                <w:ilvl w:val="0"/>
                <w:numId w:val="288"/>
              </w:numPr>
              <w:ind w:hanging="612"/>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Tanpa mengurangi kewajiban penyedia untuk melaporkan kecelakaan berdasarkan hukum yang berlaku, Penyedia melaporkan kepada Pejabat Penandatangan Kontrak mengenai setiap kecelakaan yang timbul sehubungan dengan pelaksanaan Kontrak ini dalam waktu 24 (dua puluh empat) jam setelah kejadian.</w:t>
            </w:r>
          </w:p>
          <w:p w:rsidR="00E04F4E" w:rsidRPr="008B2773" w:rsidDel="00DC4273" w:rsidRDefault="00E04F4E" w:rsidP="006B7257">
            <w:pPr>
              <w:pStyle w:val="ListParagraph"/>
              <w:tabs>
                <w:tab w:val="left" w:pos="695"/>
              </w:tabs>
              <w:ind w:left="695" w:hanging="662"/>
              <w:jc w:val="both"/>
              <w:rPr>
                <w:rFonts w:ascii="Bookman Old Style" w:hAnsi="Bookman Old Style"/>
                <w:i/>
                <w:color w:val="000000" w:themeColor="text1"/>
                <w:sz w:val="22"/>
                <w:szCs w:val="22"/>
                <w:lang w:val="id-ID"/>
              </w:rPr>
            </w:pPr>
          </w:p>
        </w:tc>
      </w:tr>
      <w:tr w:rsidR="00E04F4E" w:rsidRPr="008B2773" w:rsidTr="00A570E4">
        <w:trPr>
          <w:trHeight w:val="214"/>
        </w:trPr>
        <w:tc>
          <w:tcPr>
            <w:tcW w:w="2268" w:type="dxa"/>
            <w:gridSpan w:val="2"/>
          </w:tcPr>
          <w:p w:rsidR="00E04F4E" w:rsidRPr="008B2773" w:rsidRDefault="00E04F4E" w:rsidP="000C5708">
            <w:pPr>
              <w:pStyle w:val="Heading2"/>
              <w:keepNext w:val="0"/>
              <w:keepLines w:val="0"/>
              <w:numPr>
                <w:ilvl w:val="0"/>
                <w:numId w:val="280"/>
              </w:numPr>
              <w:tabs>
                <w:tab w:val="clear" w:pos="360"/>
              </w:tabs>
              <w:suppressAutoHyphens/>
              <w:spacing w:before="0"/>
              <w:ind w:left="426" w:right="-75" w:hanging="426"/>
              <w:rPr>
                <w:rFonts w:ascii="Bookman Old Style" w:hAnsi="Bookman Old Style"/>
                <w:strike/>
                <w:color w:val="000000" w:themeColor="text1"/>
                <w:sz w:val="22"/>
                <w:szCs w:val="22"/>
              </w:rPr>
            </w:pPr>
            <w:bookmarkStart w:id="967" w:name="_Toc529178543"/>
            <w:r w:rsidRPr="008B2773">
              <w:rPr>
                <w:rFonts w:ascii="Bookman Old Style" w:hAnsi="Bookman Old Style"/>
                <w:color w:val="000000" w:themeColor="text1"/>
                <w:sz w:val="22"/>
                <w:szCs w:val="22"/>
                <w:lang w:val="id-ID"/>
              </w:rPr>
              <w:lastRenderedPageBreak/>
              <w:t xml:space="preserve">Tindakan Penyedia yang mensyaratkan </w:t>
            </w:r>
            <w:r w:rsidRPr="008B2773">
              <w:rPr>
                <w:rFonts w:ascii="Bookman Old Style" w:hAnsi="Bookman Old Style"/>
                <w:color w:val="000000" w:themeColor="text1"/>
                <w:sz w:val="22"/>
                <w:szCs w:val="22"/>
              </w:rPr>
              <w:t>Persetujuan</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rPr>
              <w:t>Pejabat Penandatangan Kontrak</w:t>
            </w:r>
            <w:bookmarkEnd w:id="967"/>
            <w:r w:rsidRPr="008B2773">
              <w:rPr>
                <w:rFonts w:ascii="Bookman Old Style" w:hAnsi="Bookman Old Style"/>
                <w:color w:val="000000" w:themeColor="text1"/>
                <w:sz w:val="22"/>
                <w:szCs w:val="22"/>
                <w:lang w:val="id-ID"/>
              </w:rPr>
              <w:t xml:space="preserve"> </w:t>
            </w:r>
          </w:p>
          <w:p w:rsidR="00E04F4E" w:rsidRPr="008B2773" w:rsidRDefault="00E04F4E" w:rsidP="006B7257">
            <w:pPr>
              <w:rPr>
                <w:rFonts w:ascii="Bookman Old Style" w:hAnsi="Bookman Old Style"/>
                <w:color w:val="000000" w:themeColor="text1"/>
                <w:sz w:val="22"/>
                <w:szCs w:val="22"/>
              </w:rPr>
            </w:pPr>
          </w:p>
        </w:tc>
        <w:tc>
          <w:tcPr>
            <w:tcW w:w="7196" w:type="dxa"/>
          </w:tcPr>
          <w:p w:rsidR="00E04F4E" w:rsidRPr="008B2773" w:rsidRDefault="00E04F4E" w:rsidP="006B7257">
            <w:pPr>
              <w:contextualSpacing/>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lang w:val="nl-NL"/>
              </w:rPr>
              <w:t xml:space="preserve">Penyedia berkewajiban untuk mendapatkan lebih dahulu persetujuan tertulis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nl-NL"/>
              </w:rPr>
              <w:t>sebelum melakukan tindakan-tindakan berikut:</w:t>
            </w:r>
          </w:p>
          <w:p w:rsidR="00E04F4E" w:rsidRPr="008B2773" w:rsidRDefault="00E04F4E" w:rsidP="000C5708">
            <w:pPr>
              <w:numPr>
                <w:ilvl w:val="4"/>
                <w:numId w:val="336"/>
              </w:numPr>
              <w:ind w:left="284" w:hanging="284"/>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mensubkontrakkan sebagian </w:t>
            </w:r>
            <w:r w:rsidRPr="008B2773">
              <w:rPr>
                <w:rFonts w:ascii="Bookman Old Style" w:hAnsi="Bookman Old Style"/>
                <w:color w:val="000000" w:themeColor="text1"/>
                <w:sz w:val="22"/>
                <w:szCs w:val="22"/>
                <w:lang w:val="en-ID"/>
              </w:rPr>
              <w:t>pekerjaan</w:t>
            </w:r>
            <w:r w:rsidRPr="008B2773">
              <w:rPr>
                <w:rFonts w:ascii="Bookman Old Style" w:hAnsi="Bookman Old Style"/>
                <w:color w:val="000000" w:themeColor="text1"/>
                <w:sz w:val="22"/>
                <w:szCs w:val="22"/>
                <w:lang w:val="id-ID"/>
              </w:rPr>
              <w:t>;</w:t>
            </w:r>
            <w:r w:rsidRPr="008B2773">
              <w:rPr>
                <w:rFonts w:ascii="Bookman Old Style" w:hAnsi="Bookman Old Style"/>
                <w:color w:val="000000" w:themeColor="text1"/>
                <w:sz w:val="22"/>
                <w:szCs w:val="22"/>
                <w:lang w:val="en-ID"/>
              </w:rPr>
              <w:t xml:space="preserve"> dan/atau</w:t>
            </w:r>
          </w:p>
          <w:p w:rsidR="00E04F4E" w:rsidRPr="008B2773" w:rsidRDefault="00E04F4E" w:rsidP="000C5708">
            <w:pPr>
              <w:numPr>
                <w:ilvl w:val="4"/>
                <w:numId w:val="336"/>
              </w:numPr>
              <w:ind w:left="284" w:hanging="284"/>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tindakan lain yang diatur dalam SSKK.</w:t>
            </w:r>
            <w:r w:rsidRPr="008B2773">
              <w:rPr>
                <w:rFonts w:ascii="Bookman Old Style" w:hAnsi="Bookman Old Style"/>
                <w:color w:val="000000" w:themeColor="text1"/>
                <w:sz w:val="22"/>
                <w:szCs w:val="22"/>
                <w:lang w:val="id-ID"/>
              </w:rPr>
              <w:tab/>
            </w:r>
          </w:p>
          <w:p w:rsidR="00E04F4E" w:rsidRPr="008B2773" w:rsidDel="00DC4273" w:rsidRDefault="00E04F4E" w:rsidP="006B7257">
            <w:pPr>
              <w:jc w:val="both"/>
              <w:rPr>
                <w:rFonts w:ascii="Bookman Old Style" w:hAnsi="Bookman Old Style"/>
                <w:color w:val="000000" w:themeColor="text1"/>
                <w:sz w:val="22"/>
                <w:szCs w:val="22"/>
              </w:rPr>
            </w:pPr>
          </w:p>
        </w:tc>
      </w:tr>
      <w:tr w:rsidR="00E04F4E" w:rsidRPr="008B2773" w:rsidTr="00A570E4">
        <w:trPr>
          <w:trHeight w:val="214"/>
        </w:trPr>
        <w:tc>
          <w:tcPr>
            <w:tcW w:w="2268" w:type="dxa"/>
            <w:gridSpan w:val="2"/>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b w:val="0"/>
                <w:color w:val="000000" w:themeColor="text1"/>
                <w:sz w:val="22"/>
                <w:szCs w:val="22"/>
                <w:lang w:val="id-ID"/>
              </w:rPr>
            </w:pPr>
            <w:bookmarkStart w:id="968" w:name="_Toc529178544"/>
            <w:r w:rsidRPr="008B2773">
              <w:rPr>
                <w:rFonts w:ascii="Bookman Old Style" w:hAnsi="Bookman Old Style"/>
                <w:color w:val="000000" w:themeColor="text1"/>
                <w:sz w:val="22"/>
                <w:szCs w:val="22"/>
                <w:lang w:val="id-ID"/>
              </w:rPr>
              <w:t xml:space="preserve">Kerjasama Penyedia dengan </w:t>
            </w:r>
            <w:r w:rsidRPr="008B2773">
              <w:rPr>
                <w:rFonts w:ascii="Bookman Old Style" w:hAnsi="Bookman Old Style"/>
                <w:color w:val="000000" w:themeColor="text1"/>
                <w:sz w:val="22"/>
                <w:szCs w:val="22"/>
              </w:rPr>
              <w:t>Usaha</w:t>
            </w:r>
            <w:r w:rsidRPr="008B2773">
              <w:rPr>
                <w:rFonts w:ascii="Bookman Old Style" w:hAnsi="Bookman Old Style"/>
                <w:color w:val="000000" w:themeColor="text1"/>
                <w:sz w:val="22"/>
                <w:szCs w:val="22"/>
                <w:lang w:val="id-ID"/>
              </w:rPr>
              <w:t xml:space="preserve"> Kecil </w:t>
            </w:r>
            <w:r w:rsidRPr="008B2773">
              <w:rPr>
                <w:rFonts w:ascii="Bookman Old Style" w:hAnsi="Bookman Old Style"/>
                <w:color w:val="000000" w:themeColor="text1"/>
                <w:sz w:val="22"/>
                <w:szCs w:val="22"/>
                <w:lang w:val="en-ID"/>
              </w:rPr>
              <w:t>s</w:t>
            </w:r>
            <w:r w:rsidRPr="008B2773">
              <w:rPr>
                <w:rFonts w:ascii="Bookman Old Style" w:hAnsi="Bookman Old Style"/>
                <w:color w:val="000000" w:themeColor="text1"/>
                <w:sz w:val="22"/>
                <w:szCs w:val="22"/>
                <w:lang w:val="id-ID"/>
              </w:rPr>
              <w:t>ebagai SubPenyedia</w:t>
            </w:r>
            <w:bookmarkEnd w:id="968"/>
            <w:r w:rsidRPr="008B2773">
              <w:rPr>
                <w:rFonts w:ascii="Bookman Old Style" w:hAnsi="Bookman Old Style"/>
                <w:color w:val="000000" w:themeColor="text1"/>
                <w:sz w:val="22"/>
                <w:szCs w:val="22"/>
                <w:lang w:val="sv-SE"/>
              </w:rPr>
              <w:t xml:space="preserve"> </w:t>
            </w:r>
          </w:p>
          <w:p w:rsidR="00E04F4E" w:rsidRPr="008B2773" w:rsidRDefault="00E04F4E" w:rsidP="006B7257">
            <w:pPr>
              <w:tabs>
                <w:tab w:val="left" w:pos="426"/>
              </w:tabs>
              <w:ind w:left="426" w:hanging="426"/>
              <w:rPr>
                <w:rFonts w:ascii="Bookman Old Style" w:hAnsi="Bookman Old Style"/>
                <w:color w:val="000000" w:themeColor="text1"/>
                <w:sz w:val="22"/>
                <w:szCs w:val="22"/>
                <w:lang w:val="id-ID"/>
              </w:rPr>
            </w:pPr>
          </w:p>
        </w:tc>
        <w:tc>
          <w:tcPr>
            <w:tcW w:w="7196" w:type="dxa"/>
          </w:tcPr>
          <w:p w:rsidR="00E04F4E" w:rsidRPr="008B2773" w:rsidRDefault="00E04F4E" w:rsidP="000C5708">
            <w:pPr>
              <w:numPr>
                <w:ilvl w:val="0"/>
                <w:numId w:val="337"/>
              </w:numPr>
              <w:ind w:left="631" w:hanging="597"/>
              <w:contextualSpacing/>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id-ID"/>
              </w:rPr>
              <w:t>Penyedia dapat bekerjasama dengan usaha kecil</w:t>
            </w:r>
            <w:r w:rsidRPr="008B2773">
              <w:rPr>
                <w:rFonts w:ascii="Bookman Old Style" w:hAnsi="Bookman Old Style"/>
                <w:strike/>
                <w:color w:val="000000" w:themeColor="text1"/>
                <w:sz w:val="22"/>
                <w:szCs w:val="22"/>
                <w:lang w:val="sv-SE"/>
              </w:rPr>
              <w:t xml:space="preserve">, </w:t>
            </w:r>
            <w:r w:rsidRPr="008B2773">
              <w:rPr>
                <w:rFonts w:ascii="Bookman Old Style" w:hAnsi="Bookman Old Style"/>
                <w:color w:val="000000" w:themeColor="text1"/>
                <w:sz w:val="22"/>
                <w:szCs w:val="22"/>
                <w:lang w:val="sv-SE"/>
              </w:rPr>
              <w:t>dengan mensubkontrakkan sebagian pekerjaan yang bukan pekerjaan utama.</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37"/>
              </w:numPr>
              <w:ind w:left="631" w:hanging="597"/>
              <w:contextualSpacing/>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Bagian Pekerjaan yang wajib disubkontrakan oleh Penyedia kepada usaha kecil sebagai subPenyedia  diatur di dalam SSKK.</w:t>
            </w:r>
          </w:p>
          <w:p w:rsidR="00E04F4E" w:rsidRPr="008B2773" w:rsidRDefault="00E04F4E" w:rsidP="006B7257">
            <w:pPr>
              <w:pStyle w:val="ListParagraph"/>
              <w:rPr>
                <w:rFonts w:ascii="Bookman Old Style" w:hAnsi="Bookman Old Style"/>
                <w:color w:val="000000" w:themeColor="text1"/>
                <w:sz w:val="22"/>
                <w:szCs w:val="22"/>
                <w:lang w:val="id-ID"/>
              </w:rPr>
            </w:pPr>
          </w:p>
          <w:p w:rsidR="00E04F4E" w:rsidRPr="008B2773" w:rsidRDefault="00E04F4E" w:rsidP="000C5708">
            <w:pPr>
              <w:numPr>
                <w:ilvl w:val="0"/>
                <w:numId w:val="337"/>
              </w:numPr>
              <w:ind w:left="631" w:hanging="597"/>
              <w:contextualSpacing/>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id-ID"/>
              </w:rPr>
              <w:t xml:space="preserve">Dalam kerjasama </w:t>
            </w:r>
            <w:r w:rsidRPr="008B2773">
              <w:rPr>
                <w:rFonts w:ascii="Bookman Old Style" w:hAnsi="Bookman Old Style"/>
                <w:color w:val="000000" w:themeColor="text1"/>
                <w:sz w:val="22"/>
                <w:szCs w:val="22"/>
                <w:lang w:val="en-ID"/>
              </w:rPr>
              <w:t>di atas</w:t>
            </w:r>
            <w:r w:rsidRPr="008B2773">
              <w:rPr>
                <w:rFonts w:ascii="Bookman Old Style" w:hAnsi="Bookman Old Style"/>
                <w:color w:val="000000" w:themeColor="text1"/>
                <w:sz w:val="22"/>
                <w:szCs w:val="22"/>
                <w:lang w:val="id-ID"/>
              </w:rPr>
              <w:t>, Penyedia bertangung jawab penuh atas keseluruhan pekerjaan tersebut.</w:t>
            </w:r>
          </w:p>
          <w:p w:rsidR="00E04F4E" w:rsidRPr="008B2773" w:rsidRDefault="00E04F4E" w:rsidP="006B7257">
            <w:pPr>
              <w:rPr>
                <w:rFonts w:ascii="Bookman Old Style" w:hAnsi="Bookman Old Style"/>
                <w:color w:val="000000" w:themeColor="text1"/>
                <w:sz w:val="22"/>
                <w:szCs w:val="22"/>
                <w:lang w:val="sv-SE"/>
              </w:rPr>
            </w:pPr>
          </w:p>
          <w:p w:rsidR="00E04F4E" w:rsidRPr="008B2773" w:rsidRDefault="00E04F4E" w:rsidP="000C5708">
            <w:pPr>
              <w:numPr>
                <w:ilvl w:val="0"/>
                <w:numId w:val="337"/>
              </w:numPr>
              <w:ind w:left="631" w:hanging="597"/>
              <w:contextualSpacing/>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rPr>
              <w:t>Penyedia m</w:t>
            </w:r>
            <w:r w:rsidRPr="008B2773">
              <w:rPr>
                <w:rFonts w:ascii="Bookman Old Style" w:hAnsi="Bookman Old Style"/>
                <w:color w:val="000000" w:themeColor="text1"/>
                <w:sz w:val="22"/>
                <w:szCs w:val="22"/>
                <w:lang w:val="id-ID"/>
              </w:rPr>
              <w:t>embuat laporan</w:t>
            </w:r>
            <w:r w:rsidRPr="008B2773">
              <w:rPr>
                <w:rFonts w:ascii="Bookman Old Style" w:hAnsi="Bookman Old Style"/>
                <w:color w:val="000000" w:themeColor="text1"/>
                <w:sz w:val="22"/>
                <w:szCs w:val="22"/>
              </w:rPr>
              <w:t xml:space="preserve"> pelaksanaan subkontrak</w:t>
            </w:r>
            <w:r w:rsidRPr="008B2773">
              <w:rPr>
                <w:rFonts w:ascii="Bookman Old Style" w:hAnsi="Bookman Old Style"/>
                <w:color w:val="000000" w:themeColor="text1"/>
                <w:sz w:val="22"/>
                <w:szCs w:val="22"/>
                <w:lang w:val="id-ID"/>
              </w:rPr>
              <w:t>.</w:t>
            </w:r>
          </w:p>
          <w:p w:rsidR="00E04F4E" w:rsidRDefault="00E04F4E" w:rsidP="006B7257">
            <w:pPr>
              <w:ind w:left="720"/>
              <w:rPr>
                <w:rFonts w:ascii="Bookman Old Style" w:hAnsi="Bookman Old Style"/>
                <w:color w:val="000000" w:themeColor="text1"/>
                <w:sz w:val="22"/>
                <w:szCs w:val="22"/>
                <w:lang w:val="sv-SE"/>
              </w:rPr>
            </w:pPr>
          </w:p>
          <w:p w:rsidR="002C7F16" w:rsidRPr="008B2773" w:rsidRDefault="002C7F16" w:rsidP="006B7257">
            <w:pPr>
              <w:ind w:left="720"/>
              <w:rPr>
                <w:rFonts w:ascii="Bookman Old Style" w:hAnsi="Bookman Old Style"/>
                <w:color w:val="000000" w:themeColor="text1"/>
                <w:sz w:val="22"/>
                <w:szCs w:val="22"/>
                <w:lang w:val="sv-SE"/>
              </w:rPr>
            </w:pPr>
          </w:p>
        </w:tc>
      </w:tr>
      <w:tr w:rsidR="00E04F4E" w:rsidRPr="002E4A34" w:rsidTr="00A570E4">
        <w:trPr>
          <w:trHeight w:val="214"/>
        </w:trPr>
        <w:tc>
          <w:tcPr>
            <w:tcW w:w="2268" w:type="dxa"/>
            <w:gridSpan w:val="2"/>
          </w:tcPr>
          <w:p w:rsidR="00E04F4E" w:rsidRPr="008B2773" w:rsidRDefault="00E04F4E" w:rsidP="000C5708">
            <w:pPr>
              <w:pStyle w:val="Heading2"/>
              <w:keepNext w:val="0"/>
              <w:keepLines w:val="0"/>
              <w:numPr>
                <w:ilvl w:val="0"/>
                <w:numId w:val="280"/>
              </w:numPr>
              <w:suppressAutoHyphens/>
              <w:spacing w:before="0"/>
              <w:ind w:left="426" w:hanging="426"/>
              <w:rPr>
                <w:rFonts w:ascii="Bookman Old Style" w:hAnsi="Bookman Old Style"/>
                <w:b w:val="0"/>
                <w:color w:val="000000" w:themeColor="text1"/>
                <w:sz w:val="22"/>
                <w:szCs w:val="22"/>
                <w:lang w:val="id-ID"/>
              </w:rPr>
            </w:pPr>
            <w:bookmarkStart w:id="969" w:name="_Toc529178545"/>
            <w:r w:rsidRPr="008B2773">
              <w:rPr>
                <w:rFonts w:ascii="Bookman Old Style" w:hAnsi="Bookman Old Style"/>
                <w:color w:val="000000" w:themeColor="text1"/>
                <w:sz w:val="22"/>
                <w:szCs w:val="22"/>
              </w:rPr>
              <w:t>Sanksi Finansial</w:t>
            </w:r>
            <w:bookmarkEnd w:id="969"/>
          </w:p>
        </w:tc>
        <w:tc>
          <w:tcPr>
            <w:tcW w:w="7196" w:type="dxa"/>
          </w:tcPr>
          <w:p w:rsidR="00E04F4E" w:rsidRPr="008B2773" w:rsidRDefault="00E04F4E" w:rsidP="000C5708">
            <w:pPr>
              <w:numPr>
                <w:ilvl w:val="0"/>
                <w:numId w:val="338"/>
              </w:numPr>
              <w:ind w:left="631" w:hanging="597"/>
              <w:contextualSpacing/>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nl-NL"/>
              </w:rPr>
              <w:t>Sanksi</w:t>
            </w:r>
            <w:r w:rsidRPr="008B2773">
              <w:rPr>
                <w:rFonts w:ascii="Bookman Old Style" w:hAnsi="Bookman Old Style"/>
                <w:color w:val="000000" w:themeColor="text1"/>
                <w:sz w:val="22"/>
                <w:szCs w:val="22"/>
                <w:lang w:val="id-ID"/>
              </w:rPr>
              <w:t xml:space="preserve"> finansial </w:t>
            </w:r>
            <w:r w:rsidRPr="008B2773">
              <w:rPr>
                <w:rFonts w:ascii="Bookman Old Style" w:hAnsi="Bookman Old Style"/>
                <w:color w:val="000000" w:themeColor="text1"/>
                <w:sz w:val="22"/>
                <w:szCs w:val="22"/>
              </w:rPr>
              <w:t xml:space="preserve">bagi Penyedia </w:t>
            </w:r>
            <w:r w:rsidRPr="008B2773">
              <w:rPr>
                <w:rFonts w:ascii="Bookman Old Style" w:hAnsi="Bookman Old Style"/>
                <w:color w:val="000000" w:themeColor="text1"/>
                <w:sz w:val="22"/>
                <w:szCs w:val="22"/>
                <w:lang w:val="id-ID"/>
              </w:rPr>
              <w:t>dapat berupa sanksi ganti rugi</w:t>
            </w:r>
            <w:r w:rsidRPr="008B2773">
              <w:rPr>
                <w:rFonts w:ascii="Bookman Old Style" w:hAnsi="Bookman Old Style"/>
                <w:color w:val="000000" w:themeColor="text1"/>
                <w:sz w:val="22"/>
                <w:szCs w:val="22"/>
              </w:rPr>
              <w:t>,</w:t>
            </w:r>
            <w:r w:rsidRPr="008B2773">
              <w:rPr>
                <w:rFonts w:ascii="Bookman Old Style" w:hAnsi="Bookman Old Style"/>
                <w:color w:val="000000" w:themeColor="text1"/>
                <w:sz w:val="22"/>
                <w:szCs w:val="22"/>
                <w:lang w:val="id-ID"/>
              </w:rPr>
              <w:t xml:space="preserve"> denda keterlambatan, </w:t>
            </w:r>
            <w:r w:rsidRPr="008B2773">
              <w:rPr>
                <w:rFonts w:ascii="Bookman Old Style" w:hAnsi="Bookman Old Style"/>
                <w:color w:val="000000" w:themeColor="text1"/>
                <w:sz w:val="22"/>
                <w:szCs w:val="22"/>
              </w:rPr>
              <w:t xml:space="preserve"> atau </w:t>
            </w:r>
            <w:r w:rsidRPr="008B2773">
              <w:rPr>
                <w:rFonts w:ascii="Bookman Old Style" w:hAnsi="Bookman Old Style"/>
                <w:color w:val="000000" w:themeColor="text1"/>
                <w:sz w:val="22"/>
                <w:szCs w:val="22"/>
                <w:lang w:val="id-ID"/>
              </w:rPr>
              <w:t>pencairan jaminan.</w:t>
            </w:r>
          </w:p>
          <w:p w:rsidR="00E04F4E" w:rsidRPr="008B2773" w:rsidRDefault="00E04F4E" w:rsidP="006B7257">
            <w:pPr>
              <w:contextualSpacing/>
              <w:rPr>
                <w:rFonts w:ascii="Bookman Old Style" w:hAnsi="Bookman Old Style"/>
                <w:color w:val="000000" w:themeColor="text1"/>
                <w:sz w:val="22"/>
                <w:szCs w:val="22"/>
                <w:lang w:val="id-ID"/>
              </w:rPr>
            </w:pPr>
          </w:p>
          <w:p w:rsidR="00E04F4E" w:rsidRPr="008B2773" w:rsidRDefault="00E04F4E" w:rsidP="000C5708">
            <w:pPr>
              <w:numPr>
                <w:ilvl w:val="0"/>
                <w:numId w:val="338"/>
              </w:numPr>
              <w:ind w:left="631" w:hanging="597"/>
              <w:contextualSpacing/>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Sanksi ganti rugi bagi Penyedia dikenakan apabila jaminan tidak dapat dicairkan, terjadi kesalahan dalam perhitungan volume hasil pekerjaan berdasarkan hasil audit, menyerahkan barang/jasa yang kualitasnya tidak sesuai dengan Kontrak berdasarkan hasil audit. Besarnya sanksi ganti rugi adalah sebesar nilai kerugian yang ditimbulkan.</w:t>
            </w:r>
          </w:p>
          <w:p w:rsidR="00E04F4E" w:rsidRPr="008B2773" w:rsidRDefault="00E04F4E" w:rsidP="006B7257">
            <w:pPr>
              <w:pStyle w:val="ListParagraph"/>
              <w:rPr>
                <w:rFonts w:ascii="Bookman Old Style" w:hAnsi="Bookman Old Style"/>
                <w:color w:val="000000" w:themeColor="text1"/>
                <w:sz w:val="22"/>
                <w:szCs w:val="22"/>
                <w:lang w:val="id-ID"/>
              </w:rPr>
            </w:pPr>
          </w:p>
          <w:p w:rsidR="00E04F4E" w:rsidRPr="008B2773" w:rsidRDefault="00E04F4E" w:rsidP="000C5708">
            <w:pPr>
              <w:numPr>
                <w:ilvl w:val="0"/>
                <w:numId w:val="338"/>
              </w:numPr>
              <w:ind w:left="631" w:hanging="597"/>
              <w:contextualSpacing/>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Sa</w:t>
            </w:r>
            <w:r w:rsidRPr="008B2773">
              <w:rPr>
                <w:rFonts w:ascii="Bookman Old Style" w:hAnsi="Bookman Old Style"/>
                <w:color w:val="000000" w:themeColor="text1"/>
                <w:sz w:val="22"/>
                <w:szCs w:val="22"/>
                <w:lang w:val="en-ID"/>
              </w:rPr>
              <w:t>nk</w:t>
            </w:r>
            <w:r w:rsidRPr="008B2773">
              <w:rPr>
                <w:rFonts w:ascii="Bookman Old Style" w:hAnsi="Bookman Old Style"/>
                <w:color w:val="000000" w:themeColor="text1"/>
                <w:sz w:val="22"/>
                <w:szCs w:val="22"/>
                <w:lang w:val="id-ID"/>
              </w:rPr>
              <w:t xml:space="preserve">si denda keterlambatan </w:t>
            </w:r>
            <w:r w:rsidRPr="008B2773">
              <w:rPr>
                <w:rFonts w:ascii="Bookman Old Style" w:hAnsi="Bookman Old Style"/>
                <w:color w:val="000000" w:themeColor="text1"/>
                <w:sz w:val="22"/>
                <w:szCs w:val="22"/>
              </w:rPr>
              <w:t xml:space="preserve">bagi Penyedia dikenakan </w:t>
            </w:r>
            <w:r w:rsidRPr="008B2773">
              <w:rPr>
                <w:rFonts w:ascii="Bookman Old Style" w:hAnsi="Bookman Old Style"/>
                <w:color w:val="000000" w:themeColor="text1"/>
                <w:sz w:val="22"/>
                <w:szCs w:val="22"/>
                <w:lang w:val="id-ID"/>
              </w:rPr>
              <w:t xml:space="preserve">apabila terjadi keterlambatan penyelesaian pekerjaan dengan </w:t>
            </w:r>
            <w:r w:rsidRPr="008B2773">
              <w:rPr>
                <w:rFonts w:ascii="Bookman Old Style" w:hAnsi="Bookman Old Style"/>
                <w:color w:val="000000" w:themeColor="text1"/>
                <w:sz w:val="22"/>
                <w:szCs w:val="22"/>
              </w:rPr>
              <w:t xml:space="preserve">cara </w:t>
            </w:r>
            <w:r w:rsidRPr="008B2773">
              <w:rPr>
                <w:rFonts w:ascii="Bookman Old Style" w:hAnsi="Bookman Old Style"/>
                <w:color w:val="000000" w:themeColor="text1"/>
                <w:sz w:val="22"/>
                <w:szCs w:val="22"/>
                <w:lang w:val="id-ID"/>
              </w:rPr>
              <w:t>memotong pembayaran prestasi pekerjaan Penyedia. Pembayaran Denda tidak mengurangi tanggung jawab kontraktual Penyedia.</w:t>
            </w:r>
          </w:p>
          <w:p w:rsidR="00E04F4E" w:rsidRPr="008B2773" w:rsidRDefault="00E04F4E" w:rsidP="006B7257">
            <w:pPr>
              <w:ind w:left="34"/>
              <w:contextualSpacing/>
              <w:rPr>
                <w:rFonts w:ascii="Bookman Old Style" w:hAnsi="Bookman Old Style"/>
                <w:color w:val="000000" w:themeColor="text1"/>
                <w:sz w:val="22"/>
                <w:szCs w:val="22"/>
                <w:lang w:val="id-ID"/>
              </w:rPr>
            </w:pPr>
          </w:p>
          <w:p w:rsidR="00E04F4E" w:rsidRPr="008B2773" w:rsidRDefault="00E04F4E" w:rsidP="000C5708">
            <w:pPr>
              <w:numPr>
                <w:ilvl w:val="0"/>
                <w:numId w:val="338"/>
              </w:numPr>
              <w:ind w:left="631" w:hanging="597"/>
              <w:contextualSpacing/>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Sanksi pelunasan uang muka atau pencairan jaminan uang muka (apabila diberikan uang muka) bagi Penyedia dikenakan apabila Penyedia tidak menyelesaikan pekerjaan setelah berakhirnya masa pelaksanaan pekerjaan atau dilakukan pemutusan kontrak.</w:t>
            </w:r>
          </w:p>
          <w:p w:rsidR="00E04F4E" w:rsidRPr="008B2773" w:rsidRDefault="00E04F4E" w:rsidP="006B7257">
            <w:pPr>
              <w:contextualSpacing/>
              <w:rPr>
                <w:rFonts w:ascii="Bookman Old Style" w:hAnsi="Bookman Old Style"/>
                <w:color w:val="000000" w:themeColor="text1"/>
                <w:sz w:val="22"/>
                <w:szCs w:val="22"/>
                <w:lang w:val="id-ID"/>
              </w:rPr>
            </w:pPr>
          </w:p>
        </w:tc>
      </w:tr>
      <w:tr w:rsidR="00E04F4E" w:rsidRPr="008B2773" w:rsidTr="00A570E4">
        <w:trPr>
          <w:trHeight w:val="214"/>
        </w:trPr>
        <w:tc>
          <w:tcPr>
            <w:tcW w:w="2268" w:type="dxa"/>
            <w:gridSpan w:val="2"/>
          </w:tcPr>
          <w:p w:rsidR="00E04F4E" w:rsidRPr="008B2773" w:rsidRDefault="00E04F4E" w:rsidP="000C5708">
            <w:pPr>
              <w:pStyle w:val="Heading2"/>
              <w:keepNext w:val="0"/>
              <w:keepLines w:val="0"/>
              <w:numPr>
                <w:ilvl w:val="0"/>
                <w:numId w:val="280"/>
              </w:numPr>
              <w:suppressAutoHyphens/>
              <w:spacing w:before="0"/>
              <w:ind w:left="426" w:hanging="426"/>
              <w:rPr>
                <w:rFonts w:ascii="Bookman Old Style" w:hAnsi="Bookman Old Style"/>
                <w:b w:val="0"/>
                <w:color w:val="000000" w:themeColor="text1"/>
                <w:sz w:val="22"/>
                <w:szCs w:val="22"/>
              </w:rPr>
            </w:pPr>
            <w:bookmarkStart w:id="970" w:name="_Toc529178546"/>
            <w:r w:rsidRPr="008B2773">
              <w:rPr>
                <w:rFonts w:ascii="Bookman Old Style" w:hAnsi="Bookman Old Style"/>
                <w:color w:val="000000" w:themeColor="text1"/>
                <w:sz w:val="22"/>
                <w:szCs w:val="22"/>
              </w:rPr>
              <w:t>Jaminan</w:t>
            </w:r>
            <w:bookmarkEnd w:id="970"/>
            <w:r w:rsidRPr="008B2773">
              <w:rPr>
                <w:rFonts w:ascii="Bookman Old Style" w:hAnsi="Bookman Old Style"/>
                <w:color w:val="000000" w:themeColor="text1"/>
                <w:sz w:val="22"/>
                <w:szCs w:val="22"/>
                <w:lang w:val="id-ID"/>
              </w:rPr>
              <w:t xml:space="preserve"> </w:t>
            </w:r>
          </w:p>
          <w:p w:rsidR="00E04F4E" w:rsidRPr="008B2773" w:rsidRDefault="00E04F4E" w:rsidP="006B7257">
            <w:pPr>
              <w:rPr>
                <w:rFonts w:ascii="Bookman Old Style" w:hAnsi="Bookman Old Style"/>
                <w:i/>
                <w:color w:val="000000" w:themeColor="text1"/>
                <w:sz w:val="22"/>
                <w:szCs w:val="22"/>
              </w:rPr>
            </w:pPr>
          </w:p>
        </w:tc>
        <w:tc>
          <w:tcPr>
            <w:tcW w:w="7196" w:type="dxa"/>
          </w:tcPr>
          <w:p w:rsidR="00E04F4E" w:rsidRPr="008B2773" w:rsidRDefault="00E04F4E" w:rsidP="000C5708">
            <w:pPr>
              <w:numPr>
                <w:ilvl w:val="3"/>
                <w:numId w:val="339"/>
              </w:numPr>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Jaminan Uang Muka diberikan kepada </w:t>
            </w: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id-ID"/>
              </w:rPr>
              <w:t>apabila Penyedia menerima uang muka dan diserahkan sebelum pengambilan Uang Muka</w:t>
            </w:r>
            <w:r w:rsidRPr="008B2773">
              <w:rPr>
                <w:rFonts w:ascii="Bookman Old Style" w:hAnsi="Bookman Old Style"/>
                <w:color w:val="000000" w:themeColor="text1"/>
                <w:sz w:val="22"/>
                <w:szCs w:val="22"/>
                <w:lang w:val="en-ID"/>
              </w:rPr>
              <w:t>.</w:t>
            </w:r>
            <w:r w:rsidRPr="008B2773">
              <w:rPr>
                <w:rFonts w:ascii="Bookman Old Style" w:hAnsi="Bookman Old Style"/>
                <w:color w:val="000000" w:themeColor="text1"/>
                <w:sz w:val="22"/>
                <w:szCs w:val="22"/>
                <w:lang w:val="id-ID"/>
              </w:rPr>
              <w:t xml:space="preserve"> </w:t>
            </w:r>
          </w:p>
          <w:p w:rsidR="00E04F4E" w:rsidRPr="008B2773" w:rsidRDefault="00E04F4E" w:rsidP="006B7257">
            <w:pPr>
              <w:ind w:left="743"/>
              <w:rPr>
                <w:rFonts w:ascii="Bookman Old Style" w:hAnsi="Bookman Old Style"/>
                <w:color w:val="000000" w:themeColor="text1"/>
                <w:sz w:val="22"/>
                <w:szCs w:val="22"/>
                <w:lang w:val="id-ID"/>
              </w:rPr>
            </w:pPr>
          </w:p>
          <w:p w:rsidR="00E04F4E" w:rsidRPr="008B2773" w:rsidRDefault="00E04F4E" w:rsidP="000C5708">
            <w:pPr>
              <w:numPr>
                <w:ilvl w:val="3"/>
                <w:numId w:val="339"/>
              </w:numPr>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Nilai Jaminan Uang Muka sama dengan besarnya uang muka yang diterima oleh Penyedia.</w:t>
            </w:r>
          </w:p>
          <w:p w:rsidR="00E04F4E" w:rsidRPr="008B2773" w:rsidRDefault="00E04F4E" w:rsidP="006B7257">
            <w:pPr>
              <w:tabs>
                <w:tab w:val="left" w:pos="732"/>
              </w:tabs>
              <w:rPr>
                <w:rFonts w:ascii="Bookman Old Style" w:hAnsi="Bookman Old Style"/>
                <w:color w:val="000000" w:themeColor="text1"/>
                <w:sz w:val="22"/>
                <w:szCs w:val="22"/>
                <w:lang w:val="id-ID"/>
              </w:rPr>
            </w:pPr>
          </w:p>
          <w:p w:rsidR="00E04F4E" w:rsidRPr="008B2773" w:rsidRDefault="00E04F4E" w:rsidP="000C5708">
            <w:pPr>
              <w:numPr>
                <w:ilvl w:val="3"/>
                <w:numId w:val="339"/>
              </w:numPr>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lastRenderedPageBreak/>
              <w:t xml:space="preserve">Nilai Jaminan Uang Muka dapat dikurangi secara proporsional sesuai dengan sisa uang muka yang diterima. </w:t>
            </w:r>
          </w:p>
          <w:p w:rsidR="00E04F4E" w:rsidRPr="008B2773" w:rsidRDefault="00E04F4E" w:rsidP="006B7257">
            <w:pPr>
              <w:tabs>
                <w:tab w:val="left" w:pos="732"/>
              </w:tabs>
              <w:rPr>
                <w:rFonts w:ascii="Bookman Old Style" w:hAnsi="Bookman Old Style"/>
                <w:color w:val="000000" w:themeColor="text1"/>
                <w:sz w:val="22"/>
                <w:szCs w:val="22"/>
                <w:lang w:val="id-ID"/>
              </w:rPr>
            </w:pPr>
          </w:p>
          <w:p w:rsidR="00E04F4E" w:rsidRPr="008B2773" w:rsidRDefault="00E04F4E" w:rsidP="000C5708">
            <w:pPr>
              <w:numPr>
                <w:ilvl w:val="3"/>
                <w:numId w:val="339"/>
              </w:numPr>
              <w:ind w:left="631" w:hanging="63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Masa berlaku Jaminan Uang Muka sekurang-kurangnya sejak tanggal persetujuan pemberian uang muka sampai dengan tanggal serah terima </w:t>
            </w:r>
            <w:r w:rsidRPr="008B2773">
              <w:rPr>
                <w:rFonts w:ascii="Bookman Old Style" w:hAnsi="Bookman Old Style"/>
                <w:color w:val="000000" w:themeColor="text1"/>
                <w:sz w:val="22"/>
                <w:szCs w:val="22"/>
              </w:rPr>
              <w:t>hasil pekerjaan</w:t>
            </w:r>
            <w:r w:rsidRPr="008B2773">
              <w:rPr>
                <w:rFonts w:ascii="Bookman Old Style" w:hAnsi="Bookman Old Style"/>
                <w:color w:val="000000" w:themeColor="text1"/>
                <w:sz w:val="22"/>
                <w:szCs w:val="22"/>
                <w:lang w:val="id-ID"/>
              </w:rPr>
              <w:t>.</w:t>
            </w:r>
          </w:p>
          <w:p w:rsidR="00E04F4E" w:rsidRDefault="00E04F4E" w:rsidP="006B7257">
            <w:pPr>
              <w:jc w:val="both"/>
              <w:rPr>
                <w:rFonts w:ascii="Bookman Old Style" w:hAnsi="Bookman Old Style"/>
                <w:i/>
                <w:color w:val="000000" w:themeColor="text1"/>
                <w:sz w:val="22"/>
                <w:szCs w:val="22"/>
              </w:rPr>
            </w:pPr>
          </w:p>
          <w:p w:rsidR="002C7F16" w:rsidRPr="002C7F16" w:rsidRDefault="002C7F16" w:rsidP="006B7257">
            <w:pPr>
              <w:jc w:val="both"/>
              <w:rPr>
                <w:rFonts w:ascii="Bookman Old Style" w:hAnsi="Bookman Old Style"/>
                <w:i/>
                <w:color w:val="000000" w:themeColor="text1"/>
                <w:sz w:val="22"/>
                <w:szCs w:val="22"/>
              </w:rPr>
            </w:pPr>
          </w:p>
        </w:tc>
      </w:tr>
      <w:tr w:rsidR="00E04F4E" w:rsidRPr="008B2773" w:rsidTr="00A570E4">
        <w:trPr>
          <w:trHeight w:val="561"/>
        </w:trPr>
        <w:tc>
          <w:tcPr>
            <w:tcW w:w="2268" w:type="dxa"/>
            <w:gridSpan w:val="2"/>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s="Arial"/>
                <w:b w:val="0"/>
                <w:color w:val="000000" w:themeColor="text1"/>
                <w:sz w:val="22"/>
                <w:szCs w:val="22"/>
                <w:lang w:val="id-ID"/>
              </w:rPr>
            </w:pPr>
            <w:bookmarkStart w:id="971" w:name="_Toc529178547"/>
            <w:r w:rsidRPr="008B2773">
              <w:rPr>
                <w:rFonts w:ascii="Bookman Old Style" w:hAnsi="Bookman Old Style"/>
                <w:color w:val="000000" w:themeColor="text1"/>
                <w:sz w:val="22"/>
                <w:szCs w:val="22"/>
              </w:rPr>
              <w:lastRenderedPageBreak/>
              <w:t>Laporan</w:t>
            </w:r>
            <w:r w:rsidRPr="008B2773">
              <w:rPr>
                <w:rFonts w:ascii="Bookman Old Style" w:hAnsi="Bookman Old Style"/>
                <w:color w:val="000000" w:themeColor="text1"/>
                <w:sz w:val="22"/>
                <w:szCs w:val="22"/>
                <w:lang w:val="id-ID"/>
              </w:rPr>
              <w:t xml:space="preserve"> Hasil Pekerjaan</w:t>
            </w:r>
            <w:bookmarkEnd w:id="971"/>
          </w:p>
        </w:tc>
        <w:tc>
          <w:tcPr>
            <w:tcW w:w="7196" w:type="dxa"/>
          </w:tcPr>
          <w:p w:rsidR="00E04F4E" w:rsidRPr="008B2773" w:rsidRDefault="00E04F4E" w:rsidP="000C5708">
            <w:pPr>
              <w:numPr>
                <w:ilvl w:val="0"/>
                <w:numId w:val="340"/>
              </w:numPr>
              <w:ind w:left="631" w:hanging="631"/>
              <w:contextualSpacing/>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Pemeriksaan pekerjaan dilakukan selama pelaksanaan Kontrak. Hasil pemeriksaan pekerjaan dituangkan dalam laporan kemajuan hasil pekerjaan.</w:t>
            </w:r>
          </w:p>
          <w:p w:rsidR="00E04F4E" w:rsidRPr="008B2773" w:rsidRDefault="00E04F4E" w:rsidP="006B7257">
            <w:pPr>
              <w:ind w:left="600"/>
              <w:contextualSpacing/>
              <w:rPr>
                <w:rFonts w:ascii="Bookman Old Style" w:hAnsi="Bookman Old Style"/>
                <w:color w:val="000000" w:themeColor="text1"/>
                <w:sz w:val="22"/>
                <w:szCs w:val="22"/>
                <w:lang w:val="id-ID"/>
              </w:rPr>
            </w:pPr>
          </w:p>
          <w:p w:rsidR="00E04F4E" w:rsidRPr="008B2773" w:rsidRDefault="00E04F4E" w:rsidP="000C5708">
            <w:pPr>
              <w:numPr>
                <w:ilvl w:val="0"/>
                <w:numId w:val="340"/>
              </w:numPr>
              <w:ind w:left="631" w:hanging="631"/>
              <w:contextualSpacing/>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Untuk kepentingan pengawasan dan pengendalian, dibuat laporan realisasi mengenai seluruh aktivitas pekerjaan.</w:t>
            </w:r>
          </w:p>
          <w:p w:rsidR="00E04F4E" w:rsidRPr="008B2773" w:rsidRDefault="00E04F4E" w:rsidP="006B7257">
            <w:pPr>
              <w:ind w:left="600"/>
              <w:contextualSpacing/>
              <w:jc w:val="both"/>
              <w:rPr>
                <w:rFonts w:ascii="Bookman Old Style" w:hAnsi="Bookman Old Style"/>
                <w:color w:val="000000" w:themeColor="text1"/>
                <w:sz w:val="22"/>
                <w:szCs w:val="22"/>
                <w:lang w:val="id-ID"/>
              </w:rPr>
            </w:pPr>
          </w:p>
          <w:p w:rsidR="00E04F4E" w:rsidRPr="008B2773" w:rsidRDefault="00E04F4E" w:rsidP="000C5708">
            <w:pPr>
              <w:numPr>
                <w:ilvl w:val="0"/>
                <w:numId w:val="340"/>
              </w:numPr>
              <w:ind w:left="631" w:hanging="631"/>
              <w:contextualSpacing/>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Laporan dibuat oleh Penyedia, apabila diperlukan </w:t>
            </w:r>
            <w:r w:rsidRPr="008B2773">
              <w:rPr>
                <w:rFonts w:ascii="Bookman Old Style" w:hAnsi="Bookman Old Style"/>
                <w:color w:val="000000" w:themeColor="text1"/>
                <w:sz w:val="22"/>
                <w:szCs w:val="22"/>
              </w:rPr>
              <w:t xml:space="preserve">pemeriksaan dilakukan </w:t>
            </w:r>
            <w:r w:rsidRPr="008B2773">
              <w:rPr>
                <w:rFonts w:ascii="Bookman Old Style" w:hAnsi="Bookman Old Style"/>
                <w:color w:val="000000" w:themeColor="text1"/>
                <w:sz w:val="22"/>
                <w:szCs w:val="22"/>
                <w:lang w:val="id-ID"/>
              </w:rPr>
              <w:t xml:space="preserve">oleh unsur pengawas (apabila ada) dan disetujui oleh wakil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en-ID"/>
              </w:rPr>
              <w:t>.</w:t>
            </w:r>
          </w:p>
          <w:p w:rsidR="00E04F4E" w:rsidRDefault="00E04F4E" w:rsidP="006B7257">
            <w:pPr>
              <w:ind w:left="600"/>
              <w:contextualSpacing/>
              <w:jc w:val="both"/>
              <w:rPr>
                <w:rFonts w:ascii="Bookman Old Style" w:hAnsi="Bookman Old Style"/>
                <w:color w:val="000000" w:themeColor="text1"/>
                <w:sz w:val="22"/>
                <w:szCs w:val="22"/>
              </w:rPr>
            </w:pPr>
          </w:p>
          <w:p w:rsidR="002C7F16" w:rsidRPr="002C7F16" w:rsidDel="00DC4273" w:rsidRDefault="002C7F16" w:rsidP="006B7257">
            <w:pPr>
              <w:ind w:left="600"/>
              <w:contextualSpacing/>
              <w:jc w:val="both"/>
              <w:rPr>
                <w:rFonts w:ascii="Bookman Old Style" w:hAnsi="Bookman Old Style"/>
                <w:color w:val="000000" w:themeColor="text1"/>
                <w:sz w:val="22"/>
                <w:szCs w:val="22"/>
              </w:rPr>
            </w:pPr>
          </w:p>
        </w:tc>
      </w:tr>
      <w:tr w:rsidR="00E04F4E" w:rsidRPr="008B2773" w:rsidTr="00A570E4">
        <w:trPr>
          <w:trHeight w:val="561"/>
        </w:trPr>
        <w:tc>
          <w:tcPr>
            <w:tcW w:w="2268" w:type="dxa"/>
            <w:gridSpan w:val="2"/>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s="Arial"/>
                <w:b w:val="0"/>
                <w:color w:val="000000" w:themeColor="text1"/>
                <w:sz w:val="22"/>
                <w:szCs w:val="22"/>
                <w:lang w:val="id-ID"/>
              </w:rPr>
            </w:pPr>
            <w:bookmarkStart w:id="972" w:name="_Toc529178548"/>
            <w:r w:rsidRPr="008B2773">
              <w:rPr>
                <w:rFonts w:ascii="Bookman Old Style" w:hAnsi="Bookman Old Style"/>
                <w:color w:val="000000" w:themeColor="text1"/>
                <w:sz w:val="22"/>
                <w:szCs w:val="22"/>
              </w:rPr>
              <w:t>Kepemilikan</w:t>
            </w:r>
            <w:r w:rsidRPr="008B2773">
              <w:rPr>
                <w:rFonts w:ascii="Bookman Old Style" w:hAnsi="Bookman Old Style"/>
                <w:color w:val="000000" w:themeColor="text1"/>
                <w:sz w:val="22"/>
                <w:szCs w:val="22"/>
                <w:lang w:val="id-ID"/>
              </w:rPr>
              <w:t xml:space="preserve"> Dokumen</w:t>
            </w:r>
            <w:bookmarkEnd w:id="972"/>
          </w:p>
        </w:tc>
        <w:tc>
          <w:tcPr>
            <w:tcW w:w="7196" w:type="dxa"/>
          </w:tcPr>
          <w:p w:rsidR="00E04F4E" w:rsidRPr="008B2773" w:rsidRDefault="00E04F4E" w:rsidP="000C5708">
            <w:pPr>
              <w:numPr>
                <w:ilvl w:val="0"/>
                <w:numId w:val="289"/>
              </w:numPr>
              <w:ind w:left="567" w:hanging="567"/>
              <w:contextualSpacing/>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Semua rancangan, gambar, spesifikasi, desain, laporan, dan dokumen-dokumen lain yang dipersiapkan oleh Penyedia berdasarkan Kontrak ini sepenuhnya merupakan milik Pejabat Penandatangan Kontrak.</w:t>
            </w:r>
          </w:p>
          <w:p w:rsidR="00E04F4E" w:rsidRPr="008B2773" w:rsidRDefault="00E04F4E" w:rsidP="006B7257">
            <w:pPr>
              <w:ind w:left="567"/>
              <w:contextualSpacing/>
              <w:jc w:val="both"/>
              <w:rPr>
                <w:rFonts w:ascii="Bookman Old Style" w:hAnsi="Bookman Old Style"/>
                <w:color w:val="000000" w:themeColor="text1"/>
                <w:sz w:val="22"/>
                <w:szCs w:val="22"/>
              </w:rPr>
            </w:pPr>
          </w:p>
          <w:p w:rsidR="00E04F4E" w:rsidRPr="008B2773" w:rsidRDefault="00E04F4E" w:rsidP="000C5708">
            <w:pPr>
              <w:numPr>
                <w:ilvl w:val="0"/>
                <w:numId w:val="289"/>
              </w:numPr>
              <w:ind w:left="567" w:hanging="567"/>
              <w:contextualSpacing/>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 xml:space="preserve">Penyedia berkewajiban untuk menyerahkan semua dokumen beserta daftar rinciannya kepada Pejabat Penandatangan Kontrak paling lambat pada saat serah terima pekerjaan atau waktu pemutusan Kontrak. </w:t>
            </w:r>
          </w:p>
          <w:p w:rsidR="00E04F4E" w:rsidRPr="008B2773" w:rsidRDefault="00E04F4E" w:rsidP="006B7257">
            <w:pPr>
              <w:ind w:left="567"/>
              <w:contextualSpacing/>
              <w:jc w:val="both"/>
              <w:rPr>
                <w:rFonts w:ascii="Bookman Old Style" w:hAnsi="Bookman Old Style"/>
                <w:color w:val="000000" w:themeColor="text1"/>
                <w:sz w:val="22"/>
                <w:szCs w:val="22"/>
              </w:rPr>
            </w:pPr>
          </w:p>
          <w:p w:rsidR="00E04F4E" w:rsidRPr="008B2773" w:rsidRDefault="00E04F4E" w:rsidP="000C5708">
            <w:pPr>
              <w:numPr>
                <w:ilvl w:val="0"/>
                <w:numId w:val="289"/>
              </w:numPr>
              <w:ind w:left="567" w:hanging="567"/>
              <w:contextualSpacing/>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Penyedia dapat menyimpan 1 (satu) buah salinan tiap dokumen tersebut di atas dengan batasan penggunaan diatur dalam SSKK.</w:t>
            </w:r>
          </w:p>
          <w:p w:rsidR="00E04F4E" w:rsidRDefault="00E04F4E" w:rsidP="006B7257">
            <w:pPr>
              <w:pStyle w:val="ListParagraph"/>
              <w:ind w:left="64" w:hanging="31"/>
              <w:jc w:val="both"/>
              <w:rPr>
                <w:rFonts w:ascii="Bookman Old Style" w:hAnsi="Bookman Old Style"/>
                <w:color w:val="000000" w:themeColor="text1"/>
                <w:sz w:val="22"/>
                <w:szCs w:val="22"/>
              </w:rPr>
            </w:pPr>
          </w:p>
          <w:p w:rsidR="002C7F16" w:rsidRPr="002C7F16" w:rsidDel="00DC4273" w:rsidRDefault="002C7F16" w:rsidP="006B7257">
            <w:pPr>
              <w:pStyle w:val="ListParagraph"/>
              <w:ind w:left="64" w:hanging="31"/>
              <w:jc w:val="both"/>
              <w:rPr>
                <w:rFonts w:ascii="Bookman Old Style" w:hAnsi="Bookman Old Style"/>
                <w:color w:val="000000" w:themeColor="text1"/>
                <w:sz w:val="22"/>
                <w:szCs w:val="22"/>
              </w:rPr>
            </w:pPr>
          </w:p>
        </w:tc>
      </w:tr>
      <w:tr w:rsidR="00E04F4E" w:rsidRPr="008B2773" w:rsidTr="00A570E4">
        <w:trPr>
          <w:trHeight w:val="561"/>
        </w:trPr>
        <w:tc>
          <w:tcPr>
            <w:tcW w:w="2268" w:type="dxa"/>
            <w:gridSpan w:val="2"/>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s="Arial"/>
                <w:b w:val="0"/>
                <w:color w:val="000000" w:themeColor="text1"/>
                <w:sz w:val="22"/>
                <w:szCs w:val="22"/>
                <w:lang w:val="id-ID"/>
              </w:rPr>
            </w:pPr>
            <w:bookmarkStart w:id="973" w:name="_Toc529178549"/>
            <w:r w:rsidRPr="008B2773">
              <w:rPr>
                <w:rFonts w:ascii="Bookman Old Style" w:hAnsi="Bookman Old Style"/>
                <w:color w:val="000000" w:themeColor="text1"/>
                <w:sz w:val="22"/>
                <w:szCs w:val="22"/>
                <w:lang w:val="id-ID"/>
              </w:rPr>
              <w:t>Personel dan/atau Peralatan</w:t>
            </w:r>
            <w:bookmarkEnd w:id="973"/>
            <w:r w:rsidRPr="008B2773">
              <w:rPr>
                <w:rFonts w:ascii="Bookman Old Style" w:hAnsi="Bookman Old Style"/>
                <w:color w:val="000000" w:themeColor="text1"/>
                <w:sz w:val="22"/>
                <w:szCs w:val="22"/>
                <w:lang w:val="id-ID"/>
              </w:rPr>
              <w:t xml:space="preserve"> </w:t>
            </w:r>
          </w:p>
        </w:tc>
        <w:tc>
          <w:tcPr>
            <w:tcW w:w="7196" w:type="dxa"/>
          </w:tcPr>
          <w:p w:rsidR="00E04F4E" w:rsidRPr="008B2773" w:rsidRDefault="00E04F4E" w:rsidP="000C5708">
            <w:pPr>
              <w:numPr>
                <w:ilvl w:val="0"/>
                <w:numId w:val="341"/>
              </w:numPr>
              <w:ind w:left="631" w:hanging="59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Personel dan/atau peralatan yang ditempatkan harus sesuai dengan yang tercantum dalam Dokumen Penawaran.</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41"/>
              </w:numPr>
              <w:ind w:left="631" w:hanging="59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Penggantian Personel tidak boleh dilakukan kecuali atas persetujuan tertulis </w:t>
            </w: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id-ID"/>
              </w:rPr>
              <w:t>.</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41"/>
              </w:numPr>
              <w:ind w:left="631" w:hanging="59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Penggantian Personel dilakukan oleh Penyedia dengan mengajukan permohonan terlebih dahulu kepada </w:t>
            </w:r>
            <w:r w:rsidRPr="008B2773">
              <w:rPr>
                <w:rFonts w:ascii="Bookman Old Style" w:hAnsi="Bookman Old Style"/>
                <w:color w:val="000000" w:themeColor="text1"/>
                <w:sz w:val="22"/>
                <w:szCs w:val="22"/>
                <w:lang w:val="fi-FI"/>
              </w:rPr>
              <w:t>Pejabat Penandatangan Kontrak</w:t>
            </w:r>
            <w:r w:rsidRPr="008B2773">
              <w:rPr>
                <w:rFonts w:ascii="Bookman Old Style" w:hAnsi="Bookman Old Style"/>
                <w:color w:val="000000" w:themeColor="text1"/>
                <w:sz w:val="22"/>
                <w:szCs w:val="22"/>
                <w:lang w:val="id-ID"/>
              </w:rPr>
              <w:t xml:space="preserve"> beserta alasan penggantian</w:t>
            </w:r>
            <w:r w:rsidRPr="008B2773">
              <w:rPr>
                <w:rFonts w:ascii="Bookman Old Style" w:hAnsi="Bookman Old Style"/>
                <w:color w:val="000000" w:themeColor="text1"/>
                <w:sz w:val="22"/>
                <w:szCs w:val="22"/>
              </w:rPr>
              <w:t>.</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41"/>
              </w:numPr>
              <w:ind w:left="631" w:hanging="59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fi-FI"/>
              </w:rPr>
              <w:t xml:space="preserve"> </w:t>
            </w:r>
            <w:r w:rsidRPr="008B2773">
              <w:rPr>
                <w:rFonts w:ascii="Bookman Old Style" w:hAnsi="Bookman Old Style"/>
                <w:color w:val="000000" w:themeColor="text1"/>
                <w:sz w:val="22"/>
                <w:szCs w:val="22"/>
                <w:lang w:val="id-ID"/>
              </w:rPr>
              <w:t>dapat menilai dan menyetujui penempatan/penggantian Personel menurut kualifikasi yang dibutuhkan.</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41"/>
              </w:numPr>
              <w:ind w:left="631" w:hanging="59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id-ID"/>
              </w:rPr>
              <w:t xml:space="preserve"> dapat meminta pergantian Personel apabila menilai bahwa Personel:</w:t>
            </w:r>
          </w:p>
          <w:p w:rsidR="00E04F4E" w:rsidRPr="008B2773" w:rsidRDefault="00E04F4E" w:rsidP="000C5708">
            <w:pPr>
              <w:numPr>
                <w:ilvl w:val="1"/>
                <w:numId w:val="142"/>
              </w:numPr>
              <w:ind w:left="1056"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tidak mampu atau tidak dapat melakukan pekerjaan dengan baik; </w:t>
            </w:r>
          </w:p>
          <w:p w:rsidR="00E04F4E" w:rsidRPr="008B2773" w:rsidRDefault="00E04F4E" w:rsidP="000C5708">
            <w:pPr>
              <w:numPr>
                <w:ilvl w:val="1"/>
                <w:numId w:val="142"/>
              </w:numPr>
              <w:ind w:left="1056"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berkelakuan tidak baik; atau</w:t>
            </w:r>
          </w:p>
          <w:p w:rsidR="00E04F4E" w:rsidRPr="002C7F16" w:rsidRDefault="00E04F4E" w:rsidP="000C5708">
            <w:pPr>
              <w:numPr>
                <w:ilvl w:val="1"/>
                <w:numId w:val="142"/>
              </w:numPr>
              <w:ind w:left="1056"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mengabaikan pekerjaan yang menjadi tugasnya.</w:t>
            </w:r>
          </w:p>
          <w:p w:rsidR="002C7F16" w:rsidRPr="008B2773" w:rsidRDefault="002C7F16" w:rsidP="002C7F16">
            <w:pPr>
              <w:ind w:left="1056"/>
              <w:jc w:val="both"/>
              <w:rPr>
                <w:rFonts w:ascii="Bookman Old Style" w:hAnsi="Bookman Old Style"/>
                <w:color w:val="000000" w:themeColor="text1"/>
                <w:sz w:val="22"/>
                <w:szCs w:val="22"/>
                <w:lang w:val="id-ID"/>
              </w:rPr>
            </w:pPr>
          </w:p>
          <w:p w:rsidR="00E04F4E" w:rsidRPr="008B2773" w:rsidRDefault="00E04F4E" w:rsidP="006B7257">
            <w:pPr>
              <w:ind w:left="743"/>
              <w:rPr>
                <w:rFonts w:ascii="Bookman Old Style" w:hAnsi="Bookman Old Style"/>
                <w:color w:val="000000" w:themeColor="text1"/>
                <w:sz w:val="22"/>
                <w:szCs w:val="22"/>
                <w:lang w:val="id-ID"/>
              </w:rPr>
            </w:pPr>
          </w:p>
          <w:p w:rsidR="00E04F4E" w:rsidRPr="008B2773" w:rsidRDefault="00E04F4E" w:rsidP="000C5708">
            <w:pPr>
              <w:numPr>
                <w:ilvl w:val="0"/>
                <w:numId w:val="341"/>
              </w:numPr>
              <w:ind w:left="631" w:hanging="59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lastRenderedPageBreak/>
              <w:t>Jika penggantian Personel perlu dilakukan, maka penyedia berkewajiban untuk menyediakan pengganti dengan kualifikasi yang setara atau lebih baik dari Personel yang digantikan tanpa biaya tambahan apapun dalam waktu 7 (tujuh) hari sejak diminta oleh Pejabat Penandatangan Kontrak.</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41"/>
              </w:numPr>
              <w:ind w:left="631" w:hanging="597"/>
              <w:jc w:val="both"/>
              <w:rPr>
                <w:rFonts w:ascii="Bookman Old Style" w:hAnsi="Bookman Old Style"/>
                <w:strike/>
                <w:color w:val="000000" w:themeColor="text1"/>
                <w:sz w:val="22"/>
                <w:szCs w:val="22"/>
                <w:lang w:val="id-ID"/>
              </w:rPr>
            </w:pPr>
            <w:r w:rsidRPr="008B2773">
              <w:rPr>
                <w:rFonts w:ascii="Bookman Old Style" w:hAnsi="Bookman Old Style"/>
                <w:color w:val="000000" w:themeColor="text1"/>
                <w:sz w:val="22"/>
                <w:szCs w:val="22"/>
                <w:lang w:val="fi-FI"/>
              </w:rPr>
              <w:t>Personel</w:t>
            </w:r>
            <w:r w:rsidRPr="008B2773">
              <w:rPr>
                <w:rFonts w:ascii="Bookman Old Style" w:hAnsi="Bookman Old Style"/>
                <w:color w:val="000000" w:themeColor="text1"/>
                <w:sz w:val="22"/>
                <w:szCs w:val="22"/>
                <w:lang w:val="id-ID"/>
              </w:rPr>
              <w:t xml:space="preserve"> berkewajiban untuk menjaga kerahasiaan pekerjaannya. </w:t>
            </w:r>
          </w:p>
          <w:p w:rsidR="00E04F4E" w:rsidRPr="008B2773" w:rsidRDefault="00E04F4E" w:rsidP="006B7257">
            <w:pPr>
              <w:pStyle w:val="ListParagraph"/>
              <w:ind w:left="64" w:hanging="31"/>
              <w:jc w:val="both"/>
              <w:rPr>
                <w:rFonts w:ascii="Bookman Old Style" w:hAnsi="Bookman Old Style"/>
                <w:color w:val="000000" w:themeColor="text1"/>
                <w:sz w:val="22"/>
                <w:szCs w:val="22"/>
                <w:lang w:val="id-ID"/>
              </w:rPr>
            </w:pPr>
          </w:p>
        </w:tc>
      </w:tr>
      <w:tr w:rsidR="00E04F4E" w:rsidRPr="008B2773" w:rsidTr="00A570E4">
        <w:tc>
          <w:tcPr>
            <w:tcW w:w="9464" w:type="dxa"/>
            <w:gridSpan w:val="3"/>
          </w:tcPr>
          <w:p w:rsidR="00E04F4E" w:rsidRPr="008B2773" w:rsidRDefault="00E04F4E" w:rsidP="002C7F16">
            <w:pPr>
              <w:numPr>
                <w:ilvl w:val="3"/>
                <w:numId w:val="267"/>
              </w:numPr>
              <w:spacing w:line="230" w:lineRule="exact"/>
              <w:ind w:left="284" w:hanging="284"/>
              <w:jc w:val="both"/>
              <w:rPr>
                <w:rFonts w:ascii="Bookman Old Style" w:hAnsi="Bookman Old Style"/>
                <w:b/>
                <w:color w:val="000000" w:themeColor="text1"/>
                <w:sz w:val="22"/>
                <w:szCs w:val="22"/>
                <w:lang w:val="id-ID"/>
              </w:rPr>
            </w:pPr>
            <w:r w:rsidRPr="008B2773">
              <w:rPr>
                <w:rFonts w:ascii="Bookman Old Style" w:hAnsi="Bookman Old Style"/>
                <w:b/>
                <w:color w:val="000000" w:themeColor="text1"/>
                <w:sz w:val="22"/>
                <w:szCs w:val="22"/>
                <w:lang w:val="en-ID"/>
              </w:rPr>
              <w:lastRenderedPageBreak/>
              <w:t>PEMBAYARAN KEPADA PENYEDIA</w:t>
            </w:r>
          </w:p>
          <w:p w:rsidR="00E04F4E" w:rsidRPr="008B2773" w:rsidRDefault="00E04F4E" w:rsidP="002C7F16">
            <w:pPr>
              <w:tabs>
                <w:tab w:val="left" w:pos="600"/>
              </w:tabs>
              <w:spacing w:line="230" w:lineRule="exact"/>
              <w:ind w:left="600"/>
              <w:jc w:val="both"/>
              <w:rPr>
                <w:rFonts w:ascii="Bookman Old Style" w:hAnsi="Bookman Old Style"/>
                <w:color w:val="000000" w:themeColor="text1"/>
                <w:sz w:val="22"/>
                <w:szCs w:val="22"/>
              </w:rPr>
            </w:pPr>
          </w:p>
        </w:tc>
      </w:tr>
      <w:tr w:rsidR="00E04F4E" w:rsidRPr="008B2773" w:rsidTr="00A570E4">
        <w:tc>
          <w:tcPr>
            <w:tcW w:w="2235" w:type="dxa"/>
          </w:tcPr>
          <w:p w:rsidR="00E04F4E" w:rsidRPr="008B2773" w:rsidRDefault="00E04F4E" w:rsidP="002C7F16">
            <w:pPr>
              <w:pStyle w:val="Heading2"/>
              <w:keepNext w:val="0"/>
              <w:keepLines w:val="0"/>
              <w:numPr>
                <w:ilvl w:val="0"/>
                <w:numId w:val="280"/>
              </w:numPr>
              <w:suppressAutoHyphens/>
              <w:spacing w:before="0" w:line="230" w:lineRule="exact"/>
              <w:ind w:left="426" w:hanging="426"/>
              <w:rPr>
                <w:rFonts w:ascii="Bookman Old Style" w:hAnsi="Bookman Old Style"/>
                <w:color w:val="000000" w:themeColor="text1"/>
                <w:sz w:val="22"/>
                <w:szCs w:val="22"/>
                <w:lang w:val="id-ID"/>
              </w:rPr>
            </w:pPr>
            <w:bookmarkStart w:id="974" w:name="_Toc529178550"/>
            <w:r w:rsidRPr="008B2773">
              <w:rPr>
                <w:rFonts w:ascii="Bookman Old Style" w:hAnsi="Bookman Old Style"/>
                <w:color w:val="000000" w:themeColor="text1"/>
                <w:sz w:val="22"/>
                <w:szCs w:val="22"/>
              </w:rPr>
              <w:t xml:space="preserve">Nilai </w:t>
            </w:r>
            <w:r w:rsidRPr="008B2773">
              <w:rPr>
                <w:rFonts w:ascii="Bookman Old Style" w:hAnsi="Bookman Old Style"/>
                <w:color w:val="000000" w:themeColor="text1"/>
                <w:sz w:val="22"/>
                <w:szCs w:val="22"/>
                <w:lang w:val="id-ID"/>
              </w:rPr>
              <w:t>Kontrak</w:t>
            </w:r>
            <w:bookmarkEnd w:id="974"/>
          </w:p>
        </w:tc>
        <w:tc>
          <w:tcPr>
            <w:tcW w:w="7229" w:type="dxa"/>
            <w:gridSpan w:val="2"/>
          </w:tcPr>
          <w:p w:rsidR="00E04F4E" w:rsidRPr="008B2773" w:rsidRDefault="00E04F4E" w:rsidP="002C7F16">
            <w:pPr>
              <w:numPr>
                <w:ilvl w:val="3"/>
                <w:numId w:val="342"/>
              </w:numPr>
              <w:tabs>
                <w:tab w:val="left" w:pos="601"/>
              </w:tabs>
              <w:spacing w:line="230" w:lineRule="exact"/>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Pejabat Penandatangan Kontrak</w:t>
            </w:r>
            <w:r w:rsidRPr="008B2773">
              <w:rPr>
                <w:rFonts w:ascii="Bookman Old Style" w:hAnsi="Bookman Old Style"/>
                <w:color w:val="000000" w:themeColor="text1"/>
                <w:sz w:val="22"/>
                <w:szCs w:val="22"/>
                <w:lang w:val="id-ID"/>
              </w:rPr>
              <w:t xml:space="preserve"> membayar kepada Penyedia atas pelaksanaan pekerjaan dalam Kontrak sebesar </w:t>
            </w:r>
            <w:r w:rsidRPr="008B2773">
              <w:rPr>
                <w:rFonts w:ascii="Bookman Old Style" w:hAnsi="Bookman Old Style"/>
                <w:color w:val="000000" w:themeColor="text1"/>
                <w:sz w:val="22"/>
                <w:szCs w:val="22"/>
              </w:rPr>
              <w:t xml:space="preserve">nilai </w:t>
            </w:r>
            <w:r w:rsidRPr="008B2773">
              <w:rPr>
                <w:rFonts w:ascii="Bookman Old Style" w:hAnsi="Bookman Old Style"/>
                <w:color w:val="000000" w:themeColor="text1"/>
                <w:sz w:val="22"/>
                <w:szCs w:val="22"/>
                <w:lang w:val="id-ID"/>
              </w:rPr>
              <w:t>kontrak</w:t>
            </w:r>
            <w:r w:rsidRPr="008B2773">
              <w:rPr>
                <w:rFonts w:ascii="Bookman Old Style" w:hAnsi="Bookman Old Style"/>
                <w:color w:val="000000" w:themeColor="text1"/>
                <w:sz w:val="22"/>
                <w:szCs w:val="22"/>
                <w:lang w:val="en-ID"/>
              </w:rPr>
              <w:t xml:space="preserve"> atau berdasarkan hasil perhitungan akhir</w:t>
            </w:r>
            <w:r w:rsidRPr="008B2773">
              <w:rPr>
                <w:rFonts w:ascii="Bookman Old Style" w:hAnsi="Bookman Old Style"/>
                <w:color w:val="000000" w:themeColor="text1"/>
                <w:sz w:val="22"/>
                <w:szCs w:val="22"/>
                <w:lang w:val="id-ID"/>
              </w:rPr>
              <w:t xml:space="preserve">. </w:t>
            </w:r>
          </w:p>
          <w:p w:rsidR="00E04F4E" w:rsidRPr="008B2773" w:rsidRDefault="00E04F4E" w:rsidP="002C7F16">
            <w:pPr>
              <w:tabs>
                <w:tab w:val="left" w:pos="743"/>
              </w:tabs>
              <w:spacing w:line="230" w:lineRule="exact"/>
              <w:jc w:val="both"/>
              <w:rPr>
                <w:rFonts w:ascii="Bookman Old Style" w:hAnsi="Bookman Old Style"/>
                <w:color w:val="000000" w:themeColor="text1"/>
                <w:sz w:val="22"/>
                <w:szCs w:val="22"/>
                <w:lang w:val="id-ID"/>
              </w:rPr>
            </w:pPr>
          </w:p>
          <w:p w:rsidR="00E04F4E" w:rsidRPr="008B2773" w:rsidRDefault="00E04F4E" w:rsidP="002C7F16">
            <w:pPr>
              <w:numPr>
                <w:ilvl w:val="3"/>
                <w:numId w:val="342"/>
              </w:numPr>
              <w:tabs>
                <w:tab w:val="left" w:pos="601"/>
              </w:tabs>
              <w:spacing w:line="230" w:lineRule="exact"/>
              <w:ind w:left="601" w:hanging="601"/>
              <w:jc w:val="both"/>
              <w:rPr>
                <w:rFonts w:ascii="Bookman Old Style" w:hAnsi="Bookman Old Style"/>
                <w:i/>
                <w:color w:val="000000" w:themeColor="text1"/>
                <w:sz w:val="22"/>
                <w:szCs w:val="22"/>
                <w:lang w:val="sv-SE"/>
              </w:rPr>
            </w:pPr>
            <w:r w:rsidRPr="008B2773">
              <w:rPr>
                <w:rFonts w:ascii="Bookman Old Style" w:hAnsi="Bookman Old Style"/>
                <w:color w:val="000000" w:themeColor="text1"/>
                <w:sz w:val="22"/>
                <w:szCs w:val="22"/>
                <w:lang w:val="id-ID"/>
              </w:rPr>
              <w:t xml:space="preserve">Untuk Kontrak </w:t>
            </w:r>
            <w:r w:rsidRPr="008B2773">
              <w:rPr>
                <w:rFonts w:ascii="Bookman Old Style" w:hAnsi="Bookman Old Style"/>
                <w:color w:val="000000" w:themeColor="text1"/>
                <w:sz w:val="22"/>
                <w:szCs w:val="22"/>
                <w:lang w:val="en-ID"/>
              </w:rPr>
              <w:t xml:space="preserve">Waktu Penugasan </w:t>
            </w:r>
            <w:r w:rsidRPr="008B2773">
              <w:rPr>
                <w:rFonts w:ascii="Bookman Old Style" w:hAnsi="Bookman Old Style"/>
                <w:color w:val="000000" w:themeColor="text1"/>
                <w:sz w:val="22"/>
                <w:szCs w:val="22"/>
                <w:lang w:val="id-ID"/>
              </w:rPr>
              <w:t xml:space="preserve">rincian </w:t>
            </w:r>
            <w:r w:rsidRPr="008B2773">
              <w:rPr>
                <w:rFonts w:ascii="Bookman Old Style" w:hAnsi="Bookman Old Style"/>
                <w:color w:val="000000" w:themeColor="text1"/>
                <w:sz w:val="22"/>
                <w:szCs w:val="22"/>
              </w:rPr>
              <w:t xml:space="preserve">nilai </w:t>
            </w:r>
            <w:r w:rsidRPr="008B2773">
              <w:rPr>
                <w:rFonts w:ascii="Bookman Old Style" w:hAnsi="Bookman Old Style"/>
                <w:color w:val="000000" w:themeColor="text1"/>
                <w:sz w:val="22"/>
                <w:szCs w:val="22"/>
                <w:lang w:val="id-ID"/>
              </w:rPr>
              <w:t>kontrak sesuai dengan rincian yang</w:t>
            </w:r>
            <w:r w:rsidRPr="008B2773">
              <w:rPr>
                <w:rFonts w:ascii="Bookman Old Style" w:hAnsi="Bookman Old Style"/>
                <w:color w:val="000000" w:themeColor="text1"/>
                <w:sz w:val="22"/>
                <w:szCs w:val="22"/>
                <w:lang w:val="sv-SE"/>
              </w:rPr>
              <w:t xml:space="preserve"> tercantum dalam </w:t>
            </w:r>
            <w:r w:rsidRPr="008B2773">
              <w:rPr>
                <w:rFonts w:ascii="Bookman Old Style" w:hAnsi="Bookman Old Style"/>
                <w:color w:val="000000" w:themeColor="text1"/>
                <w:sz w:val="22"/>
                <w:szCs w:val="22"/>
                <w:lang w:val="pt-BR"/>
              </w:rPr>
              <w:t>Rekapitulasi Penawaran Biaya</w:t>
            </w:r>
            <w:r w:rsidRPr="008B2773">
              <w:rPr>
                <w:rFonts w:ascii="Bookman Old Style" w:hAnsi="Bookman Old Style"/>
                <w:color w:val="000000" w:themeColor="text1"/>
                <w:sz w:val="22"/>
                <w:szCs w:val="22"/>
                <w:lang w:val="id-ID"/>
              </w:rPr>
              <w:t>.</w:t>
            </w:r>
          </w:p>
          <w:p w:rsidR="00E04F4E" w:rsidRPr="008B2773" w:rsidRDefault="00E04F4E" w:rsidP="002C7F16">
            <w:pPr>
              <w:tabs>
                <w:tab w:val="left" w:pos="600"/>
              </w:tabs>
              <w:spacing w:line="230" w:lineRule="exact"/>
              <w:jc w:val="both"/>
              <w:rPr>
                <w:rFonts w:ascii="Bookman Old Style" w:hAnsi="Bookman Old Style"/>
                <w:color w:val="000000" w:themeColor="text1"/>
                <w:sz w:val="22"/>
                <w:szCs w:val="22"/>
                <w:lang w:val="sv-SE"/>
              </w:rPr>
            </w:pPr>
          </w:p>
        </w:tc>
      </w:tr>
      <w:tr w:rsidR="00E04F4E" w:rsidRPr="008B2773" w:rsidTr="00A570E4">
        <w:tc>
          <w:tcPr>
            <w:tcW w:w="2235" w:type="dxa"/>
          </w:tcPr>
          <w:p w:rsidR="00E04F4E" w:rsidRPr="008B2773" w:rsidRDefault="00E04F4E" w:rsidP="000C5708">
            <w:pPr>
              <w:pStyle w:val="Heading2"/>
              <w:keepNext w:val="0"/>
              <w:keepLines w:val="0"/>
              <w:numPr>
                <w:ilvl w:val="0"/>
                <w:numId w:val="280"/>
              </w:numPr>
              <w:suppressAutoHyphens/>
              <w:spacing w:before="0"/>
              <w:ind w:left="426" w:hanging="426"/>
              <w:rPr>
                <w:rFonts w:ascii="Bookman Old Style" w:hAnsi="Bookman Old Style"/>
                <w:color w:val="000000" w:themeColor="text1"/>
                <w:sz w:val="22"/>
                <w:szCs w:val="22"/>
                <w:lang w:val="id-ID"/>
              </w:rPr>
            </w:pPr>
            <w:bookmarkStart w:id="975" w:name="_Toc529178551"/>
            <w:r w:rsidRPr="008B2773">
              <w:rPr>
                <w:rFonts w:ascii="Bookman Old Style" w:hAnsi="Bookman Old Style"/>
                <w:color w:val="000000" w:themeColor="text1"/>
                <w:sz w:val="22"/>
                <w:szCs w:val="22"/>
                <w:lang w:val="id-ID"/>
              </w:rPr>
              <w:t>Pembayaran</w:t>
            </w:r>
            <w:bookmarkEnd w:id="975"/>
          </w:p>
        </w:tc>
        <w:tc>
          <w:tcPr>
            <w:tcW w:w="7229" w:type="dxa"/>
            <w:gridSpan w:val="2"/>
          </w:tcPr>
          <w:p w:rsidR="00E04F4E" w:rsidRPr="008B2773" w:rsidRDefault="00E04F4E" w:rsidP="000C5708">
            <w:pPr>
              <w:numPr>
                <w:ilvl w:val="0"/>
                <w:numId w:val="343"/>
              </w:numPr>
              <w:ind w:left="631" w:hanging="631"/>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Uang muka</w:t>
            </w:r>
          </w:p>
          <w:p w:rsidR="00E04F4E" w:rsidRPr="008B2773" w:rsidRDefault="00E04F4E" w:rsidP="000C5708">
            <w:pPr>
              <w:numPr>
                <w:ilvl w:val="4"/>
                <w:numId w:val="344"/>
              </w:numPr>
              <w:tabs>
                <w:tab w:val="clear" w:pos="984"/>
              </w:tabs>
              <w:ind w:left="1168" w:hanging="425"/>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Uang Muka dapat diberikan kepada Penyedia sesuai ketentuan dalam SSKK untuk:</w:t>
            </w:r>
          </w:p>
          <w:p w:rsidR="00E04F4E" w:rsidRPr="008B2773" w:rsidRDefault="00E04F4E" w:rsidP="000C5708">
            <w:pPr>
              <w:numPr>
                <w:ilvl w:val="0"/>
                <w:numId w:val="345"/>
              </w:numPr>
              <w:ind w:left="1593" w:hanging="425"/>
              <w:contextualSpacing/>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Mobilisasi</w:t>
            </w:r>
            <w:r w:rsidRPr="008B2773">
              <w:rPr>
                <w:rFonts w:ascii="Bookman Old Style" w:hAnsi="Bookman Old Style"/>
                <w:color w:val="000000" w:themeColor="text1"/>
                <w:sz w:val="22"/>
                <w:szCs w:val="22"/>
              </w:rPr>
              <w:t xml:space="preserve"> barang/bahan/material/peralatan dan tenaga kerja</w:t>
            </w:r>
            <w:r w:rsidRPr="008B2773">
              <w:rPr>
                <w:rFonts w:ascii="Bookman Old Style" w:hAnsi="Bookman Old Style"/>
                <w:color w:val="000000" w:themeColor="text1"/>
                <w:sz w:val="22"/>
                <w:szCs w:val="22"/>
                <w:lang w:val="id-ID"/>
              </w:rPr>
              <w:t>; dan/atau</w:t>
            </w:r>
          </w:p>
          <w:p w:rsidR="00E04F4E" w:rsidRPr="008B2773" w:rsidRDefault="00E04F4E" w:rsidP="000C5708">
            <w:pPr>
              <w:numPr>
                <w:ilvl w:val="0"/>
                <w:numId w:val="345"/>
              </w:numPr>
              <w:ind w:left="1593" w:hanging="425"/>
              <w:jc w:val="both"/>
              <w:rPr>
                <w:rFonts w:ascii="Bookman Old Style" w:hAnsi="Bookman Old Style"/>
                <w:i/>
                <w:color w:val="000000" w:themeColor="text1"/>
                <w:sz w:val="22"/>
                <w:szCs w:val="22"/>
                <w:lang w:val="nl-NL"/>
              </w:rPr>
            </w:pPr>
            <w:r w:rsidRPr="008B2773">
              <w:rPr>
                <w:rFonts w:ascii="Bookman Old Style" w:hAnsi="Bookman Old Style"/>
                <w:color w:val="000000" w:themeColor="text1"/>
                <w:sz w:val="22"/>
                <w:szCs w:val="22"/>
                <w:lang w:val="id-ID"/>
              </w:rPr>
              <w:t>pekerjaan teknis yang diperlukan untuk persiapan pelaksanaan pekerjaan</w:t>
            </w:r>
            <w:r w:rsidRPr="008B2773">
              <w:rPr>
                <w:rFonts w:ascii="Bookman Old Style" w:hAnsi="Bookman Old Style"/>
                <w:i/>
                <w:color w:val="000000" w:themeColor="text1"/>
                <w:sz w:val="22"/>
                <w:szCs w:val="22"/>
                <w:lang w:val="id-ID"/>
              </w:rPr>
              <w:t>.</w:t>
            </w:r>
          </w:p>
          <w:p w:rsidR="00E04F4E" w:rsidRPr="008B2773" w:rsidRDefault="00E04F4E" w:rsidP="000C5708">
            <w:pPr>
              <w:numPr>
                <w:ilvl w:val="4"/>
                <w:numId w:val="344"/>
              </w:numPr>
              <w:tabs>
                <w:tab w:val="clear" w:pos="984"/>
              </w:tabs>
              <w:ind w:left="1168" w:hanging="425"/>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 xml:space="preserve">besaran uang muka ditentukan dalam SSKK dan dibayar setelah Penyedia menyerahkan Jaminan Uang Muka </w:t>
            </w:r>
            <w:r w:rsidRPr="008B2773">
              <w:rPr>
                <w:rFonts w:ascii="Bookman Old Style" w:hAnsi="Bookman Old Style"/>
                <w:color w:val="000000" w:themeColor="text1"/>
                <w:sz w:val="22"/>
                <w:szCs w:val="22"/>
                <w:lang w:val="fi-FI"/>
              </w:rPr>
              <w:t>senilai uang muka yang diberikan</w:t>
            </w:r>
            <w:r w:rsidRPr="008B2773">
              <w:rPr>
                <w:rFonts w:ascii="Bookman Old Style" w:hAnsi="Bookman Old Style"/>
                <w:color w:val="000000" w:themeColor="text1"/>
                <w:sz w:val="22"/>
                <w:szCs w:val="22"/>
                <w:lang w:val="sv-SE"/>
              </w:rPr>
              <w:t>;</w:t>
            </w:r>
          </w:p>
          <w:p w:rsidR="00E04F4E" w:rsidRPr="008B2773" w:rsidRDefault="00E04F4E" w:rsidP="000C5708">
            <w:pPr>
              <w:numPr>
                <w:ilvl w:val="4"/>
                <w:numId w:val="344"/>
              </w:numPr>
              <w:tabs>
                <w:tab w:val="clear" w:pos="984"/>
              </w:tabs>
              <w:ind w:left="1168" w:hanging="425"/>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id-ID"/>
              </w:rPr>
              <w:t xml:space="preserve">dalam hal </w:t>
            </w:r>
            <w:r w:rsidRPr="008B2773">
              <w:rPr>
                <w:rFonts w:ascii="Bookman Old Style" w:hAnsi="Bookman Old Style"/>
                <w:color w:val="000000" w:themeColor="text1"/>
                <w:sz w:val="22"/>
                <w:szCs w:val="22"/>
                <w:lang w:val="sv-SE"/>
              </w:rPr>
              <w:t>Pejabat Penandatangan Kontrak</w:t>
            </w:r>
            <w:r w:rsidRPr="008B2773">
              <w:rPr>
                <w:rFonts w:ascii="Bookman Old Style" w:hAnsi="Bookman Old Style"/>
                <w:color w:val="000000" w:themeColor="text1"/>
                <w:sz w:val="22"/>
                <w:szCs w:val="22"/>
                <w:lang w:val="id-ID"/>
              </w:rPr>
              <w:t xml:space="preserve"> menyediakan uang muka maka</w:t>
            </w:r>
            <w:r w:rsidRPr="008B2773">
              <w:rPr>
                <w:rFonts w:ascii="Bookman Old Style" w:hAnsi="Bookman Old Style"/>
                <w:color w:val="000000" w:themeColor="text1"/>
                <w:sz w:val="22"/>
                <w:szCs w:val="22"/>
                <w:lang w:val="sv-SE"/>
              </w:rPr>
              <w:t xml:space="preserve"> Penyedia harus mengajukan permohonan pengambilan uang muka secara tertulis kepada</w:t>
            </w:r>
            <w:r w:rsidRPr="008B2773">
              <w:rPr>
                <w:rFonts w:ascii="Bookman Old Style" w:hAnsi="Bookman Old Style"/>
                <w:color w:val="000000" w:themeColor="text1"/>
                <w:sz w:val="22"/>
                <w:szCs w:val="22"/>
                <w:lang w:val="fi-FI"/>
              </w:rPr>
              <w:t xml:space="preserve"> </w:t>
            </w:r>
            <w:r w:rsidRPr="008B2773">
              <w:rPr>
                <w:rFonts w:ascii="Bookman Old Style" w:hAnsi="Bookman Old Style"/>
                <w:color w:val="000000" w:themeColor="text1"/>
                <w:sz w:val="22"/>
                <w:szCs w:val="22"/>
                <w:lang w:val="sv-SE"/>
              </w:rPr>
              <w:t>Pejabat Penandatangan Kontrak</w:t>
            </w:r>
            <w:r w:rsidRPr="008B2773">
              <w:rPr>
                <w:rFonts w:ascii="Bookman Old Style" w:hAnsi="Bookman Old Style"/>
                <w:color w:val="000000" w:themeColor="text1"/>
                <w:sz w:val="22"/>
                <w:szCs w:val="22"/>
                <w:lang w:val="fi-FI"/>
              </w:rPr>
              <w:t xml:space="preserve"> </w:t>
            </w:r>
            <w:r w:rsidRPr="008B2773">
              <w:rPr>
                <w:rFonts w:ascii="Bookman Old Style" w:hAnsi="Bookman Old Style"/>
                <w:color w:val="000000" w:themeColor="text1"/>
                <w:sz w:val="22"/>
                <w:szCs w:val="22"/>
                <w:lang w:val="sv-SE"/>
              </w:rPr>
              <w:t>disertai dengan rencana penggunaan uang muka untuk melaksanakan pekerjaan sesuai Kontrak dan rencana pengembaliannya;</w:t>
            </w:r>
          </w:p>
          <w:p w:rsidR="00E04F4E" w:rsidRPr="008B2773" w:rsidRDefault="00E04F4E" w:rsidP="000C5708">
            <w:pPr>
              <w:numPr>
                <w:ilvl w:val="4"/>
                <w:numId w:val="344"/>
              </w:numPr>
              <w:tabs>
                <w:tab w:val="clear" w:pos="984"/>
              </w:tabs>
              <w:ind w:left="1168" w:hanging="425"/>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 xml:space="preserve">Jaminan Uang Muka diterbitkan oleh bank umum, perusahaan penjaminan, Perusahaan Asuransi atau </w:t>
            </w:r>
            <w:r w:rsidRPr="008B2773">
              <w:rPr>
                <w:rFonts w:ascii="Bookman Old Style" w:hAnsi="Bookman Old Style"/>
                <w:color w:val="000000" w:themeColor="text1"/>
                <w:sz w:val="22"/>
                <w:szCs w:val="22"/>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8B2773">
              <w:rPr>
                <w:rFonts w:ascii="Bookman Old Style" w:hAnsi="Bookman Old Style"/>
                <w:color w:val="000000" w:themeColor="text1"/>
                <w:sz w:val="22"/>
                <w:szCs w:val="22"/>
                <w:lang w:val="sv-SE"/>
              </w:rPr>
              <w:t>yang memiliki izin untuk menjual produk jaminan (</w:t>
            </w:r>
            <w:r w:rsidRPr="008B2773">
              <w:rPr>
                <w:rFonts w:ascii="Bookman Old Style" w:hAnsi="Bookman Old Style"/>
                <w:i/>
                <w:color w:val="000000" w:themeColor="text1"/>
                <w:sz w:val="22"/>
                <w:szCs w:val="22"/>
                <w:lang w:val="sv-SE"/>
              </w:rPr>
              <w:t>suretyship</w:t>
            </w:r>
            <w:r w:rsidRPr="008B2773">
              <w:rPr>
                <w:rFonts w:ascii="Bookman Old Style" w:hAnsi="Bookman Old Style"/>
                <w:color w:val="000000" w:themeColor="text1"/>
                <w:sz w:val="22"/>
                <w:szCs w:val="22"/>
                <w:lang w:val="sv-SE"/>
              </w:rPr>
              <w:t xml:space="preserve">) ditetapkan oleh </w:t>
            </w:r>
            <w:r w:rsidRPr="008B2773">
              <w:rPr>
                <w:rFonts w:ascii="Bookman Old Style" w:hAnsi="Bookman Old Style"/>
                <w:color w:val="000000" w:themeColor="text1"/>
                <w:sz w:val="22"/>
                <w:szCs w:val="22"/>
                <w:lang w:val="id-ID"/>
              </w:rPr>
              <w:t>lembaga yang berwenang</w:t>
            </w:r>
            <w:r w:rsidRPr="008B2773">
              <w:rPr>
                <w:rFonts w:ascii="Bookman Old Style" w:hAnsi="Bookman Old Style"/>
                <w:color w:val="000000" w:themeColor="text1"/>
                <w:sz w:val="22"/>
                <w:szCs w:val="22"/>
                <w:lang w:val="sv-SE"/>
              </w:rPr>
              <w:t>;</w:t>
            </w:r>
          </w:p>
          <w:p w:rsidR="00E04F4E" w:rsidRPr="008B2773" w:rsidRDefault="00E04F4E" w:rsidP="000C5708">
            <w:pPr>
              <w:numPr>
                <w:ilvl w:val="4"/>
                <w:numId w:val="344"/>
              </w:numPr>
              <w:tabs>
                <w:tab w:val="clear" w:pos="984"/>
              </w:tabs>
              <w:ind w:left="1168" w:hanging="425"/>
              <w:jc w:val="both"/>
              <w:rPr>
                <w:rFonts w:ascii="Bookman Old Style" w:hAnsi="Bookman Old Style"/>
                <w:color w:val="000000" w:themeColor="text1"/>
                <w:sz w:val="22"/>
                <w:szCs w:val="22"/>
                <w:lang w:val="es-ES"/>
              </w:rPr>
            </w:pPr>
            <w:r w:rsidRPr="008B2773">
              <w:rPr>
                <w:rFonts w:ascii="Bookman Old Style" w:hAnsi="Bookman Old Style"/>
                <w:color w:val="000000" w:themeColor="text1"/>
                <w:sz w:val="22"/>
                <w:szCs w:val="22"/>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8B2773">
              <w:rPr>
                <w:rFonts w:ascii="Bookman Old Style" w:hAnsi="Bookman Old Style"/>
                <w:color w:val="000000" w:themeColor="text1"/>
                <w:sz w:val="22"/>
                <w:szCs w:val="22"/>
                <w:lang w:val="id-ID"/>
              </w:rPr>
              <w:t>persen</w:t>
            </w:r>
            <w:r w:rsidRPr="008B2773">
              <w:rPr>
                <w:rFonts w:ascii="Bookman Old Style" w:hAnsi="Bookman Old Style"/>
                <w:color w:val="000000" w:themeColor="text1"/>
                <w:sz w:val="22"/>
                <w:szCs w:val="22"/>
                <w:lang w:val="es-ES"/>
              </w:rPr>
              <w:t>)</w:t>
            </w:r>
            <w:r w:rsidRPr="008B2773">
              <w:rPr>
                <w:rFonts w:ascii="Bookman Old Style" w:hAnsi="Bookman Old Style"/>
                <w:color w:val="000000" w:themeColor="text1"/>
                <w:sz w:val="22"/>
                <w:szCs w:val="22"/>
                <w:lang w:val="id-ID"/>
              </w:rPr>
              <w:t>.</w:t>
            </w:r>
          </w:p>
          <w:p w:rsidR="00E04F4E" w:rsidRPr="008B2773" w:rsidRDefault="00E04F4E" w:rsidP="006B7257">
            <w:pPr>
              <w:rPr>
                <w:rFonts w:ascii="Bookman Old Style" w:hAnsi="Bookman Old Style"/>
                <w:color w:val="000000" w:themeColor="text1"/>
                <w:sz w:val="22"/>
                <w:szCs w:val="22"/>
                <w:lang w:val="es-ES"/>
              </w:rPr>
            </w:pPr>
          </w:p>
          <w:p w:rsidR="00E04F4E" w:rsidRPr="008B2773" w:rsidRDefault="00E04F4E" w:rsidP="000C5708">
            <w:pPr>
              <w:numPr>
                <w:ilvl w:val="0"/>
                <w:numId w:val="343"/>
              </w:numPr>
              <w:ind w:left="743" w:hanging="74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Prestasi pekerjaan</w:t>
            </w:r>
          </w:p>
          <w:p w:rsidR="00E04F4E" w:rsidRPr="008B2773" w:rsidRDefault="00E04F4E" w:rsidP="000C5708">
            <w:pPr>
              <w:numPr>
                <w:ilvl w:val="4"/>
                <w:numId w:val="346"/>
              </w:numPr>
              <w:tabs>
                <w:tab w:val="clear" w:pos="984"/>
              </w:tabs>
              <w:ind w:left="1168" w:hanging="425"/>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 xml:space="preserve">pembayaran dilakukan dengan sistem bulanan, sistem termin atau pembayaran secara sekaligus sesuai </w:t>
            </w:r>
            <w:r w:rsidRPr="008B2773">
              <w:rPr>
                <w:rFonts w:ascii="Bookman Old Style" w:hAnsi="Bookman Old Style"/>
                <w:color w:val="000000" w:themeColor="text1"/>
                <w:sz w:val="22"/>
                <w:szCs w:val="22"/>
                <w:lang w:val="id-ID"/>
              </w:rPr>
              <w:t>yang ditetapkan</w:t>
            </w:r>
            <w:r w:rsidRPr="008B2773">
              <w:rPr>
                <w:rFonts w:ascii="Bookman Old Style" w:hAnsi="Bookman Old Style"/>
                <w:color w:val="000000" w:themeColor="text1"/>
                <w:sz w:val="22"/>
                <w:szCs w:val="22"/>
              </w:rPr>
              <w:t xml:space="preserve"> dalam SSKK</w:t>
            </w:r>
            <w:r w:rsidRPr="008B2773">
              <w:rPr>
                <w:rFonts w:ascii="Bookman Old Style" w:hAnsi="Bookman Old Style"/>
                <w:color w:val="000000" w:themeColor="text1"/>
                <w:sz w:val="22"/>
                <w:szCs w:val="22"/>
                <w:lang w:val="id-ID"/>
              </w:rPr>
              <w:t>.</w:t>
            </w:r>
          </w:p>
          <w:p w:rsidR="00E04F4E" w:rsidRPr="008B2773" w:rsidRDefault="00E04F4E" w:rsidP="000C5708">
            <w:pPr>
              <w:numPr>
                <w:ilvl w:val="4"/>
                <w:numId w:val="346"/>
              </w:numPr>
              <w:tabs>
                <w:tab w:val="clear" w:pos="984"/>
              </w:tabs>
              <w:ind w:left="1168" w:hanging="425"/>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sv-SE"/>
              </w:rPr>
              <w:t>pembayaran</w:t>
            </w:r>
            <w:r w:rsidRPr="008B2773">
              <w:rPr>
                <w:rFonts w:ascii="Bookman Old Style" w:hAnsi="Bookman Old Style"/>
                <w:color w:val="000000" w:themeColor="text1"/>
                <w:sz w:val="22"/>
                <w:szCs w:val="22"/>
              </w:rPr>
              <w:t xml:space="preserve"> prestasi hasil pekerjaan </w:t>
            </w:r>
            <w:r w:rsidRPr="008B2773">
              <w:rPr>
                <w:rFonts w:ascii="Bookman Old Style" w:hAnsi="Bookman Old Style"/>
                <w:color w:val="000000" w:themeColor="text1"/>
                <w:sz w:val="22"/>
                <w:szCs w:val="22"/>
                <w:lang w:val="id-ID"/>
              </w:rPr>
              <w:t>dilakukan</w:t>
            </w:r>
            <w:r w:rsidRPr="008B2773">
              <w:rPr>
                <w:rFonts w:ascii="Bookman Old Style" w:hAnsi="Bookman Old Style"/>
                <w:color w:val="000000" w:themeColor="text1"/>
                <w:sz w:val="22"/>
                <w:szCs w:val="22"/>
              </w:rPr>
              <w:t xml:space="preserve"> dengan ketentuan:</w:t>
            </w:r>
          </w:p>
          <w:p w:rsidR="00E04F4E" w:rsidRPr="008B2773" w:rsidRDefault="00E04F4E" w:rsidP="000C5708">
            <w:pPr>
              <w:numPr>
                <w:ilvl w:val="6"/>
                <w:numId w:val="347"/>
              </w:numPr>
              <w:tabs>
                <w:tab w:val="clear" w:pos="1672"/>
              </w:tabs>
              <w:ind w:hanging="505"/>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lastRenderedPageBreak/>
              <w:t>penyedia telah mengajukan tagihan disertai laporan kemajuan hasil pekerjaan;</w:t>
            </w:r>
          </w:p>
          <w:p w:rsidR="00E04F4E" w:rsidRPr="008B2773" w:rsidRDefault="00E04F4E" w:rsidP="000C5708">
            <w:pPr>
              <w:numPr>
                <w:ilvl w:val="6"/>
                <w:numId w:val="347"/>
              </w:numPr>
              <w:ind w:left="1593" w:hanging="425"/>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pembayaran dipotong angsuran uang muka, denda (apabila ada)</w:t>
            </w:r>
            <w:r w:rsidRPr="008B2773">
              <w:rPr>
                <w:rFonts w:ascii="Bookman Old Style" w:hAnsi="Bookman Old Style"/>
                <w:color w:val="000000" w:themeColor="text1"/>
                <w:sz w:val="22"/>
                <w:szCs w:val="22"/>
                <w:lang w:val="id-ID"/>
              </w:rPr>
              <w:t xml:space="preserve"> dan</w:t>
            </w:r>
            <w:r w:rsidRPr="008B2773">
              <w:rPr>
                <w:rFonts w:ascii="Bookman Old Style" w:hAnsi="Bookman Old Style"/>
                <w:color w:val="000000" w:themeColor="text1"/>
                <w:sz w:val="22"/>
                <w:szCs w:val="22"/>
              </w:rPr>
              <w:t xml:space="preserve"> pajak; dan </w:t>
            </w:r>
          </w:p>
          <w:p w:rsidR="00E04F4E" w:rsidRPr="008B2773" w:rsidRDefault="00E04F4E" w:rsidP="000C5708">
            <w:pPr>
              <w:numPr>
                <w:ilvl w:val="6"/>
                <w:numId w:val="347"/>
              </w:numPr>
              <w:ind w:left="1593" w:hanging="425"/>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untuk kontrak yang mempunyai subkontrak, permintaan pembayaran dilengkapi bukti pembayaran kepada seluruh subpenyedia sesuai dengan prestasi pekerjaan.</w:t>
            </w:r>
          </w:p>
          <w:p w:rsidR="00E04F4E" w:rsidRPr="008B2773" w:rsidRDefault="00E04F4E" w:rsidP="000C5708">
            <w:pPr>
              <w:numPr>
                <w:ilvl w:val="4"/>
                <w:numId w:val="346"/>
              </w:numPr>
              <w:tabs>
                <w:tab w:val="clear" w:pos="984"/>
              </w:tabs>
              <w:ind w:left="1168" w:hanging="425"/>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Penyelesaian pembayaran hanya dapat dilaksanakan setelah hasil pekerjaan dinyatakan diterima.</w:t>
            </w:r>
          </w:p>
          <w:p w:rsidR="00E04F4E" w:rsidRDefault="00E04F4E" w:rsidP="006B7257">
            <w:pPr>
              <w:rPr>
                <w:rFonts w:ascii="Bookman Old Style" w:hAnsi="Bookman Old Style"/>
                <w:color w:val="000000" w:themeColor="text1"/>
                <w:sz w:val="22"/>
                <w:szCs w:val="22"/>
                <w:lang w:val="sv-SE"/>
              </w:rPr>
            </w:pPr>
          </w:p>
          <w:p w:rsidR="00A570E4" w:rsidRPr="008B2773" w:rsidRDefault="00A570E4" w:rsidP="006B7257">
            <w:pPr>
              <w:rPr>
                <w:rFonts w:ascii="Bookman Old Style" w:hAnsi="Bookman Old Style"/>
                <w:color w:val="000000" w:themeColor="text1"/>
                <w:sz w:val="22"/>
                <w:szCs w:val="22"/>
                <w:lang w:val="sv-SE"/>
              </w:rPr>
            </w:pPr>
          </w:p>
          <w:p w:rsidR="00E04F4E" w:rsidRPr="008B2773" w:rsidRDefault="00E04F4E" w:rsidP="000C5708">
            <w:pPr>
              <w:numPr>
                <w:ilvl w:val="0"/>
                <w:numId w:val="343"/>
              </w:numPr>
              <w:ind w:left="743" w:hanging="743"/>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 xml:space="preserve">Sanksi Finansial </w:t>
            </w:r>
          </w:p>
          <w:p w:rsidR="00E04F4E" w:rsidRPr="008B2773" w:rsidRDefault="00E04F4E" w:rsidP="006B7257">
            <w:pPr>
              <w:ind w:left="720"/>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Sanksi Finansial dapat berupa sanksi ganti rugi atau denda keterlambatan.</w:t>
            </w:r>
          </w:p>
          <w:p w:rsidR="00E04F4E" w:rsidRPr="008B2773" w:rsidRDefault="00E04F4E" w:rsidP="000C5708">
            <w:pPr>
              <w:pStyle w:val="ListParagraph"/>
              <w:numPr>
                <w:ilvl w:val="2"/>
                <w:numId w:val="280"/>
              </w:numPr>
              <w:ind w:left="1019" w:hanging="284"/>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Ganti Rugi</w:t>
            </w:r>
          </w:p>
          <w:p w:rsidR="00E04F4E" w:rsidRPr="008B2773" w:rsidRDefault="00E04F4E" w:rsidP="006B7257">
            <w:pPr>
              <w:ind w:left="1019"/>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Sanksi ganti rugi bagi Penyedia apabila terbukti jaminan tidak bisa dicairkan, terjadi kesalahan dalam perhitungan volume pekerjaan berdasarkan hasil audit, menyerahkan hasil pekerjaan yang kualitasnya tidak sesuai dengan Kontrak berdasarkan hasil audit. Besarnya sanksi ganti rugi adalah sebesar nilai kerugian yang ditimbulkan sebagaimana ditentukan dalam SSKK.</w:t>
            </w:r>
          </w:p>
          <w:p w:rsidR="00E04F4E" w:rsidRPr="008B2773" w:rsidRDefault="00E04F4E" w:rsidP="000C5708">
            <w:pPr>
              <w:pStyle w:val="ListParagraph"/>
              <w:numPr>
                <w:ilvl w:val="2"/>
                <w:numId w:val="280"/>
              </w:numPr>
              <w:ind w:left="1019" w:hanging="284"/>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Denda keterlambatan</w:t>
            </w:r>
          </w:p>
          <w:p w:rsidR="00E04F4E" w:rsidRPr="008B2773" w:rsidRDefault="00E04F4E" w:rsidP="006B7257">
            <w:pPr>
              <w:ind w:left="1019"/>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Besarnya denda yang dikenakan kepada Penyedia atas keterlambatan penyelesaian pekerjaan untuk setiap hari keterlambatan adalah sebagaimana yang ditetapkan di dalam SSKK.</w:t>
            </w:r>
          </w:p>
          <w:p w:rsidR="00E04F4E" w:rsidRPr="008B2773" w:rsidRDefault="00E04F4E" w:rsidP="006B7257">
            <w:pPr>
              <w:jc w:val="both"/>
              <w:rPr>
                <w:rFonts w:ascii="Bookman Old Style" w:hAnsi="Bookman Old Style"/>
                <w:color w:val="000000" w:themeColor="text1"/>
                <w:sz w:val="22"/>
                <w:szCs w:val="22"/>
              </w:rPr>
            </w:pPr>
          </w:p>
        </w:tc>
      </w:tr>
      <w:tr w:rsidR="00E04F4E" w:rsidRPr="008B2773" w:rsidTr="00A570E4">
        <w:tc>
          <w:tcPr>
            <w:tcW w:w="2235" w:type="dxa"/>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olor w:val="000000" w:themeColor="text1"/>
                <w:sz w:val="22"/>
                <w:szCs w:val="22"/>
                <w:lang w:val="id-ID"/>
              </w:rPr>
            </w:pPr>
            <w:bookmarkStart w:id="976" w:name="_Toc529178552"/>
            <w:r w:rsidRPr="008B2773">
              <w:rPr>
                <w:rFonts w:ascii="Bookman Old Style" w:hAnsi="Bookman Old Style"/>
                <w:color w:val="000000" w:themeColor="text1"/>
                <w:sz w:val="22"/>
                <w:szCs w:val="22"/>
                <w:lang w:val="id-ID"/>
              </w:rPr>
              <w:lastRenderedPageBreak/>
              <w:t>Perhitungan Akhir</w:t>
            </w:r>
            <w:bookmarkEnd w:id="976"/>
            <w:r w:rsidRPr="008B2773">
              <w:rPr>
                <w:rFonts w:ascii="Bookman Old Style" w:hAnsi="Bookman Old Style"/>
                <w:b w:val="0"/>
                <w:color w:val="000000" w:themeColor="text1"/>
                <w:sz w:val="22"/>
                <w:szCs w:val="22"/>
                <w:lang w:val="id-ID"/>
              </w:rPr>
              <w:t xml:space="preserve"> </w:t>
            </w:r>
          </w:p>
        </w:tc>
        <w:tc>
          <w:tcPr>
            <w:tcW w:w="7229" w:type="dxa"/>
            <w:gridSpan w:val="2"/>
          </w:tcPr>
          <w:p w:rsidR="00E04F4E" w:rsidRPr="00A570E4" w:rsidRDefault="00E04F4E" w:rsidP="000C5708">
            <w:pPr>
              <w:pStyle w:val="ListParagraph"/>
              <w:numPr>
                <w:ilvl w:val="1"/>
                <w:numId w:val="348"/>
              </w:numPr>
              <w:ind w:left="742" w:hanging="742"/>
              <w:jc w:val="both"/>
              <w:rPr>
                <w:rFonts w:ascii="Bookman Old Style" w:hAnsi="Bookman Old Style"/>
                <w:color w:val="000000" w:themeColor="text1"/>
                <w:sz w:val="22"/>
                <w:szCs w:val="22"/>
                <w:lang w:val="id-ID"/>
              </w:rPr>
            </w:pPr>
            <w:r w:rsidRPr="00A570E4">
              <w:rPr>
                <w:rFonts w:ascii="Bookman Old Style" w:hAnsi="Bookman Old Style"/>
                <w:color w:val="000000" w:themeColor="text1"/>
                <w:sz w:val="22"/>
                <w:szCs w:val="22"/>
                <w:lang w:val="id-ID"/>
              </w:rPr>
              <w:t xml:space="preserve">Untuk Kontrak Waktu Penugasan perhitungan akhir nilai pekerjaan berdasarkan jumlah waktu yang digunakan untuk menyelesaikan seluruh pekerjaan yang dituangkan dalam Adendum Kontrak (apabila ada).  </w:t>
            </w:r>
          </w:p>
          <w:p w:rsidR="00E04F4E" w:rsidRPr="008B2773" w:rsidRDefault="00E04F4E" w:rsidP="00A570E4">
            <w:pPr>
              <w:ind w:left="742" w:hanging="742"/>
              <w:rPr>
                <w:rFonts w:ascii="Bookman Old Style" w:hAnsi="Bookman Old Style"/>
                <w:color w:val="000000" w:themeColor="text1"/>
                <w:sz w:val="22"/>
                <w:szCs w:val="22"/>
                <w:lang w:val="id-ID"/>
              </w:rPr>
            </w:pPr>
          </w:p>
          <w:p w:rsidR="00E04F4E" w:rsidRPr="008B2773" w:rsidRDefault="00E04F4E" w:rsidP="000C5708">
            <w:pPr>
              <w:pStyle w:val="ListParagraph"/>
              <w:numPr>
                <w:ilvl w:val="1"/>
                <w:numId w:val="348"/>
              </w:numPr>
              <w:ind w:left="742" w:hanging="742"/>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Pembayaran angsuran prestasi pekerjaan terakhir dilakukan setelah seluruh pekerjaan selesai dan dan Berita Acara </w:t>
            </w:r>
            <w:r w:rsidRPr="008B2773">
              <w:rPr>
                <w:rFonts w:ascii="Bookman Old Style" w:hAnsi="Bookman Old Style"/>
                <w:color w:val="000000" w:themeColor="text1"/>
                <w:sz w:val="22"/>
                <w:szCs w:val="22"/>
                <w:lang w:val="en-ID"/>
              </w:rPr>
              <w:t>Serah Terima</w:t>
            </w:r>
            <w:r w:rsidRPr="008B2773">
              <w:rPr>
                <w:rFonts w:ascii="Bookman Old Style" w:hAnsi="Bookman Old Style"/>
                <w:color w:val="000000" w:themeColor="text1"/>
                <w:sz w:val="22"/>
                <w:szCs w:val="22"/>
                <w:lang w:val="id-ID"/>
              </w:rPr>
              <w:t xml:space="preserve"> telah ditandatangani oleh kedua belah Pihak.</w:t>
            </w:r>
          </w:p>
          <w:p w:rsidR="00E04F4E" w:rsidRPr="008B2773" w:rsidRDefault="00E04F4E" w:rsidP="006B7257">
            <w:pPr>
              <w:autoSpaceDE w:val="0"/>
              <w:autoSpaceDN w:val="0"/>
              <w:adjustRightInd w:val="0"/>
              <w:ind w:left="33"/>
              <w:jc w:val="both"/>
              <w:rPr>
                <w:rFonts w:ascii="Bookman Old Style" w:hAnsi="Bookman Old Style"/>
                <w:color w:val="000000" w:themeColor="text1"/>
                <w:sz w:val="22"/>
                <w:szCs w:val="22"/>
                <w:lang w:val="id-ID" w:eastAsia="id-ID"/>
              </w:rPr>
            </w:pPr>
          </w:p>
        </w:tc>
      </w:tr>
      <w:tr w:rsidR="00E04F4E" w:rsidRPr="008B2773" w:rsidTr="00A570E4">
        <w:tc>
          <w:tcPr>
            <w:tcW w:w="2235" w:type="dxa"/>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olor w:val="000000" w:themeColor="text1"/>
                <w:sz w:val="22"/>
                <w:szCs w:val="22"/>
                <w:lang w:val="id-ID"/>
              </w:rPr>
            </w:pPr>
            <w:bookmarkStart w:id="977" w:name="_Toc529178553"/>
            <w:r w:rsidRPr="008B2773">
              <w:rPr>
                <w:rFonts w:ascii="Bookman Old Style" w:hAnsi="Bookman Old Style"/>
                <w:color w:val="000000" w:themeColor="text1"/>
                <w:sz w:val="22"/>
                <w:szCs w:val="22"/>
                <w:lang w:val="id-ID"/>
              </w:rPr>
              <w:t>Penangguhan Pembayaran</w:t>
            </w:r>
            <w:bookmarkEnd w:id="977"/>
          </w:p>
        </w:tc>
        <w:tc>
          <w:tcPr>
            <w:tcW w:w="7229" w:type="dxa"/>
            <w:gridSpan w:val="2"/>
          </w:tcPr>
          <w:p w:rsidR="00E04F4E" w:rsidRPr="008B2773" w:rsidRDefault="00E04F4E" w:rsidP="000C5708">
            <w:pPr>
              <w:numPr>
                <w:ilvl w:val="0"/>
                <w:numId w:val="349"/>
              </w:numPr>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Pejabat Penandatangan Kontrak dapat menangguhkan pembayaran setiap angsuran prestasi pekerjaan Penyedia jika penyedia gagal atau lalai memenuhi kewajiban kontraktualnya. </w:t>
            </w:r>
          </w:p>
          <w:p w:rsidR="00E04F4E" w:rsidRPr="008B2773" w:rsidRDefault="00E04F4E" w:rsidP="006B7257">
            <w:pPr>
              <w:jc w:val="both"/>
              <w:rPr>
                <w:rFonts w:ascii="Bookman Old Style" w:hAnsi="Bookman Old Style"/>
                <w:color w:val="000000" w:themeColor="text1"/>
                <w:sz w:val="22"/>
                <w:szCs w:val="22"/>
                <w:lang w:val="id-ID"/>
              </w:rPr>
            </w:pPr>
          </w:p>
          <w:p w:rsidR="00E04F4E" w:rsidRPr="008B2773" w:rsidRDefault="00E04F4E" w:rsidP="000C5708">
            <w:pPr>
              <w:numPr>
                <w:ilvl w:val="0"/>
                <w:numId w:val="349"/>
              </w:numPr>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rPr>
              <w:t xml:space="preserve">Pejabat Penandatangan Kontrak </w:t>
            </w:r>
            <w:r w:rsidRPr="008B2773">
              <w:rPr>
                <w:rFonts w:ascii="Bookman Old Style" w:hAnsi="Bookman Old Style"/>
                <w:color w:val="000000" w:themeColor="text1"/>
                <w:sz w:val="22"/>
                <w:szCs w:val="22"/>
                <w:lang w:val="id-ID"/>
              </w:rPr>
              <w:t>secara tertulis memberitahukan kepada Penyedia tentang penangguhan hak pembayaran, disertai alasan-alasan yang jelas mengenai penangguhan tersebut. Penyedia diberi kesempatan untuk memperbaiki dalam jangka waktu tertentu.</w:t>
            </w:r>
          </w:p>
          <w:p w:rsidR="00E04F4E" w:rsidRPr="008B2773" w:rsidRDefault="00E04F4E" w:rsidP="006B7257">
            <w:pPr>
              <w:jc w:val="both"/>
              <w:rPr>
                <w:rFonts w:ascii="Bookman Old Style" w:hAnsi="Bookman Old Style"/>
                <w:color w:val="000000" w:themeColor="text1"/>
                <w:sz w:val="22"/>
                <w:szCs w:val="22"/>
                <w:lang w:val="id-ID"/>
              </w:rPr>
            </w:pPr>
          </w:p>
          <w:p w:rsidR="00E04F4E" w:rsidRPr="008B2773" w:rsidRDefault="00E04F4E" w:rsidP="000C5708">
            <w:pPr>
              <w:numPr>
                <w:ilvl w:val="0"/>
                <w:numId w:val="349"/>
              </w:numPr>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Pembayaran yang ditangguhkan disesuaikan dengan proporsi kegagalan atau kelalaian Penyedia. </w:t>
            </w:r>
          </w:p>
          <w:p w:rsidR="00E04F4E" w:rsidRPr="008B2773" w:rsidRDefault="00E04F4E" w:rsidP="006B7257">
            <w:pPr>
              <w:pStyle w:val="ListParagraph"/>
              <w:rPr>
                <w:rFonts w:ascii="Bookman Old Style" w:hAnsi="Bookman Old Style"/>
                <w:color w:val="000000" w:themeColor="text1"/>
                <w:sz w:val="22"/>
                <w:szCs w:val="22"/>
                <w:lang w:val="id-ID"/>
              </w:rPr>
            </w:pPr>
          </w:p>
          <w:p w:rsidR="00E04F4E" w:rsidRPr="008B2773" w:rsidRDefault="00E04F4E" w:rsidP="000C5708">
            <w:pPr>
              <w:numPr>
                <w:ilvl w:val="0"/>
                <w:numId w:val="349"/>
              </w:numPr>
              <w:ind w:left="601" w:hanging="601"/>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Jika dipandang perlu oleh Pejabat Penandatangan Kontrak, penangguhan pembayaran akibat keterlambatan penyerahan pekerjaan dapat dilakukan bersamaan dengan pengenaan denda kepada Penyedia.</w:t>
            </w:r>
          </w:p>
          <w:p w:rsidR="00E04F4E" w:rsidRPr="008B2773" w:rsidRDefault="00E04F4E" w:rsidP="006B7257">
            <w:pPr>
              <w:ind w:right="-108"/>
              <w:jc w:val="both"/>
              <w:rPr>
                <w:rFonts w:ascii="Bookman Old Style" w:hAnsi="Bookman Old Style"/>
                <w:color w:val="000000" w:themeColor="text1"/>
                <w:sz w:val="22"/>
                <w:szCs w:val="22"/>
              </w:rPr>
            </w:pPr>
          </w:p>
        </w:tc>
      </w:tr>
      <w:tr w:rsidR="00E04F4E" w:rsidRPr="008B2773" w:rsidTr="00A570E4">
        <w:tc>
          <w:tcPr>
            <w:tcW w:w="2235" w:type="dxa"/>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olor w:val="000000" w:themeColor="text1"/>
                <w:sz w:val="22"/>
                <w:szCs w:val="22"/>
                <w:lang w:val="id-ID"/>
              </w:rPr>
            </w:pPr>
            <w:bookmarkStart w:id="978" w:name="_Toc529178554"/>
            <w:r w:rsidRPr="008B2773">
              <w:rPr>
                <w:rFonts w:ascii="Bookman Old Style" w:hAnsi="Bookman Old Style"/>
                <w:color w:val="000000" w:themeColor="text1"/>
                <w:sz w:val="22"/>
                <w:szCs w:val="22"/>
                <w:lang w:val="id-ID"/>
              </w:rPr>
              <w:lastRenderedPageBreak/>
              <w:t>Penyesuaian Harga</w:t>
            </w:r>
            <w:bookmarkEnd w:id="978"/>
            <w:r w:rsidRPr="008B2773">
              <w:rPr>
                <w:rFonts w:ascii="Bookman Old Style" w:hAnsi="Bookman Old Style"/>
                <w:b w:val="0"/>
                <w:color w:val="000000" w:themeColor="text1"/>
                <w:sz w:val="22"/>
                <w:szCs w:val="22"/>
              </w:rPr>
              <w:t xml:space="preserve"> </w:t>
            </w:r>
          </w:p>
        </w:tc>
        <w:tc>
          <w:tcPr>
            <w:tcW w:w="7229" w:type="dxa"/>
            <w:gridSpan w:val="2"/>
          </w:tcPr>
          <w:p w:rsidR="00E04F4E" w:rsidRPr="008B2773" w:rsidRDefault="00E04F4E" w:rsidP="000C5708">
            <w:pPr>
              <w:numPr>
                <w:ilvl w:val="0"/>
                <w:numId w:val="350"/>
              </w:numPr>
              <w:ind w:left="636" w:hanging="636"/>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en-ID"/>
              </w:rPr>
              <w:t>Pemberlakuan Penyesuaian harga pada Kontrak sebagaimana diatur di dalam SSKK</w:t>
            </w:r>
            <w:r w:rsidRPr="008B2773">
              <w:rPr>
                <w:rFonts w:ascii="Bookman Old Style" w:hAnsi="Bookman Old Style"/>
                <w:color w:val="000000" w:themeColor="text1"/>
                <w:sz w:val="22"/>
                <w:szCs w:val="22"/>
                <w:lang w:val="id-ID"/>
              </w:rPr>
              <w:t>.</w:t>
            </w:r>
          </w:p>
          <w:p w:rsidR="00E04F4E" w:rsidRPr="008B2773" w:rsidRDefault="00E04F4E" w:rsidP="006B7257">
            <w:pPr>
              <w:ind w:left="636"/>
              <w:jc w:val="both"/>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Penyesuaian Harga diberlakukan terhadap Kontrak Tahun Jamak yang berbentuk Kontrak Waktu Penugasan yang masa pelaksanaannya lebih dari 18 (delapan belas) bulan. </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Penyesuaian Harga diberlakukan mulai dari bulan ke-13 (tiga belas) sejak pelaksanaan pekerjaan.</w:t>
            </w:r>
          </w:p>
          <w:p w:rsidR="00E04F4E" w:rsidRPr="008B2773" w:rsidRDefault="00E04F4E" w:rsidP="006B7257">
            <w:pPr>
              <w:ind w:left="743"/>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Penyesuaian Harga berlaku bagi seluruh kegiatan/mata pembayaran, kecuali komponen keuntungan</w:t>
            </w:r>
            <w:r w:rsidRPr="008B2773">
              <w:rPr>
                <w:rFonts w:ascii="Bookman Old Style" w:hAnsi="Bookman Old Style"/>
                <w:color w:val="000000" w:themeColor="text1"/>
                <w:sz w:val="22"/>
                <w:szCs w:val="22"/>
                <w:lang w:val="en-ID"/>
              </w:rPr>
              <w:t xml:space="preserve">, </w:t>
            </w:r>
            <w:r w:rsidRPr="008B2773">
              <w:rPr>
                <w:rFonts w:ascii="Bookman Old Style" w:hAnsi="Bookman Old Style"/>
                <w:color w:val="000000" w:themeColor="text1"/>
                <w:sz w:val="22"/>
                <w:szCs w:val="22"/>
                <w:lang w:val="id-ID"/>
              </w:rPr>
              <w:t>biaya tidak langsung (</w:t>
            </w:r>
            <w:r w:rsidRPr="008B2773">
              <w:rPr>
                <w:rFonts w:ascii="Bookman Old Style" w:hAnsi="Bookman Old Style"/>
                <w:i/>
                <w:color w:val="000000" w:themeColor="text1"/>
                <w:sz w:val="22"/>
                <w:szCs w:val="22"/>
                <w:lang w:val="id-ID"/>
              </w:rPr>
              <w:t>overhead cost</w:t>
            </w:r>
            <w:r w:rsidRPr="008B2773">
              <w:rPr>
                <w:rFonts w:ascii="Bookman Old Style" w:hAnsi="Bookman Old Style"/>
                <w:color w:val="000000" w:themeColor="text1"/>
                <w:sz w:val="22"/>
                <w:szCs w:val="22"/>
                <w:lang w:val="id-ID"/>
              </w:rPr>
              <w:t>)</w:t>
            </w:r>
            <w:r w:rsidRPr="008B2773">
              <w:rPr>
                <w:rFonts w:ascii="Bookman Old Style" w:hAnsi="Bookman Old Style"/>
                <w:color w:val="000000" w:themeColor="text1"/>
                <w:sz w:val="22"/>
                <w:szCs w:val="22"/>
                <w:lang w:val="en-ID"/>
              </w:rPr>
              <w:t>, dan biaya satuan timpang sebagaimana tercantum dalam penawaran</w:t>
            </w:r>
            <w:r w:rsidRPr="008B2773">
              <w:rPr>
                <w:rFonts w:ascii="Bookman Old Style" w:hAnsi="Bookman Old Style"/>
                <w:color w:val="000000" w:themeColor="text1"/>
                <w:sz w:val="22"/>
                <w:szCs w:val="22"/>
                <w:lang w:val="id-ID"/>
              </w:rPr>
              <w:t>.</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Penyesuaian Harga Satuan diberlakukan sesuai dengan jadwal pelaksanaan yang tercantum dalam kontrak awal/Adendum Kontrak.</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Penyesuaian Harga bagi komponen pekerjaan yang berasal dari luar negeri, menggunakan indeks penyesuaian harga dari negara asal barang tersebut.</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Jenis pekerjaan baru sebagai akibat adanya Adendum Kontrak dapat diberikan penyesuaian harga mulai bulan ke-13 (tiga belas) sejak Adendum Kontrak tersebut ditandatangani.</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 xml:space="preserve">Indeks yang digunakan dalam hal pelaksanaan kontrak terlambat disebabkan oleh kesalahan Penyedia adalah indeks harga terendah antara jadwal kontrak dan realisasi pekerjaan. </w:t>
            </w:r>
          </w:p>
          <w:p w:rsidR="00E04F4E" w:rsidRPr="008B2773" w:rsidRDefault="00E04F4E" w:rsidP="006B7257">
            <w:pPr>
              <w:pStyle w:val="ListParagraph"/>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Penyesuaian Harga ditetapkan dengan rumus sebagai berikut:</w:t>
            </w:r>
          </w:p>
          <w:p w:rsidR="00E04F4E" w:rsidRPr="008B2773" w:rsidRDefault="00E04F4E" w:rsidP="006B7257">
            <w:pPr>
              <w:ind w:left="636"/>
              <w:jc w:val="both"/>
              <w:rPr>
                <w:rFonts w:ascii="Bookman Old Style" w:hAnsi="Bookman Old Style"/>
                <w:color w:val="000000" w:themeColor="text1"/>
                <w:sz w:val="22"/>
                <w:szCs w:val="22"/>
                <w:lang w:val="id-ID"/>
              </w:rPr>
            </w:pPr>
          </w:p>
          <w:p w:rsidR="00E04F4E" w:rsidRPr="008B2773" w:rsidRDefault="00E04F4E" w:rsidP="000C5708">
            <w:pPr>
              <w:pStyle w:val="ListParagraph"/>
              <w:numPr>
                <w:ilvl w:val="0"/>
                <w:numId w:val="273"/>
              </w:numPr>
              <w:ind w:left="1059"/>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Untuk penyesuaian biaya person</w:t>
            </w:r>
            <w:r w:rsidRPr="008B2773">
              <w:rPr>
                <w:rFonts w:ascii="Bookman Old Style" w:hAnsi="Bookman Old Style"/>
                <w:color w:val="000000" w:themeColor="text1"/>
                <w:sz w:val="22"/>
                <w:szCs w:val="22"/>
                <w:lang w:val="en-ID"/>
              </w:rPr>
              <w:t>e</w:t>
            </w:r>
            <w:r w:rsidRPr="008B2773">
              <w:rPr>
                <w:rFonts w:ascii="Bookman Old Style" w:hAnsi="Bookman Old Style"/>
                <w:color w:val="000000" w:themeColor="text1"/>
                <w:sz w:val="22"/>
                <w:szCs w:val="22"/>
                <w:lang w:val="id-ID"/>
              </w:rPr>
              <w:t>l (remunerasi)</w:t>
            </w:r>
          </w:p>
          <w:p w:rsidR="00E04F4E" w:rsidRPr="008B2773" w:rsidRDefault="00E04F4E" w:rsidP="006B7257">
            <w:pPr>
              <w:ind w:left="720"/>
              <w:rPr>
                <w:rFonts w:ascii="Bookman Old Style" w:hAnsi="Bookman Old Style"/>
                <w:color w:val="000000" w:themeColor="text1"/>
                <w:sz w:val="22"/>
                <w:szCs w:val="22"/>
                <w:lang w:val="id-ID"/>
              </w:rPr>
            </w:pPr>
          </w:p>
          <w:p w:rsidR="00E04F4E" w:rsidRPr="008B2773" w:rsidRDefault="00047490" w:rsidP="006B7257">
            <w:pPr>
              <w:ind w:left="1059"/>
              <w:rPr>
                <w:rFonts w:ascii="Bookman Old Style" w:hAnsi="Bookman Old Style"/>
                <w:color w:val="000000" w:themeColor="text1"/>
                <w:sz w:val="22"/>
                <w:szCs w:val="22"/>
              </w:rPr>
            </w:pPr>
            <m:oMathPara>
              <m:oMath>
                <m:sSub>
                  <m:sSubPr>
                    <m:ctrlPr>
                      <w:rPr>
                        <w:rFonts w:ascii="Cambria Math" w:hAnsi="Bookman Old Style"/>
                        <w:i/>
                        <w:color w:val="000000" w:themeColor="text1"/>
                        <w:sz w:val="22"/>
                        <w:szCs w:val="22"/>
                      </w:rPr>
                    </m:ctrlPr>
                  </m:sSubPr>
                  <m:e>
                    <m:r>
                      <w:rPr>
                        <w:rFonts w:ascii="Cambria Math" w:hAnsi="Cambria Math"/>
                        <w:color w:val="000000" w:themeColor="text1"/>
                        <w:sz w:val="22"/>
                        <w:szCs w:val="22"/>
                      </w:rPr>
                      <m:t>R</m:t>
                    </m:r>
                  </m:e>
                  <m:sub>
                    <m:r>
                      <w:rPr>
                        <w:rFonts w:ascii="Cambria Math" w:hAnsi="Cambria Math"/>
                        <w:color w:val="000000" w:themeColor="text1"/>
                        <w:sz w:val="22"/>
                        <w:szCs w:val="22"/>
                      </w:rPr>
                      <m:t>n</m:t>
                    </m:r>
                  </m:sub>
                </m:sSub>
                <m:r>
                  <w:rPr>
                    <w:rFonts w:ascii="Cambria Math" w:hAnsi="Bookman Old Style"/>
                    <w:color w:val="000000" w:themeColor="text1"/>
                    <w:sz w:val="22"/>
                    <w:szCs w:val="22"/>
                  </w:rPr>
                  <m:t>=</m:t>
                </m:r>
                <m:sSub>
                  <m:sSubPr>
                    <m:ctrlPr>
                      <w:rPr>
                        <w:rFonts w:ascii="Cambria Math" w:hAnsi="Bookman Old Style"/>
                        <w:i/>
                        <w:color w:val="000000" w:themeColor="text1"/>
                        <w:sz w:val="22"/>
                        <w:szCs w:val="22"/>
                      </w:rPr>
                    </m:ctrlPr>
                  </m:sSubPr>
                  <m:e>
                    <m:r>
                      <w:rPr>
                        <w:rFonts w:ascii="Cambria Math" w:hAnsi="Cambria Math"/>
                        <w:color w:val="000000" w:themeColor="text1"/>
                        <w:sz w:val="22"/>
                        <w:szCs w:val="22"/>
                      </w:rPr>
                      <m:t>R</m:t>
                    </m:r>
                  </m:e>
                  <m:sub>
                    <m:r>
                      <w:rPr>
                        <w:rFonts w:ascii="Cambria Math" w:hAnsi="Bookman Old Style"/>
                        <w:color w:val="000000" w:themeColor="text1"/>
                        <w:sz w:val="22"/>
                        <w:szCs w:val="22"/>
                      </w:rPr>
                      <m:t>0</m:t>
                    </m:r>
                  </m:sub>
                </m:sSub>
                <m:r>
                  <w:rPr>
                    <w:rFonts w:ascii="Cambria Math" w:hAnsi="Bookman Old Style"/>
                    <w:color w:val="000000" w:themeColor="text1"/>
                    <w:sz w:val="22"/>
                    <w:szCs w:val="22"/>
                  </w:rPr>
                  <m:t xml:space="preserve"> </m:t>
                </m:r>
                <m:d>
                  <m:dPr>
                    <m:ctrlPr>
                      <w:rPr>
                        <w:rFonts w:ascii="Cambria Math" w:hAnsi="Bookman Old Style"/>
                        <w:i/>
                        <w:color w:val="000000" w:themeColor="text1"/>
                        <w:sz w:val="22"/>
                        <w:szCs w:val="22"/>
                      </w:rPr>
                    </m:ctrlPr>
                  </m:dPr>
                  <m:e>
                    <m:r>
                      <w:rPr>
                        <w:rFonts w:ascii="Cambria Math" w:hAnsi="Cambria Math"/>
                        <w:color w:val="000000" w:themeColor="text1"/>
                        <w:sz w:val="22"/>
                        <w:szCs w:val="22"/>
                      </w:rPr>
                      <m:t>a</m:t>
                    </m:r>
                    <m:r>
                      <w:rPr>
                        <w:rFonts w:ascii="Cambria Math" w:hAnsi="Bookman Old Style"/>
                        <w:color w:val="000000" w:themeColor="text1"/>
                        <w:sz w:val="22"/>
                        <w:szCs w:val="22"/>
                      </w:rPr>
                      <m:t xml:space="preserve">+ </m:t>
                    </m:r>
                    <m:r>
                      <w:rPr>
                        <w:rFonts w:ascii="Cambria Math" w:hAnsi="Cambria Math"/>
                        <w:color w:val="000000" w:themeColor="text1"/>
                        <w:sz w:val="22"/>
                        <w:szCs w:val="22"/>
                      </w:rPr>
                      <m:t>b</m:t>
                    </m:r>
                    <m:r>
                      <w:rPr>
                        <w:rFonts w:ascii="Cambria Math" w:hAnsi="Bookman Old Style"/>
                        <w:color w:val="000000" w:themeColor="text1"/>
                        <w:sz w:val="22"/>
                        <w:szCs w:val="22"/>
                      </w:rPr>
                      <m:t>.</m:t>
                    </m:r>
                    <m:f>
                      <m:fPr>
                        <m:ctrlPr>
                          <w:rPr>
                            <w:rFonts w:ascii="Cambria Math" w:hAnsi="Bookman Old Style"/>
                            <w:i/>
                            <w:color w:val="000000" w:themeColor="text1"/>
                            <w:sz w:val="22"/>
                            <w:szCs w:val="22"/>
                          </w:rPr>
                        </m:ctrlPr>
                      </m:fPr>
                      <m:num>
                        <m:sSub>
                          <m:sSubPr>
                            <m:ctrlPr>
                              <w:rPr>
                                <w:rFonts w:ascii="Cambria Math" w:hAnsi="Bookman Old Style"/>
                                <w:i/>
                                <w:color w:val="000000" w:themeColor="text1"/>
                                <w:sz w:val="22"/>
                                <w:szCs w:val="22"/>
                              </w:rPr>
                            </m:ctrlPr>
                          </m:sSubPr>
                          <m:e>
                            <m:r>
                              <w:rPr>
                                <w:rFonts w:ascii="Cambria Math" w:hAnsi="Cambria Math"/>
                                <w:color w:val="000000" w:themeColor="text1"/>
                                <w:sz w:val="22"/>
                                <w:szCs w:val="22"/>
                              </w:rPr>
                              <m:t>I</m:t>
                            </m:r>
                          </m:e>
                          <m:sub>
                            <m:r>
                              <w:rPr>
                                <w:rFonts w:ascii="Cambria Math" w:hAnsi="Cambria Math"/>
                                <w:color w:val="000000" w:themeColor="text1"/>
                                <w:sz w:val="22"/>
                                <w:szCs w:val="22"/>
                              </w:rPr>
                              <m:t>n</m:t>
                            </m:r>
                          </m:sub>
                        </m:sSub>
                      </m:num>
                      <m:den>
                        <m:sSub>
                          <m:sSubPr>
                            <m:ctrlPr>
                              <w:rPr>
                                <w:rFonts w:ascii="Cambria Math" w:hAnsi="Bookman Old Style"/>
                                <w:i/>
                                <w:color w:val="000000" w:themeColor="text1"/>
                                <w:sz w:val="22"/>
                                <w:szCs w:val="22"/>
                              </w:rPr>
                            </m:ctrlPr>
                          </m:sSubPr>
                          <m:e>
                            <m:r>
                              <w:rPr>
                                <w:rFonts w:ascii="Cambria Math" w:hAnsi="Cambria Math"/>
                                <w:color w:val="000000" w:themeColor="text1"/>
                                <w:sz w:val="22"/>
                                <w:szCs w:val="22"/>
                              </w:rPr>
                              <m:t>I</m:t>
                            </m:r>
                          </m:e>
                          <m:sub>
                            <m:r>
                              <w:rPr>
                                <w:rFonts w:ascii="Cambria Math" w:hAnsi="Bookman Old Style"/>
                                <w:color w:val="000000" w:themeColor="text1"/>
                                <w:sz w:val="22"/>
                                <w:szCs w:val="22"/>
                              </w:rPr>
                              <m:t>0</m:t>
                            </m:r>
                          </m:sub>
                        </m:sSub>
                      </m:den>
                    </m:f>
                  </m:e>
                </m:d>
              </m:oMath>
            </m:oMathPara>
          </w:p>
          <w:p w:rsidR="00E04F4E" w:rsidRPr="008B2773" w:rsidRDefault="00E04F4E" w:rsidP="006B7257">
            <w:pPr>
              <w:ind w:left="720"/>
              <w:rPr>
                <w:rFonts w:ascii="Bookman Old Style" w:hAnsi="Bookman Old Style"/>
                <w:color w:val="000000" w:themeColor="text1"/>
                <w:sz w:val="22"/>
                <w:szCs w:val="22"/>
              </w:rPr>
            </w:pPr>
          </w:p>
          <w:p w:rsidR="00E04F4E" w:rsidRPr="008B2773" w:rsidRDefault="00E04F4E" w:rsidP="006B7257">
            <w:pPr>
              <w:tabs>
                <w:tab w:val="left" w:pos="1452"/>
                <w:tab w:val="left" w:pos="1735"/>
              </w:tabs>
              <w:ind w:left="1735" w:hanging="676"/>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lang w:val="nl-NL"/>
              </w:rPr>
              <w:t>R</w:t>
            </w:r>
            <w:r w:rsidRPr="008B2773">
              <w:rPr>
                <w:rFonts w:ascii="Bookman Old Style" w:hAnsi="Bookman Old Style"/>
                <w:color w:val="000000" w:themeColor="text1"/>
                <w:sz w:val="22"/>
                <w:szCs w:val="22"/>
                <w:vertAlign w:val="subscript"/>
                <w:lang w:val="nl-NL"/>
              </w:rPr>
              <w:t>n</w:t>
            </w:r>
            <w:r w:rsidRPr="008B2773">
              <w:rPr>
                <w:rFonts w:ascii="Bookman Old Style" w:hAnsi="Bookman Old Style"/>
                <w:color w:val="000000" w:themeColor="text1"/>
                <w:sz w:val="22"/>
                <w:szCs w:val="22"/>
                <w:lang w:val="nl-NL"/>
              </w:rPr>
              <w:t xml:space="preserve"> </w:t>
            </w:r>
            <w:r w:rsidRPr="008B2773">
              <w:rPr>
                <w:rFonts w:ascii="Bookman Old Style" w:hAnsi="Bookman Old Style"/>
                <w:color w:val="000000" w:themeColor="text1"/>
                <w:sz w:val="22"/>
                <w:szCs w:val="22"/>
                <w:lang w:val="nl-NL"/>
              </w:rPr>
              <w:tab/>
              <w:t xml:space="preserve">= </w:t>
            </w:r>
            <w:r w:rsidRPr="008B2773">
              <w:rPr>
                <w:rFonts w:ascii="Bookman Old Style" w:hAnsi="Bookman Old Style"/>
                <w:color w:val="000000" w:themeColor="text1"/>
                <w:sz w:val="22"/>
                <w:szCs w:val="22"/>
                <w:lang w:val="nl-NL"/>
              </w:rPr>
              <w:tab/>
              <w:t>Remunerasi setelah penyesuaian harga;</w:t>
            </w:r>
          </w:p>
          <w:p w:rsidR="00E04F4E" w:rsidRPr="008B2773" w:rsidRDefault="00E04F4E" w:rsidP="006B7257">
            <w:pPr>
              <w:tabs>
                <w:tab w:val="left" w:pos="1452"/>
                <w:tab w:val="left" w:pos="1735"/>
              </w:tabs>
              <w:ind w:left="1735" w:hanging="676"/>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id-ID"/>
              </w:rPr>
              <w:t>R</w:t>
            </w:r>
            <w:r w:rsidRPr="008B2773">
              <w:rPr>
                <w:rFonts w:ascii="Bookman Old Style" w:hAnsi="Bookman Old Style"/>
                <w:color w:val="000000" w:themeColor="text1"/>
                <w:sz w:val="22"/>
                <w:szCs w:val="22"/>
                <w:vertAlign w:val="subscript"/>
              </w:rPr>
              <w:t>0</w:t>
            </w:r>
            <w:r w:rsidRPr="008B2773">
              <w:rPr>
                <w:rFonts w:ascii="Bookman Old Style" w:hAnsi="Bookman Old Style"/>
                <w:color w:val="000000" w:themeColor="text1"/>
                <w:sz w:val="22"/>
                <w:szCs w:val="22"/>
              </w:rPr>
              <w:t xml:space="preserve"> </w:t>
            </w:r>
            <w:r w:rsidRPr="008B2773">
              <w:rPr>
                <w:rFonts w:ascii="Bookman Old Style" w:hAnsi="Bookman Old Style"/>
                <w:color w:val="000000" w:themeColor="text1"/>
                <w:sz w:val="22"/>
                <w:szCs w:val="22"/>
              </w:rPr>
              <w:tab/>
              <w:t xml:space="preserve">= </w:t>
            </w:r>
            <w:r w:rsidRPr="008B2773">
              <w:rPr>
                <w:rFonts w:ascii="Bookman Old Style" w:hAnsi="Bookman Old Style"/>
                <w:color w:val="000000" w:themeColor="text1"/>
                <w:sz w:val="22"/>
                <w:szCs w:val="22"/>
              </w:rPr>
              <w:tab/>
            </w:r>
            <w:r w:rsidRPr="008B2773">
              <w:rPr>
                <w:rFonts w:ascii="Bookman Old Style" w:hAnsi="Bookman Old Style"/>
                <w:color w:val="000000" w:themeColor="text1"/>
                <w:sz w:val="22"/>
                <w:szCs w:val="22"/>
                <w:lang w:val="id-ID"/>
              </w:rPr>
              <w:t>Remunerasi</w:t>
            </w:r>
            <w:r w:rsidRPr="008B2773">
              <w:rPr>
                <w:rFonts w:ascii="Bookman Old Style" w:hAnsi="Bookman Old Style"/>
                <w:color w:val="000000" w:themeColor="text1"/>
                <w:sz w:val="22"/>
                <w:szCs w:val="22"/>
              </w:rPr>
              <w:t xml:space="preserve"> saat penawaran</w:t>
            </w:r>
            <w:r w:rsidRPr="008B2773">
              <w:rPr>
                <w:rFonts w:ascii="Bookman Old Style" w:hAnsi="Bookman Old Style"/>
                <w:color w:val="000000" w:themeColor="text1"/>
                <w:sz w:val="22"/>
                <w:szCs w:val="22"/>
                <w:lang w:val="id-ID"/>
              </w:rPr>
              <w:t xml:space="preserve"> biaya</w:t>
            </w:r>
            <w:r w:rsidRPr="008B2773">
              <w:rPr>
                <w:rFonts w:ascii="Bookman Old Style" w:hAnsi="Bookman Old Style"/>
                <w:color w:val="000000" w:themeColor="text1"/>
                <w:sz w:val="22"/>
                <w:szCs w:val="22"/>
              </w:rPr>
              <w:t>;</w:t>
            </w:r>
          </w:p>
          <w:p w:rsidR="00E04F4E" w:rsidRPr="008B2773" w:rsidRDefault="00E04F4E" w:rsidP="006B7257">
            <w:pPr>
              <w:tabs>
                <w:tab w:val="left" w:pos="1452"/>
              </w:tabs>
              <w:ind w:left="1735" w:hanging="676"/>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lang w:val="nl-NL"/>
              </w:rPr>
              <w:t xml:space="preserve">a </w:t>
            </w:r>
            <w:r w:rsidRPr="008B2773">
              <w:rPr>
                <w:rFonts w:ascii="Bookman Old Style" w:hAnsi="Bookman Old Style"/>
                <w:color w:val="000000" w:themeColor="text1"/>
                <w:sz w:val="22"/>
                <w:szCs w:val="22"/>
                <w:lang w:val="nl-NL"/>
              </w:rPr>
              <w:tab/>
              <w:t xml:space="preserve">= </w:t>
            </w:r>
            <w:r w:rsidRPr="008B2773">
              <w:rPr>
                <w:rFonts w:ascii="Bookman Old Style" w:hAnsi="Bookman Old Style"/>
                <w:color w:val="000000" w:themeColor="text1"/>
                <w:sz w:val="22"/>
                <w:szCs w:val="22"/>
                <w:lang w:val="nl-NL"/>
              </w:rPr>
              <w:tab/>
              <w:t xml:space="preserve">Koefisien tetap yang terdiri atas keuntungan dan </w:t>
            </w:r>
            <w:r w:rsidRPr="008B2773">
              <w:rPr>
                <w:rFonts w:ascii="Bookman Old Style" w:hAnsi="Bookman Old Style"/>
                <w:i/>
                <w:color w:val="000000" w:themeColor="text1"/>
                <w:sz w:val="22"/>
                <w:szCs w:val="22"/>
                <w:lang w:val="nl-NL"/>
              </w:rPr>
              <w:t>overhead</w:t>
            </w:r>
            <w:r w:rsidRPr="008B2773">
              <w:rPr>
                <w:rFonts w:ascii="Bookman Old Style" w:hAnsi="Bookman Old Style"/>
                <w:color w:val="000000" w:themeColor="text1"/>
                <w:sz w:val="22"/>
                <w:szCs w:val="22"/>
                <w:lang w:val="nl-NL"/>
              </w:rPr>
              <w:t>;</w:t>
            </w:r>
          </w:p>
          <w:p w:rsidR="00E04F4E" w:rsidRPr="008B2773" w:rsidRDefault="00E04F4E" w:rsidP="006B7257">
            <w:pPr>
              <w:ind w:left="1770" w:hanging="2"/>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nl-NL"/>
              </w:rPr>
              <w:t xml:space="preserve">Dalam hal penawaran tidak mencantumkan besaran komponen keuntungan dan </w:t>
            </w:r>
            <w:r w:rsidRPr="008B2773">
              <w:rPr>
                <w:rFonts w:ascii="Bookman Old Style" w:hAnsi="Bookman Old Style"/>
                <w:i/>
                <w:color w:val="000000" w:themeColor="text1"/>
                <w:sz w:val="22"/>
                <w:szCs w:val="22"/>
                <w:lang w:val="nl-NL"/>
              </w:rPr>
              <w:t>overhead</w:t>
            </w:r>
            <w:r w:rsidRPr="008B2773">
              <w:rPr>
                <w:rFonts w:ascii="Bookman Old Style" w:hAnsi="Bookman Old Style"/>
                <w:color w:val="000000" w:themeColor="text1"/>
                <w:sz w:val="22"/>
                <w:szCs w:val="22"/>
                <w:lang w:val="nl-NL"/>
              </w:rPr>
              <w:t xml:space="preserve"> maka </w:t>
            </w:r>
            <w:r w:rsidRPr="008B2773">
              <w:rPr>
                <w:rFonts w:ascii="Bookman Old Style" w:hAnsi="Bookman Old Style"/>
                <w:color w:val="000000" w:themeColor="text1"/>
                <w:sz w:val="22"/>
                <w:szCs w:val="22"/>
                <w:lang w:val="nl-NL"/>
              </w:rPr>
              <w:br/>
              <w:t>a = 0,15.</w:t>
            </w:r>
          </w:p>
          <w:p w:rsidR="00E04F4E" w:rsidRPr="008B2773" w:rsidRDefault="00E04F4E" w:rsidP="006B7257">
            <w:pPr>
              <w:tabs>
                <w:tab w:val="left" w:pos="1452"/>
              </w:tabs>
              <w:ind w:left="1735" w:hanging="676"/>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nl-NL"/>
              </w:rPr>
              <w:t>b</w:t>
            </w:r>
            <w:r w:rsidRPr="008B2773">
              <w:rPr>
                <w:rFonts w:ascii="Bookman Old Style" w:hAnsi="Bookman Old Style"/>
                <w:color w:val="000000" w:themeColor="text1"/>
                <w:sz w:val="22"/>
                <w:szCs w:val="22"/>
                <w:lang w:val="nl-NL"/>
              </w:rPr>
              <w:tab/>
              <w:t>=</w:t>
            </w:r>
            <w:r w:rsidRPr="008B2773">
              <w:rPr>
                <w:rFonts w:ascii="Bookman Old Style" w:hAnsi="Bookman Old Style"/>
                <w:color w:val="000000" w:themeColor="text1"/>
                <w:sz w:val="22"/>
                <w:szCs w:val="22"/>
                <w:lang w:val="nl-NL"/>
              </w:rPr>
              <w:tab/>
              <w:t xml:space="preserve">Koefisien </w:t>
            </w:r>
            <w:r w:rsidRPr="008B2773">
              <w:rPr>
                <w:rFonts w:ascii="Bookman Old Style" w:hAnsi="Bookman Old Style"/>
                <w:color w:val="000000" w:themeColor="text1"/>
                <w:sz w:val="22"/>
                <w:szCs w:val="22"/>
                <w:lang w:val="id-ID"/>
              </w:rPr>
              <w:t xml:space="preserve">remunerasi. (b = 1 </w:t>
            </w:r>
            <w:r w:rsidRPr="008B2773">
              <w:rPr>
                <w:rFonts w:ascii="Bookman Old Style" w:hAnsi="Bookman Old Style" w:cs="Arial"/>
                <w:color w:val="000000" w:themeColor="text1"/>
                <w:sz w:val="22"/>
                <w:szCs w:val="22"/>
                <w:lang w:val="id-ID"/>
              </w:rPr>
              <w:t>-</w:t>
            </w:r>
            <w:r w:rsidRPr="008B2773">
              <w:rPr>
                <w:rFonts w:ascii="Bookman Old Style" w:hAnsi="Bookman Old Style"/>
                <w:color w:val="000000" w:themeColor="text1"/>
                <w:sz w:val="22"/>
                <w:szCs w:val="22"/>
                <w:lang w:val="id-ID"/>
              </w:rPr>
              <w:t xml:space="preserve"> a)</w:t>
            </w:r>
          </w:p>
          <w:p w:rsidR="00E04F4E" w:rsidRPr="008B2773" w:rsidRDefault="00E04F4E" w:rsidP="006B7257">
            <w:pPr>
              <w:tabs>
                <w:tab w:val="left" w:pos="1452"/>
              </w:tabs>
              <w:ind w:left="1735" w:hanging="676"/>
              <w:jc w:val="both"/>
              <w:rPr>
                <w:rFonts w:ascii="Bookman Old Style" w:hAnsi="Bookman Old Style"/>
                <w:color w:val="000000" w:themeColor="text1"/>
                <w:sz w:val="22"/>
                <w:szCs w:val="22"/>
                <w:lang w:val="pt-BR"/>
              </w:rPr>
            </w:pPr>
            <w:r w:rsidRPr="008B2773">
              <w:rPr>
                <w:rFonts w:ascii="Bookman Old Style" w:hAnsi="Bookman Old Style"/>
                <w:color w:val="000000" w:themeColor="text1"/>
                <w:sz w:val="22"/>
                <w:szCs w:val="22"/>
                <w:lang w:val="nl-NL"/>
              </w:rPr>
              <w:t>I</w:t>
            </w:r>
            <w:r w:rsidRPr="008B2773">
              <w:rPr>
                <w:rFonts w:ascii="Bookman Old Style" w:hAnsi="Bookman Old Style"/>
                <w:color w:val="000000" w:themeColor="text1"/>
                <w:sz w:val="22"/>
                <w:szCs w:val="22"/>
                <w:vertAlign w:val="subscript"/>
                <w:lang w:val="nl-NL"/>
              </w:rPr>
              <w:t>0</w:t>
            </w:r>
            <w:r w:rsidRPr="008B2773">
              <w:rPr>
                <w:rFonts w:ascii="Bookman Old Style" w:hAnsi="Bookman Old Style"/>
                <w:color w:val="000000" w:themeColor="text1"/>
                <w:sz w:val="22"/>
                <w:szCs w:val="22"/>
                <w:vertAlign w:val="subscript"/>
              </w:rPr>
              <w:tab/>
            </w:r>
            <w:r w:rsidRPr="008B2773">
              <w:rPr>
                <w:rFonts w:ascii="Bookman Old Style" w:hAnsi="Bookman Old Style"/>
                <w:color w:val="000000" w:themeColor="text1"/>
                <w:sz w:val="22"/>
                <w:szCs w:val="22"/>
                <w:lang w:val="pt-BR"/>
              </w:rPr>
              <w:t>=</w:t>
            </w:r>
            <w:r w:rsidRPr="008B2773">
              <w:rPr>
                <w:rFonts w:ascii="Bookman Old Style" w:hAnsi="Bookman Old Style"/>
                <w:color w:val="000000" w:themeColor="text1"/>
                <w:sz w:val="22"/>
                <w:szCs w:val="22"/>
                <w:lang w:val="pt-BR"/>
              </w:rPr>
              <w:tab/>
              <w:t xml:space="preserve">Indeks </w:t>
            </w:r>
            <w:r w:rsidRPr="008B2773">
              <w:rPr>
                <w:rFonts w:ascii="Bookman Old Style" w:hAnsi="Bookman Old Style"/>
                <w:color w:val="000000" w:themeColor="text1"/>
                <w:sz w:val="22"/>
                <w:szCs w:val="22"/>
                <w:lang w:val="id-ID"/>
              </w:rPr>
              <w:t>upah</w:t>
            </w:r>
            <w:r w:rsidRPr="008B2773">
              <w:rPr>
                <w:rFonts w:ascii="Bookman Old Style" w:hAnsi="Bookman Old Style"/>
                <w:color w:val="000000" w:themeColor="text1"/>
                <w:sz w:val="22"/>
                <w:szCs w:val="22"/>
                <w:lang w:val="pt-BR"/>
              </w:rPr>
              <w:t xml:space="preserve"> </w:t>
            </w:r>
            <w:r w:rsidRPr="008B2773">
              <w:rPr>
                <w:rFonts w:ascii="Bookman Old Style" w:hAnsi="Bookman Old Style"/>
                <w:color w:val="000000" w:themeColor="text1"/>
                <w:sz w:val="22"/>
                <w:szCs w:val="22"/>
                <w:lang w:val="id-ID"/>
              </w:rPr>
              <w:t xml:space="preserve">nominal </w:t>
            </w:r>
            <w:r w:rsidRPr="008B2773">
              <w:rPr>
                <w:rFonts w:ascii="Bookman Old Style" w:hAnsi="Bookman Old Style"/>
                <w:color w:val="000000" w:themeColor="text1"/>
                <w:sz w:val="22"/>
                <w:szCs w:val="22"/>
                <w:lang w:val="pt-BR"/>
              </w:rPr>
              <w:t>pada bulan penyampaian penawaran</w:t>
            </w:r>
            <w:r w:rsidRPr="008B2773">
              <w:rPr>
                <w:rFonts w:ascii="Bookman Old Style" w:hAnsi="Bookman Old Style"/>
                <w:color w:val="000000" w:themeColor="text1"/>
                <w:sz w:val="22"/>
                <w:szCs w:val="22"/>
                <w:lang w:val="id-ID"/>
              </w:rPr>
              <w:t xml:space="preserve"> biaya</w:t>
            </w:r>
            <w:r w:rsidRPr="008B2773">
              <w:rPr>
                <w:rFonts w:ascii="Bookman Old Style" w:hAnsi="Bookman Old Style"/>
                <w:color w:val="000000" w:themeColor="text1"/>
                <w:sz w:val="22"/>
                <w:szCs w:val="22"/>
                <w:lang w:val="pt-BR"/>
              </w:rPr>
              <w:t>.</w:t>
            </w:r>
            <w:r w:rsidRPr="008B2773">
              <w:rPr>
                <w:rFonts w:ascii="Bookman Old Style" w:hAnsi="Bookman Old Style"/>
                <w:color w:val="000000" w:themeColor="text1"/>
                <w:sz w:val="22"/>
                <w:szCs w:val="22"/>
                <w:lang w:val="pt-BR"/>
              </w:rPr>
              <w:tab/>
            </w:r>
          </w:p>
          <w:p w:rsidR="00E04F4E" w:rsidRPr="008B2773" w:rsidRDefault="00E04F4E" w:rsidP="006B7257">
            <w:pPr>
              <w:tabs>
                <w:tab w:val="left" w:pos="1452"/>
              </w:tabs>
              <w:ind w:left="1735" w:hanging="67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nl-NL"/>
              </w:rPr>
              <w:t>I</w:t>
            </w:r>
            <w:r w:rsidRPr="008B2773">
              <w:rPr>
                <w:rFonts w:ascii="Bookman Old Style" w:hAnsi="Bookman Old Style"/>
                <w:color w:val="000000" w:themeColor="text1"/>
                <w:sz w:val="22"/>
                <w:szCs w:val="22"/>
                <w:vertAlign w:val="subscript"/>
                <w:lang w:val="nl-NL"/>
              </w:rPr>
              <w:t>n</w:t>
            </w:r>
            <w:r w:rsidRPr="008B2773">
              <w:rPr>
                <w:rFonts w:ascii="Bookman Old Style" w:hAnsi="Bookman Old Style"/>
                <w:color w:val="000000" w:themeColor="text1"/>
                <w:sz w:val="22"/>
                <w:szCs w:val="22"/>
                <w:lang w:val="nl-NL"/>
              </w:rPr>
              <w:tab/>
              <w:t>=</w:t>
            </w:r>
            <w:r w:rsidRPr="008B2773">
              <w:rPr>
                <w:rFonts w:ascii="Bookman Old Style" w:hAnsi="Bookman Old Style"/>
                <w:color w:val="000000" w:themeColor="text1"/>
                <w:sz w:val="22"/>
                <w:szCs w:val="22"/>
                <w:lang w:val="nl-NL"/>
              </w:rPr>
              <w:tab/>
              <w:t xml:space="preserve">Indeks </w:t>
            </w:r>
            <w:r w:rsidRPr="008B2773">
              <w:rPr>
                <w:rFonts w:ascii="Bookman Old Style" w:hAnsi="Bookman Old Style"/>
                <w:color w:val="000000" w:themeColor="text1"/>
                <w:sz w:val="22"/>
                <w:szCs w:val="22"/>
                <w:lang w:val="id-ID"/>
              </w:rPr>
              <w:t>upah</w:t>
            </w:r>
            <w:r w:rsidRPr="008B2773">
              <w:rPr>
                <w:rFonts w:ascii="Bookman Old Style" w:hAnsi="Bookman Old Style"/>
                <w:color w:val="000000" w:themeColor="text1"/>
                <w:sz w:val="22"/>
                <w:szCs w:val="22"/>
                <w:lang w:val="nl-NL"/>
              </w:rPr>
              <w:t xml:space="preserve"> </w:t>
            </w:r>
            <w:r w:rsidRPr="008B2773">
              <w:rPr>
                <w:rFonts w:ascii="Bookman Old Style" w:hAnsi="Bookman Old Style"/>
                <w:color w:val="000000" w:themeColor="text1"/>
                <w:sz w:val="22"/>
                <w:szCs w:val="22"/>
                <w:lang w:val="id-ID"/>
              </w:rPr>
              <w:t xml:space="preserve">nominal </w:t>
            </w:r>
            <w:r w:rsidRPr="008B2773">
              <w:rPr>
                <w:rFonts w:ascii="Bookman Old Style" w:hAnsi="Bookman Old Style"/>
                <w:color w:val="000000" w:themeColor="text1"/>
                <w:sz w:val="22"/>
                <w:szCs w:val="22"/>
                <w:lang w:val="nl-NL"/>
              </w:rPr>
              <w:t>pada saat pekerjaan dilaksanakan</w:t>
            </w:r>
            <w:r w:rsidRPr="008B2773">
              <w:rPr>
                <w:rFonts w:ascii="Bookman Old Style" w:hAnsi="Bookman Old Style"/>
                <w:color w:val="000000" w:themeColor="text1"/>
                <w:sz w:val="22"/>
                <w:szCs w:val="22"/>
                <w:lang w:val="id-ID"/>
              </w:rPr>
              <w:t>.</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pStyle w:val="ListParagraph"/>
              <w:numPr>
                <w:ilvl w:val="0"/>
                <w:numId w:val="273"/>
              </w:numPr>
              <w:ind w:left="1059"/>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en-ID"/>
              </w:rPr>
              <w:t>P</w:t>
            </w:r>
            <w:r w:rsidRPr="008B2773">
              <w:rPr>
                <w:rFonts w:ascii="Bookman Old Style" w:hAnsi="Bookman Old Style"/>
                <w:color w:val="000000" w:themeColor="text1"/>
                <w:sz w:val="22"/>
                <w:szCs w:val="22"/>
                <w:lang w:val="id-ID"/>
              </w:rPr>
              <w:t xml:space="preserve">enyesuaian </w:t>
            </w:r>
            <w:r w:rsidRPr="008B2773">
              <w:rPr>
                <w:rFonts w:ascii="Bookman Old Style" w:hAnsi="Bookman Old Style"/>
                <w:color w:val="000000" w:themeColor="text1"/>
                <w:sz w:val="22"/>
                <w:szCs w:val="22"/>
                <w:lang w:val="en-ID"/>
              </w:rPr>
              <w:t>harga</w:t>
            </w:r>
            <w:r w:rsidRPr="008B2773">
              <w:rPr>
                <w:rFonts w:ascii="Bookman Old Style" w:hAnsi="Bookman Old Style"/>
                <w:color w:val="000000" w:themeColor="text1"/>
                <w:sz w:val="22"/>
                <w:szCs w:val="22"/>
                <w:lang w:val="id-ID"/>
              </w:rPr>
              <w:t xml:space="preserve"> untuk komponen non-personel yang bersifat Harga Satuan</w:t>
            </w:r>
          </w:p>
          <w:p w:rsidR="00E04F4E" w:rsidRPr="008B2773" w:rsidRDefault="00E04F4E" w:rsidP="006B7257">
            <w:pPr>
              <w:ind w:left="720"/>
              <w:rPr>
                <w:rFonts w:ascii="Bookman Old Style" w:hAnsi="Bookman Old Style"/>
                <w:color w:val="000000" w:themeColor="text1"/>
                <w:sz w:val="22"/>
                <w:szCs w:val="22"/>
                <w:lang w:val="id-ID"/>
              </w:rPr>
            </w:pPr>
          </w:p>
          <w:p w:rsidR="00E04F4E" w:rsidRPr="008B2773" w:rsidRDefault="00047490" w:rsidP="006B7257">
            <w:pPr>
              <w:ind w:left="1059"/>
              <w:rPr>
                <w:rFonts w:ascii="Bookman Old Style" w:hAnsi="Bookman Old Style"/>
                <w:color w:val="000000" w:themeColor="text1"/>
                <w:sz w:val="22"/>
                <w:szCs w:val="22"/>
              </w:rPr>
            </w:pPr>
            <m:oMathPara>
              <m:oMath>
                <m:sSub>
                  <m:sSubPr>
                    <m:ctrlPr>
                      <w:rPr>
                        <w:rFonts w:ascii="Cambria Math" w:hAnsi="Bookman Old Style"/>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n</m:t>
                    </m:r>
                  </m:sub>
                </m:sSub>
                <m:r>
                  <w:rPr>
                    <w:rFonts w:ascii="Cambria Math" w:hAnsi="Bookman Old Style"/>
                    <w:color w:val="000000" w:themeColor="text1"/>
                    <w:sz w:val="22"/>
                    <w:szCs w:val="22"/>
                  </w:rPr>
                  <m:t>=</m:t>
                </m:r>
                <m:sSub>
                  <m:sSubPr>
                    <m:ctrlPr>
                      <w:rPr>
                        <w:rFonts w:ascii="Cambria Math" w:hAnsi="Bookman Old Style"/>
                        <w:i/>
                        <w:color w:val="000000" w:themeColor="text1"/>
                        <w:sz w:val="22"/>
                        <w:szCs w:val="22"/>
                      </w:rPr>
                    </m:ctrlPr>
                  </m:sSubPr>
                  <m:e>
                    <m:r>
                      <w:rPr>
                        <w:rFonts w:ascii="Cambria Math" w:hAnsi="Cambria Math"/>
                        <w:color w:val="000000" w:themeColor="text1"/>
                        <w:sz w:val="22"/>
                        <w:szCs w:val="22"/>
                      </w:rPr>
                      <m:t>H</m:t>
                    </m:r>
                  </m:e>
                  <m:sub>
                    <m:r>
                      <w:rPr>
                        <w:rFonts w:ascii="Cambria Math" w:hAnsi="Bookman Old Style"/>
                        <w:color w:val="000000" w:themeColor="text1"/>
                        <w:sz w:val="22"/>
                        <w:szCs w:val="22"/>
                      </w:rPr>
                      <m:t>0</m:t>
                    </m:r>
                  </m:sub>
                </m:sSub>
                <m:r>
                  <w:rPr>
                    <w:rFonts w:ascii="Cambria Math" w:hAnsi="Bookman Old Style"/>
                    <w:color w:val="000000" w:themeColor="text1"/>
                    <w:sz w:val="22"/>
                    <w:szCs w:val="22"/>
                  </w:rPr>
                  <m:t xml:space="preserve"> </m:t>
                </m:r>
                <m:d>
                  <m:dPr>
                    <m:ctrlPr>
                      <w:rPr>
                        <w:rFonts w:ascii="Cambria Math" w:hAnsi="Bookman Old Style"/>
                        <w:i/>
                        <w:color w:val="000000" w:themeColor="text1"/>
                        <w:sz w:val="22"/>
                        <w:szCs w:val="22"/>
                      </w:rPr>
                    </m:ctrlPr>
                  </m:dPr>
                  <m:e>
                    <m:r>
                      <w:rPr>
                        <w:rFonts w:ascii="Cambria Math" w:hAnsi="Cambria Math"/>
                        <w:color w:val="000000" w:themeColor="text1"/>
                        <w:sz w:val="22"/>
                        <w:szCs w:val="22"/>
                      </w:rPr>
                      <m:t>a</m:t>
                    </m:r>
                    <m:r>
                      <w:rPr>
                        <w:rFonts w:ascii="Cambria Math" w:hAnsi="Bookman Old Style"/>
                        <w:color w:val="000000" w:themeColor="text1"/>
                        <w:sz w:val="22"/>
                        <w:szCs w:val="22"/>
                      </w:rPr>
                      <m:t xml:space="preserve">+ </m:t>
                    </m:r>
                    <m:r>
                      <w:rPr>
                        <w:rFonts w:ascii="Cambria Math" w:hAnsi="Cambria Math"/>
                        <w:color w:val="000000" w:themeColor="text1"/>
                        <w:sz w:val="22"/>
                        <w:szCs w:val="22"/>
                      </w:rPr>
                      <m:t>b</m:t>
                    </m:r>
                    <m:r>
                      <w:rPr>
                        <w:rFonts w:ascii="Cambria Math" w:hAnsi="Bookman Old Style"/>
                        <w:color w:val="000000" w:themeColor="text1"/>
                        <w:sz w:val="22"/>
                        <w:szCs w:val="22"/>
                      </w:rPr>
                      <m:t>.</m:t>
                    </m:r>
                    <m:f>
                      <m:fPr>
                        <m:ctrlPr>
                          <w:rPr>
                            <w:rFonts w:ascii="Cambria Math" w:hAnsi="Bookman Old Style"/>
                            <w:i/>
                            <w:color w:val="000000" w:themeColor="text1"/>
                            <w:sz w:val="22"/>
                            <w:szCs w:val="22"/>
                          </w:rPr>
                        </m:ctrlPr>
                      </m:fPr>
                      <m:num>
                        <m:sSub>
                          <m:sSubPr>
                            <m:ctrlPr>
                              <w:rPr>
                                <w:rFonts w:ascii="Cambria Math" w:hAnsi="Bookman Old Style"/>
                                <w:i/>
                                <w:color w:val="000000" w:themeColor="text1"/>
                                <w:sz w:val="22"/>
                                <w:szCs w:val="22"/>
                              </w:rPr>
                            </m:ctrlPr>
                          </m:sSubPr>
                          <m:e>
                            <m:r>
                              <w:rPr>
                                <w:rFonts w:ascii="Cambria Math" w:hAnsi="Cambria Math"/>
                                <w:color w:val="000000" w:themeColor="text1"/>
                                <w:sz w:val="22"/>
                                <w:szCs w:val="22"/>
                              </w:rPr>
                              <m:t>B</m:t>
                            </m:r>
                          </m:e>
                          <m:sub>
                            <m:r>
                              <w:rPr>
                                <w:rFonts w:ascii="Cambria Math" w:hAnsi="Cambria Math"/>
                                <w:color w:val="000000" w:themeColor="text1"/>
                                <w:sz w:val="22"/>
                                <w:szCs w:val="22"/>
                              </w:rPr>
                              <m:t>n</m:t>
                            </m:r>
                          </m:sub>
                        </m:sSub>
                      </m:num>
                      <m:den>
                        <m:sSub>
                          <m:sSubPr>
                            <m:ctrlPr>
                              <w:rPr>
                                <w:rFonts w:ascii="Cambria Math" w:hAnsi="Bookman Old Style"/>
                                <w:i/>
                                <w:color w:val="000000" w:themeColor="text1"/>
                                <w:sz w:val="22"/>
                                <w:szCs w:val="22"/>
                              </w:rPr>
                            </m:ctrlPr>
                          </m:sSubPr>
                          <m:e>
                            <m:r>
                              <w:rPr>
                                <w:rFonts w:ascii="Cambria Math" w:hAnsi="Cambria Math"/>
                                <w:color w:val="000000" w:themeColor="text1"/>
                                <w:sz w:val="22"/>
                                <w:szCs w:val="22"/>
                              </w:rPr>
                              <m:t>B</m:t>
                            </m:r>
                          </m:e>
                          <m:sub>
                            <m:r>
                              <w:rPr>
                                <w:rFonts w:ascii="Cambria Math" w:hAnsi="Bookman Old Style"/>
                                <w:color w:val="000000" w:themeColor="text1"/>
                                <w:sz w:val="22"/>
                                <w:szCs w:val="22"/>
                              </w:rPr>
                              <m:t>0</m:t>
                            </m:r>
                          </m:sub>
                        </m:sSub>
                      </m:den>
                    </m:f>
                  </m:e>
                </m:d>
              </m:oMath>
            </m:oMathPara>
          </w:p>
          <w:p w:rsidR="00E04F4E" w:rsidRPr="008B2773" w:rsidRDefault="00E04F4E" w:rsidP="006B7257">
            <w:pPr>
              <w:ind w:left="720"/>
              <w:rPr>
                <w:rFonts w:ascii="Bookman Old Style" w:hAnsi="Bookman Old Style"/>
                <w:color w:val="000000" w:themeColor="text1"/>
                <w:sz w:val="22"/>
                <w:szCs w:val="22"/>
              </w:rPr>
            </w:pPr>
          </w:p>
          <w:p w:rsidR="00E04F4E" w:rsidRPr="008B2773" w:rsidRDefault="00E04F4E" w:rsidP="006B7257">
            <w:pPr>
              <w:tabs>
                <w:tab w:val="left" w:pos="1452"/>
                <w:tab w:val="left" w:pos="1735"/>
              </w:tabs>
              <w:ind w:left="1735" w:hanging="676"/>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lang w:val="nl-NL"/>
              </w:rPr>
              <w:t>H</w:t>
            </w:r>
            <w:r w:rsidRPr="008B2773">
              <w:rPr>
                <w:rFonts w:ascii="Bookman Old Style" w:hAnsi="Bookman Old Style"/>
                <w:color w:val="000000" w:themeColor="text1"/>
                <w:sz w:val="22"/>
                <w:szCs w:val="22"/>
                <w:vertAlign w:val="subscript"/>
                <w:lang w:val="nl-NL"/>
              </w:rPr>
              <w:t>n</w:t>
            </w:r>
            <w:r w:rsidRPr="008B2773">
              <w:rPr>
                <w:rFonts w:ascii="Bookman Old Style" w:hAnsi="Bookman Old Style"/>
                <w:color w:val="000000" w:themeColor="text1"/>
                <w:sz w:val="22"/>
                <w:szCs w:val="22"/>
                <w:lang w:val="nl-NL"/>
              </w:rPr>
              <w:t xml:space="preserve"> </w:t>
            </w:r>
            <w:r w:rsidRPr="008B2773">
              <w:rPr>
                <w:rFonts w:ascii="Bookman Old Style" w:hAnsi="Bookman Old Style"/>
                <w:color w:val="000000" w:themeColor="text1"/>
                <w:sz w:val="22"/>
                <w:szCs w:val="22"/>
                <w:lang w:val="nl-NL"/>
              </w:rPr>
              <w:tab/>
              <w:t xml:space="preserve">= </w:t>
            </w:r>
            <w:r w:rsidRPr="008B2773">
              <w:rPr>
                <w:rFonts w:ascii="Bookman Old Style" w:hAnsi="Bookman Old Style"/>
                <w:color w:val="000000" w:themeColor="text1"/>
                <w:sz w:val="22"/>
                <w:szCs w:val="22"/>
                <w:lang w:val="nl-NL"/>
              </w:rPr>
              <w:tab/>
            </w:r>
            <w:r w:rsidRPr="008B2773">
              <w:rPr>
                <w:rFonts w:ascii="Bookman Old Style" w:hAnsi="Bookman Old Style"/>
                <w:color w:val="000000" w:themeColor="text1"/>
                <w:sz w:val="22"/>
                <w:szCs w:val="22"/>
                <w:lang w:val="id-ID"/>
              </w:rPr>
              <w:t>Harga Satuan</w:t>
            </w:r>
            <w:r w:rsidRPr="008B2773">
              <w:rPr>
                <w:rFonts w:ascii="Bookman Old Style" w:hAnsi="Bookman Old Style"/>
                <w:color w:val="000000" w:themeColor="text1"/>
                <w:sz w:val="22"/>
                <w:szCs w:val="22"/>
                <w:lang w:val="nl-NL"/>
              </w:rPr>
              <w:t xml:space="preserve"> </w:t>
            </w:r>
            <w:r w:rsidRPr="008B2773">
              <w:rPr>
                <w:rFonts w:ascii="Bookman Old Style" w:hAnsi="Bookman Old Style"/>
                <w:color w:val="000000" w:themeColor="text1"/>
                <w:sz w:val="22"/>
                <w:szCs w:val="22"/>
                <w:lang w:val="id-ID"/>
              </w:rPr>
              <w:t>komponen non-person</w:t>
            </w:r>
            <w:r w:rsidRPr="008B2773">
              <w:rPr>
                <w:rFonts w:ascii="Bookman Old Style" w:hAnsi="Bookman Old Style"/>
                <w:color w:val="000000" w:themeColor="text1"/>
                <w:sz w:val="22"/>
                <w:szCs w:val="22"/>
                <w:lang w:val="en-ID"/>
              </w:rPr>
              <w:t>e</w:t>
            </w:r>
            <w:r w:rsidRPr="008B2773">
              <w:rPr>
                <w:rFonts w:ascii="Bookman Old Style" w:hAnsi="Bookman Old Style"/>
                <w:color w:val="000000" w:themeColor="text1"/>
                <w:sz w:val="22"/>
                <w:szCs w:val="22"/>
                <w:lang w:val="id-ID"/>
              </w:rPr>
              <w:t xml:space="preserve">l </w:t>
            </w:r>
            <w:r w:rsidRPr="008B2773">
              <w:rPr>
                <w:rFonts w:ascii="Bookman Old Style" w:hAnsi="Bookman Old Style"/>
                <w:color w:val="000000" w:themeColor="text1"/>
                <w:sz w:val="22"/>
                <w:szCs w:val="22"/>
                <w:lang w:val="nl-NL"/>
              </w:rPr>
              <w:t>setelah penyesuaian harga;</w:t>
            </w:r>
          </w:p>
          <w:p w:rsidR="00E04F4E" w:rsidRPr="008B2773" w:rsidRDefault="00E04F4E" w:rsidP="006B7257">
            <w:pPr>
              <w:tabs>
                <w:tab w:val="left" w:pos="1452"/>
                <w:tab w:val="left" w:pos="1735"/>
              </w:tabs>
              <w:ind w:left="1735" w:hanging="676"/>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rPr>
              <w:t>H</w:t>
            </w:r>
            <w:r w:rsidRPr="008B2773">
              <w:rPr>
                <w:rFonts w:ascii="Bookman Old Style" w:hAnsi="Bookman Old Style"/>
                <w:color w:val="000000" w:themeColor="text1"/>
                <w:sz w:val="22"/>
                <w:szCs w:val="22"/>
                <w:vertAlign w:val="subscript"/>
              </w:rPr>
              <w:t>0</w:t>
            </w:r>
            <w:r w:rsidRPr="008B2773">
              <w:rPr>
                <w:rFonts w:ascii="Bookman Old Style" w:hAnsi="Bookman Old Style"/>
                <w:color w:val="000000" w:themeColor="text1"/>
                <w:sz w:val="22"/>
                <w:szCs w:val="22"/>
              </w:rPr>
              <w:t xml:space="preserve"> </w:t>
            </w:r>
            <w:r w:rsidRPr="008B2773">
              <w:rPr>
                <w:rFonts w:ascii="Bookman Old Style" w:hAnsi="Bookman Old Style"/>
                <w:color w:val="000000" w:themeColor="text1"/>
                <w:sz w:val="22"/>
                <w:szCs w:val="22"/>
              </w:rPr>
              <w:tab/>
              <w:t xml:space="preserve">= </w:t>
            </w:r>
            <w:r w:rsidRPr="008B2773">
              <w:rPr>
                <w:rFonts w:ascii="Bookman Old Style" w:hAnsi="Bookman Old Style"/>
                <w:color w:val="000000" w:themeColor="text1"/>
                <w:sz w:val="22"/>
                <w:szCs w:val="22"/>
              </w:rPr>
              <w:tab/>
            </w:r>
            <w:r w:rsidRPr="008B2773">
              <w:rPr>
                <w:rFonts w:ascii="Bookman Old Style" w:hAnsi="Bookman Old Style"/>
                <w:color w:val="000000" w:themeColor="text1"/>
                <w:sz w:val="22"/>
                <w:szCs w:val="22"/>
                <w:lang w:val="id-ID"/>
              </w:rPr>
              <w:t>Harga Satuan</w:t>
            </w:r>
            <w:r w:rsidRPr="008B2773">
              <w:rPr>
                <w:rFonts w:ascii="Bookman Old Style" w:hAnsi="Bookman Old Style"/>
                <w:color w:val="000000" w:themeColor="text1"/>
                <w:sz w:val="22"/>
                <w:szCs w:val="22"/>
              </w:rPr>
              <w:t xml:space="preserve"> </w:t>
            </w:r>
            <w:r w:rsidRPr="008B2773">
              <w:rPr>
                <w:rFonts w:ascii="Bookman Old Style" w:hAnsi="Bookman Old Style"/>
                <w:color w:val="000000" w:themeColor="text1"/>
                <w:sz w:val="22"/>
                <w:szCs w:val="22"/>
                <w:lang w:val="id-ID"/>
              </w:rPr>
              <w:t>komponen non-person</w:t>
            </w:r>
            <w:r w:rsidRPr="008B2773">
              <w:rPr>
                <w:rFonts w:ascii="Bookman Old Style" w:hAnsi="Bookman Old Style"/>
                <w:color w:val="000000" w:themeColor="text1"/>
                <w:sz w:val="22"/>
                <w:szCs w:val="22"/>
                <w:lang w:val="en-ID"/>
              </w:rPr>
              <w:t>e</w:t>
            </w:r>
            <w:r w:rsidRPr="008B2773">
              <w:rPr>
                <w:rFonts w:ascii="Bookman Old Style" w:hAnsi="Bookman Old Style"/>
                <w:color w:val="000000" w:themeColor="text1"/>
                <w:sz w:val="22"/>
                <w:szCs w:val="22"/>
                <w:lang w:val="id-ID"/>
              </w:rPr>
              <w:t xml:space="preserve">l </w:t>
            </w:r>
            <w:r w:rsidRPr="008B2773">
              <w:rPr>
                <w:rFonts w:ascii="Bookman Old Style" w:hAnsi="Bookman Old Style"/>
                <w:color w:val="000000" w:themeColor="text1"/>
                <w:sz w:val="22"/>
                <w:szCs w:val="22"/>
              </w:rPr>
              <w:t>saat penawaran</w:t>
            </w:r>
            <w:r w:rsidRPr="008B2773">
              <w:rPr>
                <w:rFonts w:ascii="Bookman Old Style" w:hAnsi="Bookman Old Style"/>
                <w:color w:val="000000" w:themeColor="text1"/>
                <w:sz w:val="22"/>
                <w:szCs w:val="22"/>
                <w:lang w:val="id-ID"/>
              </w:rPr>
              <w:t xml:space="preserve"> biaya</w:t>
            </w:r>
            <w:r w:rsidRPr="008B2773">
              <w:rPr>
                <w:rFonts w:ascii="Bookman Old Style" w:hAnsi="Bookman Old Style"/>
                <w:color w:val="000000" w:themeColor="text1"/>
                <w:sz w:val="22"/>
                <w:szCs w:val="22"/>
              </w:rPr>
              <w:t>;</w:t>
            </w:r>
          </w:p>
          <w:p w:rsidR="00E04F4E" w:rsidRPr="008B2773" w:rsidRDefault="00E04F4E" w:rsidP="006B7257">
            <w:pPr>
              <w:tabs>
                <w:tab w:val="left" w:pos="1452"/>
              </w:tabs>
              <w:ind w:left="1735" w:hanging="676"/>
              <w:jc w:val="both"/>
              <w:rPr>
                <w:rFonts w:ascii="Bookman Old Style" w:hAnsi="Bookman Old Style"/>
                <w:color w:val="000000" w:themeColor="text1"/>
                <w:sz w:val="22"/>
                <w:szCs w:val="22"/>
                <w:lang w:val="nl-NL"/>
              </w:rPr>
            </w:pPr>
            <w:r w:rsidRPr="008B2773">
              <w:rPr>
                <w:rFonts w:ascii="Bookman Old Style" w:hAnsi="Bookman Old Style"/>
                <w:color w:val="000000" w:themeColor="text1"/>
                <w:sz w:val="22"/>
                <w:szCs w:val="22"/>
                <w:lang w:val="nl-NL"/>
              </w:rPr>
              <w:t xml:space="preserve">a </w:t>
            </w:r>
            <w:r w:rsidRPr="008B2773">
              <w:rPr>
                <w:rFonts w:ascii="Bookman Old Style" w:hAnsi="Bookman Old Style"/>
                <w:color w:val="000000" w:themeColor="text1"/>
                <w:sz w:val="22"/>
                <w:szCs w:val="22"/>
                <w:lang w:val="nl-NL"/>
              </w:rPr>
              <w:tab/>
              <w:t xml:space="preserve">= </w:t>
            </w:r>
            <w:r w:rsidRPr="008B2773">
              <w:rPr>
                <w:rFonts w:ascii="Bookman Old Style" w:hAnsi="Bookman Old Style"/>
                <w:color w:val="000000" w:themeColor="text1"/>
                <w:sz w:val="22"/>
                <w:szCs w:val="22"/>
                <w:lang w:val="nl-NL"/>
              </w:rPr>
              <w:tab/>
              <w:t xml:space="preserve">Koefisien tetap yang terdiri atas keuntungan dan </w:t>
            </w:r>
            <w:r w:rsidRPr="008B2773">
              <w:rPr>
                <w:rFonts w:ascii="Bookman Old Style" w:hAnsi="Bookman Old Style"/>
                <w:i/>
                <w:color w:val="000000" w:themeColor="text1"/>
                <w:sz w:val="22"/>
                <w:szCs w:val="22"/>
                <w:lang w:val="nl-NL"/>
              </w:rPr>
              <w:t>overhead</w:t>
            </w:r>
            <w:r w:rsidRPr="008B2773">
              <w:rPr>
                <w:rFonts w:ascii="Bookman Old Style" w:hAnsi="Bookman Old Style"/>
                <w:color w:val="000000" w:themeColor="text1"/>
                <w:sz w:val="22"/>
                <w:szCs w:val="22"/>
                <w:lang w:val="nl-NL"/>
              </w:rPr>
              <w:t>;</w:t>
            </w:r>
          </w:p>
          <w:p w:rsidR="00E04F4E" w:rsidRPr="008B2773" w:rsidRDefault="00E04F4E" w:rsidP="006B7257">
            <w:pPr>
              <w:ind w:left="1770" w:hanging="2"/>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nl-NL"/>
              </w:rPr>
              <w:t xml:space="preserve">Dalam hal penawaran tidak mencantumkan besaran komponen keuntungan dan </w:t>
            </w:r>
            <w:r w:rsidRPr="008B2773">
              <w:rPr>
                <w:rFonts w:ascii="Bookman Old Style" w:hAnsi="Bookman Old Style"/>
                <w:i/>
                <w:color w:val="000000" w:themeColor="text1"/>
                <w:sz w:val="22"/>
                <w:szCs w:val="22"/>
                <w:lang w:val="nl-NL"/>
              </w:rPr>
              <w:t>overhead</w:t>
            </w:r>
            <w:r w:rsidR="00A570E4">
              <w:rPr>
                <w:rFonts w:ascii="Bookman Old Style" w:hAnsi="Bookman Old Style"/>
                <w:color w:val="000000" w:themeColor="text1"/>
                <w:sz w:val="22"/>
                <w:szCs w:val="22"/>
                <w:lang w:val="nl-NL"/>
              </w:rPr>
              <w:t xml:space="preserve"> maka  </w:t>
            </w:r>
            <w:r w:rsidRPr="008B2773">
              <w:rPr>
                <w:rFonts w:ascii="Bookman Old Style" w:hAnsi="Bookman Old Style"/>
                <w:color w:val="000000" w:themeColor="text1"/>
                <w:sz w:val="22"/>
                <w:szCs w:val="22"/>
                <w:lang w:val="nl-NL"/>
              </w:rPr>
              <w:t>a = 0,15.</w:t>
            </w:r>
          </w:p>
          <w:p w:rsidR="00E04F4E" w:rsidRPr="008B2773" w:rsidRDefault="00E04F4E" w:rsidP="006B7257">
            <w:pPr>
              <w:tabs>
                <w:tab w:val="left" w:pos="1452"/>
              </w:tabs>
              <w:ind w:left="1735" w:hanging="676"/>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nl-NL"/>
              </w:rPr>
              <w:t>b</w:t>
            </w:r>
            <w:r w:rsidRPr="008B2773">
              <w:rPr>
                <w:rFonts w:ascii="Bookman Old Style" w:hAnsi="Bookman Old Style"/>
                <w:color w:val="000000" w:themeColor="text1"/>
                <w:sz w:val="22"/>
                <w:szCs w:val="22"/>
                <w:lang w:val="nl-NL"/>
              </w:rPr>
              <w:tab/>
              <w:t>=</w:t>
            </w:r>
            <w:r w:rsidRPr="008B2773">
              <w:rPr>
                <w:rFonts w:ascii="Bookman Old Style" w:hAnsi="Bookman Old Style"/>
                <w:color w:val="000000" w:themeColor="text1"/>
                <w:sz w:val="22"/>
                <w:szCs w:val="22"/>
                <w:lang w:val="nl-NL"/>
              </w:rPr>
              <w:tab/>
              <w:t xml:space="preserve">Koefisien </w:t>
            </w:r>
            <w:r w:rsidRPr="008B2773">
              <w:rPr>
                <w:rFonts w:ascii="Bookman Old Style" w:hAnsi="Bookman Old Style"/>
                <w:color w:val="000000" w:themeColor="text1"/>
                <w:sz w:val="22"/>
                <w:szCs w:val="22"/>
                <w:lang w:val="id-ID"/>
              </w:rPr>
              <w:t>biaya non-person</w:t>
            </w:r>
            <w:r w:rsidRPr="008B2773">
              <w:rPr>
                <w:rFonts w:ascii="Bookman Old Style" w:hAnsi="Bookman Old Style"/>
                <w:color w:val="000000" w:themeColor="text1"/>
                <w:sz w:val="22"/>
                <w:szCs w:val="22"/>
                <w:lang w:val="en-ID"/>
              </w:rPr>
              <w:t>e</w:t>
            </w:r>
            <w:r w:rsidRPr="008B2773">
              <w:rPr>
                <w:rFonts w:ascii="Bookman Old Style" w:hAnsi="Bookman Old Style"/>
                <w:color w:val="000000" w:themeColor="text1"/>
                <w:sz w:val="22"/>
                <w:szCs w:val="22"/>
                <w:lang w:val="id-ID"/>
              </w:rPr>
              <w:t xml:space="preserve">l. </w:t>
            </w:r>
          </w:p>
          <w:p w:rsidR="00E04F4E" w:rsidRPr="008B2773" w:rsidRDefault="00E04F4E" w:rsidP="006B7257">
            <w:pPr>
              <w:tabs>
                <w:tab w:val="left" w:pos="1452"/>
              </w:tabs>
              <w:ind w:left="1768"/>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id-ID"/>
              </w:rPr>
              <w:t xml:space="preserve">(b = 1 </w:t>
            </w:r>
            <w:r w:rsidRPr="008B2773">
              <w:rPr>
                <w:rFonts w:ascii="Bookman Old Style" w:hAnsi="Bookman Old Style" w:cs="Arial"/>
                <w:color w:val="000000" w:themeColor="text1"/>
                <w:sz w:val="22"/>
                <w:szCs w:val="22"/>
                <w:lang w:val="id-ID"/>
              </w:rPr>
              <w:t>-</w:t>
            </w:r>
            <w:r w:rsidRPr="008B2773">
              <w:rPr>
                <w:rFonts w:ascii="Bookman Old Style" w:hAnsi="Bookman Old Style"/>
                <w:color w:val="000000" w:themeColor="text1"/>
                <w:sz w:val="22"/>
                <w:szCs w:val="22"/>
                <w:lang w:val="id-ID"/>
              </w:rPr>
              <w:t xml:space="preserve"> a)</w:t>
            </w:r>
          </w:p>
          <w:p w:rsidR="00E04F4E" w:rsidRPr="008B2773" w:rsidRDefault="00E04F4E" w:rsidP="006B7257">
            <w:pPr>
              <w:tabs>
                <w:tab w:val="left" w:pos="1452"/>
              </w:tabs>
              <w:ind w:left="1735" w:hanging="676"/>
              <w:jc w:val="both"/>
              <w:rPr>
                <w:rFonts w:ascii="Bookman Old Style" w:hAnsi="Bookman Old Style"/>
                <w:color w:val="000000" w:themeColor="text1"/>
                <w:sz w:val="22"/>
                <w:szCs w:val="22"/>
                <w:lang w:val="pt-BR"/>
              </w:rPr>
            </w:pPr>
            <w:r w:rsidRPr="008B2773">
              <w:rPr>
                <w:rFonts w:ascii="Bookman Old Style" w:hAnsi="Bookman Old Style"/>
                <w:color w:val="000000" w:themeColor="text1"/>
                <w:sz w:val="22"/>
                <w:szCs w:val="22"/>
                <w:lang w:val="nl-NL"/>
              </w:rPr>
              <w:t>B</w:t>
            </w:r>
            <w:r w:rsidRPr="008B2773">
              <w:rPr>
                <w:rFonts w:ascii="Bookman Old Style" w:hAnsi="Bookman Old Style"/>
                <w:color w:val="000000" w:themeColor="text1"/>
                <w:sz w:val="22"/>
                <w:szCs w:val="22"/>
                <w:vertAlign w:val="subscript"/>
                <w:lang w:val="nl-NL"/>
              </w:rPr>
              <w:t>0</w:t>
            </w:r>
            <w:r w:rsidRPr="008B2773">
              <w:rPr>
                <w:rFonts w:ascii="Bookman Old Style" w:hAnsi="Bookman Old Style"/>
                <w:color w:val="000000" w:themeColor="text1"/>
                <w:sz w:val="22"/>
                <w:szCs w:val="22"/>
                <w:vertAlign w:val="subscript"/>
                <w:lang w:val="id-ID"/>
              </w:rPr>
              <w:t xml:space="preserve">    </w:t>
            </w:r>
            <w:r w:rsidRPr="008B2773">
              <w:rPr>
                <w:rFonts w:ascii="Bookman Old Style" w:hAnsi="Bookman Old Style"/>
                <w:color w:val="000000" w:themeColor="text1"/>
                <w:sz w:val="22"/>
                <w:szCs w:val="22"/>
                <w:lang w:val="pt-BR"/>
              </w:rPr>
              <w:t xml:space="preserve">= </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pt-BR"/>
              </w:rPr>
              <w:t xml:space="preserve">Indeks </w:t>
            </w:r>
            <w:r w:rsidRPr="008B2773">
              <w:rPr>
                <w:rFonts w:ascii="Bookman Old Style" w:hAnsi="Bookman Old Style"/>
                <w:color w:val="000000" w:themeColor="text1"/>
                <w:sz w:val="22"/>
                <w:szCs w:val="22"/>
                <w:lang w:val="id-ID"/>
              </w:rPr>
              <w:t>harga komponen non-person</w:t>
            </w:r>
            <w:r w:rsidRPr="008B2773">
              <w:rPr>
                <w:rFonts w:ascii="Bookman Old Style" w:hAnsi="Bookman Old Style"/>
                <w:color w:val="000000" w:themeColor="text1"/>
                <w:sz w:val="22"/>
                <w:szCs w:val="22"/>
                <w:lang w:val="en-ID"/>
              </w:rPr>
              <w:t>e</w:t>
            </w:r>
            <w:r w:rsidRPr="008B2773">
              <w:rPr>
                <w:rFonts w:ascii="Bookman Old Style" w:hAnsi="Bookman Old Style"/>
                <w:color w:val="000000" w:themeColor="text1"/>
                <w:sz w:val="22"/>
                <w:szCs w:val="22"/>
                <w:lang w:val="id-ID"/>
              </w:rPr>
              <w:t xml:space="preserve">l </w:t>
            </w:r>
            <w:r w:rsidRPr="008B2773">
              <w:rPr>
                <w:rFonts w:ascii="Bookman Old Style" w:hAnsi="Bookman Old Style"/>
                <w:color w:val="000000" w:themeColor="text1"/>
                <w:sz w:val="22"/>
                <w:szCs w:val="22"/>
                <w:lang w:val="pt-BR"/>
              </w:rPr>
              <w:t>pada bulan penyampaian penawaran</w:t>
            </w:r>
            <w:r w:rsidRPr="008B2773">
              <w:rPr>
                <w:rFonts w:ascii="Bookman Old Style" w:hAnsi="Bookman Old Style"/>
                <w:color w:val="000000" w:themeColor="text1"/>
                <w:sz w:val="22"/>
                <w:szCs w:val="22"/>
                <w:lang w:val="id-ID"/>
              </w:rPr>
              <w:t xml:space="preserve"> biaya</w:t>
            </w:r>
            <w:r w:rsidRPr="008B2773">
              <w:rPr>
                <w:rFonts w:ascii="Bookman Old Style" w:hAnsi="Bookman Old Style"/>
                <w:color w:val="000000" w:themeColor="text1"/>
                <w:sz w:val="22"/>
                <w:szCs w:val="22"/>
                <w:lang w:val="pt-BR"/>
              </w:rPr>
              <w:t>.</w:t>
            </w:r>
            <w:r w:rsidRPr="008B2773">
              <w:rPr>
                <w:rFonts w:ascii="Bookman Old Style" w:hAnsi="Bookman Old Style"/>
                <w:color w:val="000000" w:themeColor="text1"/>
                <w:sz w:val="22"/>
                <w:szCs w:val="22"/>
                <w:lang w:val="pt-BR"/>
              </w:rPr>
              <w:tab/>
            </w:r>
          </w:p>
          <w:p w:rsidR="00E04F4E" w:rsidRPr="008B2773" w:rsidRDefault="00E04F4E" w:rsidP="006B7257">
            <w:pPr>
              <w:tabs>
                <w:tab w:val="left" w:pos="1452"/>
              </w:tabs>
              <w:ind w:left="1735" w:hanging="67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nl-NL"/>
              </w:rPr>
              <w:t>B</w:t>
            </w:r>
            <w:r w:rsidRPr="008B2773">
              <w:rPr>
                <w:rFonts w:ascii="Bookman Old Style" w:hAnsi="Bookman Old Style"/>
                <w:color w:val="000000" w:themeColor="text1"/>
                <w:sz w:val="22"/>
                <w:szCs w:val="22"/>
                <w:vertAlign w:val="subscript"/>
                <w:lang w:val="nl-NL"/>
              </w:rPr>
              <w:t>n</w:t>
            </w:r>
            <w:r w:rsidRPr="008B2773">
              <w:rPr>
                <w:rFonts w:ascii="Bookman Old Style" w:hAnsi="Bookman Old Style"/>
                <w:color w:val="000000" w:themeColor="text1"/>
                <w:sz w:val="22"/>
                <w:szCs w:val="22"/>
                <w:lang w:val="nl-NL"/>
              </w:rPr>
              <w:t xml:space="preserve"> </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nl-NL"/>
              </w:rPr>
              <w:t xml:space="preserve">= </w:t>
            </w:r>
            <w:r w:rsidRPr="008B2773">
              <w:rPr>
                <w:rFonts w:ascii="Bookman Old Style" w:hAnsi="Bookman Old Style"/>
                <w:color w:val="000000" w:themeColor="text1"/>
                <w:sz w:val="22"/>
                <w:szCs w:val="22"/>
                <w:lang w:val="id-ID"/>
              </w:rPr>
              <w:t xml:space="preserve"> </w:t>
            </w:r>
            <w:r w:rsidRPr="008B2773">
              <w:rPr>
                <w:rFonts w:ascii="Bookman Old Style" w:hAnsi="Bookman Old Style"/>
                <w:color w:val="000000" w:themeColor="text1"/>
                <w:sz w:val="22"/>
                <w:szCs w:val="22"/>
                <w:lang w:val="nl-NL"/>
              </w:rPr>
              <w:t xml:space="preserve">Indeks </w:t>
            </w:r>
            <w:r w:rsidRPr="008B2773">
              <w:rPr>
                <w:rFonts w:ascii="Bookman Old Style" w:hAnsi="Bookman Old Style"/>
                <w:color w:val="000000" w:themeColor="text1"/>
                <w:sz w:val="22"/>
                <w:szCs w:val="22"/>
                <w:lang w:val="id-ID"/>
              </w:rPr>
              <w:t>harga komponen non-person</w:t>
            </w:r>
            <w:r w:rsidRPr="008B2773">
              <w:rPr>
                <w:rFonts w:ascii="Bookman Old Style" w:hAnsi="Bookman Old Style"/>
                <w:color w:val="000000" w:themeColor="text1"/>
                <w:sz w:val="22"/>
                <w:szCs w:val="22"/>
                <w:lang w:val="en-ID"/>
              </w:rPr>
              <w:t>e</w:t>
            </w:r>
            <w:r w:rsidRPr="008B2773">
              <w:rPr>
                <w:rFonts w:ascii="Bookman Old Style" w:hAnsi="Bookman Old Style"/>
                <w:color w:val="000000" w:themeColor="text1"/>
                <w:sz w:val="22"/>
                <w:szCs w:val="22"/>
                <w:lang w:val="id-ID"/>
              </w:rPr>
              <w:t xml:space="preserve">l </w:t>
            </w:r>
            <w:r w:rsidRPr="008B2773">
              <w:rPr>
                <w:rFonts w:ascii="Bookman Old Style" w:hAnsi="Bookman Old Style"/>
                <w:color w:val="000000" w:themeColor="text1"/>
                <w:sz w:val="22"/>
                <w:szCs w:val="22"/>
                <w:lang w:val="nl-NL"/>
              </w:rPr>
              <w:t>pada saat pekerjaan dilaksanakan</w:t>
            </w:r>
            <w:r w:rsidRPr="008B2773">
              <w:rPr>
                <w:rFonts w:ascii="Bookman Old Style" w:hAnsi="Bookman Old Style"/>
                <w:color w:val="000000" w:themeColor="text1"/>
                <w:sz w:val="22"/>
                <w:szCs w:val="22"/>
                <w:lang w:val="id-ID"/>
              </w:rPr>
              <w:t>.</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Koefisien komponen kontrak berdasarkan koefisien yang digunakan dalam analisis harga satuan</w:t>
            </w:r>
            <w:r w:rsidRPr="008B2773">
              <w:rPr>
                <w:rFonts w:ascii="Bookman Old Style" w:hAnsi="Bookman Old Style"/>
                <w:color w:val="000000" w:themeColor="text1"/>
                <w:sz w:val="22"/>
                <w:szCs w:val="22"/>
              </w:rPr>
              <w:t xml:space="preserve"> penawaran</w:t>
            </w:r>
            <w:r w:rsidRPr="008B2773">
              <w:rPr>
                <w:rFonts w:ascii="Bookman Old Style" w:hAnsi="Bookman Old Style"/>
                <w:color w:val="000000" w:themeColor="text1"/>
                <w:sz w:val="22"/>
                <w:szCs w:val="22"/>
                <w:lang w:val="id-ID"/>
              </w:rPr>
              <w:t>.</w:t>
            </w:r>
          </w:p>
          <w:p w:rsidR="00E04F4E" w:rsidRPr="008B2773" w:rsidRDefault="00E04F4E" w:rsidP="006B7257">
            <w:pPr>
              <w:rPr>
                <w:rFonts w:ascii="Bookman Old Style" w:hAnsi="Bookman Old Style"/>
                <w:color w:val="000000" w:themeColor="text1"/>
                <w:sz w:val="22"/>
                <w:szCs w:val="22"/>
                <w:lang w:val="id-ID"/>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id-ID"/>
              </w:rPr>
              <w:t>Indeks upah nominal dan indeks</w:t>
            </w:r>
            <w:r w:rsidRPr="008B2773">
              <w:rPr>
                <w:rFonts w:ascii="Bookman Old Style" w:hAnsi="Bookman Old Style"/>
                <w:color w:val="000000" w:themeColor="text1"/>
                <w:sz w:val="22"/>
                <w:szCs w:val="22"/>
              </w:rPr>
              <w:t xml:space="preserve"> harga yang digunakan bersumber dari penerbitan BPS.</w:t>
            </w:r>
          </w:p>
          <w:p w:rsidR="00E04F4E" w:rsidRPr="008B2773" w:rsidRDefault="00E04F4E" w:rsidP="006B7257">
            <w:pPr>
              <w:rPr>
                <w:rFonts w:ascii="Bookman Old Style" w:hAnsi="Bookman Old Style"/>
                <w:color w:val="000000" w:themeColor="text1"/>
                <w:sz w:val="22"/>
                <w:szCs w:val="22"/>
                <w:lang w:val="af-ZA"/>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lang w:val="af-ZA"/>
              </w:rPr>
            </w:pPr>
            <w:r w:rsidRPr="008B2773">
              <w:rPr>
                <w:rFonts w:ascii="Bookman Old Style" w:hAnsi="Bookman Old Style"/>
                <w:color w:val="000000" w:themeColor="text1"/>
                <w:sz w:val="22"/>
                <w:szCs w:val="22"/>
                <w:lang w:val="id-ID"/>
              </w:rPr>
              <w:t>Dalam</w:t>
            </w:r>
            <w:r w:rsidRPr="008B2773">
              <w:rPr>
                <w:rFonts w:ascii="Bookman Old Style" w:hAnsi="Bookman Old Style"/>
                <w:color w:val="000000" w:themeColor="text1"/>
                <w:sz w:val="22"/>
                <w:szCs w:val="22"/>
                <w:lang w:val="af-ZA"/>
              </w:rPr>
              <w:t xml:space="preserve"> hal indeks harga tidak dimuat dalam penerbitan BPS, digunakan indeks harga yang dikeluarkan oleh instansi teknis.</w:t>
            </w:r>
          </w:p>
          <w:p w:rsidR="00E04F4E" w:rsidRPr="008B2773" w:rsidRDefault="00E04F4E" w:rsidP="006B7257">
            <w:pPr>
              <w:rPr>
                <w:rFonts w:ascii="Bookman Old Style" w:hAnsi="Bookman Old Style"/>
                <w:color w:val="000000" w:themeColor="text1"/>
                <w:sz w:val="22"/>
                <w:szCs w:val="22"/>
                <w:lang w:val="af-ZA"/>
              </w:rPr>
            </w:pPr>
          </w:p>
          <w:p w:rsidR="00E04F4E" w:rsidRPr="008B2773" w:rsidRDefault="00E04F4E" w:rsidP="000C5708">
            <w:pPr>
              <w:numPr>
                <w:ilvl w:val="0"/>
                <w:numId w:val="350"/>
              </w:numPr>
              <w:ind w:left="636" w:hanging="636"/>
              <w:jc w:val="both"/>
              <w:rPr>
                <w:rFonts w:ascii="Bookman Old Style" w:hAnsi="Bookman Old Style"/>
                <w:color w:val="000000" w:themeColor="text1"/>
                <w:sz w:val="22"/>
                <w:szCs w:val="22"/>
              </w:rPr>
            </w:pPr>
            <w:r w:rsidRPr="008B2773">
              <w:rPr>
                <w:rFonts w:ascii="Bookman Old Style" w:hAnsi="Bookman Old Style"/>
                <w:color w:val="000000" w:themeColor="text1"/>
                <w:sz w:val="22"/>
                <w:szCs w:val="22"/>
                <w:lang w:val="id-ID"/>
              </w:rPr>
              <w:t xml:space="preserve">Hasil perhitungan </w:t>
            </w:r>
            <w:r w:rsidRPr="008B2773">
              <w:rPr>
                <w:rFonts w:ascii="Bookman Old Style" w:hAnsi="Bookman Old Style"/>
                <w:color w:val="000000" w:themeColor="text1"/>
                <w:sz w:val="22"/>
                <w:szCs w:val="22"/>
              </w:rPr>
              <w:t xml:space="preserve">Penyesuaian Harga </w:t>
            </w:r>
            <w:r w:rsidRPr="008B2773">
              <w:rPr>
                <w:rFonts w:ascii="Bookman Old Style" w:hAnsi="Bookman Old Style"/>
                <w:color w:val="000000" w:themeColor="text1"/>
                <w:sz w:val="22"/>
                <w:szCs w:val="22"/>
                <w:lang w:val="id-ID"/>
              </w:rPr>
              <w:t xml:space="preserve">dituangkan dalam Adendum Kontrak setelah dilakukan audit sesuai dengan ketentuan </w:t>
            </w:r>
            <w:r w:rsidRPr="008B2773">
              <w:rPr>
                <w:rFonts w:ascii="Bookman Old Style" w:hAnsi="Bookman Old Style"/>
                <w:color w:val="000000" w:themeColor="text1"/>
                <w:sz w:val="22"/>
                <w:szCs w:val="22"/>
                <w:lang w:val="en-ID"/>
              </w:rPr>
              <w:t xml:space="preserve">peraturan </w:t>
            </w:r>
            <w:r w:rsidRPr="008B2773">
              <w:rPr>
                <w:rFonts w:ascii="Bookman Old Style" w:hAnsi="Bookman Old Style"/>
                <w:color w:val="000000" w:themeColor="text1"/>
                <w:sz w:val="22"/>
                <w:szCs w:val="22"/>
                <w:lang w:val="id-ID"/>
              </w:rPr>
              <w:t>perundang-undangan</w:t>
            </w:r>
            <w:r w:rsidRPr="008B2773">
              <w:rPr>
                <w:rFonts w:ascii="Bookman Old Style" w:hAnsi="Bookman Old Style"/>
                <w:color w:val="000000" w:themeColor="text1"/>
                <w:sz w:val="22"/>
                <w:szCs w:val="22"/>
              </w:rPr>
              <w:t>.</w:t>
            </w:r>
          </w:p>
          <w:p w:rsidR="00E04F4E" w:rsidRDefault="00E04F4E" w:rsidP="006B7257">
            <w:pPr>
              <w:tabs>
                <w:tab w:val="left" w:pos="2268"/>
              </w:tabs>
              <w:ind w:left="33"/>
              <w:jc w:val="both"/>
              <w:rPr>
                <w:rFonts w:ascii="Bookman Old Style" w:hAnsi="Bookman Old Style"/>
                <w:i/>
                <w:color w:val="000000" w:themeColor="text1"/>
                <w:sz w:val="22"/>
                <w:szCs w:val="22"/>
              </w:rPr>
            </w:pPr>
            <w:r w:rsidRPr="008B2773">
              <w:rPr>
                <w:rFonts w:ascii="Bookman Old Style" w:hAnsi="Bookman Old Style"/>
                <w:i/>
                <w:color w:val="000000" w:themeColor="text1"/>
                <w:sz w:val="22"/>
                <w:szCs w:val="22"/>
              </w:rPr>
              <w:t xml:space="preserve"> </w:t>
            </w:r>
          </w:p>
          <w:p w:rsidR="00A570E4" w:rsidRPr="008B2773" w:rsidRDefault="00A570E4" w:rsidP="006B7257">
            <w:pPr>
              <w:tabs>
                <w:tab w:val="left" w:pos="2268"/>
              </w:tabs>
              <w:ind w:left="33"/>
              <w:jc w:val="both"/>
              <w:rPr>
                <w:rFonts w:ascii="Bookman Old Style" w:hAnsi="Bookman Old Style"/>
                <w:i/>
                <w:color w:val="000000" w:themeColor="text1"/>
                <w:sz w:val="22"/>
                <w:szCs w:val="22"/>
              </w:rPr>
            </w:pPr>
          </w:p>
        </w:tc>
      </w:tr>
      <w:tr w:rsidR="00E04F4E" w:rsidRPr="008B2773" w:rsidTr="00A570E4">
        <w:tc>
          <w:tcPr>
            <w:tcW w:w="9464" w:type="dxa"/>
            <w:gridSpan w:val="3"/>
          </w:tcPr>
          <w:p w:rsidR="00E04F4E" w:rsidRPr="008B2773" w:rsidRDefault="00E04F4E" w:rsidP="000C5708">
            <w:pPr>
              <w:numPr>
                <w:ilvl w:val="3"/>
                <w:numId w:val="267"/>
              </w:numPr>
              <w:ind w:left="284" w:hanging="284"/>
              <w:jc w:val="both"/>
              <w:rPr>
                <w:rFonts w:ascii="Bookman Old Style" w:hAnsi="Bookman Old Style"/>
                <w:color w:val="000000" w:themeColor="text1"/>
                <w:sz w:val="22"/>
                <w:szCs w:val="22"/>
                <w:lang w:val="sv-SE"/>
              </w:rPr>
            </w:pPr>
            <w:r w:rsidRPr="008B2773">
              <w:rPr>
                <w:rFonts w:ascii="Bookman Old Style" w:hAnsi="Bookman Old Style"/>
                <w:b/>
                <w:color w:val="000000" w:themeColor="text1"/>
                <w:sz w:val="22"/>
                <w:szCs w:val="22"/>
              </w:rPr>
              <w:lastRenderedPageBreak/>
              <w:t xml:space="preserve">PENYELESAIAN PERSELISIHAN </w:t>
            </w:r>
          </w:p>
          <w:p w:rsidR="00E04F4E" w:rsidRPr="008B2773" w:rsidRDefault="00E04F4E" w:rsidP="006B7257">
            <w:pPr>
              <w:ind w:left="284"/>
              <w:jc w:val="both"/>
              <w:rPr>
                <w:rFonts w:ascii="Bookman Old Style" w:hAnsi="Bookman Old Style"/>
                <w:color w:val="000000" w:themeColor="text1"/>
                <w:sz w:val="22"/>
                <w:szCs w:val="22"/>
                <w:lang w:val="sv-SE"/>
              </w:rPr>
            </w:pPr>
          </w:p>
        </w:tc>
      </w:tr>
      <w:tr w:rsidR="00E04F4E" w:rsidRPr="002E4A34" w:rsidTr="00A570E4">
        <w:tc>
          <w:tcPr>
            <w:tcW w:w="2235" w:type="dxa"/>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olor w:val="000000" w:themeColor="text1"/>
                <w:sz w:val="22"/>
                <w:szCs w:val="22"/>
              </w:rPr>
            </w:pPr>
            <w:bookmarkStart w:id="979" w:name="_Toc283800416"/>
            <w:bookmarkStart w:id="980" w:name="_Toc283800565"/>
            <w:bookmarkStart w:id="981" w:name="_Toc345568418"/>
            <w:bookmarkStart w:id="982" w:name="_Toc410999249"/>
            <w:bookmarkStart w:id="983" w:name="_Toc529178555"/>
            <w:r w:rsidRPr="00A570E4">
              <w:rPr>
                <w:rFonts w:ascii="Bookman Old Style" w:hAnsi="Bookman Old Style"/>
                <w:color w:val="000000" w:themeColor="text1"/>
                <w:sz w:val="22"/>
                <w:szCs w:val="22"/>
                <w:lang w:val="id-ID"/>
              </w:rPr>
              <w:t>Itikad</w:t>
            </w:r>
            <w:r w:rsidRPr="008B2773">
              <w:rPr>
                <w:rFonts w:ascii="Bookman Old Style" w:hAnsi="Bookman Old Style"/>
                <w:color w:val="000000" w:themeColor="text1"/>
                <w:sz w:val="22"/>
                <w:szCs w:val="22"/>
                <w:lang w:val="id-ID"/>
              </w:rPr>
              <w:t xml:space="preserve"> Baik</w:t>
            </w:r>
            <w:bookmarkEnd w:id="979"/>
            <w:bookmarkEnd w:id="980"/>
            <w:bookmarkEnd w:id="981"/>
            <w:bookmarkEnd w:id="982"/>
            <w:bookmarkEnd w:id="983"/>
          </w:p>
        </w:tc>
        <w:tc>
          <w:tcPr>
            <w:tcW w:w="7229" w:type="dxa"/>
            <w:gridSpan w:val="2"/>
          </w:tcPr>
          <w:p w:rsidR="00E04F4E" w:rsidRPr="008B2773" w:rsidRDefault="00E04F4E" w:rsidP="000C5708">
            <w:pPr>
              <w:numPr>
                <w:ilvl w:val="1"/>
                <w:numId w:val="351"/>
              </w:numPr>
              <w:ind w:left="600" w:hanging="567"/>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Pejabat Penandatangan Kontrak dan Penyedia bertindak berdasarkan asas saling percaya yang disesuaikan dengan hak-hak yang terdapat dalam kontrak</w:t>
            </w:r>
            <w:r w:rsidRPr="008B2773">
              <w:rPr>
                <w:rFonts w:ascii="Bookman Old Style" w:hAnsi="Bookman Old Style"/>
                <w:color w:val="000000" w:themeColor="text1"/>
                <w:sz w:val="22"/>
                <w:szCs w:val="22"/>
                <w:lang w:val="id-ID"/>
              </w:rPr>
              <w:t>.</w:t>
            </w:r>
          </w:p>
          <w:p w:rsidR="00E04F4E" w:rsidRPr="008B2773" w:rsidRDefault="00E04F4E" w:rsidP="006B7257">
            <w:pPr>
              <w:ind w:left="600"/>
              <w:jc w:val="both"/>
              <w:rPr>
                <w:rFonts w:ascii="Bookman Old Style" w:hAnsi="Bookman Old Style"/>
                <w:color w:val="000000" w:themeColor="text1"/>
                <w:sz w:val="22"/>
                <w:szCs w:val="22"/>
                <w:lang w:val="sv-SE"/>
              </w:rPr>
            </w:pPr>
          </w:p>
          <w:p w:rsidR="00E04F4E" w:rsidRPr="008B2773" w:rsidRDefault="00E04F4E" w:rsidP="000C5708">
            <w:pPr>
              <w:numPr>
                <w:ilvl w:val="1"/>
                <w:numId w:val="351"/>
              </w:numPr>
              <w:ind w:left="600" w:hanging="567"/>
              <w:jc w:val="both"/>
              <w:rPr>
                <w:rFonts w:ascii="Bookman Old Style" w:hAnsi="Bookman Old Style"/>
                <w:color w:val="000000" w:themeColor="text1"/>
                <w:sz w:val="22"/>
                <w:szCs w:val="22"/>
                <w:lang w:val="sv-SE"/>
              </w:rPr>
            </w:pPr>
            <w:r w:rsidRPr="008B2773">
              <w:rPr>
                <w:rFonts w:ascii="Bookman Old Style" w:hAnsi="Bookman Old Style"/>
                <w:color w:val="000000" w:themeColor="text1"/>
                <w:sz w:val="22"/>
                <w:szCs w:val="22"/>
                <w:lang w:val="sv-SE"/>
              </w:rPr>
              <w:t>Pejabat Penandatangan Kontrak dan Penyedia setuju untuk melaksanakan kontrak dengan jujur tanpa menonjolkan kepentingan masing-masing pihak.</w:t>
            </w:r>
          </w:p>
          <w:p w:rsidR="00E04F4E" w:rsidRPr="008B2773" w:rsidRDefault="00E04F4E" w:rsidP="006B7257">
            <w:pPr>
              <w:ind w:left="33"/>
              <w:jc w:val="both"/>
              <w:rPr>
                <w:rFonts w:ascii="Bookman Old Style" w:hAnsi="Bookman Old Style"/>
                <w:color w:val="000000" w:themeColor="text1"/>
                <w:sz w:val="22"/>
                <w:szCs w:val="22"/>
                <w:lang w:val="id-ID"/>
              </w:rPr>
            </w:pPr>
          </w:p>
          <w:p w:rsidR="00E04F4E" w:rsidRPr="008B2773" w:rsidRDefault="00E04F4E" w:rsidP="000C5708">
            <w:pPr>
              <w:numPr>
                <w:ilvl w:val="1"/>
                <w:numId w:val="351"/>
              </w:numPr>
              <w:ind w:left="600" w:hanging="5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sv-SE"/>
              </w:rPr>
              <w:t>Apabila selama Kontrak, salah satu pihak merasa dirugikan, maka diupayakan tindakan yang terbaik untuk mengatasi keadaan tersebut</w:t>
            </w:r>
            <w:r w:rsidRPr="008B2773">
              <w:rPr>
                <w:rFonts w:ascii="Bookman Old Style" w:hAnsi="Bookman Old Style"/>
                <w:color w:val="000000" w:themeColor="text1"/>
                <w:sz w:val="22"/>
                <w:szCs w:val="22"/>
              </w:rPr>
              <w:t>.</w:t>
            </w:r>
          </w:p>
          <w:p w:rsidR="00E04F4E" w:rsidRPr="008B2773" w:rsidRDefault="00E04F4E" w:rsidP="006B7257">
            <w:pPr>
              <w:ind w:left="600"/>
              <w:jc w:val="both"/>
              <w:rPr>
                <w:rFonts w:ascii="Bookman Old Style" w:hAnsi="Bookman Old Style"/>
                <w:color w:val="000000" w:themeColor="text1"/>
                <w:sz w:val="22"/>
                <w:szCs w:val="22"/>
                <w:lang w:val="id-ID"/>
              </w:rPr>
            </w:pPr>
          </w:p>
          <w:p w:rsidR="00E04F4E" w:rsidRPr="008B2773" w:rsidRDefault="00E04F4E" w:rsidP="000C5708">
            <w:pPr>
              <w:numPr>
                <w:ilvl w:val="1"/>
                <w:numId w:val="351"/>
              </w:numPr>
              <w:ind w:left="600" w:hanging="567"/>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sv-SE"/>
              </w:rPr>
              <w:t xml:space="preserve">Pejabat Penandatangan Kontrak dan Penyedia </w:t>
            </w:r>
            <w:r w:rsidRPr="008B2773">
              <w:rPr>
                <w:rFonts w:ascii="Bookman Old Style" w:hAnsi="Bookman Old Style"/>
                <w:color w:val="000000" w:themeColor="text1"/>
                <w:sz w:val="22"/>
                <w:szCs w:val="22"/>
                <w:lang w:val="id-ID"/>
              </w:rPr>
              <w:t>berkewajiban untuk bertindak dengan itikad baik sehubungan dengan hak-hak Pihak lain, dan mengambil semua langkah yang diperlukan untuk memastikan terpenuhinya tujuan Kontrak.</w:t>
            </w:r>
          </w:p>
          <w:p w:rsidR="00E04F4E" w:rsidRPr="008B2773" w:rsidRDefault="00E04F4E" w:rsidP="006B7257">
            <w:pPr>
              <w:tabs>
                <w:tab w:val="left" w:pos="600"/>
              </w:tabs>
              <w:jc w:val="both"/>
              <w:rPr>
                <w:rFonts w:ascii="Bookman Old Style" w:hAnsi="Bookman Old Style"/>
                <w:color w:val="000000" w:themeColor="text1"/>
                <w:sz w:val="22"/>
                <w:szCs w:val="22"/>
                <w:lang w:val="sv-SE"/>
              </w:rPr>
            </w:pPr>
          </w:p>
        </w:tc>
      </w:tr>
      <w:tr w:rsidR="00534C1F" w:rsidRPr="008B2773" w:rsidTr="00A570E4">
        <w:tc>
          <w:tcPr>
            <w:tcW w:w="2235" w:type="dxa"/>
          </w:tcPr>
          <w:p w:rsidR="00E04F4E" w:rsidRPr="008B2773" w:rsidRDefault="00E04F4E" w:rsidP="000C5708">
            <w:pPr>
              <w:pStyle w:val="Heading2"/>
              <w:keepNext w:val="0"/>
              <w:keepLines w:val="0"/>
              <w:numPr>
                <w:ilvl w:val="0"/>
                <w:numId w:val="280"/>
              </w:numPr>
              <w:tabs>
                <w:tab w:val="clear" w:pos="360"/>
              </w:tabs>
              <w:suppressAutoHyphens/>
              <w:spacing w:before="0"/>
              <w:ind w:left="426" w:hanging="426"/>
              <w:rPr>
                <w:rFonts w:ascii="Bookman Old Style" w:hAnsi="Bookman Old Style"/>
                <w:color w:val="000000" w:themeColor="text1"/>
                <w:sz w:val="22"/>
                <w:szCs w:val="22"/>
                <w:lang w:val="id-ID"/>
              </w:rPr>
            </w:pPr>
            <w:bookmarkStart w:id="984" w:name="_Toc529178556"/>
            <w:r w:rsidRPr="00A570E4">
              <w:rPr>
                <w:rFonts w:ascii="Bookman Old Style" w:hAnsi="Bookman Old Style"/>
                <w:color w:val="000000" w:themeColor="text1"/>
                <w:sz w:val="22"/>
                <w:szCs w:val="22"/>
                <w:lang w:val="id-ID"/>
              </w:rPr>
              <w:t>Penyelesaian</w:t>
            </w:r>
            <w:r w:rsidRPr="008B2773">
              <w:rPr>
                <w:rFonts w:ascii="Bookman Old Style" w:hAnsi="Bookman Old Style"/>
                <w:color w:val="000000" w:themeColor="text1"/>
                <w:sz w:val="22"/>
                <w:szCs w:val="22"/>
              </w:rPr>
              <w:t xml:space="preserve"> Perselisihan</w:t>
            </w:r>
            <w:bookmarkEnd w:id="984"/>
          </w:p>
        </w:tc>
        <w:tc>
          <w:tcPr>
            <w:tcW w:w="7229" w:type="dxa"/>
            <w:gridSpan w:val="2"/>
          </w:tcPr>
          <w:p w:rsidR="00E04F4E" w:rsidRPr="008B2773" w:rsidRDefault="00E04F4E" w:rsidP="000C5708">
            <w:pPr>
              <w:numPr>
                <w:ilvl w:val="0"/>
                <w:numId w:val="266"/>
              </w:numPr>
              <w:ind w:left="600" w:hanging="600"/>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sv-SE"/>
              </w:rPr>
              <w:t xml:space="preserve">Pejabat Penandatangan Kontrak dan Penyedia </w:t>
            </w:r>
            <w:r w:rsidRPr="008B2773">
              <w:rPr>
                <w:rFonts w:ascii="Bookman Old Style" w:hAnsi="Bookman Old Style"/>
                <w:color w:val="000000" w:themeColor="text1"/>
                <w:sz w:val="22"/>
                <w:szCs w:val="22"/>
                <w:lang w:val="id-ID"/>
              </w:rPr>
              <w:t>berkewajiban untuk berupaya sungguh-sungguh menyelesaikan secara musyawarah mufakat atas semua perselisihan yang timbul dari atau berhubungan dengan Kontrak ini atau interpretasinya selama atau setelah pelaksanaan pekerjaan Jasa Konsultansi ini secara musyawarah dan damai.</w:t>
            </w:r>
          </w:p>
          <w:p w:rsidR="00E04F4E" w:rsidRPr="008B2773" w:rsidRDefault="00E04F4E" w:rsidP="006B7257">
            <w:pPr>
              <w:ind w:left="600"/>
              <w:jc w:val="both"/>
              <w:rPr>
                <w:rFonts w:ascii="Bookman Old Style" w:hAnsi="Bookman Old Style"/>
                <w:color w:val="000000" w:themeColor="text1"/>
                <w:sz w:val="22"/>
                <w:szCs w:val="22"/>
                <w:lang w:val="id-ID"/>
              </w:rPr>
            </w:pPr>
          </w:p>
          <w:p w:rsidR="00E04F4E" w:rsidRPr="008B2773" w:rsidRDefault="00E04F4E" w:rsidP="000C5708">
            <w:pPr>
              <w:numPr>
                <w:ilvl w:val="0"/>
                <w:numId w:val="266"/>
              </w:numPr>
              <w:ind w:left="600" w:hanging="600"/>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af-ZA"/>
              </w:rPr>
              <w:lastRenderedPageBreak/>
              <w:t xml:space="preserve">Dalam hal penyelesaian perselisihan </w:t>
            </w:r>
            <w:r w:rsidRPr="008B2773">
              <w:rPr>
                <w:rFonts w:ascii="Bookman Old Style" w:hAnsi="Bookman Old Style"/>
                <w:color w:val="000000" w:themeColor="text1"/>
                <w:sz w:val="22"/>
                <w:szCs w:val="22"/>
                <w:lang w:val="id-ID"/>
              </w:rPr>
              <w:t>melalui musyawarah mufakat</w:t>
            </w:r>
            <w:r w:rsidRPr="008B2773">
              <w:rPr>
                <w:rFonts w:ascii="Bookman Old Style" w:hAnsi="Bookman Old Style"/>
                <w:color w:val="000000" w:themeColor="text1"/>
                <w:sz w:val="22"/>
                <w:szCs w:val="22"/>
                <w:lang w:val="af-ZA"/>
              </w:rPr>
              <w:t xml:space="preserve"> tidak tercapai, </w:t>
            </w:r>
            <w:r w:rsidRPr="008B2773">
              <w:rPr>
                <w:rFonts w:ascii="Bookman Old Style" w:hAnsi="Bookman Old Style"/>
                <w:color w:val="000000" w:themeColor="text1"/>
                <w:sz w:val="22"/>
                <w:szCs w:val="22"/>
                <w:lang w:val="id-ID"/>
              </w:rPr>
              <w:t xml:space="preserve">maka </w:t>
            </w:r>
            <w:r w:rsidRPr="008B2773">
              <w:rPr>
                <w:rFonts w:ascii="Bookman Old Style" w:hAnsi="Bookman Old Style"/>
                <w:color w:val="000000" w:themeColor="text1"/>
                <w:sz w:val="22"/>
                <w:szCs w:val="22"/>
              </w:rPr>
              <w:t xml:space="preserve">penyelesaian </w:t>
            </w:r>
            <w:r w:rsidRPr="008B2773">
              <w:rPr>
                <w:rFonts w:ascii="Bookman Old Style" w:hAnsi="Bookman Old Style"/>
                <w:color w:val="000000" w:themeColor="text1"/>
                <w:sz w:val="22"/>
                <w:szCs w:val="22"/>
                <w:lang w:val="id-ID"/>
              </w:rPr>
              <w:t>sengketa</w:t>
            </w:r>
            <w:r w:rsidRPr="008B2773">
              <w:rPr>
                <w:rFonts w:ascii="Bookman Old Style" w:hAnsi="Bookman Old Style"/>
                <w:color w:val="000000" w:themeColor="text1"/>
                <w:sz w:val="22"/>
                <w:szCs w:val="22"/>
                <w:lang w:val="af-ZA"/>
              </w:rPr>
              <w:t xml:space="preserve"> dapat dilakukan melalui mediasi, konsiliasi, arbitrase atau litigasi sesuai dengan ketentuan peraturan perundang-undangan.</w:t>
            </w:r>
          </w:p>
          <w:p w:rsidR="00E04F4E" w:rsidRPr="008B2773" w:rsidRDefault="00E04F4E" w:rsidP="006B7257">
            <w:pPr>
              <w:ind w:left="600"/>
              <w:jc w:val="both"/>
              <w:rPr>
                <w:rFonts w:ascii="Bookman Old Style" w:hAnsi="Bookman Old Style"/>
                <w:color w:val="000000" w:themeColor="text1"/>
                <w:sz w:val="22"/>
                <w:szCs w:val="22"/>
                <w:lang w:val="id-ID"/>
              </w:rPr>
            </w:pPr>
          </w:p>
          <w:p w:rsidR="00E04F4E" w:rsidRPr="008B2773" w:rsidRDefault="00E04F4E" w:rsidP="000C5708">
            <w:pPr>
              <w:numPr>
                <w:ilvl w:val="0"/>
                <w:numId w:val="266"/>
              </w:numPr>
              <w:ind w:left="600" w:hanging="600"/>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Penyelesaian sengketa dapat dilakukan di layanan penyelesaian sengketa yang diselenggarakan oleh LKPP, Lembaga Arbitrase atau Pengadilan Negeri.</w:t>
            </w:r>
          </w:p>
          <w:p w:rsidR="00E04F4E" w:rsidRPr="008B2773" w:rsidRDefault="00E04F4E" w:rsidP="006B7257">
            <w:pPr>
              <w:pStyle w:val="ListParagraph"/>
              <w:rPr>
                <w:rFonts w:ascii="Bookman Old Style" w:hAnsi="Bookman Old Style"/>
                <w:color w:val="000000" w:themeColor="text1"/>
                <w:sz w:val="22"/>
                <w:szCs w:val="22"/>
                <w:lang w:val="id-ID"/>
              </w:rPr>
            </w:pPr>
          </w:p>
          <w:p w:rsidR="00E04F4E" w:rsidRPr="008B2773" w:rsidRDefault="00E04F4E" w:rsidP="000C5708">
            <w:pPr>
              <w:numPr>
                <w:ilvl w:val="0"/>
                <w:numId w:val="266"/>
              </w:numPr>
              <w:ind w:left="600" w:hanging="600"/>
              <w:jc w:val="both"/>
              <w:rPr>
                <w:rFonts w:ascii="Bookman Old Style" w:hAnsi="Bookman Old Style"/>
                <w:color w:val="000000" w:themeColor="text1"/>
                <w:sz w:val="22"/>
                <w:szCs w:val="22"/>
                <w:lang w:val="id-ID"/>
              </w:rPr>
            </w:pPr>
            <w:r w:rsidRPr="008B2773">
              <w:rPr>
                <w:rFonts w:ascii="Bookman Old Style" w:hAnsi="Bookman Old Style"/>
                <w:color w:val="000000" w:themeColor="text1"/>
                <w:sz w:val="22"/>
                <w:szCs w:val="22"/>
                <w:lang w:val="id-ID"/>
              </w:rPr>
              <w:t>Pejabat Penandatangan Kontrak dan Penyedia bersama-sama memilih dan menetapkan tempat penyelesaian sengketa dan dicantumkan dalam SSKK.</w:t>
            </w:r>
          </w:p>
        </w:tc>
      </w:tr>
    </w:tbl>
    <w:p w:rsidR="00E04F4E" w:rsidRPr="00534C1F" w:rsidRDefault="00E04F4E" w:rsidP="00B13244">
      <w:pPr>
        <w:ind w:right="43"/>
        <w:jc w:val="both"/>
        <w:rPr>
          <w:rFonts w:ascii="Bookman Old Style" w:hAnsi="Bookman Old Style" w:cs="Tahoma"/>
          <w:color w:val="000000" w:themeColor="text1"/>
          <w:sz w:val="22"/>
          <w:szCs w:val="22"/>
        </w:rPr>
      </w:pPr>
    </w:p>
    <w:p w:rsidR="00E04F4E" w:rsidRDefault="00E04F4E"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2C7F16" w:rsidRDefault="002C7F16" w:rsidP="00B13244">
      <w:pPr>
        <w:ind w:right="43"/>
        <w:jc w:val="both"/>
        <w:rPr>
          <w:rFonts w:ascii="Bookman Old Style" w:hAnsi="Bookman Old Style" w:cs="Tahoma"/>
          <w:color w:val="000000" w:themeColor="text1"/>
          <w:sz w:val="22"/>
          <w:szCs w:val="22"/>
        </w:rPr>
      </w:pPr>
    </w:p>
    <w:p w:rsidR="00B13244" w:rsidRPr="00534C1F" w:rsidRDefault="00B13244" w:rsidP="00B13244">
      <w:pPr>
        <w:spacing w:line="360" w:lineRule="auto"/>
        <w:ind w:left="709" w:hanging="709"/>
        <w:jc w:val="both"/>
        <w:rPr>
          <w:rFonts w:ascii="Bookman Old Style" w:hAnsi="Bookman Old Style" w:cs="Tahoma"/>
          <w:color w:val="000000" w:themeColor="text1"/>
        </w:rPr>
      </w:pPr>
      <w:r w:rsidRPr="00534C1F">
        <w:rPr>
          <w:rFonts w:ascii="Bookman Old Style" w:hAnsi="Bookman Old Style" w:cs="Tahoma"/>
          <w:color w:val="000000" w:themeColor="text1"/>
        </w:rPr>
        <w:lastRenderedPageBreak/>
        <w:t>D</w:t>
      </w:r>
      <w:r w:rsidRPr="00534C1F">
        <w:rPr>
          <w:rFonts w:ascii="Bookman Old Style" w:hAnsi="Bookman Old Style" w:cs="Tahoma"/>
          <w:color w:val="000000" w:themeColor="text1"/>
          <w:lang w:val="id-ID"/>
        </w:rPr>
        <w:t>.1</w:t>
      </w:r>
      <w:r w:rsidRPr="00534C1F">
        <w:rPr>
          <w:rFonts w:ascii="Bookman Old Style" w:hAnsi="Bookman Old Style" w:cs="Tahoma"/>
          <w:color w:val="000000" w:themeColor="text1"/>
          <w:lang w:val="id-ID"/>
        </w:rPr>
        <w:tab/>
        <w:t xml:space="preserve">CONTOH </w:t>
      </w:r>
      <w:r w:rsidRPr="00534C1F">
        <w:rPr>
          <w:rFonts w:ascii="Bookman Old Style" w:hAnsi="Bookman Old Style" w:cs="Tahoma"/>
          <w:color w:val="000000" w:themeColor="text1"/>
        </w:rPr>
        <w:t>SYARAT-SYARAT KHUSU</w:t>
      </w:r>
      <w:r w:rsidR="00547C09">
        <w:rPr>
          <w:rFonts w:ascii="Bookman Old Style" w:hAnsi="Bookman Old Style" w:cs="Tahoma"/>
          <w:color w:val="000000" w:themeColor="text1"/>
        </w:rPr>
        <w:t>S</w:t>
      </w:r>
      <w:r w:rsidRPr="00534C1F">
        <w:rPr>
          <w:rFonts w:ascii="Bookman Old Style" w:hAnsi="Bookman Old Style" w:cs="Tahoma"/>
          <w:color w:val="000000" w:themeColor="text1"/>
        </w:rPr>
        <w:t xml:space="preserve"> KONTRAK</w:t>
      </w:r>
      <w:r w:rsidRPr="00534C1F">
        <w:rPr>
          <w:rFonts w:ascii="Bookman Old Style" w:hAnsi="Bookman Old Style" w:cs="Tahoma"/>
          <w:color w:val="000000" w:themeColor="text1"/>
          <w:lang w:val="id-ID"/>
        </w:rPr>
        <w:t xml:space="preserve"> </w:t>
      </w:r>
      <w:r w:rsidR="00741BED">
        <w:rPr>
          <w:rFonts w:ascii="Bookman Old Style" w:hAnsi="Bookman Old Style" w:cs="Tahoma"/>
          <w:color w:val="000000" w:themeColor="text1"/>
        </w:rPr>
        <w:t xml:space="preserve">(SSKK) </w:t>
      </w:r>
      <w:r w:rsidRPr="00534C1F">
        <w:rPr>
          <w:rFonts w:ascii="Bookman Old Style" w:hAnsi="Bookman Old Style" w:cs="Tahoma"/>
          <w:color w:val="000000" w:themeColor="text1"/>
          <w:lang w:val="id-ID"/>
        </w:rPr>
        <w:t xml:space="preserve">UNTUK MELAKSANAKAN PAKET </w:t>
      </w:r>
      <w:r w:rsidRPr="00534C1F">
        <w:rPr>
          <w:rFonts w:ascii="Bookman Old Style" w:hAnsi="Bookman Old Style" w:cs="Tahoma"/>
          <w:color w:val="000000" w:themeColor="text1"/>
        </w:rPr>
        <w:t>P</w:t>
      </w:r>
      <w:r w:rsidRPr="00534C1F">
        <w:rPr>
          <w:rFonts w:ascii="Bookman Old Style" w:hAnsi="Bookman Old Style" w:cs="Tahoma"/>
          <w:color w:val="000000" w:themeColor="text1"/>
          <w:lang w:val="id-ID"/>
        </w:rPr>
        <w:t xml:space="preserve">EKERJAAN </w:t>
      </w:r>
      <w:r w:rsidRPr="00534C1F">
        <w:rPr>
          <w:rFonts w:ascii="Bookman Old Style" w:hAnsi="Bookman Old Style" w:cs="Tahoma"/>
          <w:color w:val="000000" w:themeColor="text1"/>
        </w:rPr>
        <w:t>JASA KONSULTANSI</w:t>
      </w:r>
    </w:p>
    <w:p w:rsidR="00B13244" w:rsidRPr="00534C1F" w:rsidRDefault="00B13244" w:rsidP="00B13244">
      <w:pPr>
        <w:spacing w:line="360" w:lineRule="auto"/>
        <w:ind w:left="709" w:hanging="709"/>
        <w:jc w:val="both"/>
        <w:rPr>
          <w:rFonts w:ascii="Bookman Old Style" w:hAnsi="Bookman Old Style" w:cs="Tahoma"/>
          <w:color w:val="000000" w:themeColor="text1"/>
          <w:lang w:val="id-ID"/>
        </w:rPr>
      </w:pPr>
    </w:p>
    <w:p w:rsidR="00B13244" w:rsidRPr="00534C1F" w:rsidRDefault="00B13244" w:rsidP="00B13244">
      <w:pPr>
        <w:pStyle w:val="BodyText"/>
        <w:jc w:val="center"/>
        <w:rPr>
          <w:rFonts w:ascii="Bookman Old Style" w:hAnsi="Bookman Old Style" w:cs="Tahoma"/>
          <w:b/>
          <w:noProof/>
          <w:color w:val="000000" w:themeColor="text1"/>
          <w:spacing w:val="40"/>
          <w:sz w:val="36"/>
          <w:szCs w:val="36"/>
        </w:rPr>
      </w:pPr>
      <w:r w:rsidRPr="00534C1F">
        <w:rPr>
          <w:rFonts w:ascii="Bookman Old Style" w:hAnsi="Bookman Old Style" w:cs="Tahoma"/>
          <w:b/>
          <w:noProof/>
          <w:color w:val="000000" w:themeColor="text1"/>
          <w:spacing w:val="40"/>
          <w:sz w:val="36"/>
          <w:szCs w:val="36"/>
        </w:rPr>
        <w:t>KOP SKPD</w:t>
      </w:r>
    </w:p>
    <w:p w:rsidR="00B13244" w:rsidRPr="00534C1F" w:rsidRDefault="00B13244" w:rsidP="00B13244">
      <w:pPr>
        <w:pBdr>
          <w:bottom w:val="thinThickSmallGap" w:sz="24" w:space="0" w:color="auto"/>
        </w:pBdr>
        <w:rPr>
          <w:rFonts w:ascii="Tahoma" w:hAnsi="Tahoma" w:cs="Tahoma"/>
          <w:color w:val="000000" w:themeColor="text1"/>
        </w:rPr>
      </w:pPr>
    </w:p>
    <w:p w:rsidR="00B13244" w:rsidRPr="00534C1F" w:rsidRDefault="00B13244" w:rsidP="00B13244">
      <w:pPr>
        <w:ind w:right="43"/>
        <w:jc w:val="both"/>
        <w:rPr>
          <w:rFonts w:ascii="Bookman Old Style" w:hAnsi="Bookman Old Style" w:cs="Tahoma"/>
          <w:color w:val="000000" w:themeColor="text1"/>
          <w:sz w:val="22"/>
          <w:szCs w:val="22"/>
        </w:rPr>
      </w:pPr>
    </w:p>
    <w:p w:rsidR="00B13244" w:rsidRPr="00534C1F" w:rsidRDefault="00B13244" w:rsidP="00B13244">
      <w:pPr>
        <w:ind w:right="43"/>
        <w:jc w:val="both"/>
        <w:rPr>
          <w:rFonts w:ascii="Bookman Old Style" w:hAnsi="Bookman Old Style" w:cs="Tahoma"/>
          <w:color w:val="000000" w:themeColor="text1"/>
          <w:sz w:val="22"/>
          <w:szCs w:val="22"/>
        </w:rPr>
      </w:pPr>
    </w:p>
    <w:tbl>
      <w:tblPr>
        <w:tblW w:w="9356" w:type="dxa"/>
        <w:tblInd w:w="108" w:type="dxa"/>
        <w:tblLayout w:type="fixed"/>
        <w:tblLook w:val="0000" w:firstRow="0" w:lastRow="0" w:firstColumn="0" w:lastColumn="0" w:noHBand="0" w:noVBand="0"/>
      </w:tblPr>
      <w:tblGrid>
        <w:gridCol w:w="2079"/>
        <w:gridCol w:w="1182"/>
        <w:gridCol w:w="6095"/>
      </w:tblGrid>
      <w:tr w:rsidR="00547C09" w:rsidRPr="00741BED" w:rsidTr="00741BED">
        <w:tc>
          <w:tcPr>
            <w:tcW w:w="2079" w:type="dxa"/>
            <w:vAlign w:val="center"/>
          </w:tcPr>
          <w:p w:rsidR="00547C09" w:rsidRPr="00741BED" w:rsidRDefault="00547C09" w:rsidP="00741BED">
            <w:pPr>
              <w:jc w:val="center"/>
              <w:rPr>
                <w:rFonts w:ascii="Bookman Old Style" w:hAnsi="Bookman Old Style"/>
                <w:b/>
                <w:color w:val="000000" w:themeColor="text1"/>
                <w:sz w:val="22"/>
                <w:szCs w:val="22"/>
                <w:lang w:val="en-ID"/>
              </w:rPr>
            </w:pPr>
            <w:r w:rsidRPr="00741BED">
              <w:rPr>
                <w:rFonts w:ascii="Bookman Old Style" w:hAnsi="Bookman Old Style"/>
                <w:b/>
                <w:color w:val="000000" w:themeColor="text1"/>
                <w:sz w:val="22"/>
                <w:szCs w:val="22"/>
                <w:lang w:val="en-ID"/>
              </w:rPr>
              <w:t>Klausul dalam SSUK</w:t>
            </w:r>
          </w:p>
        </w:tc>
        <w:tc>
          <w:tcPr>
            <w:tcW w:w="1182" w:type="dxa"/>
            <w:vAlign w:val="center"/>
          </w:tcPr>
          <w:p w:rsidR="00547C09" w:rsidRPr="00741BED" w:rsidRDefault="00741BED" w:rsidP="00741BED">
            <w:pPr>
              <w:ind w:left="-60" w:right="-108"/>
              <w:jc w:val="center"/>
              <w:rPr>
                <w:rFonts w:ascii="Bookman Old Style" w:hAnsi="Bookman Old Style"/>
                <w:b/>
                <w:color w:val="000000" w:themeColor="text1"/>
                <w:sz w:val="22"/>
                <w:szCs w:val="22"/>
                <w:lang w:val="en-ID"/>
              </w:rPr>
            </w:pPr>
            <w:r w:rsidRPr="00741BED">
              <w:rPr>
                <w:rFonts w:ascii="Bookman Old Style" w:hAnsi="Bookman Old Style"/>
                <w:b/>
                <w:color w:val="000000" w:themeColor="text1"/>
                <w:sz w:val="22"/>
                <w:szCs w:val="22"/>
                <w:lang w:val="en-ID"/>
              </w:rPr>
              <w:t>No.SSU</w:t>
            </w:r>
            <w:r w:rsidR="00547C09" w:rsidRPr="00741BED">
              <w:rPr>
                <w:rFonts w:ascii="Bookman Old Style" w:hAnsi="Bookman Old Style"/>
                <w:b/>
                <w:color w:val="000000" w:themeColor="text1"/>
                <w:sz w:val="22"/>
                <w:szCs w:val="22"/>
                <w:lang w:val="en-ID"/>
              </w:rPr>
              <w:t>K</w:t>
            </w:r>
          </w:p>
        </w:tc>
        <w:tc>
          <w:tcPr>
            <w:tcW w:w="6095" w:type="dxa"/>
            <w:vAlign w:val="center"/>
          </w:tcPr>
          <w:p w:rsidR="00547C09" w:rsidRPr="00741BED" w:rsidRDefault="00547C09" w:rsidP="00741BED">
            <w:pPr>
              <w:jc w:val="center"/>
              <w:rPr>
                <w:rFonts w:ascii="Bookman Old Style" w:hAnsi="Bookman Old Style"/>
                <w:b/>
                <w:color w:val="000000" w:themeColor="text1"/>
                <w:sz w:val="22"/>
                <w:szCs w:val="22"/>
                <w:lang w:val="en-ID"/>
              </w:rPr>
            </w:pPr>
            <w:r w:rsidRPr="00741BED">
              <w:rPr>
                <w:rFonts w:ascii="Bookman Old Style" w:hAnsi="Bookman Old Style"/>
                <w:b/>
                <w:color w:val="000000" w:themeColor="text1"/>
                <w:sz w:val="22"/>
                <w:szCs w:val="22"/>
                <w:lang w:val="en-ID"/>
              </w:rPr>
              <w:t>Pengaturan dalam SSKK</w:t>
            </w:r>
          </w:p>
        </w:tc>
      </w:tr>
      <w:tr w:rsidR="00547C09" w:rsidRPr="00741BED" w:rsidTr="00741BED">
        <w:tc>
          <w:tcPr>
            <w:tcW w:w="2079" w:type="dxa"/>
          </w:tcPr>
          <w:p w:rsidR="00547C09" w:rsidRPr="00741BED" w:rsidRDefault="00547C09" w:rsidP="000C5708">
            <w:pPr>
              <w:pStyle w:val="Heading2"/>
              <w:keepNext w:val="0"/>
              <w:keepLines w:val="0"/>
              <w:numPr>
                <w:ilvl w:val="2"/>
                <w:numId w:val="290"/>
              </w:numPr>
              <w:tabs>
                <w:tab w:val="clear" w:pos="482"/>
                <w:tab w:val="num" w:pos="320"/>
              </w:tabs>
              <w:suppressAutoHyphens/>
              <w:spacing w:before="0"/>
              <w:ind w:left="320"/>
              <w:rPr>
                <w:rFonts w:ascii="Bookman Old Style" w:hAnsi="Bookman Old Style"/>
                <w:b w:val="0"/>
                <w:color w:val="000000" w:themeColor="text1"/>
                <w:sz w:val="22"/>
                <w:szCs w:val="22"/>
                <w:lang w:val="id-ID"/>
              </w:rPr>
            </w:pPr>
            <w:bookmarkStart w:id="985" w:name="_Toc529178558"/>
            <w:r w:rsidRPr="00741BED">
              <w:rPr>
                <w:rFonts w:ascii="Bookman Old Style" w:hAnsi="Bookman Old Style"/>
                <w:b w:val="0"/>
                <w:color w:val="000000" w:themeColor="text1"/>
                <w:sz w:val="22"/>
                <w:szCs w:val="22"/>
                <w:lang w:val="id-ID"/>
              </w:rPr>
              <w:t>Perbuatan yang dilarang dan Sanksi</w:t>
            </w:r>
            <w:bookmarkEnd w:id="985"/>
          </w:p>
          <w:p w:rsidR="00547C09" w:rsidRPr="00741BED" w:rsidRDefault="00547C09" w:rsidP="006B7257">
            <w:pPr>
              <w:rPr>
                <w:rFonts w:ascii="Bookman Old Style" w:hAnsi="Bookman Old Style"/>
                <w:color w:val="000000" w:themeColor="text1"/>
                <w:sz w:val="22"/>
                <w:szCs w:val="22"/>
                <w:lang w:val="id-ID"/>
              </w:rPr>
            </w:pPr>
          </w:p>
        </w:tc>
        <w:tc>
          <w:tcPr>
            <w:tcW w:w="1182" w:type="dxa"/>
          </w:tcPr>
          <w:p w:rsidR="00547C09" w:rsidRPr="00741BED" w:rsidRDefault="00547C09" w:rsidP="006B7257">
            <w:pPr>
              <w:rPr>
                <w:rFonts w:ascii="Bookman Old Style" w:hAnsi="Bookman Old Style"/>
                <w:color w:val="000000" w:themeColor="text1"/>
                <w:sz w:val="22"/>
                <w:szCs w:val="22"/>
              </w:rPr>
            </w:pPr>
            <w:r w:rsidRPr="00741BED">
              <w:rPr>
                <w:rFonts w:ascii="Bookman Old Style" w:hAnsi="Bookman Old Style"/>
                <w:color w:val="000000" w:themeColor="text1"/>
                <w:sz w:val="22"/>
                <w:szCs w:val="22"/>
              </w:rPr>
              <w:t>4.3.b</w:t>
            </w:r>
          </w:p>
        </w:tc>
        <w:tc>
          <w:tcPr>
            <w:tcW w:w="6095" w:type="dxa"/>
          </w:tcPr>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Jaminan</w:t>
            </w:r>
            <w:r w:rsidRPr="00741BED">
              <w:rPr>
                <w:rFonts w:ascii="Bookman Old Style" w:hAnsi="Bookman Old Style"/>
                <w:color w:val="000000" w:themeColor="text1"/>
                <w:sz w:val="22"/>
                <w:szCs w:val="22"/>
                <w:lang w:val="en-ID"/>
              </w:rPr>
              <w:t xml:space="preserve"> Uang Muka</w:t>
            </w:r>
            <w:r w:rsidRPr="00741BED">
              <w:rPr>
                <w:rFonts w:ascii="Bookman Old Style" w:hAnsi="Bookman Old Style"/>
                <w:color w:val="000000" w:themeColor="text1"/>
                <w:sz w:val="22"/>
                <w:szCs w:val="22"/>
                <w:lang w:val="id-ID"/>
              </w:rPr>
              <w:t xml:space="preserve"> dicairkan dan di setor ke __________________ </w:t>
            </w:r>
          </w:p>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i/>
                <w:color w:val="000000" w:themeColor="text1"/>
                <w:sz w:val="22"/>
                <w:szCs w:val="22"/>
                <w:lang w:val="id-ID"/>
              </w:rPr>
              <w:t>[diisi dengan kas negara atau kas daerah]</w:t>
            </w:r>
          </w:p>
        </w:tc>
      </w:tr>
      <w:tr w:rsidR="00547C09" w:rsidRPr="00741BED" w:rsidTr="00741BED">
        <w:tc>
          <w:tcPr>
            <w:tcW w:w="2079" w:type="dxa"/>
          </w:tcPr>
          <w:p w:rsidR="00547C09" w:rsidRPr="00741BED" w:rsidRDefault="00547C09" w:rsidP="000C5708">
            <w:pPr>
              <w:pStyle w:val="Heading2"/>
              <w:keepNext w:val="0"/>
              <w:keepLines w:val="0"/>
              <w:numPr>
                <w:ilvl w:val="2"/>
                <w:numId w:val="291"/>
              </w:numPr>
              <w:tabs>
                <w:tab w:val="clear" w:pos="482"/>
              </w:tabs>
              <w:suppressAutoHyphens/>
              <w:spacing w:before="0"/>
              <w:ind w:left="320"/>
              <w:rPr>
                <w:rFonts w:ascii="Bookman Old Style" w:hAnsi="Bookman Old Style"/>
                <w:b w:val="0"/>
                <w:color w:val="000000" w:themeColor="text1"/>
                <w:sz w:val="22"/>
                <w:szCs w:val="22"/>
                <w:lang w:val="id-ID"/>
              </w:rPr>
            </w:pPr>
            <w:bookmarkStart w:id="986" w:name="_Toc529178559"/>
            <w:r w:rsidRPr="00741BED">
              <w:rPr>
                <w:rFonts w:ascii="Bookman Old Style" w:hAnsi="Bookman Old Style"/>
                <w:b w:val="0"/>
                <w:color w:val="000000" w:themeColor="text1"/>
                <w:sz w:val="22"/>
                <w:szCs w:val="22"/>
                <w:lang w:val="id-ID"/>
              </w:rPr>
              <w:t>Korespondensi</w:t>
            </w:r>
            <w:bookmarkEnd w:id="986"/>
          </w:p>
        </w:tc>
        <w:tc>
          <w:tcPr>
            <w:tcW w:w="1182" w:type="dxa"/>
          </w:tcPr>
          <w:p w:rsidR="00547C09" w:rsidRPr="00741BED" w:rsidRDefault="00547C09" w:rsidP="006B7257">
            <w:pPr>
              <w:rPr>
                <w:rFonts w:ascii="Bookman Old Style" w:hAnsi="Bookman Old Style"/>
                <w:color w:val="000000" w:themeColor="text1"/>
                <w:sz w:val="22"/>
                <w:szCs w:val="22"/>
              </w:rPr>
            </w:pPr>
          </w:p>
        </w:tc>
        <w:tc>
          <w:tcPr>
            <w:tcW w:w="6095" w:type="dxa"/>
          </w:tcPr>
          <w:p w:rsidR="00547C09" w:rsidRPr="00741BED" w:rsidRDefault="00547C09" w:rsidP="006B7257">
            <w:pPr>
              <w:rPr>
                <w:rFonts w:ascii="Bookman Old Style" w:hAnsi="Bookman Old Style"/>
                <w:color w:val="000000" w:themeColor="text1"/>
                <w:sz w:val="22"/>
                <w:szCs w:val="22"/>
              </w:rPr>
            </w:pPr>
            <w:r w:rsidRPr="00741BED">
              <w:rPr>
                <w:rFonts w:ascii="Bookman Old Style" w:hAnsi="Bookman Old Style"/>
                <w:color w:val="000000" w:themeColor="text1"/>
                <w:sz w:val="22"/>
                <w:szCs w:val="22"/>
                <w:lang w:val="id-ID"/>
              </w:rPr>
              <w:t>Alamat Para Pihak sebagai berikut:</w:t>
            </w:r>
          </w:p>
          <w:p w:rsidR="00547C09" w:rsidRPr="00741BED" w:rsidRDefault="00547C09" w:rsidP="006B7257">
            <w:pPr>
              <w:rPr>
                <w:rFonts w:ascii="Bookman Old Style" w:hAnsi="Bookman Old Style"/>
                <w:color w:val="000000" w:themeColor="text1"/>
                <w:sz w:val="22"/>
                <w:szCs w:val="22"/>
              </w:rPr>
            </w:pPr>
            <w:r w:rsidRPr="00741BED">
              <w:rPr>
                <w:rFonts w:ascii="Bookman Old Style" w:hAnsi="Bookman Old Style"/>
                <w:color w:val="000000" w:themeColor="text1"/>
                <w:sz w:val="22"/>
                <w:szCs w:val="22"/>
                <w:lang w:val="fi-FI"/>
              </w:rPr>
              <w:t>Satuan Kerja Pejabat Penandatangan Kontrak :</w:t>
            </w:r>
            <w:r w:rsidRPr="00741BED">
              <w:rPr>
                <w:rFonts w:ascii="Bookman Old Style" w:hAnsi="Bookman Old Style"/>
                <w:color w:val="000000" w:themeColor="text1"/>
                <w:sz w:val="22"/>
                <w:szCs w:val="22"/>
                <w:lang w:val="id-ID"/>
              </w:rPr>
              <w:t xml:space="preserve"> ____</w:t>
            </w:r>
          </w:p>
          <w:p w:rsidR="00547C09" w:rsidRPr="00741BED" w:rsidRDefault="00547C09" w:rsidP="006B7257">
            <w:pPr>
              <w:rPr>
                <w:rFonts w:ascii="Bookman Old Style" w:hAnsi="Bookman Old Style"/>
                <w:color w:val="000000" w:themeColor="text1"/>
                <w:sz w:val="22"/>
                <w:szCs w:val="22"/>
                <w:lang w:val="fi-FI"/>
              </w:rPr>
            </w:pPr>
            <w:r w:rsidRPr="00741BED">
              <w:rPr>
                <w:rFonts w:ascii="Bookman Old Style" w:hAnsi="Bookman Old Style"/>
                <w:color w:val="000000" w:themeColor="text1"/>
                <w:sz w:val="22"/>
                <w:szCs w:val="22"/>
                <w:lang w:val="id-ID"/>
              </w:rPr>
              <w:t>Nama</w:t>
            </w:r>
            <w:r w:rsidRPr="00741BED">
              <w:rPr>
                <w:rFonts w:ascii="Bookman Old Style" w:hAnsi="Bookman Old Style"/>
                <w:b/>
                <w:color w:val="000000" w:themeColor="text1"/>
                <w:sz w:val="22"/>
                <w:szCs w:val="22"/>
                <w:lang w:val="id-ID"/>
              </w:rPr>
              <w:tab/>
            </w:r>
            <w:r w:rsidRPr="00741BED">
              <w:rPr>
                <w:rFonts w:ascii="Bookman Old Style" w:hAnsi="Bookman Old Style"/>
                <w:b/>
                <w:color w:val="000000" w:themeColor="text1"/>
                <w:sz w:val="22"/>
                <w:szCs w:val="22"/>
                <w:lang w:val="id-ID"/>
              </w:rPr>
              <w:tab/>
            </w:r>
            <w:r w:rsidRPr="00741BED">
              <w:rPr>
                <w:rFonts w:ascii="Bookman Old Style" w:hAnsi="Bookman Old Style"/>
                <w:color w:val="000000" w:themeColor="text1"/>
                <w:sz w:val="22"/>
                <w:szCs w:val="22"/>
                <w:lang w:val="fi-FI"/>
              </w:rPr>
              <w:t>:</w:t>
            </w:r>
            <w:r w:rsidRPr="00741BED">
              <w:rPr>
                <w:rFonts w:ascii="Bookman Old Style" w:hAnsi="Bookman Old Style"/>
                <w:color w:val="000000" w:themeColor="text1"/>
                <w:sz w:val="22"/>
                <w:szCs w:val="22"/>
                <w:lang w:val="id-ID"/>
              </w:rPr>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fi-FI"/>
              </w:rPr>
            </w:pPr>
            <w:r w:rsidRPr="00741BED">
              <w:rPr>
                <w:rFonts w:ascii="Bookman Old Style" w:hAnsi="Bookman Old Style"/>
                <w:color w:val="000000" w:themeColor="text1"/>
                <w:sz w:val="22"/>
                <w:szCs w:val="22"/>
                <w:lang w:val="fi-FI"/>
              </w:rPr>
              <w:t>Alamat</w:t>
            </w:r>
            <w:r w:rsidRPr="00741BED">
              <w:rPr>
                <w:rFonts w:ascii="Bookman Old Style" w:hAnsi="Bookman Old Style"/>
                <w:color w:val="000000" w:themeColor="text1"/>
                <w:sz w:val="22"/>
                <w:szCs w:val="22"/>
                <w:lang w:val="fi-FI"/>
              </w:rPr>
              <w:tab/>
            </w:r>
            <w:r w:rsidRPr="00741BED">
              <w:rPr>
                <w:rFonts w:ascii="Bookman Old Style" w:hAnsi="Bookman Old Style"/>
                <w:color w:val="000000" w:themeColor="text1"/>
                <w:sz w:val="22"/>
                <w:szCs w:val="22"/>
                <w:lang w:val="id-ID"/>
              </w:rPr>
              <w:tab/>
            </w:r>
            <w:r w:rsidRPr="00741BED">
              <w:rPr>
                <w:rFonts w:ascii="Bookman Old Style" w:hAnsi="Bookman Old Style"/>
                <w:color w:val="000000" w:themeColor="text1"/>
                <w:sz w:val="22"/>
                <w:szCs w:val="22"/>
                <w:lang w:val="fi-FI"/>
              </w:rPr>
              <w:t>:</w:t>
            </w:r>
            <w:r w:rsidRPr="00741BED">
              <w:rPr>
                <w:rFonts w:ascii="Bookman Old Style" w:hAnsi="Bookman Old Style"/>
                <w:color w:val="000000" w:themeColor="text1"/>
                <w:sz w:val="22"/>
                <w:szCs w:val="22"/>
                <w:lang w:val="id-ID"/>
              </w:rPr>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Telepon</w:t>
            </w:r>
            <w:r w:rsidRPr="00741BED">
              <w:rPr>
                <w:rFonts w:ascii="Bookman Old Style" w:hAnsi="Bookman Old Style"/>
                <w:color w:val="000000" w:themeColor="text1"/>
                <w:sz w:val="22"/>
                <w:szCs w:val="22"/>
                <w:lang w:val="id-ID"/>
              </w:rPr>
              <w:tab/>
              <w:t>:</w:t>
            </w:r>
            <w:r w:rsidRPr="00741BED">
              <w:rPr>
                <w:rFonts w:ascii="Bookman Old Style" w:hAnsi="Bookman Old Style"/>
                <w:color w:val="000000" w:themeColor="text1"/>
                <w:sz w:val="22"/>
                <w:szCs w:val="22"/>
                <w:lang w:val="id-ID"/>
              </w:rPr>
              <w:softHyphen/>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id-ID"/>
              </w:rPr>
            </w:pPr>
            <w:r w:rsidRPr="00741BED">
              <w:rPr>
                <w:rFonts w:ascii="Bookman Old Style" w:hAnsi="Bookman Old Style"/>
                <w:i/>
                <w:color w:val="000000" w:themeColor="text1"/>
                <w:sz w:val="22"/>
                <w:szCs w:val="22"/>
                <w:lang w:val="id-ID"/>
              </w:rPr>
              <w:t>Website</w:t>
            </w:r>
            <w:r w:rsidRPr="00741BED">
              <w:rPr>
                <w:rFonts w:ascii="Bookman Old Style" w:hAnsi="Bookman Old Style"/>
                <w:i/>
                <w:color w:val="000000" w:themeColor="text1"/>
                <w:sz w:val="22"/>
                <w:szCs w:val="22"/>
                <w:lang w:val="id-ID"/>
              </w:rPr>
              <w:tab/>
            </w:r>
            <w:r w:rsidRPr="00741BED">
              <w:rPr>
                <w:rFonts w:ascii="Bookman Old Style" w:hAnsi="Bookman Old Style"/>
                <w:color w:val="000000" w:themeColor="text1"/>
                <w:sz w:val="22"/>
                <w:szCs w:val="22"/>
                <w:lang w:val="fi-FI"/>
              </w:rPr>
              <w:t>:</w:t>
            </w:r>
            <w:r w:rsidRPr="00741BED">
              <w:rPr>
                <w:rFonts w:ascii="Bookman Old Style" w:hAnsi="Bookman Old Style"/>
                <w:color w:val="000000" w:themeColor="text1"/>
                <w:sz w:val="22"/>
                <w:szCs w:val="22"/>
                <w:lang w:val="id-ID"/>
              </w:rPr>
              <w:t>____________________</w:t>
            </w:r>
          </w:p>
          <w:p w:rsidR="00547C09" w:rsidRPr="00741BED" w:rsidRDefault="00547C09" w:rsidP="006B7257">
            <w:pPr>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fi-FI"/>
              </w:rPr>
              <w:t>Faksimili</w:t>
            </w:r>
            <w:r w:rsidRPr="00741BED">
              <w:rPr>
                <w:rFonts w:ascii="Bookman Old Style" w:hAnsi="Bookman Old Style"/>
                <w:color w:val="000000" w:themeColor="text1"/>
                <w:sz w:val="22"/>
                <w:szCs w:val="22"/>
                <w:lang w:val="id-ID"/>
              </w:rPr>
              <w:tab/>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fi-FI"/>
              </w:rPr>
            </w:pPr>
            <w:r w:rsidRPr="00741BED">
              <w:rPr>
                <w:rFonts w:ascii="Bookman Old Style" w:hAnsi="Bookman Old Style"/>
                <w:i/>
                <w:color w:val="000000" w:themeColor="text1"/>
                <w:sz w:val="22"/>
                <w:szCs w:val="22"/>
                <w:lang w:val="id-ID"/>
              </w:rPr>
              <w:t>e-mail</w:t>
            </w:r>
            <w:r w:rsidRPr="00741BED">
              <w:rPr>
                <w:rFonts w:ascii="Bookman Old Style" w:hAnsi="Bookman Old Style"/>
                <w:color w:val="000000" w:themeColor="text1"/>
                <w:sz w:val="22"/>
                <w:szCs w:val="22"/>
              </w:rPr>
              <w:tab/>
            </w:r>
            <w:r w:rsidRPr="00741BED">
              <w:rPr>
                <w:rFonts w:ascii="Bookman Old Style" w:hAnsi="Bookman Old Style"/>
                <w:i/>
                <w:color w:val="000000" w:themeColor="text1"/>
                <w:sz w:val="22"/>
                <w:szCs w:val="22"/>
                <w:lang w:val="id-ID"/>
              </w:rPr>
              <w:tab/>
            </w:r>
            <w:r w:rsidRPr="00741BED">
              <w:rPr>
                <w:rFonts w:ascii="Bookman Old Style" w:hAnsi="Bookman Old Style"/>
                <w:color w:val="000000" w:themeColor="text1"/>
                <w:sz w:val="22"/>
                <w:szCs w:val="22"/>
                <w:lang w:val="id-ID"/>
              </w:rPr>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fi-FI"/>
              </w:rPr>
            </w:pPr>
          </w:p>
          <w:p w:rsidR="00547C09" w:rsidRPr="00741BED" w:rsidRDefault="00547C09" w:rsidP="006B7257">
            <w:pPr>
              <w:rPr>
                <w:rFonts w:ascii="Bookman Old Style" w:hAnsi="Bookman Old Style"/>
                <w:color w:val="000000" w:themeColor="text1"/>
                <w:sz w:val="22"/>
                <w:szCs w:val="22"/>
                <w:lang w:val="fi-FI"/>
              </w:rPr>
            </w:pPr>
            <w:r w:rsidRPr="00741BED">
              <w:rPr>
                <w:rFonts w:ascii="Bookman Old Style" w:hAnsi="Bookman Old Style"/>
                <w:color w:val="000000" w:themeColor="text1"/>
                <w:sz w:val="22"/>
                <w:szCs w:val="22"/>
                <w:lang w:val="fi-FI"/>
              </w:rPr>
              <w:t>Penyedia:</w:t>
            </w:r>
          </w:p>
          <w:p w:rsidR="00547C09" w:rsidRPr="00741BED" w:rsidRDefault="00547C09" w:rsidP="006B7257">
            <w:pPr>
              <w:rPr>
                <w:rFonts w:ascii="Bookman Old Style" w:hAnsi="Bookman Old Style"/>
                <w:color w:val="000000" w:themeColor="text1"/>
                <w:sz w:val="22"/>
                <w:szCs w:val="22"/>
                <w:lang w:val="fi-FI"/>
              </w:rPr>
            </w:pPr>
            <w:r w:rsidRPr="00741BED">
              <w:rPr>
                <w:rFonts w:ascii="Bookman Old Style" w:hAnsi="Bookman Old Style"/>
                <w:color w:val="000000" w:themeColor="text1"/>
                <w:sz w:val="22"/>
                <w:szCs w:val="22"/>
                <w:lang w:val="id-ID"/>
              </w:rPr>
              <w:t>Nama</w:t>
            </w:r>
            <w:r w:rsidRPr="00741BED">
              <w:rPr>
                <w:rFonts w:ascii="Bookman Old Style" w:hAnsi="Bookman Old Style"/>
                <w:color w:val="000000" w:themeColor="text1"/>
                <w:sz w:val="22"/>
                <w:szCs w:val="22"/>
                <w:lang w:val="id-ID"/>
              </w:rPr>
              <w:tab/>
            </w:r>
            <w:r w:rsidRPr="00741BED">
              <w:rPr>
                <w:rFonts w:ascii="Bookman Old Style" w:hAnsi="Bookman Old Style"/>
                <w:color w:val="000000" w:themeColor="text1"/>
                <w:sz w:val="22"/>
                <w:szCs w:val="22"/>
                <w:lang w:val="id-ID"/>
              </w:rPr>
              <w:tab/>
            </w:r>
            <w:r w:rsidRPr="00741BED">
              <w:rPr>
                <w:rFonts w:ascii="Bookman Old Style" w:hAnsi="Bookman Old Style"/>
                <w:color w:val="000000" w:themeColor="text1"/>
                <w:sz w:val="22"/>
                <w:szCs w:val="22"/>
                <w:lang w:val="fi-FI"/>
              </w:rPr>
              <w:t>:</w:t>
            </w:r>
            <w:r w:rsidRPr="00741BED">
              <w:rPr>
                <w:rFonts w:ascii="Bookman Old Style" w:hAnsi="Bookman Old Style"/>
                <w:color w:val="000000" w:themeColor="text1"/>
                <w:sz w:val="22"/>
                <w:szCs w:val="22"/>
                <w:lang w:val="id-ID"/>
              </w:rPr>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fi-FI"/>
              </w:rPr>
            </w:pPr>
            <w:r w:rsidRPr="00741BED">
              <w:rPr>
                <w:rFonts w:ascii="Bookman Old Style" w:hAnsi="Bookman Old Style"/>
                <w:color w:val="000000" w:themeColor="text1"/>
                <w:sz w:val="22"/>
                <w:szCs w:val="22"/>
                <w:lang w:val="fi-FI"/>
              </w:rPr>
              <w:t>Alamat</w:t>
            </w:r>
            <w:r w:rsidRPr="00741BED">
              <w:rPr>
                <w:rFonts w:ascii="Bookman Old Style" w:hAnsi="Bookman Old Style"/>
                <w:color w:val="000000" w:themeColor="text1"/>
                <w:sz w:val="22"/>
                <w:szCs w:val="22"/>
                <w:lang w:val="fi-FI"/>
              </w:rPr>
              <w:tab/>
            </w:r>
            <w:r w:rsidRPr="00741BED">
              <w:rPr>
                <w:rFonts w:ascii="Bookman Old Style" w:hAnsi="Bookman Old Style"/>
                <w:color w:val="000000" w:themeColor="text1"/>
                <w:sz w:val="22"/>
                <w:szCs w:val="22"/>
                <w:lang w:val="id-ID"/>
              </w:rPr>
              <w:tab/>
            </w:r>
            <w:r w:rsidRPr="00741BED">
              <w:rPr>
                <w:rFonts w:ascii="Bookman Old Style" w:hAnsi="Bookman Old Style"/>
                <w:color w:val="000000" w:themeColor="text1"/>
                <w:sz w:val="22"/>
                <w:szCs w:val="22"/>
                <w:lang w:val="fi-FI"/>
              </w:rPr>
              <w:t>:</w:t>
            </w:r>
            <w:r w:rsidRPr="00741BED">
              <w:rPr>
                <w:rFonts w:ascii="Bookman Old Style" w:hAnsi="Bookman Old Style"/>
                <w:color w:val="000000" w:themeColor="text1"/>
                <w:sz w:val="22"/>
                <w:szCs w:val="22"/>
                <w:lang w:val="id-ID"/>
              </w:rPr>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Telepon</w:t>
            </w:r>
            <w:r w:rsidRPr="00741BED">
              <w:rPr>
                <w:rFonts w:ascii="Bookman Old Style" w:hAnsi="Bookman Old Style"/>
                <w:color w:val="000000" w:themeColor="text1"/>
                <w:sz w:val="22"/>
                <w:szCs w:val="22"/>
                <w:lang w:val="id-ID"/>
              </w:rPr>
              <w:tab/>
            </w:r>
            <w:r w:rsidRPr="00741BED">
              <w:rPr>
                <w:rFonts w:ascii="Bookman Old Style" w:hAnsi="Bookman Old Style"/>
                <w:color w:val="000000" w:themeColor="text1"/>
                <w:sz w:val="22"/>
                <w:szCs w:val="22"/>
                <w:lang w:val="fi-FI"/>
              </w:rPr>
              <w:t>:</w:t>
            </w:r>
            <w:r w:rsidRPr="00741BED">
              <w:rPr>
                <w:rFonts w:ascii="Bookman Old Style" w:hAnsi="Bookman Old Style"/>
                <w:color w:val="000000" w:themeColor="text1"/>
                <w:sz w:val="22"/>
                <w:szCs w:val="22"/>
                <w:lang w:val="id-ID"/>
              </w:rPr>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id-ID"/>
              </w:rPr>
            </w:pPr>
            <w:r w:rsidRPr="00741BED">
              <w:rPr>
                <w:rFonts w:ascii="Bookman Old Style" w:hAnsi="Bookman Old Style"/>
                <w:i/>
                <w:color w:val="000000" w:themeColor="text1"/>
                <w:sz w:val="22"/>
                <w:szCs w:val="22"/>
                <w:lang w:val="id-ID"/>
              </w:rPr>
              <w:t>Website</w:t>
            </w:r>
            <w:r w:rsidRPr="00741BED">
              <w:rPr>
                <w:rFonts w:ascii="Bookman Old Style" w:hAnsi="Bookman Old Style"/>
                <w:i/>
                <w:color w:val="000000" w:themeColor="text1"/>
                <w:sz w:val="22"/>
                <w:szCs w:val="22"/>
                <w:lang w:val="id-ID"/>
              </w:rPr>
              <w:tab/>
            </w:r>
            <w:r w:rsidRPr="00741BED">
              <w:rPr>
                <w:rFonts w:ascii="Bookman Old Style" w:hAnsi="Bookman Old Style"/>
                <w:color w:val="000000" w:themeColor="text1"/>
                <w:sz w:val="22"/>
                <w:szCs w:val="22"/>
                <w:lang w:val="fi-FI"/>
              </w:rPr>
              <w:t>:</w:t>
            </w:r>
            <w:r w:rsidRPr="00741BED">
              <w:rPr>
                <w:rFonts w:ascii="Bookman Old Style" w:hAnsi="Bookman Old Style"/>
                <w:color w:val="000000" w:themeColor="text1"/>
                <w:sz w:val="22"/>
                <w:szCs w:val="22"/>
                <w:lang w:val="id-ID"/>
              </w:rPr>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fi-FI"/>
              </w:rPr>
              <w:t>Faksimili</w:t>
            </w:r>
            <w:r w:rsidRPr="00741BED">
              <w:rPr>
                <w:rFonts w:ascii="Bookman Old Style" w:hAnsi="Bookman Old Style"/>
                <w:color w:val="000000" w:themeColor="text1"/>
                <w:sz w:val="22"/>
                <w:szCs w:val="22"/>
                <w:lang w:val="id-ID"/>
              </w:rPr>
              <w:tab/>
            </w:r>
            <w:r w:rsidRPr="00741BED">
              <w:rPr>
                <w:rFonts w:ascii="Bookman Old Style" w:hAnsi="Bookman Old Style"/>
                <w:color w:val="000000" w:themeColor="text1"/>
                <w:sz w:val="22"/>
                <w:szCs w:val="22"/>
                <w:lang w:val="fi-FI"/>
              </w:rPr>
              <w:t>:</w:t>
            </w:r>
            <w:r w:rsidRPr="00741BED">
              <w:rPr>
                <w:rFonts w:ascii="Bookman Old Style" w:hAnsi="Bookman Old Style"/>
                <w:color w:val="000000" w:themeColor="text1"/>
                <w:sz w:val="22"/>
                <w:szCs w:val="22"/>
                <w:lang w:val="id-ID"/>
              </w:rPr>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fi-FI"/>
              </w:rPr>
            </w:pPr>
            <w:r w:rsidRPr="00741BED">
              <w:rPr>
                <w:rFonts w:ascii="Bookman Old Style" w:hAnsi="Bookman Old Style"/>
                <w:i/>
                <w:color w:val="000000" w:themeColor="text1"/>
                <w:sz w:val="22"/>
                <w:szCs w:val="22"/>
                <w:lang w:val="id-ID"/>
              </w:rPr>
              <w:t>e-mail</w:t>
            </w:r>
            <w:r w:rsidRPr="00741BED">
              <w:rPr>
                <w:rFonts w:ascii="Bookman Old Style" w:hAnsi="Bookman Old Style"/>
                <w:color w:val="000000" w:themeColor="text1"/>
                <w:sz w:val="22"/>
                <w:szCs w:val="22"/>
                <w:lang w:val="id-ID"/>
              </w:rPr>
              <w:tab/>
            </w:r>
            <w:r w:rsidRPr="00741BED">
              <w:rPr>
                <w:rFonts w:ascii="Bookman Old Style" w:hAnsi="Bookman Old Style"/>
                <w:color w:val="000000" w:themeColor="text1"/>
                <w:sz w:val="22"/>
                <w:szCs w:val="22"/>
              </w:rPr>
              <w:tab/>
            </w:r>
            <w:r w:rsidRPr="00741BED">
              <w:rPr>
                <w:rFonts w:ascii="Bookman Old Style" w:hAnsi="Bookman Old Style"/>
                <w:color w:val="000000" w:themeColor="text1"/>
                <w:sz w:val="22"/>
                <w:szCs w:val="22"/>
                <w:lang w:val="fi-FI"/>
              </w:rPr>
              <w:t>:</w:t>
            </w:r>
            <w:r w:rsidRPr="00741BED">
              <w:rPr>
                <w:rFonts w:ascii="Bookman Old Style" w:hAnsi="Bookman Old Style"/>
                <w:color w:val="000000" w:themeColor="text1"/>
                <w:sz w:val="22"/>
                <w:szCs w:val="22"/>
                <w:lang w:val="id-ID"/>
              </w:rPr>
              <w:t>__________</w:t>
            </w:r>
            <w:r w:rsidRPr="00741BED">
              <w:rPr>
                <w:rFonts w:ascii="Bookman Old Style" w:hAnsi="Bookman Old Style"/>
                <w:color w:val="000000" w:themeColor="text1"/>
                <w:sz w:val="22"/>
                <w:szCs w:val="22"/>
                <w:lang w:val="fi-FI"/>
              </w:rPr>
              <w:t>__________</w:t>
            </w:r>
          </w:p>
          <w:p w:rsidR="00547C09" w:rsidRPr="00741BED" w:rsidRDefault="00547C09" w:rsidP="006B7257">
            <w:pPr>
              <w:rPr>
                <w:rFonts w:ascii="Bookman Old Style" w:hAnsi="Bookman Old Style"/>
                <w:color w:val="000000" w:themeColor="text1"/>
                <w:sz w:val="22"/>
                <w:szCs w:val="22"/>
                <w:lang w:val="id-ID"/>
              </w:rPr>
            </w:pPr>
          </w:p>
        </w:tc>
      </w:tr>
      <w:tr w:rsidR="00547C09" w:rsidRPr="00741BED" w:rsidTr="00741BED">
        <w:tc>
          <w:tcPr>
            <w:tcW w:w="2079" w:type="dxa"/>
          </w:tcPr>
          <w:p w:rsidR="00547C09" w:rsidRPr="00741BED" w:rsidRDefault="00547C09" w:rsidP="000C5708">
            <w:pPr>
              <w:pStyle w:val="Heading2"/>
              <w:keepNext w:val="0"/>
              <w:keepLines w:val="0"/>
              <w:numPr>
                <w:ilvl w:val="2"/>
                <w:numId w:val="291"/>
              </w:numPr>
              <w:tabs>
                <w:tab w:val="clear" w:pos="482"/>
              </w:tabs>
              <w:suppressAutoHyphens/>
              <w:spacing w:before="0"/>
              <w:ind w:left="320"/>
              <w:rPr>
                <w:rFonts w:ascii="Bookman Old Style" w:hAnsi="Bookman Old Style"/>
                <w:b w:val="0"/>
                <w:color w:val="000000" w:themeColor="text1"/>
                <w:sz w:val="22"/>
                <w:szCs w:val="22"/>
                <w:lang w:val="id-ID"/>
              </w:rPr>
            </w:pPr>
            <w:bookmarkStart w:id="987" w:name="_Toc529178560"/>
            <w:r w:rsidRPr="00741BED">
              <w:rPr>
                <w:rFonts w:ascii="Bookman Old Style" w:hAnsi="Bookman Old Style"/>
                <w:b w:val="0"/>
                <w:color w:val="000000" w:themeColor="text1"/>
                <w:sz w:val="22"/>
                <w:szCs w:val="22"/>
                <w:lang w:val="id-ID"/>
              </w:rPr>
              <w:t>Wakil Sah Para Pihak</w:t>
            </w:r>
            <w:bookmarkEnd w:id="987"/>
          </w:p>
        </w:tc>
        <w:tc>
          <w:tcPr>
            <w:tcW w:w="1182" w:type="dxa"/>
          </w:tcPr>
          <w:p w:rsidR="00547C09" w:rsidRPr="00741BED" w:rsidRDefault="00547C09" w:rsidP="006B7257">
            <w:pPr>
              <w:numPr>
                <w:ilvl w:val="12"/>
                <w:numId w:val="0"/>
              </w:numPr>
              <w:ind w:left="2160" w:hanging="2160"/>
              <w:rPr>
                <w:rFonts w:ascii="Bookman Old Style" w:hAnsi="Bookman Old Style"/>
                <w:color w:val="000000" w:themeColor="text1"/>
                <w:sz w:val="22"/>
                <w:szCs w:val="22"/>
              </w:rPr>
            </w:pPr>
          </w:p>
        </w:tc>
        <w:tc>
          <w:tcPr>
            <w:tcW w:w="6095" w:type="dxa"/>
          </w:tcPr>
          <w:p w:rsidR="00547C09" w:rsidRPr="00741BED" w:rsidRDefault="00547C09" w:rsidP="006B7257">
            <w:pPr>
              <w:numPr>
                <w:ilvl w:val="12"/>
                <w:numId w:val="0"/>
              </w:numPr>
              <w:ind w:left="2160" w:hanging="2160"/>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Wakil Sah Para Pihak sebagai berikut:</w:t>
            </w:r>
          </w:p>
          <w:p w:rsidR="00547C09" w:rsidRPr="00741BED" w:rsidRDefault="00547C09" w:rsidP="006B7257">
            <w:pPr>
              <w:numPr>
                <w:ilvl w:val="12"/>
                <w:numId w:val="0"/>
              </w:numPr>
              <w:ind w:left="2160" w:hanging="2160"/>
              <w:rPr>
                <w:rFonts w:ascii="Bookman Old Style" w:hAnsi="Bookman Old Style"/>
                <w:color w:val="000000" w:themeColor="text1"/>
                <w:sz w:val="22"/>
                <w:szCs w:val="22"/>
                <w:lang w:val="id-ID"/>
              </w:rPr>
            </w:pPr>
          </w:p>
          <w:p w:rsidR="00547C09" w:rsidRPr="00741BED" w:rsidRDefault="00547C09" w:rsidP="006B7257">
            <w:pPr>
              <w:numPr>
                <w:ilvl w:val="12"/>
                <w:numId w:val="0"/>
              </w:numPr>
              <w:ind w:left="2160" w:hanging="2160"/>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Untuk</w:t>
            </w:r>
            <w:r w:rsidRPr="00741BED">
              <w:rPr>
                <w:rFonts w:ascii="Bookman Old Style" w:hAnsi="Bookman Old Style"/>
                <w:color w:val="000000" w:themeColor="text1"/>
                <w:sz w:val="22"/>
                <w:szCs w:val="22"/>
                <w:lang w:val="en-ID"/>
              </w:rPr>
              <w:t xml:space="preserve"> </w:t>
            </w:r>
            <w:r w:rsidRPr="00741BED">
              <w:rPr>
                <w:rFonts w:ascii="Bookman Old Style" w:hAnsi="Bookman Old Style"/>
                <w:color w:val="000000" w:themeColor="text1"/>
                <w:sz w:val="22"/>
                <w:szCs w:val="22"/>
              </w:rPr>
              <w:t>Pejabat Penandatangan Kontrak</w:t>
            </w:r>
            <w:r w:rsidRPr="00741BED">
              <w:rPr>
                <w:rFonts w:ascii="Bookman Old Style" w:hAnsi="Bookman Old Style"/>
                <w:color w:val="000000" w:themeColor="text1"/>
                <w:sz w:val="22"/>
                <w:szCs w:val="22"/>
                <w:lang w:val="id-ID"/>
              </w:rPr>
              <w:t>:</w:t>
            </w:r>
            <w:r w:rsidRPr="00741BED">
              <w:rPr>
                <w:rFonts w:ascii="Bookman Old Style" w:hAnsi="Bookman Old Style"/>
                <w:color w:val="000000" w:themeColor="text1"/>
                <w:sz w:val="22"/>
                <w:szCs w:val="22"/>
              </w:rPr>
              <w:t>___________</w:t>
            </w:r>
          </w:p>
          <w:p w:rsidR="00547C09" w:rsidRPr="00741BED" w:rsidRDefault="00547C09" w:rsidP="006B7257">
            <w:pPr>
              <w:numPr>
                <w:ilvl w:val="12"/>
                <w:numId w:val="0"/>
              </w:numPr>
              <w:ind w:left="2160" w:hanging="2160"/>
              <w:rPr>
                <w:rFonts w:ascii="Bookman Old Style" w:hAnsi="Bookman Old Style"/>
                <w:color w:val="000000" w:themeColor="text1"/>
                <w:sz w:val="22"/>
                <w:szCs w:val="22"/>
                <w:lang w:val="id-ID"/>
              </w:rPr>
            </w:pPr>
          </w:p>
          <w:p w:rsidR="00547C09" w:rsidRPr="00741BED" w:rsidRDefault="00547C09" w:rsidP="006B7257">
            <w:pPr>
              <w:numPr>
                <w:ilvl w:val="12"/>
                <w:numId w:val="0"/>
              </w:numPr>
              <w:ind w:left="2160" w:hanging="2160"/>
              <w:rPr>
                <w:rFonts w:ascii="Bookman Old Style" w:hAnsi="Bookman Old Style"/>
                <w:color w:val="000000" w:themeColor="text1"/>
                <w:sz w:val="22"/>
                <w:szCs w:val="22"/>
              </w:rPr>
            </w:pPr>
            <w:r w:rsidRPr="00741BED">
              <w:rPr>
                <w:rFonts w:ascii="Bookman Old Style" w:hAnsi="Bookman Old Style"/>
                <w:color w:val="000000" w:themeColor="text1"/>
                <w:sz w:val="22"/>
                <w:szCs w:val="22"/>
                <w:lang w:val="id-ID"/>
              </w:rPr>
              <w:t>Untuk Penyedia:__________</w:t>
            </w:r>
          </w:p>
          <w:p w:rsidR="00547C09" w:rsidRPr="00741BED" w:rsidRDefault="00547C09" w:rsidP="006B7257">
            <w:pPr>
              <w:numPr>
                <w:ilvl w:val="12"/>
                <w:numId w:val="0"/>
              </w:numPr>
              <w:ind w:left="2160" w:hanging="2160"/>
              <w:rPr>
                <w:rFonts w:ascii="Bookman Old Style" w:hAnsi="Bookman Old Style"/>
                <w:color w:val="000000" w:themeColor="text1"/>
                <w:sz w:val="22"/>
                <w:szCs w:val="22"/>
              </w:rPr>
            </w:pPr>
          </w:p>
          <w:p w:rsidR="00547C09" w:rsidRPr="00741BED" w:rsidRDefault="00547C09" w:rsidP="006B7257">
            <w:pPr>
              <w:ind w:left="2160" w:hanging="2160"/>
              <w:rPr>
                <w:rFonts w:ascii="Bookman Old Style" w:hAnsi="Bookman Old Style"/>
                <w:color w:val="000000" w:themeColor="text1"/>
                <w:sz w:val="22"/>
                <w:szCs w:val="22"/>
                <w:lang w:val="fi-FI"/>
              </w:rPr>
            </w:pPr>
            <w:r w:rsidRPr="00741BED">
              <w:rPr>
                <w:rFonts w:ascii="Bookman Old Style" w:hAnsi="Bookman Old Style"/>
                <w:color w:val="000000" w:themeColor="text1"/>
                <w:sz w:val="22"/>
                <w:szCs w:val="22"/>
                <w:lang w:val="fi-FI"/>
              </w:rPr>
              <w:t xml:space="preserve">Pengawas Pekerjaan: __________ sebagai wakil sah </w:t>
            </w:r>
            <w:r w:rsidRPr="00741BED">
              <w:rPr>
                <w:rFonts w:ascii="Bookman Old Style" w:hAnsi="Bookman Old Style"/>
                <w:color w:val="000000" w:themeColor="text1"/>
                <w:sz w:val="22"/>
                <w:szCs w:val="22"/>
              </w:rPr>
              <w:t xml:space="preserve">Pejabat Penandatangan Kontrak </w:t>
            </w:r>
            <w:r w:rsidRPr="00741BED">
              <w:rPr>
                <w:rFonts w:ascii="Bookman Old Style" w:hAnsi="Bookman Old Style"/>
                <w:color w:val="000000" w:themeColor="text1"/>
                <w:sz w:val="22"/>
                <w:szCs w:val="22"/>
                <w:lang w:val="fi-FI"/>
              </w:rPr>
              <w:t>(apabila ada)</w:t>
            </w:r>
          </w:p>
          <w:p w:rsidR="00547C09" w:rsidRPr="00741BED" w:rsidRDefault="00547C09" w:rsidP="006B7257">
            <w:pPr>
              <w:numPr>
                <w:ilvl w:val="12"/>
                <w:numId w:val="0"/>
              </w:numPr>
              <w:rPr>
                <w:rFonts w:ascii="Bookman Old Style" w:hAnsi="Bookman Old Style"/>
                <w:color w:val="000000" w:themeColor="text1"/>
                <w:sz w:val="22"/>
                <w:szCs w:val="22"/>
                <w:lang w:val="id-ID"/>
              </w:rPr>
            </w:pPr>
          </w:p>
        </w:tc>
      </w:tr>
      <w:tr w:rsidR="00547C09" w:rsidRPr="00741BED" w:rsidTr="00741BED">
        <w:tc>
          <w:tcPr>
            <w:tcW w:w="2079" w:type="dxa"/>
          </w:tcPr>
          <w:p w:rsidR="00547C09" w:rsidRPr="00741BED" w:rsidRDefault="00547C09" w:rsidP="000C5708">
            <w:pPr>
              <w:pStyle w:val="Heading2"/>
              <w:keepNext w:val="0"/>
              <w:keepLines w:val="0"/>
              <w:numPr>
                <w:ilvl w:val="2"/>
                <w:numId w:val="292"/>
              </w:numPr>
              <w:tabs>
                <w:tab w:val="clear" w:pos="624"/>
              </w:tabs>
              <w:suppressAutoHyphens/>
              <w:spacing w:before="0"/>
              <w:ind w:left="318"/>
              <w:rPr>
                <w:rFonts w:ascii="Bookman Old Style" w:hAnsi="Bookman Old Style"/>
                <w:b w:val="0"/>
                <w:color w:val="000000" w:themeColor="text1"/>
                <w:sz w:val="22"/>
                <w:szCs w:val="22"/>
                <w:lang w:val="id-ID"/>
              </w:rPr>
            </w:pPr>
            <w:bookmarkStart w:id="988" w:name="_Toc529178561"/>
            <w:r w:rsidRPr="00741BED">
              <w:rPr>
                <w:rFonts w:ascii="Bookman Old Style" w:hAnsi="Bookman Old Style"/>
                <w:b w:val="0"/>
                <w:color w:val="000000" w:themeColor="text1"/>
                <w:sz w:val="22"/>
                <w:szCs w:val="22"/>
                <w:lang w:val="id-ID"/>
              </w:rPr>
              <w:t>Pengalihan dan/atau Subkontrak</w:t>
            </w:r>
            <w:bookmarkEnd w:id="988"/>
          </w:p>
        </w:tc>
        <w:tc>
          <w:tcPr>
            <w:tcW w:w="1182" w:type="dxa"/>
          </w:tcPr>
          <w:p w:rsidR="00547C09" w:rsidRPr="00741BED" w:rsidRDefault="00547C09" w:rsidP="006B7257">
            <w:pPr>
              <w:numPr>
                <w:ilvl w:val="12"/>
                <w:numId w:val="0"/>
              </w:numPr>
              <w:ind w:right="-72"/>
              <w:rPr>
                <w:rFonts w:ascii="Bookman Old Style" w:hAnsi="Bookman Old Style"/>
                <w:color w:val="000000" w:themeColor="text1"/>
                <w:sz w:val="22"/>
                <w:szCs w:val="22"/>
              </w:rPr>
            </w:pPr>
            <w:r w:rsidRPr="00741BED">
              <w:rPr>
                <w:rFonts w:ascii="Bookman Old Style" w:hAnsi="Bookman Old Style"/>
                <w:color w:val="000000" w:themeColor="text1"/>
                <w:sz w:val="22"/>
                <w:szCs w:val="22"/>
              </w:rPr>
              <w:t>9.2</w:t>
            </w:r>
          </w:p>
        </w:tc>
        <w:tc>
          <w:tcPr>
            <w:tcW w:w="6095" w:type="dxa"/>
          </w:tcPr>
          <w:p w:rsidR="00547C09" w:rsidRPr="00741BED" w:rsidRDefault="00547C09" w:rsidP="006B7257">
            <w:pPr>
              <w:numPr>
                <w:ilvl w:val="12"/>
                <w:numId w:val="0"/>
              </w:numPr>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Daftar Bagian Pekerjaan yang disubkontrakkan :</w:t>
            </w:r>
          </w:p>
          <w:p w:rsidR="00547C09" w:rsidRPr="00741BED" w:rsidRDefault="00547C09" w:rsidP="006B7257">
            <w:pPr>
              <w:numPr>
                <w:ilvl w:val="12"/>
                <w:numId w:val="0"/>
              </w:numPr>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1. __________________________</w:t>
            </w:r>
          </w:p>
          <w:p w:rsidR="00547C09" w:rsidRPr="00741BED" w:rsidRDefault="00547C09" w:rsidP="006B7257">
            <w:pPr>
              <w:numPr>
                <w:ilvl w:val="12"/>
                <w:numId w:val="0"/>
              </w:numPr>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2. ___________________________</w:t>
            </w:r>
          </w:p>
          <w:p w:rsidR="00547C09" w:rsidRPr="00741BED" w:rsidRDefault="00547C09" w:rsidP="006B7257">
            <w:pPr>
              <w:numPr>
                <w:ilvl w:val="12"/>
                <w:numId w:val="0"/>
              </w:numPr>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3. _______dst</w:t>
            </w:r>
          </w:p>
          <w:p w:rsidR="00547C09" w:rsidRPr="00741BED" w:rsidRDefault="00547C09" w:rsidP="006B7257">
            <w:pPr>
              <w:numPr>
                <w:ilvl w:val="12"/>
                <w:numId w:val="0"/>
              </w:numPr>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w:t>
            </w:r>
            <w:r w:rsidRPr="00741BED">
              <w:rPr>
                <w:rFonts w:ascii="Bookman Old Style" w:hAnsi="Bookman Old Style"/>
                <w:i/>
                <w:color w:val="000000" w:themeColor="text1"/>
                <w:sz w:val="22"/>
                <w:szCs w:val="22"/>
                <w:lang w:val="en-ID"/>
              </w:rPr>
              <w:t>d</w:t>
            </w:r>
            <w:r w:rsidRPr="00741BED">
              <w:rPr>
                <w:rFonts w:ascii="Bookman Old Style" w:hAnsi="Bookman Old Style"/>
                <w:i/>
                <w:color w:val="000000" w:themeColor="text1"/>
                <w:sz w:val="22"/>
                <w:szCs w:val="22"/>
                <w:lang w:val="id-ID"/>
              </w:rPr>
              <w:t xml:space="preserve">iisi </w:t>
            </w:r>
            <w:r w:rsidRPr="00741BED">
              <w:rPr>
                <w:rFonts w:ascii="Bookman Old Style" w:hAnsi="Bookman Old Style"/>
                <w:i/>
                <w:color w:val="000000" w:themeColor="text1"/>
                <w:sz w:val="22"/>
                <w:szCs w:val="22"/>
              </w:rPr>
              <w:t>pada saat finalisasi Kontrak</w:t>
            </w:r>
            <w:r w:rsidRPr="00741BED">
              <w:rPr>
                <w:rFonts w:ascii="Bookman Old Style" w:hAnsi="Bookman Old Style"/>
                <w:i/>
                <w:color w:val="000000" w:themeColor="text1"/>
                <w:sz w:val="22"/>
                <w:szCs w:val="22"/>
                <w:lang w:val="id-ID"/>
              </w:rPr>
              <w:t>, sesuai dengan penawaran Penyedia]</w:t>
            </w:r>
          </w:p>
          <w:p w:rsidR="00547C09" w:rsidRPr="00741BED" w:rsidRDefault="00547C09" w:rsidP="006B7257">
            <w:pPr>
              <w:numPr>
                <w:ilvl w:val="12"/>
                <w:numId w:val="0"/>
              </w:numPr>
              <w:jc w:val="both"/>
              <w:rPr>
                <w:rFonts w:ascii="Bookman Old Style" w:hAnsi="Bookman Old Style"/>
                <w:i/>
                <w:color w:val="000000" w:themeColor="text1"/>
                <w:sz w:val="22"/>
                <w:szCs w:val="22"/>
                <w:lang w:val="id-ID"/>
              </w:rPr>
            </w:pPr>
          </w:p>
        </w:tc>
      </w:tr>
      <w:tr w:rsidR="00547C09" w:rsidRPr="00741BED" w:rsidTr="00741BED">
        <w:tc>
          <w:tcPr>
            <w:tcW w:w="2079" w:type="dxa"/>
          </w:tcPr>
          <w:p w:rsidR="00547C09" w:rsidRPr="00741BED" w:rsidRDefault="00547C09" w:rsidP="006B7257">
            <w:pPr>
              <w:jc w:val="both"/>
              <w:rPr>
                <w:rFonts w:ascii="Bookman Old Style" w:hAnsi="Bookman Old Style"/>
                <w:color w:val="000000" w:themeColor="text1"/>
                <w:sz w:val="22"/>
                <w:szCs w:val="22"/>
                <w:lang w:val="en-ID"/>
              </w:rPr>
            </w:pPr>
          </w:p>
        </w:tc>
        <w:tc>
          <w:tcPr>
            <w:tcW w:w="1182" w:type="dxa"/>
          </w:tcPr>
          <w:p w:rsidR="00547C09" w:rsidRPr="00741BED" w:rsidRDefault="00547C09" w:rsidP="006B7257">
            <w:pPr>
              <w:numPr>
                <w:ilvl w:val="12"/>
                <w:numId w:val="0"/>
              </w:numPr>
              <w:ind w:right="-72"/>
              <w:rPr>
                <w:rFonts w:ascii="Bookman Old Style" w:hAnsi="Bookman Old Style"/>
                <w:color w:val="000000" w:themeColor="text1"/>
                <w:sz w:val="22"/>
                <w:szCs w:val="22"/>
              </w:rPr>
            </w:pPr>
            <w:r w:rsidRPr="00741BED">
              <w:rPr>
                <w:rFonts w:ascii="Bookman Old Style" w:hAnsi="Bookman Old Style"/>
                <w:color w:val="000000" w:themeColor="text1"/>
                <w:sz w:val="22"/>
                <w:szCs w:val="22"/>
              </w:rPr>
              <w:t>9.6</w:t>
            </w:r>
          </w:p>
        </w:tc>
        <w:tc>
          <w:tcPr>
            <w:tcW w:w="6095" w:type="dxa"/>
          </w:tcPr>
          <w:p w:rsidR="00547C09" w:rsidRPr="00741BED" w:rsidRDefault="00547C09" w:rsidP="00023250">
            <w:pPr>
              <w:numPr>
                <w:ilvl w:val="12"/>
                <w:numId w:val="0"/>
              </w:numPr>
              <w:ind w:right="-72"/>
              <w:jc w:val="both"/>
              <w:rPr>
                <w:rFonts w:ascii="Bookman Old Style" w:hAnsi="Bookman Old Style"/>
                <w:color w:val="000000" w:themeColor="text1"/>
                <w:sz w:val="22"/>
                <w:szCs w:val="22"/>
              </w:rPr>
            </w:pPr>
            <w:r w:rsidRPr="00741BED">
              <w:rPr>
                <w:rFonts w:ascii="Bookman Old Style" w:hAnsi="Bookman Old Style"/>
                <w:color w:val="000000" w:themeColor="text1"/>
                <w:sz w:val="22"/>
                <w:szCs w:val="22"/>
                <w:lang w:val="id-ID"/>
              </w:rPr>
              <w:t>Pelanggaran terhadap ketentuan Pengalihan dan/atau Subkontrak dikenakan sanksi _________</w:t>
            </w:r>
          </w:p>
          <w:p w:rsidR="00547C09" w:rsidRPr="00741BED" w:rsidRDefault="00547C09" w:rsidP="00023250">
            <w:pPr>
              <w:numPr>
                <w:ilvl w:val="12"/>
                <w:numId w:val="0"/>
              </w:numPr>
              <w:ind w:right="-72"/>
              <w:jc w:val="both"/>
              <w:rPr>
                <w:rFonts w:ascii="Bookman Old Style" w:hAnsi="Bookman Old Style"/>
                <w:color w:val="000000" w:themeColor="text1"/>
                <w:sz w:val="22"/>
                <w:szCs w:val="22"/>
              </w:rPr>
            </w:pPr>
          </w:p>
          <w:p w:rsidR="00547C09" w:rsidRPr="00741BED" w:rsidRDefault="00547C09" w:rsidP="00023250">
            <w:pPr>
              <w:numPr>
                <w:ilvl w:val="12"/>
                <w:numId w:val="0"/>
              </w:numPr>
              <w:jc w:val="both"/>
              <w:rPr>
                <w:rFonts w:ascii="Bookman Old Style" w:hAnsi="Bookman Old Style"/>
                <w:i/>
                <w:color w:val="000000" w:themeColor="text1"/>
                <w:sz w:val="22"/>
                <w:szCs w:val="22"/>
              </w:rPr>
            </w:pPr>
            <w:r w:rsidRPr="00741BED">
              <w:rPr>
                <w:rFonts w:ascii="Bookman Old Style" w:hAnsi="Bookman Old Style"/>
                <w:i/>
                <w:color w:val="000000" w:themeColor="text1"/>
                <w:sz w:val="22"/>
                <w:szCs w:val="22"/>
              </w:rPr>
              <w:t>[diisi dengan memilih salah satu sanksi yang akan dikenakan:</w:t>
            </w:r>
          </w:p>
          <w:p w:rsidR="00547C09" w:rsidRPr="00741BED" w:rsidRDefault="00547C09" w:rsidP="000C5708">
            <w:pPr>
              <w:pStyle w:val="ListParagraph"/>
              <w:numPr>
                <w:ilvl w:val="0"/>
                <w:numId w:val="352"/>
              </w:numPr>
              <w:ind w:left="317" w:hanging="218"/>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dilakukan pemutusan kontrak</w:t>
            </w:r>
            <w:r w:rsidRPr="00741BED">
              <w:rPr>
                <w:rFonts w:ascii="Bookman Old Style" w:hAnsi="Bookman Old Style"/>
                <w:i/>
                <w:color w:val="000000" w:themeColor="text1"/>
                <w:sz w:val="22"/>
                <w:szCs w:val="22"/>
              </w:rPr>
              <w:t>;</w:t>
            </w:r>
            <w:r w:rsidRPr="00741BED">
              <w:rPr>
                <w:rFonts w:ascii="Bookman Old Style" w:hAnsi="Bookman Old Style"/>
                <w:i/>
                <w:color w:val="000000" w:themeColor="text1"/>
                <w:sz w:val="22"/>
                <w:szCs w:val="22"/>
                <w:lang w:val="id-ID"/>
              </w:rPr>
              <w:t xml:space="preserve"> atau</w:t>
            </w:r>
          </w:p>
          <w:p w:rsidR="00547C09" w:rsidRPr="00741BED" w:rsidRDefault="00547C09" w:rsidP="000C5708">
            <w:pPr>
              <w:pStyle w:val="ListParagraph"/>
              <w:numPr>
                <w:ilvl w:val="0"/>
                <w:numId w:val="352"/>
              </w:numPr>
              <w:ind w:left="317" w:hanging="218"/>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membayar 2 (dua) kali lipat selisih harga didalam kontrak dengan harga yang dibayarkan kepada subkontraktor]</w:t>
            </w:r>
          </w:p>
          <w:p w:rsidR="00547C09" w:rsidRPr="00741BED" w:rsidRDefault="00547C09" w:rsidP="006B7257">
            <w:pPr>
              <w:pStyle w:val="ListParagraph"/>
              <w:ind w:left="317"/>
              <w:jc w:val="both"/>
              <w:rPr>
                <w:rFonts w:ascii="Bookman Old Style" w:hAnsi="Bookman Old Style"/>
                <w:i/>
                <w:color w:val="000000" w:themeColor="text1"/>
                <w:sz w:val="22"/>
                <w:szCs w:val="22"/>
                <w:lang w:val="id-ID"/>
              </w:rPr>
            </w:pPr>
          </w:p>
        </w:tc>
      </w:tr>
      <w:tr w:rsidR="00547C09" w:rsidRPr="00741BED" w:rsidTr="00741BED">
        <w:tc>
          <w:tcPr>
            <w:tcW w:w="2079" w:type="dxa"/>
          </w:tcPr>
          <w:p w:rsidR="00547C09" w:rsidRPr="00741BED" w:rsidRDefault="00741BED" w:rsidP="00741BED">
            <w:pPr>
              <w:pStyle w:val="Heading2"/>
              <w:keepNext w:val="0"/>
              <w:keepLines w:val="0"/>
              <w:suppressAutoHyphens/>
              <w:spacing w:before="0"/>
              <w:ind w:left="353" w:hanging="353"/>
              <w:rPr>
                <w:rFonts w:ascii="Bookman Old Style" w:hAnsi="Bookman Old Style" w:cs="Arial"/>
                <w:b w:val="0"/>
                <w:color w:val="000000" w:themeColor="text1"/>
                <w:sz w:val="22"/>
                <w:szCs w:val="22"/>
              </w:rPr>
            </w:pPr>
            <w:bookmarkStart w:id="989" w:name="_Toc520150412"/>
            <w:bookmarkStart w:id="990" w:name="_Toc529178562"/>
            <w:r>
              <w:rPr>
                <w:rFonts w:ascii="Bookman Old Style" w:hAnsi="Bookman Old Style"/>
                <w:b w:val="0"/>
                <w:color w:val="000000" w:themeColor="text1"/>
                <w:sz w:val="22"/>
                <w:szCs w:val="22"/>
              </w:rPr>
              <w:lastRenderedPageBreak/>
              <w:t>13.</w:t>
            </w:r>
            <w:r>
              <w:rPr>
                <w:rFonts w:ascii="Bookman Old Style" w:hAnsi="Bookman Old Style"/>
                <w:b w:val="0"/>
                <w:color w:val="000000" w:themeColor="text1"/>
                <w:sz w:val="22"/>
                <w:szCs w:val="22"/>
              </w:rPr>
              <w:tab/>
            </w:r>
            <w:r w:rsidR="00547C09" w:rsidRPr="00741BED">
              <w:rPr>
                <w:rFonts w:ascii="Bookman Old Style" w:hAnsi="Bookman Old Style"/>
                <w:b w:val="0"/>
                <w:color w:val="000000" w:themeColor="text1"/>
                <w:sz w:val="22"/>
                <w:szCs w:val="22"/>
              </w:rPr>
              <w:t xml:space="preserve">Jangka Waktu </w:t>
            </w:r>
            <w:r w:rsidR="00547C09" w:rsidRPr="00741BED">
              <w:rPr>
                <w:rFonts w:ascii="Bookman Old Style" w:hAnsi="Bookman Old Style" w:cs="Arial"/>
                <w:b w:val="0"/>
                <w:color w:val="000000" w:themeColor="text1"/>
                <w:sz w:val="22"/>
                <w:szCs w:val="22"/>
              </w:rPr>
              <w:t>Pelaksanaan Pekerjaan</w:t>
            </w:r>
            <w:bookmarkEnd w:id="989"/>
            <w:bookmarkEnd w:id="990"/>
          </w:p>
          <w:p w:rsidR="00547C09" w:rsidRPr="00741BED" w:rsidRDefault="00547C09" w:rsidP="006B7257">
            <w:pPr>
              <w:jc w:val="both"/>
              <w:rPr>
                <w:rFonts w:ascii="Bookman Old Style" w:hAnsi="Bookman Old Style"/>
                <w:color w:val="000000" w:themeColor="text1"/>
                <w:sz w:val="22"/>
                <w:szCs w:val="22"/>
                <w:lang w:val="en-ID"/>
              </w:rPr>
            </w:pPr>
          </w:p>
        </w:tc>
        <w:tc>
          <w:tcPr>
            <w:tcW w:w="1182" w:type="dxa"/>
          </w:tcPr>
          <w:p w:rsidR="00547C09" w:rsidRPr="00741BED" w:rsidRDefault="00547C09" w:rsidP="000C5708">
            <w:pPr>
              <w:numPr>
                <w:ilvl w:val="0"/>
                <w:numId w:val="274"/>
              </w:numPr>
              <w:ind w:left="743" w:hanging="743"/>
              <w:jc w:val="both"/>
              <w:rPr>
                <w:rFonts w:ascii="Bookman Old Style" w:hAnsi="Bookman Old Style"/>
                <w:color w:val="000000" w:themeColor="text1"/>
                <w:sz w:val="22"/>
                <w:szCs w:val="22"/>
                <w:lang w:val="id-ID"/>
              </w:rPr>
            </w:pPr>
          </w:p>
        </w:tc>
        <w:tc>
          <w:tcPr>
            <w:tcW w:w="6095" w:type="dxa"/>
          </w:tcPr>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Penyedia harus menyelesaikan pekerjaan selama:</w:t>
            </w:r>
          </w:p>
          <w:p w:rsidR="00547C09" w:rsidRPr="00741BED" w:rsidRDefault="00547C09" w:rsidP="006B7257">
            <w:pPr>
              <w:jc w:val="both"/>
              <w:rPr>
                <w:rFonts w:ascii="Bookman Old Style" w:hAnsi="Bookman Old Style"/>
                <w:color w:val="000000" w:themeColor="text1"/>
                <w:sz w:val="22"/>
                <w:szCs w:val="22"/>
                <w:lang w:val="en-ID"/>
              </w:rPr>
            </w:pPr>
            <w:r w:rsidRPr="00741BED">
              <w:rPr>
                <w:rFonts w:ascii="Bookman Old Style" w:hAnsi="Bookman Old Style"/>
                <w:color w:val="000000" w:themeColor="text1"/>
                <w:sz w:val="22"/>
                <w:szCs w:val="22"/>
                <w:lang w:val="id-ID"/>
              </w:rPr>
              <w:t>_____(_______) (hari</w:t>
            </w:r>
            <w:r w:rsidRPr="00741BED">
              <w:rPr>
                <w:rFonts w:ascii="Bookman Old Style" w:hAnsi="Bookman Old Style"/>
                <w:color w:val="000000" w:themeColor="text1"/>
                <w:sz w:val="22"/>
                <w:szCs w:val="22"/>
                <w:lang w:val="en-ID"/>
              </w:rPr>
              <w:t xml:space="preserve"> </w:t>
            </w:r>
            <w:r w:rsidRPr="00741BED">
              <w:rPr>
                <w:rFonts w:ascii="Bookman Old Style" w:hAnsi="Bookman Old Style"/>
                <w:color w:val="000000" w:themeColor="text1"/>
                <w:sz w:val="22"/>
                <w:szCs w:val="22"/>
                <w:lang w:val="id-ID"/>
              </w:rPr>
              <w:t>kalender</w:t>
            </w:r>
            <w:r w:rsidRPr="00741BED">
              <w:rPr>
                <w:rFonts w:ascii="Bookman Old Style" w:hAnsi="Bookman Old Style"/>
                <w:color w:val="000000" w:themeColor="text1"/>
                <w:sz w:val="22"/>
                <w:szCs w:val="22"/>
                <w:lang w:val="en-ID"/>
              </w:rPr>
              <w:t>), atau Penyedia harus menyelesaikan pekerjaan sejak tanggal SPMK diterbitkan sampai dengan  Tanggal _________(_______)</w:t>
            </w:r>
          </w:p>
          <w:p w:rsidR="00547C09" w:rsidRPr="00741BED" w:rsidRDefault="00547C09" w:rsidP="006B7257">
            <w:pPr>
              <w:rPr>
                <w:rFonts w:ascii="Bookman Old Style" w:hAnsi="Bookman Old Style"/>
                <w:i/>
                <w:color w:val="000000" w:themeColor="text1"/>
                <w:sz w:val="22"/>
                <w:szCs w:val="22"/>
                <w:lang w:val="en-ID"/>
              </w:rPr>
            </w:pPr>
            <w:r w:rsidRPr="00741BED">
              <w:rPr>
                <w:rFonts w:ascii="Bookman Old Style" w:hAnsi="Bookman Old Style"/>
                <w:i/>
                <w:color w:val="000000" w:themeColor="text1"/>
                <w:sz w:val="22"/>
                <w:szCs w:val="22"/>
                <w:lang w:val="en-ID"/>
              </w:rPr>
              <w:t>[diisi dengan memilih salah satu, menggunakan jumlah hari atau menggunakan tanggal]</w:t>
            </w:r>
          </w:p>
          <w:p w:rsidR="00547C09" w:rsidRPr="00741BED" w:rsidRDefault="00547C09" w:rsidP="006B7257">
            <w:pPr>
              <w:numPr>
                <w:ilvl w:val="12"/>
                <w:numId w:val="0"/>
              </w:numPr>
              <w:ind w:right="-72"/>
              <w:rPr>
                <w:rFonts w:ascii="Bookman Old Style" w:hAnsi="Bookman Old Style"/>
                <w:color w:val="000000" w:themeColor="text1"/>
                <w:sz w:val="22"/>
                <w:szCs w:val="22"/>
                <w:lang w:val="id-ID"/>
              </w:rPr>
            </w:pPr>
          </w:p>
        </w:tc>
      </w:tr>
      <w:tr w:rsidR="00547C09" w:rsidRPr="00741BED" w:rsidTr="00741BED">
        <w:trPr>
          <w:trHeight w:val="732"/>
        </w:trPr>
        <w:tc>
          <w:tcPr>
            <w:tcW w:w="2079" w:type="dxa"/>
          </w:tcPr>
          <w:p w:rsidR="00547C09" w:rsidRPr="00741BED" w:rsidRDefault="00547C09" w:rsidP="000C5708">
            <w:pPr>
              <w:pStyle w:val="Heading2"/>
              <w:keepNext w:val="0"/>
              <w:keepLines w:val="0"/>
              <w:numPr>
                <w:ilvl w:val="0"/>
                <w:numId w:val="293"/>
              </w:numPr>
              <w:suppressAutoHyphens/>
              <w:spacing w:before="0"/>
              <w:ind w:left="320"/>
              <w:rPr>
                <w:rFonts w:ascii="Bookman Old Style" w:hAnsi="Bookman Old Style"/>
                <w:b w:val="0"/>
                <w:color w:val="000000" w:themeColor="text1"/>
                <w:sz w:val="22"/>
                <w:szCs w:val="22"/>
              </w:rPr>
            </w:pPr>
            <w:bookmarkStart w:id="991" w:name="_Toc518948124"/>
            <w:bookmarkStart w:id="992" w:name="_Toc520150414"/>
            <w:bookmarkStart w:id="993" w:name="_Toc529178563"/>
            <w:r w:rsidRPr="00741BED">
              <w:rPr>
                <w:rFonts w:ascii="Bookman Old Style" w:hAnsi="Bookman Old Style"/>
                <w:b w:val="0"/>
                <w:color w:val="000000" w:themeColor="text1"/>
                <w:sz w:val="22"/>
                <w:szCs w:val="22"/>
              </w:rPr>
              <w:t>Peristiwa Kompensasi</w:t>
            </w:r>
            <w:bookmarkEnd w:id="991"/>
            <w:bookmarkEnd w:id="992"/>
            <w:bookmarkEnd w:id="993"/>
          </w:p>
          <w:p w:rsidR="00547C09" w:rsidRPr="00741BED" w:rsidRDefault="00547C09" w:rsidP="006B7257">
            <w:pPr>
              <w:rPr>
                <w:rFonts w:ascii="Bookman Old Style" w:hAnsi="Bookman Old Style"/>
                <w:color w:val="000000" w:themeColor="text1"/>
                <w:sz w:val="22"/>
                <w:szCs w:val="22"/>
              </w:rPr>
            </w:pPr>
          </w:p>
        </w:tc>
        <w:tc>
          <w:tcPr>
            <w:tcW w:w="1182" w:type="dxa"/>
          </w:tcPr>
          <w:p w:rsidR="00547C09" w:rsidRPr="00741BED" w:rsidRDefault="00547C09" w:rsidP="006B7257">
            <w:pPr>
              <w:jc w:val="both"/>
              <w:rPr>
                <w:rFonts w:ascii="Bookman Old Style" w:hAnsi="Bookman Old Style"/>
                <w:color w:val="000000" w:themeColor="text1"/>
                <w:sz w:val="22"/>
                <w:szCs w:val="22"/>
                <w:lang w:val="en-ID"/>
              </w:rPr>
            </w:pPr>
            <w:r w:rsidRPr="00741BED">
              <w:rPr>
                <w:rFonts w:ascii="Bookman Old Style" w:hAnsi="Bookman Old Style"/>
                <w:color w:val="000000" w:themeColor="text1"/>
                <w:sz w:val="22"/>
                <w:szCs w:val="22"/>
                <w:lang w:val="en-ID"/>
              </w:rPr>
              <w:t>21.g</w:t>
            </w:r>
          </w:p>
        </w:tc>
        <w:tc>
          <w:tcPr>
            <w:tcW w:w="6095" w:type="dxa"/>
          </w:tcPr>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Penyedia</w:t>
            </w:r>
            <w:r w:rsidRPr="00741BED">
              <w:rPr>
                <w:rFonts w:ascii="Bookman Old Style" w:hAnsi="Bookman Old Style" w:cs="TimesNewRomanPSMT"/>
                <w:color w:val="000000" w:themeColor="text1"/>
                <w:sz w:val="22"/>
                <w:szCs w:val="22"/>
                <w:lang w:val="id-ID" w:eastAsia="id-ID" w:bidi="th-TH"/>
              </w:rPr>
              <w:t xml:space="preserve"> dapat memperoleh kompensasi apabila </w:t>
            </w:r>
            <w:r w:rsidRPr="00741BED">
              <w:rPr>
                <w:rFonts w:ascii="Bookman Old Style" w:hAnsi="Bookman Old Style"/>
                <w:color w:val="000000" w:themeColor="text1"/>
                <w:sz w:val="22"/>
                <w:szCs w:val="22"/>
                <w:lang w:val="sv-SE"/>
              </w:rPr>
              <w:t>___________________</w:t>
            </w:r>
            <w:r w:rsidRPr="00741BED">
              <w:rPr>
                <w:rFonts w:ascii="Bookman Old Style" w:hAnsi="Bookman Old Style"/>
                <w:color w:val="000000" w:themeColor="text1"/>
                <w:sz w:val="22"/>
                <w:szCs w:val="22"/>
                <w:lang w:val="id-ID"/>
              </w:rPr>
              <w:t>__________________</w:t>
            </w:r>
          </w:p>
          <w:p w:rsidR="00547C09" w:rsidRPr="00741BED" w:rsidRDefault="00547C09" w:rsidP="006B7257">
            <w:pPr>
              <w:jc w:val="both"/>
              <w:rPr>
                <w:rFonts w:ascii="Bookman Old Style" w:hAnsi="Bookman Old Style"/>
                <w:color w:val="000000" w:themeColor="text1"/>
                <w:sz w:val="22"/>
                <w:szCs w:val="22"/>
                <w:lang w:val="id-ID"/>
              </w:rPr>
            </w:pPr>
          </w:p>
        </w:tc>
      </w:tr>
      <w:tr w:rsidR="00547C09" w:rsidRPr="00741BED" w:rsidTr="00741BED">
        <w:tc>
          <w:tcPr>
            <w:tcW w:w="2079" w:type="dxa"/>
          </w:tcPr>
          <w:p w:rsidR="00547C09" w:rsidRPr="00741BED" w:rsidRDefault="00547C09" w:rsidP="000C5708">
            <w:pPr>
              <w:pStyle w:val="Heading2"/>
              <w:keepNext w:val="0"/>
              <w:keepLines w:val="0"/>
              <w:numPr>
                <w:ilvl w:val="0"/>
                <w:numId w:val="293"/>
              </w:numPr>
              <w:suppressAutoHyphens/>
              <w:spacing w:before="0"/>
              <w:ind w:left="320"/>
              <w:rPr>
                <w:rFonts w:ascii="Bookman Old Style" w:hAnsi="Bookman Old Style"/>
                <w:b w:val="0"/>
                <w:color w:val="000000" w:themeColor="text1"/>
                <w:sz w:val="22"/>
                <w:szCs w:val="22"/>
              </w:rPr>
            </w:pPr>
            <w:bookmarkStart w:id="994" w:name="_Toc529178564"/>
            <w:r w:rsidRPr="00741BED">
              <w:rPr>
                <w:rFonts w:ascii="Bookman Old Style" w:hAnsi="Bookman Old Style"/>
                <w:b w:val="0"/>
                <w:color w:val="000000" w:themeColor="text1"/>
                <w:sz w:val="22"/>
                <w:szCs w:val="22"/>
              </w:rPr>
              <w:t>Perpanjangan Waktu</w:t>
            </w:r>
            <w:bookmarkEnd w:id="994"/>
          </w:p>
        </w:tc>
        <w:tc>
          <w:tcPr>
            <w:tcW w:w="1182" w:type="dxa"/>
          </w:tcPr>
          <w:p w:rsidR="00547C09" w:rsidRPr="00741BED" w:rsidRDefault="00547C09" w:rsidP="006B7257">
            <w:pPr>
              <w:jc w:val="both"/>
              <w:rPr>
                <w:rFonts w:ascii="Bookman Old Style" w:hAnsi="Bookman Old Style"/>
                <w:color w:val="000000" w:themeColor="text1"/>
                <w:sz w:val="22"/>
                <w:szCs w:val="22"/>
              </w:rPr>
            </w:pPr>
            <w:r w:rsidRPr="00741BED">
              <w:rPr>
                <w:rFonts w:ascii="Bookman Old Style" w:hAnsi="Bookman Old Style"/>
                <w:color w:val="000000" w:themeColor="text1"/>
                <w:sz w:val="22"/>
                <w:szCs w:val="22"/>
              </w:rPr>
              <w:t>22.5</w:t>
            </w:r>
          </w:p>
        </w:tc>
        <w:tc>
          <w:tcPr>
            <w:tcW w:w="6095" w:type="dxa"/>
          </w:tcPr>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cs="Arial"/>
                <w:color w:val="000000" w:themeColor="text1"/>
                <w:sz w:val="22"/>
                <w:szCs w:val="22"/>
                <w:lang w:val="fi-FI"/>
              </w:rPr>
              <w:t xml:space="preserve">Pejabat Penandatangan Kontrak </w:t>
            </w:r>
            <w:r w:rsidRPr="00741BED">
              <w:rPr>
                <w:rFonts w:ascii="Bookman Old Style" w:hAnsi="Bookman Old Style"/>
                <w:color w:val="000000" w:themeColor="text1"/>
                <w:sz w:val="22"/>
                <w:szCs w:val="22"/>
                <w:lang w:val="id-ID"/>
              </w:rPr>
              <w:t>berdasarkan pertimbangan Pengawas Pekerjaan (apabila ada) menetapkan ada tidaknya perpanjangan waktu dan untuk berapa lama, paling lambat ___________</w:t>
            </w:r>
          </w:p>
          <w:p w:rsidR="00547C09" w:rsidRPr="00741BED" w:rsidRDefault="00547C09" w:rsidP="006B7257">
            <w:pPr>
              <w:jc w:val="both"/>
              <w:rPr>
                <w:rFonts w:ascii="Bookman Old Style" w:hAnsi="Bookman Old Style"/>
                <w:color w:val="000000" w:themeColor="text1"/>
                <w:sz w:val="22"/>
                <w:szCs w:val="22"/>
              </w:rPr>
            </w:pPr>
            <w:r w:rsidRPr="00741BED">
              <w:rPr>
                <w:rFonts w:ascii="Bookman Old Style" w:hAnsi="Bookman Old Style"/>
                <w:i/>
                <w:color w:val="000000" w:themeColor="text1"/>
                <w:sz w:val="22"/>
                <w:szCs w:val="22"/>
                <w:lang w:val="id-ID"/>
              </w:rPr>
              <w:t>[diisi jumlah hari kerja]</w:t>
            </w:r>
            <w:r w:rsidRPr="00741BED">
              <w:rPr>
                <w:rFonts w:ascii="Bookman Old Style" w:hAnsi="Bookman Old Style"/>
                <w:color w:val="000000" w:themeColor="text1"/>
                <w:sz w:val="22"/>
                <w:szCs w:val="22"/>
                <w:lang w:val="id-ID"/>
              </w:rPr>
              <w:t xml:space="preserve"> setelah Penyedia meminta perpanjangan.</w:t>
            </w:r>
          </w:p>
          <w:p w:rsidR="00547C09" w:rsidRPr="00741BED" w:rsidRDefault="00547C09" w:rsidP="006B7257">
            <w:pPr>
              <w:jc w:val="both"/>
              <w:rPr>
                <w:rFonts w:ascii="Bookman Old Style" w:hAnsi="Bookman Old Style"/>
                <w:color w:val="000000" w:themeColor="text1"/>
                <w:sz w:val="22"/>
                <w:szCs w:val="22"/>
              </w:rPr>
            </w:pPr>
          </w:p>
        </w:tc>
      </w:tr>
      <w:tr w:rsidR="00547C09" w:rsidRPr="00741BED" w:rsidTr="00741BED">
        <w:tc>
          <w:tcPr>
            <w:tcW w:w="2079" w:type="dxa"/>
          </w:tcPr>
          <w:p w:rsidR="00547C09" w:rsidRPr="00741BED" w:rsidRDefault="00547C09" w:rsidP="000C5708">
            <w:pPr>
              <w:pStyle w:val="Heading2"/>
              <w:keepNext w:val="0"/>
              <w:keepLines w:val="0"/>
              <w:numPr>
                <w:ilvl w:val="0"/>
                <w:numId w:val="293"/>
              </w:numPr>
              <w:suppressAutoHyphens/>
              <w:spacing w:before="0"/>
              <w:ind w:left="320"/>
              <w:rPr>
                <w:rFonts w:ascii="Bookman Old Style" w:hAnsi="Bookman Old Style"/>
                <w:b w:val="0"/>
                <w:color w:val="000000" w:themeColor="text1"/>
                <w:sz w:val="22"/>
                <w:szCs w:val="22"/>
              </w:rPr>
            </w:pPr>
            <w:bookmarkStart w:id="995" w:name="_Toc529178565"/>
            <w:r w:rsidRPr="00741BED">
              <w:rPr>
                <w:rFonts w:ascii="Bookman Old Style" w:hAnsi="Bookman Old Style"/>
                <w:b w:val="0"/>
                <w:color w:val="000000" w:themeColor="text1"/>
                <w:sz w:val="22"/>
                <w:szCs w:val="22"/>
              </w:rPr>
              <w:t>Pemberian Kesempatan</w:t>
            </w:r>
            <w:bookmarkEnd w:id="995"/>
          </w:p>
        </w:tc>
        <w:tc>
          <w:tcPr>
            <w:tcW w:w="1182" w:type="dxa"/>
          </w:tcPr>
          <w:p w:rsidR="00547C09" w:rsidRPr="00741BED" w:rsidRDefault="00547C09" w:rsidP="006B7257">
            <w:pPr>
              <w:jc w:val="both"/>
              <w:rPr>
                <w:rFonts w:ascii="Bookman Old Style" w:hAnsi="Bookman Old Style"/>
                <w:color w:val="000000" w:themeColor="text1"/>
                <w:sz w:val="22"/>
                <w:szCs w:val="22"/>
              </w:rPr>
            </w:pPr>
            <w:r w:rsidRPr="00741BED">
              <w:rPr>
                <w:rFonts w:ascii="Bookman Old Style" w:hAnsi="Bookman Old Style"/>
                <w:color w:val="000000" w:themeColor="text1"/>
                <w:sz w:val="22"/>
                <w:szCs w:val="22"/>
              </w:rPr>
              <w:t>23.3</w:t>
            </w:r>
          </w:p>
        </w:tc>
        <w:tc>
          <w:tcPr>
            <w:tcW w:w="6095" w:type="dxa"/>
          </w:tcPr>
          <w:p w:rsidR="00547C09" w:rsidRPr="00741BED" w:rsidRDefault="00547C09" w:rsidP="006B7257">
            <w:pPr>
              <w:jc w:val="both"/>
              <w:rPr>
                <w:rFonts w:ascii="Bookman Old Style" w:hAnsi="Bookman Old Style"/>
                <w:color w:val="000000" w:themeColor="text1"/>
                <w:sz w:val="22"/>
                <w:szCs w:val="22"/>
              </w:rPr>
            </w:pPr>
            <w:r w:rsidRPr="00741BED">
              <w:rPr>
                <w:rFonts w:ascii="Bookman Old Style" w:hAnsi="Bookman Old Style"/>
                <w:color w:val="000000" w:themeColor="text1"/>
                <w:sz w:val="22"/>
                <w:szCs w:val="22"/>
                <w:lang w:val="id-ID"/>
              </w:rPr>
              <w:t>pemberian kesempatan kepada Penyedia untuk menyelesaikan pekerjaan  sampai dengan ___________</w:t>
            </w:r>
            <w:r w:rsidRPr="00741BED">
              <w:rPr>
                <w:rFonts w:ascii="Bookman Old Style" w:hAnsi="Bookman Old Style"/>
                <w:color w:val="000000" w:themeColor="text1"/>
                <w:sz w:val="22"/>
                <w:szCs w:val="22"/>
                <w:lang w:val="en-ID"/>
              </w:rPr>
              <w:t xml:space="preserve"> </w:t>
            </w:r>
            <w:r w:rsidRPr="00741BED">
              <w:rPr>
                <w:rFonts w:ascii="Bookman Old Style" w:hAnsi="Bookman Old Style"/>
                <w:i/>
                <w:color w:val="000000" w:themeColor="text1"/>
                <w:sz w:val="22"/>
                <w:szCs w:val="22"/>
                <w:lang w:val="id-ID"/>
              </w:rPr>
              <w:t xml:space="preserve">[diisi dengan jumlah hari kalender]  </w:t>
            </w:r>
            <w:r w:rsidRPr="00741BED">
              <w:rPr>
                <w:rFonts w:ascii="Bookman Old Style" w:hAnsi="Bookman Old Style"/>
                <w:color w:val="000000" w:themeColor="text1"/>
                <w:sz w:val="22"/>
                <w:szCs w:val="22"/>
                <w:lang w:val="id-ID"/>
              </w:rPr>
              <w:t>sejak berakhirnya jangka waktu pelaksanaan pekerjaan.</w:t>
            </w:r>
          </w:p>
          <w:p w:rsidR="00547C09" w:rsidRPr="00741BED" w:rsidRDefault="00547C09" w:rsidP="006B7257">
            <w:pPr>
              <w:jc w:val="both"/>
              <w:rPr>
                <w:rFonts w:ascii="Bookman Old Style" w:hAnsi="Bookman Old Style"/>
                <w:color w:val="000000" w:themeColor="text1"/>
                <w:sz w:val="22"/>
                <w:szCs w:val="22"/>
              </w:rPr>
            </w:pPr>
          </w:p>
        </w:tc>
      </w:tr>
      <w:tr w:rsidR="00547C09" w:rsidRPr="00741BED" w:rsidTr="00741BED">
        <w:tc>
          <w:tcPr>
            <w:tcW w:w="2079" w:type="dxa"/>
          </w:tcPr>
          <w:p w:rsidR="00547C09" w:rsidRPr="00741BED" w:rsidRDefault="00547C09" w:rsidP="000C5708">
            <w:pPr>
              <w:pStyle w:val="Heading2"/>
              <w:keepNext w:val="0"/>
              <w:keepLines w:val="0"/>
              <w:numPr>
                <w:ilvl w:val="0"/>
                <w:numId w:val="293"/>
              </w:numPr>
              <w:suppressAutoHyphens/>
              <w:spacing w:before="0"/>
              <w:ind w:left="320"/>
              <w:rPr>
                <w:rFonts w:ascii="Bookman Old Style" w:hAnsi="Bookman Old Style"/>
                <w:b w:val="0"/>
                <w:color w:val="000000" w:themeColor="text1"/>
                <w:sz w:val="22"/>
                <w:szCs w:val="22"/>
              </w:rPr>
            </w:pPr>
            <w:bookmarkStart w:id="996" w:name="_Toc520150415"/>
            <w:bookmarkStart w:id="997" w:name="_Toc529178566"/>
            <w:r w:rsidRPr="00741BED">
              <w:rPr>
                <w:rFonts w:ascii="Bookman Old Style" w:hAnsi="Bookman Old Style"/>
                <w:b w:val="0"/>
                <w:color w:val="000000" w:themeColor="text1"/>
                <w:sz w:val="22"/>
                <w:szCs w:val="22"/>
              </w:rPr>
              <w:t>Serah Terima Pekerjaan</w:t>
            </w:r>
            <w:bookmarkEnd w:id="996"/>
            <w:bookmarkEnd w:id="997"/>
          </w:p>
          <w:p w:rsidR="00547C09" w:rsidRPr="00741BED" w:rsidRDefault="00547C09" w:rsidP="006B7257">
            <w:pPr>
              <w:rPr>
                <w:rFonts w:ascii="Bookman Old Style" w:hAnsi="Bookman Old Style"/>
                <w:color w:val="000000" w:themeColor="text1"/>
                <w:sz w:val="22"/>
                <w:szCs w:val="22"/>
              </w:rPr>
            </w:pPr>
          </w:p>
        </w:tc>
        <w:tc>
          <w:tcPr>
            <w:tcW w:w="1182" w:type="dxa"/>
          </w:tcPr>
          <w:p w:rsidR="00547C09" w:rsidRPr="00741BED" w:rsidRDefault="00741BED" w:rsidP="00741BED">
            <w:pPr>
              <w:jc w:val="both"/>
              <w:rPr>
                <w:rFonts w:ascii="Bookman Old Style" w:hAnsi="Bookman Old Style"/>
                <w:color w:val="000000" w:themeColor="text1"/>
                <w:sz w:val="22"/>
                <w:szCs w:val="22"/>
              </w:rPr>
            </w:pPr>
            <w:r>
              <w:rPr>
                <w:rFonts w:ascii="Bookman Old Style" w:hAnsi="Bookman Old Style"/>
                <w:color w:val="000000" w:themeColor="text1"/>
                <w:sz w:val="22"/>
                <w:szCs w:val="22"/>
              </w:rPr>
              <w:t>24.2</w:t>
            </w:r>
          </w:p>
        </w:tc>
        <w:tc>
          <w:tcPr>
            <w:tcW w:w="6095" w:type="dxa"/>
          </w:tcPr>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Serah</w:t>
            </w:r>
            <w:r w:rsidRPr="00741BED">
              <w:rPr>
                <w:rFonts w:ascii="Bookman Old Style" w:hAnsi="Bookman Old Style"/>
                <w:color w:val="000000" w:themeColor="text1"/>
                <w:sz w:val="22"/>
                <w:szCs w:val="22"/>
              </w:rPr>
              <w:t xml:space="preserve"> terima dilakukan pada:</w:t>
            </w:r>
            <w:r w:rsidRPr="00741BED">
              <w:rPr>
                <w:rFonts w:ascii="Bookman Old Style" w:hAnsi="Bookman Old Style"/>
                <w:i/>
                <w:color w:val="000000" w:themeColor="text1"/>
                <w:sz w:val="22"/>
                <w:szCs w:val="22"/>
                <w:lang w:val="id-ID"/>
              </w:rPr>
              <w:t xml:space="preserve"> __________</w:t>
            </w:r>
          </w:p>
        </w:tc>
      </w:tr>
      <w:tr w:rsidR="00547C09" w:rsidRPr="00741BED" w:rsidTr="00741BED">
        <w:tc>
          <w:tcPr>
            <w:tcW w:w="2079" w:type="dxa"/>
          </w:tcPr>
          <w:p w:rsidR="00547C09" w:rsidRPr="00741BED" w:rsidRDefault="00547C09" w:rsidP="000C5708">
            <w:pPr>
              <w:pStyle w:val="Heading2"/>
              <w:keepNext w:val="0"/>
              <w:keepLines w:val="0"/>
              <w:numPr>
                <w:ilvl w:val="0"/>
                <w:numId w:val="293"/>
              </w:numPr>
              <w:suppressAutoHyphens/>
              <w:spacing w:before="0"/>
              <w:ind w:left="320"/>
              <w:rPr>
                <w:rFonts w:ascii="Bookman Old Style" w:hAnsi="Bookman Old Style"/>
                <w:b w:val="0"/>
                <w:color w:val="000000" w:themeColor="text1"/>
                <w:sz w:val="22"/>
                <w:szCs w:val="22"/>
              </w:rPr>
            </w:pPr>
            <w:bookmarkStart w:id="998" w:name="_Toc529178567"/>
            <w:r w:rsidRPr="00741BED">
              <w:rPr>
                <w:rFonts w:ascii="Bookman Old Style" w:hAnsi="Bookman Old Style"/>
                <w:b w:val="0"/>
                <w:color w:val="000000" w:themeColor="text1"/>
                <w:sz w:val="22"/>
                <w:szCs w:val="22"/>
              </w:rPr>
              <w:t>Layanan Tambahan</w:t>
            </w:r>
            <w:bookmarkEnd w:id="998"/>
          </w:p>
        </w:tc>
        <w:tc>
          <w:tcPr>
            <w:tcW w:w="1182" w:type="dxa"/>
          </w:tcPr>
          <w:p w:rsidR="00547C09" w:rsidRPr="00741BED" w:rsidRDefault="00547C09" w:rsidP="006B7257">
            <w:pPr>
              <w:contextualSpacing/>
              <w:jc w:val="both"/>
              <w:rPr>
                <w:rFonts w:ascii="Bookman Old Style" w:hAnsi="Bookman Old Style"/>
                <w:color w:val="000000" w:themeColor="text1"/>
                <w:sz w:val="22"/>
                <w:szCs w:val="22"/>
                <w:lang w:val="id-ID"/>
              </w:rPr>
            </w:pPr>
          </w:p>
        </w:tc>
        <w:tc>
          <w:tcPr>
            <w:tcW w:w="6095" w:type="dxa"/>
          </w:tcPr>
          <w:p w:rsidR="00547C09" w:rsidRPr="00741BED" w:rsidRDefault="00547C09" w:rsidP="006B7257">
            <w:pPr>
              <w:contextualSpacing/>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Layanan tambahan yang harus disediakan oleh Penyedia : ____________________________________</w:t>
            </w:r>
          </w:p>
          <w:p w:rsidR="00547C09" w:rsidRPr="00741BED" w:rsidRDefault="00547C09" w:rsidP="006B7257">
            <w:pPr>
              <w:contextualSpacing/>
              <w:jc w:val="both"/>
              <w:rPr>
                <w:rFonts w:ascii="Bookman Old Style" w:hAnsi="Bookman Old Style"/>
                <w:color w:val="000000" w:themeColor="text1"/>
                <w:sz w:val="22"/>
                <w:szCs w:val="22"/>
                <w:lang w:val="id-ID"/>
              </w:rPr>
            </w:pPr>
          </w:p>
        </w:tc>
      </w:tr>
      <w:tr w:rsidR="00547C09" w:rsidRPr="00741BED" w:rsidTr="00741BED">
        <w:tc>
          <w:tcPr>
            <w:tcW w:w="2079" w:type="dxa"/>
          </w:tcPr>
          <w:p w:rsidR="00547C09" w:rsidRPr="00741BED" w:rsidRDefault="00547C09" w:rsidP="000C5708">
            <w:pPr>
              <w:pStyle w:val="Heading2"/>
              <w:keepNext w:val="0"/>
              <w:keepLines w:val="0"/>
              <w:numPr>
                <w:ilvl w:val="0"/>
                <w:numId w:val="294"/>
              </w:numPr>
              <w:suppressAutoHyphens/>
              <w:spacing w:before="0"/>
              <w:ind w:left="320"/>
              <w:rPr>
                <w:rFonts w:ascii="Bookman Old Style" w:hAnsi="Bookman Old Style"/>
                <w:b w:val="0"/>
                <w:color w:val="000000" w:themeColor="text1"/>
                <w:sz w:val="22"/>
                <w:szCs w:val="22"/>
                <w:lang w:val="sv-SE"/>
              </w:rPr>
            </w:pPr>
            <w:bookmarkStart w:id="999" w:name="_Toc529178568"/>
            <w:r w:rsidRPr="00741BED">
              <w:rPr>
                <w:rFonts w:ascii="Bookman Old Style" w:hAnsi="Bookman Old Style"/>
                <w:b w:val="0"/>
                <w:color w:val="000000" w:themeColor="text1"/>
                <w:sz w:val="22"/>
                <w:szCs w:val="22"/>
              </w:rPr>
              <w:t>Pemutusan</w:t>
            </w:r>
            <w:r w:rsidRPr="00741BED">
              <w:rPr>
                <w:rFonts w:ascii="Bookman Old Style" w:hAnsi="Bookman Old Style"/>
                <w:b w:val="0"/>
                <w:color w:val="000000" w:themeColor="text1"/>
                <w:sz w:val="22"/>
                <w:szCs w:val="22"/>
                <w:lang w:val="fi-FI"/>
              </w:rPr>
              <w:t xml:space="preserve"> Kontrak oleh </w:t>
            </w:r>
            <w:r w:rsidRPr="00741BED">
              <w:rPr>
                <w:rFonts w:ascii="Bookman Old Style" w:hAnsi="Bookman Old Style"/>
                <w:b w:val="0"/>
                <w:color w:val="000000" w:themeColor="text1"/>
                <w:sz w:val="22"/>
                <w:szCs w:val="22"/>
                <w:lang w:val="sv-SE"/>
              </w:rPr>
              <w:t>Pejabat Penandatangan Kontrak</w:t>
            </w:r>
            <w:bookmarkEnd w:id="999"/>
          </w:p>
          <w:p w:rsidR="00547C09" w:rsidRPr="00741BED" w:rsidRDefault="00547C09" w:rsidP="006B7257">
            <w:pPr>
              <w:rPr>
                <w:rFonts w:ascii="Bookman Old Style" w:hAnsi="Bookman Old Style"/>
                <w:color w:val="000000" w:themeColor="text1"/>
                <w:sz w:val="22"/>
                <w:szCs w:val="22"/>
                <w:lang w:val="sv-SE"/>
              </w:rPr>
            </w:pPr>
          </w:p>
        </w:tc>
        <w:tc>
          <w:tcPr>
            <w:tcW w:w="1182" w:type="dxa"/>
          </w:tcPr>
          <w:p w:rsidR="00547C09" w:rsidRPr="00741BED" w:rsidRDefault="00547C09" w:rsidP="006B7257">
            <w:pPr>
              <w:ind w:left="34"/>
              <w:rPr>
                <w:rFonts w:ascii="Bookman Old Style" w:hAnsi="Bookman Old Style"/>
                <w:color w:val="000000" w:themeColor="text1"/>
                <w:sz w:val="22"/>
                <w:szCs w:val="22"/>
              </w:rPr>
            </w:pPr>
            <w:r w:rsidRPr="00741BED">
              <w:rPr>
                <w:rFonts w:ascii="Bookman Old Style" w:hAnsi="Bookman Old Style"/>
                <w:color w:val="000000" w:themeColor="text1"/>
                <w:sz w:val="22"/>
                <w:szCs w:val="22"/>
              </w:rPr>
              <w:t>30.1.i</w:t>
            </w:r>
          </w:p>
        </w:tc>
        <w:tc>
          <w:tcPr>
            <w:tcW w:w="6095" w:type="dxa"/>
          </w:tcPr>
          <w:p w:rsidR="00547C09" w:rsidRPr="00741BED" w:rsidRDefault="00547C09" w:rsidP="006B7257">
            <w:pPr>
              <w:ind w:left="-6"/>
              <w:jc w:val="both"/>
              <w:rPr>
                <w:rFonts w:ascii="Bookman Old Style" w:hAnsi="Bookman Old Style"/>
                <w:i/>
                <w:color w:val="000000" w:themeColor="text1"/>
                <w:sz w:val="22"/>
                <w:szCs w:val="22"/>
                <w:lang w:val="id-ID"/>
              </w:rPr>
            </w:pPr>
            <w:r w:rsidRPr="00741BED">
              <w:rPr>
                <w:rFonts w:ascii="Bookman Old Style" w:hAnsi="Bookman Old Style"/>
                <w:color w:val="000000" w:themeColor="text1"/>
                <w:sz w:val="22"/>
                <w:szCs w:val="22"/>
                <w:lang w:val="id-ID"/>
              </w:rPr>
              <w:t xml:space="preserve">Batas waktu penghentian pekerjaan Penyedia paling lama </w:t>
            </w:r>
            <w:r w:rsidRPr="00741BED">
              <w:rPr>
                <w:rFonts w:ascii="Bookman Old Style" w:hAnsi="Bookman Old Style"/>
                <w:i/>
                <w:color w:val="000000" w:themeColor="text1"/>
                <w:sz w:val="22"/>
                <w:szCs w:val="22"/>
                <w:lang w:val="id-ID"/>
              </w:rPr>
              <w:t>_____________________</w:t>
            </w:r>
          </w:p>
          <w:p w:rsidR="00547C09" w:rsidRPr="00741BED" w:rsidRDefault="00547C09" w:rsidP="006B7257">
            <w:pPr>
              <w:ind w:left="-6"/>
              <w:jc w:val="both"/>
              <w:rPr>
                <w:rFonts w:ascii="Bookman Old Style" w:hAnsi="Bookman Old Style"/>
                <w:color w:val="000000" w:themeColor="text1"/>
                <w:sz w:val="22"/>
                <w:szCs w:val="22"/>
                <w:lang w:val="id-ID"/>
              </w:rPr>
            </w:pPr>
            <w:r w:rsidRPr="00741BED">
              <w:rPr>
                <w:rFonts w:ascii="Bookman Old Style" w:hAnsi="Bookman Old Style"/>
                <w:i/>
                <w:color w:val="000000" w:themeColor="text1"/>
                <w:sz w:val="22"/>
                <w:szCs w:val="22"/>
                <w:lang w:val="id-ID"/>
              </w:rPr>
              <w:t>[diisi dengan jumlah hari kalender]</w:t>
            </w:r>
          </w:p>
          <w:p w:rsidR="00547C09" w:rsidRPr="00741BED" w:rsidRDefault="00547C09" w:rsidP="006B7257">
            <w:pPr>
              <w:contextualSpacing/>
              <w:jc w:val="both"/>
              <w:rPr>
                <w:rFonts w:ascii="Bookman Old Style" w:hAnsi="Bookman Old Style"/>
                <w:color w:val="000000" w:themeColor="text1"/>
                <w:sz w:val="22"/>
                <w:szCs w:val="22"/>
                <w:lang w:val="id-ID"/>
              </w:rPr>
            </w:pPr>
          </w:p>
        </w:tc>
      </w:tr>
      <w:tr w:rsidR="00547C09" w:rsidRPr="00741BED" w:rsidTr="00741BED">
        <w:trPr>
          <w:trHeight w:val="748"/>
        </w:trPr>
        <w:tc>
          <w:tcPr>
            <w:tcW w:w="2079" w:type="dxa"/>
            <w:vMerge w:val="restart"/>
          </w:tcPr>
          <w:p w:rsidR="00547C09" w:rsidRPr="00741BED" w:rsidRDefault="00547C09" w:rsidP="000C5708">
            <w:pPr>
              <w:pStyle w:val="Heading2"/>
              <w:keepNext w:val="0"/>
              <w:keepLines w:val="0"/>
              <w:numPr>
                <w:ilvl w:val="0"/>
                <w:numId w:val="294"/>
              </w:numPr>
              <w:suppressAutoHyphens/>
              <w:spacing w:before="0"/>
              <w:ind w:left="320"/>
              <w:rPr>
                <w:rFonts w:ascii="Bookman Old Style" w:hAnsi="Bookman Old Style"/>
                <w:b w:val="0"/>
                <w:color w:val="000000" w:themeColor="text1"/>
                <w:sz w:val="22"/>
                <w:szCs w:val="22"/>
                <w:lang w:val="id-ID"/>
              </w:rPr>
            </w:pPr>
            <w:bookmarkStart w:id="1000" w:name="_Toc520150416"/>
            <w:bookmarkStart w:id="1001" w:name="_Toc529178569"/>
            <w:r w:rsidRPr="00741BED">
              <w:rPr>
                <w:rFonts w:ascii="Bookman Old Style" w:hAnsi="Bookman Old Style"/>
                <w:b w:val="0"/>
                <w:color w:val="000000" w:themeColor="text1"/>
                <w:sz w:val="22"/>
                <w:szCs w:val="22"/>
              </w:rPr>
              <w:t>Pemutusan Kontrak oleh Penyedia</w:t>
            </w:r>
            <w:bookmarkEnd w:id="1000"/>
            <w:bookmarkEnd w:id="1001"/>
          </w:p>
        </w:tc>
        <w:tc>
          <w:tcPr>
            <w:tcW w:w="1182" w:type="dxa"/>
          </w:tcPr>
          <w:p w:rsidR="00547C09" w:rsidRPr="00741BED" w:rsidRDefault="00547C09" w:rsidP="006B7257">
            <w:pPr>
              <w:ind w:left="34"/>
              <w:jc w:val="both"/>
              <w:rPr>
                <w:rFonts w:ascii="Bookman Old Style" w:hAnsi="Bookman Old Style"/>
                <w:color w:val="000000" w:themeColor="text1"/>
                <w:sz w:val="22"/>
                <w:szCs w:val="22"/>
              </w:rPr>
            </w:pPr>
            <w:r w:rsidRPr="00741BED">
              <w:rPr>
                <w:rFonts w:ascii="Bookman Old Style" w:hAnsi="Bookman Old Style"/>
                <w:color w:val="000000" w:themeColor="text1"/>
                <w:sz w:val="22"/>
                <w:szCs w:val="22"/>
              </w:rPr>
              <w:t>31.1.a</w:t>
            </w:r>
          </w:p>
          <w:p w:rsidR="00547C09" w:rsidRPr="00741BED" w:rsidRDefault="00547C09" w:rsidP="006B7257">
            <w:pPr>
              <w:ind w:left="34"/>
              <w:jc w:val="both"/>
              <w:rPr>
                <w:rFonts w:ascii="Bookman Old Style" w:hAnsi="Bookman Old Style"/>
                <w:color w:val="000000" w:themeColor="text1"/>
                <w:sz w:val="22"/>
                <w:szCs w:val="22"/>
              </w:rPr>
            </w:pPr>
          </w:p>
          <w:p w:rsidR="00547C09" w:rsidRPr="00741BED" w:rsidRDefault="00547C09" w:rsidP="006B7257">
            <w:pPr>
              <w:ind w:left="34"/>
              <w:jc w:val="both"/>
              <w:rPr>
                <w:rFonts w:ascii="Bookman Old Style" w:hAnsi="Bookman Old Style"/>
                <w:color w:val="000000" w:themeColor="text1"/>
                <w:sz w:val="22"/>
                <w:szCs w:val="22"/>
              </w:rPr>
            </w:pPr>
          </w:p>
        </w:tc>
        <w:tc>
          <w:tcPr>
            <w:tcW w:w="6095" w:type="dxa"/>
          </w:tcPr>
          <w:p w:rsidR="00547C09" w:rsidRPr="00741BED" w:rsidRDefault="00547C09" w:rsidP="006B7257">
            <w:pPr>
              <w:jc w:val="both"/>
              <w:rPr>
                <w:rFonts w:ascii="Bookman Old Style" w:hAnsi="Bookman Old Style"/>
                <w:i/>
                <w:color w:val="000000" w:themeColor="text1"/>
                <w:sz w:val="22"/>
                <w:szCs w:val="22"/>
              </w:rPr>
            </w:pPr>
            <w:r w:rsidRPr="00741BED">
              <w:rPr>
                <w:rFonts w:ascii="Bookman Old Style" w:hAnsi="Bookman Old Style"/>
                <w:color w:val="000000" w:themeColor="text1"/>
                <w:sz w:val="22"/>
                <w:szCs w:val="22"/>
                <w:lang w:val="id-ID"/>
              </w:rPr>
              <w:t>Batas waktu p</w:t>
            </w:r>
            <w:r w:rsidRPr="00741BED">
              <w:rPr>
                <w:rFonts w:ascii="Bookman Old Style" w:hAnsi="Bookman Old Style"/>
                <w:color w:val="000000" w:themeColor="text1"/>
                <w:sz w:val="22"/>
                <w:szCs w:val="22"/>
              </w:rPr>
              <w:t>enunda</w:t>
            </w:r>
            <w:r w:rsidRPr="00741BED">
              <w:rPr>
                <w:rFonts w:ascii="Bookman Old Style" w:hAnsi="Bookman Old Style"/>
                <w:color w:val="000000" w:themeColor="text1"/>
                <w:sz w:val="22"/>
                <w:szCs w:val="22"/>
                <w:lang w:val="id-ID"/>
              </w:rPr>
              <w:t>an</w:t>
            </w:r>
            <w:r w:rsidRPr="00741BED">
              <w:rPr>
                <w:rFonts w:ascii="Bookman Old Style" w:hAnsi="Bookman Old Style"/>
                <w:color w:val="000000" w:themeColor="text1"/>
                <w:sz w:val="22"/>
                <w:szCs w:val="22"/>
              </w:rPr>
              <w:t xml:space="preserve"> pelaksanaan pekerjaan atau kelanjutan pekerjaan paling lama </w:t>
            </w:r>
            <w:r w:rsidRPr="00741BED">
              <w:rPr>
                <w:rFonts w:ascii="Bookman Old Style" w:hAnsi="Bookman Old Style"/>
                <w:i/>
                <w:color w:val="000000" w:themeColor="text1"/>
                <w:sz w:val="22"/>
                <w:szCs w:val="22"/>
              </w:rPr>
              <w:t>___________________</w:t>
            </w:r>
          </w:p>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i/>
                <w:color w:val="000000" w:themeColor="text1"/>
                <w:sz w:val="22"/>
                <w:szCs w:val="22"/>
              </w:rPr>
              <w:t>[diisi dengan jumlah hari kalender]</w:t>
            </w:r>
          </w:p>
          <w:p w:rsidR="00547C09" w:rsidRPr="00741BED" w:rsidRDefault="00547C09" w:rsidP="006B7257">
            <w:pPr>
              <w:autoSpaceDE w:val="0"/>
              <w:autoSpaceDN w:val="0"/>
              <w:adjustRightInd w:val="0"/>
              <w:rPr>
                <w:rFonts w:ascii="Bookman Old Style" w:hAnsi="Bookman Old Style"/>
                <w:color w:val="000000" w:themeColor="text1"/>
                <w:sz w:val="22"/>
                <w:szCs w:val="22"/>
              </w:rPr>
            </w:pPr>
          </w:p>
        </w:tc>
      </w:tr>
      <w:tr w:rsidR="00547C09" w:rsidRPr="00741BED" w:rsidTr="00741BED">
        <w:trPr>
          <w:trHeight w:val="982"/>
        </w:trPr>
        <w:tc>
          <w:tcPr>
            <w:tcW w:w="2079" w:type="dxa"/>
            <w:vMerge/>
          </w:tcPr>
          <w:p w:rsidR="00547C09" w:rsidRPr="00741BED" w:rsidRDefault="00547C09" w:rsidP="000C5708">
            <w:pPr>
              <w:pStyle w:val="Heading2"/>
              <w:keepNext w:val="0"/>
              <w:keepLines w:val="0"/>
              <w:numPr>
                <w:ilvl w:val="0"/>
                <w:numId w:val="294"/>
              </w:numPr>
              <w:suppressAutoHyphens/>
              <w:spacing w:before="0"/>
              <w:rPr>
                <w:rFonts w:ascii="Bookman Old Style" w:hAnsi="Bookman Old Style"/>
                <w:b w:val="0"/>
                <w:color w:val="000000" w:themeColor="text1"/>
                <w:sz w:val="22"/>
                <w:szCs w:val="22"/>
              </w:rPr>
            </w:pPr>
          </w:p>
        </w:tc>
        <w:tc>
          <w:tcPr>
            <w:tcW w:w="1182" w:type="dxa"/>
          </w:tcPr>
          <w:p w:rsidR="00547C09" w:rsidRPr="00741BED" w:rsidRDefault="00547C09" w:rsidP="006B7257">
            <w:pPr>
              <w:ind w:left="34"/>
              <w:jc w:val="both"/>
              <w:rPr>
                <w:rFonts w:ascii="Bookman Old Style" w:hAnsi="Bookman Old Style"/>
                <w:color w:val="000000" w:themeColor="text1"/>
                <w:sz w:val="22"/>
                <w:szCs w:val="22"/>
              </w:rPr>
            </w:pPr>
          </w:p>
          <w:p w:rsidR="00547C09" w:rsidRPr="00741BED" w:rsidRDefault="00547C09" w:rsidP="006B7257">
            <w:pPr>
              <w:ind w:left="34"/>
              <w:jc w:val="both"/>
              <w:rPr>
                <w:rFonts w:ascii="Bookman Old Style" w:hAnsi="Bookman Old Style"/>
                <w:color w:val="000000" w:themeColor="text1"/>
                <w:sz w:val="22"/>
                <w:szCs w:val="22"/>
              </w:rPr>
            </w:pPr>
            <w:r w:rsidRPr="00741BED">
              <w:rPr>
                <w:rFonts w:ascii="Bookman Old Style" w:hAnsi="Bookman Old Style"/>
                <w:color w:val="000000" w:themeColor="text1"/>
                <w:sz w:val="22"/>
                <w:szCs w:val="22"/>
              </w:rPr>
              <w:t>31.1.b</w:t>
            </w:r>
          </w:p>
        </w:tc>
        <w:tc>
          <w:tcPr>
            <w:tcW w:w="6095" w:type="dxa"/>
          </w:tcPr>
          <w:p w:rsidR="00547C09" w:rsidRPr="00741BED" w:rsidRDefault="00547C09" w:rsidP="006B7257">
            <w:pPr>
              <w:jc w:val="both"/>
              <w:rPr>
                <w:rFonts w:ascii="Bookman Old Style" w:hAnsi="Bookman Old Style"/>
                <w:color w:val="000000" w:themeColor="text1"/>
                <w:sz w:val="22"/>
                <w:szCs w:val="22"/>
              </w:rPr>
            </w:pPr>
          </w:p>
          <w:p w:rsidR="00547C09" w:rsidRPr="00741BED" w:rsidRDefault="00547C09" w:rsidP="006B7257">
            <w:pPr>
              <w:jc w:val="both"/>
              <w:rPr>
                <w:rFonts w:ascii="Bookman Old Style" w:hAnsi="Bookman Old Style"/>
                <w:i/>
                <w:color w:val="000000" w:themeColor="text1"/>
                <w:sz w:val="22"/>
                <w:szCs w:val="22"/>
              </w:rPr>
            </w:pPr>
            <w:r w:rsidRPr="00741BED">
              <w:rPr>
                <w:rFonts w:ascii="Bookman Old Style" w:hAnsi="Bookman Old Style"/>
                <w:color w:val="000000" w:themeColor="text1"/>
                <w:sz w:val="22"/>
                <w:szCs w:val="22"/>
                <w:lang w:val="id-ID"/>
              </w:rPr>
              <w:t xml:space="preserve">Batas waktu untuk penerbitan </w:t>
            </w:r>
            <w:r w:rsidRPr="00741BED">
              <w:rPr>
                <w:rFonts w:ascii="Bookman Old Style" w:hAnsi="Bookman Old Style"/>
                <w:color w:val="000000" w:themeColor="text1"/>
                <w:sz w:val="22"/>
                <w:szCs w:val="22"/>
              </w:rPr>
              <w:t>s</w:t>
            </w:r>
            <w:r w:rsidRPr="00741BED">
              <w:rPr>
                <w:rFonts w:ascii="Bookman Old Style" w:hAnsi="Bookman Old Style"/>
                <w:color w:val="000000" w:themeColor="text1"/>
                <w:sz w:val="22"/>
                <w:szCs w:val="22"/>
                <w:lang w:val="id-ID"/>
              </w:rPr>
              <w:t xml:space="preserve">urat </w:t>
            </w:r>
            <w:r w:rsidRPr="00741BED">
              <w:rPr>
                <w:rFonts w:ascii="Bookman Old Style" w:hAnsi="Bookman Old Style"/>
                <w:color w:val="000000" w:themeColor="text1"/>
                <w:sz w:val="22"/>
                <w:szCs w:val="22"/>
              </w:rPr>
              <w:t>p</w:t>
            </w:r>
            <w:r w:rsidRPr="00741BED">
              <w:rPr>
                <w:rFonts w:ascii="Bookman Old Style" w:hAnsi="Bookman Old Style"/>
                <w:color w:val="000000" w:themeColor="text1"/>
                <w:sz w:val="22"/>
                <w:szCs w:val="22"/>
                <w:lang w:val="id-ID"/>
              </w:rPr>
              <w:t xml:space="preserve">erintah </w:t>
            </w:r>
            <w:r w:rsidRPr="00741BED">
              <w:rPr>
                <w:rFonts w:ascii="Bookman Old Style" w:hAnsi="Bookman Old Style"/>
                <w:color w:val="000000" w:themeColor="text1"/>
                <w:sz w:val="22"/>
                <w:szCs w:val="22"/>
              </w:rPr>
              <w:t>p</w:t>
            </w:r>
            <w:r w:rsidRPr="00741BED">
              <w:rPr>
                <w:rFonts w:ascii="Bookman Old Style" w:hAnsi="Bookman Old Style"/>
                <w:color w:val="000000" w:themeColor="text1"/>
                <w:sz w:val="22"/>
                <w:szCs w:val="22"/>
                <w:lang w:val="id-ID"/>
              </w:rPr>
              <w:t xml:space="preserve">embayaran </w:t>
            </w:r>
            <w:r w:rsidRPr="00741BED">
              <w:rPr>
                <w:rFonts w:ascii="Bookman Old Style" w:hAnsi="Bookman Old Style"/>
                <w:color w:val="000000" w:themeColor="text1"/>
                <w:sz w:val="22"/>
                <w:szCs w:val="22"/>
              </w:rPr>
              <w:t xml:space="preserve">paling lama </w:t>
            </w:r>
            <w:r w:rsidRPr="00741BED">
              <w:rPr>
                <w:rFonts w:ascii="Bookman Old Style" w:hAnsi="Bookman Old Style"/>
                <w:i/>
                <w:color w:val="000000" w:themeColor="text1"/>
                <w:sz w:val="22"/>
                <w:szCs w:val="22"/>
              </w:rPr>
              <w:t>___________________</w:t>
            </w:r>
          </w:p>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i/>
                <w:color w:val="000000" w:themeColor="text1"/>
                <w:sz w:val="22"/>
                <w:szCs w:val="22"/>
              </w:rPr>
              <w:t>[diisi dengan jumlah hari kalender]</w:t>
            </w:r>
          </w:p>
          <w:p w:rsidR="00547C09" w:rsidRPr="00741BED" w:rsidRDefault="00547C09" w:rsidP="006B7257">
            <w:pPr>
              <w:autoSpaceDE w:val="0"/>
              <w:autoSpaceDN w:val="0"/>
              <w:adjustRightInd w:val="0"/>
              <w:rPr>
                <w:rFonts w:ascii="Bookman Old Style" w:hAnsi="Bookman Old Style"/>
                <w:color w:val="000000" w:themeColor="text1"/>
                <w:sz w:val="22"/>
                <w:szCs w:val="22"/>
                <w:lang w:val="id-ID"/>
              </w:rPr>
            </w:pPr>
          </w:p>
        </w:tc>
      </w:tr>
      <w:tr w:rsidR="00547C09" w:rsidRPr="00741BED" w:rsidTr="00741BED">
        <w:tc>
          <w:tcPr>
            <w:tcW w:w="2079" w:type="dxa"/>
          </w:tcPr>
          <w:p w:rsidR="00547C09" w:rsidRPr="00741BED" w:rsidRDefault="00547C09" w:rsidP="000C5708">
            <w:pPr>
              <w:pStyle w:val="Heading2"/>
              <w:keepNext w:val="0"/>
              <w:keepLines w:val="0"/>
              <w:numPr>
                <w:ilvl w:val="0"/>
                <w:numId w:val="286"/>
              </w:numPr>
              <w:suppressAutoHyphens/>
              <w:spacing w:before="0"/>
              <w:ind w:left="318"/>
              <w:rPr>
                <w:rFonts w:ascii="Bookman Old Style" w:hAnsi="Bookman Old Style"/>
                <w:b w:val="0"/>
                <w:color w:val="000000" w:themeColor="text1"/>
                <w:sz w:val="22"/>
                <w:szCs w:val="22"/>
                <w:lang w:val="id-ID"/>
              </w:rPr>
            </w:pPr>
            <w:bookmarkStart w:id="1002" w:name="_Toc520150417"/>
            <w:bookmarkStart w:id="1003" w:name="_Toc529178571"/>
            <w:r w:rsidRPr="00741BED">
              <w:rPr>
                <w:rFonts w:ascii="Bookman Old Style" w:hAnsi="Bookman Old Style"/>
                <w:b w:val="0"/>
                <w:color w:val="000000" w:themeColor="text1"/>
                <w:sz w:val="22"/>
                <w:szCs w:val="22"/>
                <w:lang w:val="sv-SE"/>
              </w:rPr>
              <w:t xml:space="preserve">Hak  dan </w:t>
            </w:r>
            <w:r w:rsidRPr="00741BED">
              <w:rPr>
                <w:rFonts w:ascii="Bookman Old Style" w:hAnsi="Bookman Old Style"/>
                <w:b w:val="0"/>
                <w:color w:val="000000" w:themeColor="text1"/>
                <w:sz w:val="22"/>
                <w:szCs w:val="22"/>
              </w:rPr>
              <w:t>Kewajiban</w:t>
            </w:r>
            <w:r w:rsidRPr="00741BED">
              <w:rPr>
                <w:rFonts w:ascii="Bookman Old Style" w:hAnsi="Bookman Old Style"/>
                <w:b w:val="0"/>
                <w:color w:val="000000" w:themeColor="text1"/>
                <w:sz w:val="22"/>
                <w:szCs w:val="22"/>
                <w:lang w:val="sv-SE"/>
              </w:rPr>
              <w:t xml:space="preserve"> </w:t>
            </w:r>
            <w:r w:rsidRPr="00741BED">
              <w:rPr>
                <w:rFonts w:ascii="Bookman Old Style" w:hAnsi="Bookman Old Style"/>
                <w:b w:val="0"/>
                <w:color w:val="000000" w:themeColor="text1"/>
                <w:sz w:val="22"/>
                <w:szCs w:val="22"/>
              </w:rPr>
              <w:t>Pejabat Penandatangan Kontrak</w:t>
            </w:r>
            <w:bookmarkEnd w:id="1002"/>
            <w:bookmarkEnd w:id="1003"/>
          </w:p>
        </w:tc>
        <w:tc>
          <w:tcPr>
            <w:tcW w:w="1182" w:type="dxa"/>
          </w:tcPr>
          <w:p w:rsidR="00547C09" w:rsidRPr="00741BED" w:rsidRDefault="00547C09" w:rsidP="006B7257">
            <w:pPr>
              <w:jc w:val="both"/>
              <w:rPr>
                <w:rFonts w:ascii="Bookman Old Style" w:hAnsi="Bookman Old Style"/>
                <w:color w:val="000000" w:themeColor="text1"/>
                <w:sz w:val="22"/>
                <w:szCs w:val="22"/>
              </w:rPr>
            </w:pPr>
            <w:r w:rsidRPr="00741BED">
              <w:rPr>
                <w:rFonts w:ascii="Bookman Old Style" w:hAnsi="Bookman Old Style"/>
                <w:color w:val="000000" w:themeColor="text1"/>
                <w:sz w:val="22"/>
                <w:szCs w:val="22"/>
              </w:rPr>
              <w:t>34.2.e</w:t>
            </w:r>
          </w:p>
        </w:tc>
        <w:tc>
          <w:tcPr>
            <w:tcW w:w="6095" w:type="dxa"/>
          </w:tcPr>
          <w:p w:rsidR="00547C09" w:rsidRPr="00741BED" w:rsidRDefault="00547C09" w:rsidP="006B7257">
            <w:pPr>
              <w:jc w:val="both"/>
              <w:rPr>
                <w:rFonts w:ascii="Bookman Old Style" w:hAnsi="Bookman Old Style"/>
                <w:color w:val="000000" w:themeColor="text1"/>
                <w:sz w:val="22"/>
                <w:szCs w:val="22"/>
              </w:rPr>
            </w:pPr>
            <w:r w:rsidRPr="00741BED">
              <w:rPr>
                <w:rFonts w:ascii="Bookman Old Style" w:hAnsi="Bookman Old Style"/>
                <w:color w:val="000000" w:themeColor="text1"/>
                <w:sz w:val="22"/>
                <w:szCs w:val="22"/>
              </w:rPr>
              <w:t xml:space="preserve">Pejabat Penandatangan Kontrak </w:t>
            </w:r>
            <w:r w:rsidRPr="00741BED">
              <w:rPr>
                <w:rFonts w:ascii="Bookman Old Style" w:hAnsi="Bookman Old Style"/>
                <w:color w:val="000000" w:themeColor="text1"/>
                <w:sz w:val="22"/>
                <w:szCs w:val="22"/>
                <w:lang w:val="nl-NL"/>
              </w:rPr>
              <w:t>akan memberikan fasilitas berupa : __________</w:t>
            </w:r>
            <w:r w:rsidRPr="00741BED">
              <w:rPr>
                <w:rFonts w:ascii="Bookman Old Style" w:hAnsi="Bookman Old Style"/>
                <w:color w:val="000000" w:themeColor="text1"/>
                <w:sz w:val="22"/>
                <w:szCs w:val="22"/>
                <w:lang w:val="id-ID"/>
              </w:rPr>
              <w:t>_____</w:t>
            </w:r>
            <w:r w:rsidRPr="00741BED">
              <w:rPr>
                <w:rFonts w:ascii="Bookman Old Style" w:hAnsi="Bookman Old Style"/>
                <w:color w:val="000000" w:themeColor="text1"/>
                <w:sz w:val="22"/>
                <w:szCs w:val="22"/>
              </w:rPr>
              <w:t xml:space="preserve"> </w:t>
            </w:r>
          </w:p>
          <w:p w:rsidR="00547C09" w:rsidRPr="00741BED" w:rsidRDefault="00547C09" w:rsidP="006B7257">
            <w:pPr>
              <w:jc w:val="both"/>
              <w:rPr>
                <w:rFonts w:ascii="Bookman Old Style" w:hAnsi="Bookman Old Style"/>
                <w:color w:val="000000" w:themeColor="text1"/>
                <w:sz w:val="22"/>
                <w:szCs w:val="22"/>
                <w:lang w:val="nl-NL"/>
              </w:rPr>
            </w:pPr>
            <w:r w:rsidRPr="00741BED">
              <w:rPr>
                <w:rFonts w:ascii="Bookman Old Style" w:hAnsi="Bookman Old Style"/>
                <w:i/>
                <w:color w:val="000000" w:themeColor="text1"/>
                <w:sz w:val="22"/>
                <w:szCs w:val="22"/>
              </w:rPr>
              <w:t>[diisi dengan rincian sarana dan prasarana atau kemudahan lainnya yang akan diberikan kepada Penyedia]</w:t>
            </w:r>
          </w:p>
          <w:p w:rsidR="00547C09" w:rsidRPr="00741BED" w:rsidRDefault="00547C09" w:rsidP="006B7257">
            <w:pPr>
              <w:jc w:val="both"/>
              <w:rPr>
                <w:rFonts w:ascii="Bookman Old Style" w:hAnsi="Bookman Old Style"/>
                <w:color w:val="000000" w:themeColor="text1"/>
                <w:sz w:val="22"/>
                <w:szCs w:val="22"/>
                <w:lang w:val="id-ID"/>
              </w:rPr>
            </w:pPr>
          </w:p>
        </w:tc>
      </w:tr>
      <w:tr w:rsidR="00547C09" w:rsidRPr="00741BED" w:rsidTr="00741BED">
        <w:tc>
          <w:tcPr>
            <w:tcW w:w="2079" w:type="dxa"/>
          </w:tcPr>
          <w:p w:rsidR="00547C09" w:rsidRPr="00741BED" w:rsidRDefault="00547C09" w:rsidP="000C5708">
            <w:pPr>
              <w:pStyle w:val="Heading2"/>
              <w:keepNext w:val="0"/>
              <w:keepLines w:val="0"/>
              <w:numPr>
                <w:ilvl w:val="0"/>
                <w:numId w:val="275"/>
              </w:numPr>
              <w:suppressAutoHyphens/>
              <w:spacing w:before="0"/>
              <w:ind w:left="351"/>
              <w:rPr>
                <w:rFonts w:ascii="Bookman Old Style" w:hAnsi="Bookman Old Style"/>
                <w:b w:val="0"/>
                <w:color w:val="000000" w:themeColor="text1"/>
                <w:sz w:val="22"/>
                <w:szCs w:val="22"/>
                <w:lang w:val="nl-NL"/>
              </w:rPr>
            </w:pPr>
            <w:bookmarkStart w:id="1004" w:name="_Toc520150420"/>
            <w:bookmarkStart w:id="1005" w:name="_Toc529178572"/>
            <w:r w:rsidRPr="00741BED">
              <w:rPr>
                <w:rFonts w:ascii="Bookman Old Style" w:hAnsi="Bookman Old Style"/>
                <w:b w:val="0"/>
                <w:color w:val="000000" w:themeColor="text1"/>
                <w:sz w:val="22"/>
                <w:szCs w:val="22"/>
                <w:lang w:val="nl-NL"/>
              </w:rPr>
              <w:t xml:space="preserve">Tindakan Penyedia yang mensyaratkan Persetujuan </w:t>
            </w:r>
            <w:bookmarkEnd w:id="1004"/>
            <w:r w:rsidRPr="00741BED">
              <w:rPr>
                <w:rFonts w:ascii="Bookman Old Style" w:hAnsi="Bookman Old Style"/>
                <w:b w:val="0"/>
                <w:color w:val="000000" w:themeColor="text1"/>
                <w:sz w:val="22"/>
                <w:szCs w:val="22"/>
                <w:lang w:val="nl-NL"/>
              </w:rPr>
              <w:t>Pejabat Penandatangan Kontrak</w:t>
            </w:r>
            <w:bookmarkEnd w:id="1005"/>
          </w:p>
          <w:p w:rsidR="00547C09" w:rsidRPr="00741BED" w:rsidRDefault="00547C09" w:rsidP="006B7257">
            <w:pPr>
              <w:pStyle w:val="Heading2"/>
              <w:ind w:right="34"/>
              <w:rPr>
                <w:rFonts w:ascii="Bookman Old Style" w:hAnsi="Bookman Old Style"/>
                <w:b w:val="0"/>
                <w:color w:val="000000" w:themeColor="text1"/>
                <w:sz w:val="22"/>
                <w:szCs w:val="22"/>
                <w:lang w:val="id-ID"/>
              </w:rPr>
            </w:pPr>
          </w:p>
        </w:tc>
        <w:tc>
          <w:tcPr>
            <w:tcW w:w="1182" w:type="dxa"/>
          </w:tcPr>
          <w:p w:rsidR="00547C09" w:rsidRPr="00741BED" w:rsidRDefault="00547C09" w:rsidP="006B7257">
            <w:pPr>
              <w:autoSpaceDE w:val="0"/>
              <w:autoSpaceDN w:val="0"/>
              <w:adjustRightInd w:val="0"/>
              <w:ind w:hanging="71"/>
              <w:jc w:val="center"/>
              <w:rPr>
                <w:rFonts w:ascii="Bookman Old Style" w:hAnsi="Bookman Old Style"/>
                <w:color w:val="000000" w:themeColor="text1"/>
                <w:sz w:val="22"/>
                <w:szCs w:val="22"/>
              </w:rPr>
            </w:pPr>
            <w:r w:rsidRPr="00741BED">
              <w:rPr>
                <w:rFonts w:ascii="Bookman Old Style" w:hAnsi="Bookman Old Style"/>
                <w:color w:val="000000" w:themeColor="text1"/>
                <w:sz w:val="22"/>
                <w:szCs w:val="22"/>
              </w:rPr>
              <w:t>41.b</w:t>
            </w:r>
          </w:p>
        </w:tc>
        <w:tc>
          <w:tcPr>
            <w:tcW w:w="6095" w:type="dxa"/>
          </w:tcPr>
          <w:p w:rsidR="00547C09" w:rsidRPr="00741BED" w:rsidRDefault="00547C09" w:rsidP="006B7257">
            <w:pPr>
              <w:autoSpaceDE w:val="0"/>
              <w:autoSpaceDN w:val="0"/>
              <w:adjustRightInd w:val="0"/>
              <w:ind w:hanging="71"/>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 xml:space="preserve"> Tindakan lain Penyedia yang harus terlebih dahulu mendapatkan persetujuan tertulis </w:t>
            </w:r>
            <w:r w:rsidRPr="00741BED">
              <w:rPr>
                <w:rFonts w:ascii="Bookman Old Style" w:hAnsi="Bookman Old Style"/>
                <w:color w:val="000000" w:themeColor="text1"/>
                <w:sz w:val="22"/>
                <w:szCs w:val="22"/>
              </w:rPr>
              <w:t>Pejabat Penandatangan Kontrak</w:t>
            </w:r>
            <w:r w:rsidRPr="00741BED">
              <w:rPr>
                <w:rFonts w:ascii="Bookman Old Style" w:hAnsi="Bookman Old Style"/>
                <w:color w:val="000000" w:themeColor="text1"/>
                <w:sz w:val="22"/>
                <w:szCs w:val="22"/>
                <w:lang w:val="id-ID"/>
              </w:rPr>
              <w:t xml:space="preserve"> antara lain:</w:t>
            </w:r>
          </w:p>
          <w:p w:rsidR="00547C09" w:rsidRPr="00741BED" w:rsidRDefault="00547C09" w:rsidP="006B7257">
            <w:pPr>
              <w:contextualSpacing/>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_____________________________________</w:t>
            </w:r>
          </w:p>
        </w:tc>
      </w:tr>
      <w:tr w:rsidR="00547C09" w:rsidRPr="00741BED" w:rsidTr="00741BED">
        <w:tc>
          <w:tcPr>
            <w:tcW w:w="2079" w:type="dxa"/>
          </w:tcPr>
          <w:p w:rsidR="00547C09" w:rsidRPr="00741BED" w:rsidRDefault="00547C09" w:rsidP="000C5708">
            <w:pPr>
              <w:pStyle w:val="Heading2"/>
              <w:keepNext w:val="0"/>
              <w:keepLines w:val="0"/>
              <w:numPr>
                <w:ilvl w:val="0"/>
                <w:numId w:val="275"/>
              </w:numPr>
              <w:suppressAutoHyphens/>
              <w:spacing w:before="0"/>
              <w:ind w:left="351" w:hanging="351"/>
              <w:rPr>
                <w:rFonts w:ascii="Bookman Old Style" w:hAnsi="Bookman Old Style"/>
                <w:b w:val="0"/>
                <w:color w:val="000000" w:themeColor="text1"/>
                <w:sz w:val="22"/>
                <w:szCs w:val="22"/>
                <w:lang w:val="id-ID"/>
              </w:rPr>
            </w:pPr>
            <w:bookmarkStart w:id="1006" w:name="_Toc520150421"/>
            <w:bookmarkStart w:id="1007" w:name="_Toc529178573"/>
            <w:r w:rsidRPr="00741BED">
              <w:rPr>
                <w:rFonts w:ascii="Bookman Old Style" w:hAnsi="Bookman Old Style"/>
                <w:b w:val="0"/>
                <w:color w:val="000000" w:themeColor="text1"/>
                <w:sz w:val="22"/>
                <w:szCs w:val="22"/>
                <w:lang w:val="id-ID"/>
              </w:rPr>
              <w:lastRenderedPageBreak/>
              <w:t>Kerjasama Penyedia dengan Usaha Kecil Sebagai SubPenyedia</w:t>
            </w:r>
            <w:bookmarkEnd w:id="1006"/>
            <w:bookmarkEnd w:id="1007"/>
            <w:r w:rsidRPr="00741BED">
              <w:rPr>
                <w:rFonts w:ascii="Bookman Old Style" w:hAnsi="Bookman Old Style"/>
                <w:b w:val="0"/>
                <w:color w:val="000000" w:themeColor="text1"/>
                <w:sz w:val="22"/>
                <w:szCs w:val="22"/>
                <w:lang w:val="sv-SE"/>
              </w:rPr>
              <w:t xml:space="preserve"> </w:t>
            </w:r>
          </w:p>
          <w:p w:rsidR="00547C09" w:rsidRPr="00741BED" w:rsidRDefault="00547C09" w:rsidP="006B7257">
            <w:pPr>
              <w:pStyle w:val="Heading2"/>
              <w:ind w:right="34"/>
              <w:rPr>
                <w:rFonts w:ascii="Bookman Old Style" w:hAnsi="Bookman Old Style"/>
                <w:b w:val="0"/>
                <w:color w:val="000000" w:themeColor="text1"/>
                <w:sz w:val="22"/>
                <w:szCs w:val="22"/>
                <w:lang w:val="nl-NL"/>
              </w:rPr>
            </w:pPr>
          </w:p>
        </w:tc>
        <w:tc>
          <w:tcPr>
            <w:tcW w:w="1182" w:type="dxa"/>
          </w:tcPr>
          <w:p w:rsidR="00547C09" w:rsidRPr="00741BED" w:rsidRDefault="00547C09" w:rsidP="006B7257">
            <w:pPr>
              <w:contextualSpacing/>
              <w:jc w:val="center"/>
              <w:rPr>
                <w:rFonts w:ascii="Bookman Old Style" w:hAnsi="Bookman Old Style"/>
                <w:color w:val="000000" w:themeColor="text1"/>
                <w:sz w:val="22"/>
                <w:szCs w:val="22"/>
              </w:rPr>
            </w:pPr>
            <w:r w:rsidRPr="00741BED">
              <w:rPr>
                <w:rFonts w:ascii="Bookman Old Style" w:hAnsi="Bookman Old Style"/>
                <w:color w:val="000000" w:themeColor="text1"/>
                <w:sz w:val="22"/>
                <w:szCs w:val="22"/>
              </w:rPr>
              <w:t>42.2</w:t>
            </w:r>
          </w:p>
        </w:tc>
        <w:tc>
          <w:tcPr>
            <w:tcW w:w="6095" w:type="dxa"/>
          </w:tcPr>
          <w:p w:rsidR="00547C09" w:rsidRPr="00741BED" w:rsidRDefault="00547C09" w:rsidP="002C7F16">
            <w:pPr>
              <w:spacing w:line="280" w:lineRule="exact"/>
              <w:jc w:val="both"/>
              <w:rPr>
                <w:rFonts w:ascii="Bookman Old Style" w:hAnsi="Bookman Old Style"/>
                <w:color w:val="000000" w:themeColor="text1"/>
                <w:sz w:val="22"/>
                <w:szCs w:val="22"/>
                <w:lang w:val="en-ID"/>
              </w:rPr>
            </w:pPr>
            <w:r w:rsidRPr="00741BED">
              <w:rPr>
                <w:rFonts w:ascii="Bookman Old Style" w:hAnsi="Bookman Old Style"/>
                <w:color w:val="000000" w:themeColor="text1"/>
                <w:sz w:val="22"/>
                <w:szCs w:val="22"/>
                <w:lang w:val="en-ID"/>
              </w:rPr>
              <w:t>Bagian Pekerjaan yang wajib dikerjasamakan dengan usaha kecil:</w:t>
            </w:r>
          </w:p>
          <w:p w:rsidR="00547C09" w:rsidRPr="00741BED" w:rsidRDefault="00547C09" w:rsidP="002C7F16">
            <w:pPr>
              <w:pStyle w:val="ListParagraph"/>
              <w:numPr>
                <w:ilvl w:val="2"/>
                <w:numId w:val="282"/>
              </w:numPr>
              <w:spacing w:line="280" w:lineRule="exact"/>
              <w:jc w:val="both"/>
              <w:rPr>
                <w:rFonts w:ascii="Bookman Old Style" w:hAnsi="Bookman Old Style"/>
                <w:color w:val="000000" w:themeColor="text1"/>
                <w:sz w:val="22"/>
                <w:szCs w:val="22"/>
                <w:lang w:val="en-ID"/>
              </w:rPr>
            </w:pPr>
            <w:r w:rsidRPr="00741BED">
              <w:rPr>
                <w:rFonts w:ascii="Bookman Old Style" w:hAnsi="Bookman Old Style"/>
                <w:color w:val="000000" w:themeColor="text1"/>
                <w:sz w:val="22"/>
                <w:szCs w:val="22"/>
                <w:lang w:val="en-ID"/>
              </w:rPr>
              <w:t>____________</w:t>
            </w:r>
          </w:p>
          <w:p w:rsidR="00547C09" w:rsidRPr="00741BED" w:rsidRDefault="00547C09" w:rsidP="002C7F16">
            <w:pPr>
              <w:pStyle w:val="ListParagraph"/>
              <w:numPr>
                <w:ilvl w:val="2"/>
                <w:numId w:val="282"/>
              </w:numPr>
              <w:spacing w:line="280" w:lineRule="exact"/>
              <w:jc w:val="both"/>
              <w:rPr>
                <w:rFonts w:ascii="Bookman Old Style" w:hAnsi="Bookman Old Style"/>
                <w:color w:val="000000" w:themeColor="text1"/>
                <w:sz w:val="22"/>
                <w:szCs w:val="22"/>
                <w:lang w:val="en-ID"/>
              </w:rPr>
            </w:pPr>
            <w:r w:rsidRPr="00741BED">
              <w:rPr>
                <w:rFonts w:ascii="Bookman Old Style" w:hAnsi="Bookman Old Style"/>
                <w:color w:val="000000" w:themeColor="text1"/>
                <w:sz w:val="22"/>
                <w:szCs w:val="22"/>
                <w:lang w:val="en-ID"/>
              </w:rPr>
              <w:t>____________</w:t>
            </w:r>
          </w:p>
          <w:p w:rsidR="00547C09" w:rsidRPr="00741BED" w:rsidRDefault="00547C09" w:rsidP="002C7F16">
            <w:pPr>
              <w:pStyle w:val="ListParagraph"/>
              <w:numPr>
                <w:ilvl w:val="2"/>
                <w:numId w:val="282"/>
              </w:numPr>
              <w:spacing w:line="280" w:lineRule="exact"/>
              <w:jc w:val="both"/>
              <w:rPr>
                <w:rFonts w:ascii="Bookman Old Style" w:hAnsi="Bookman Old Style"/>
                <w:color w:val="000000" w:themeColor="text1"/>
                <w:sz w:val="22"/>
                <w:szCs w:val="22"/>
                <w:lang w:val="en-ID"/>
              </w:rPr>
            </w:pPr>
            <w:r w:rsidRPr="00741BED">
              <w:rPr>
                <w:rFonts w:ascii="Bookman Old Style" w:hAnsi="Bookman Old Style"/>
                <w:color w:val="000000" w:themeColor="text1"/>
                <w:sz w:val="22"/>
                <w:szCs w:val="22"/>
                <w:lang w:val="en-ID"/>
              </w:rPr>
              <w:t xml:space="preserve"> _____ dst</w:t>
            </w:r>
          </w:p>
          <w:p w:rsidR="00547C09" w:rsidRPr="00741BED" w:rsidRDefault="00547C09" w:rsidP="002C7F16">
            <w:pPr>
              <w:spacing w:line="280" w:lineRule="exact"/>
              <w:ind w:left="34" w:right="-72"/>
              <w:jc w:val="both"/>
              <w:rPr>
                <w:rFonts w:ascii="Bookman Old Style" w:hAnsi="Bookman Old Style"/>
                <w:color w:val="000000" w:themeColor="text1"/>
                <w:sz w:val="22"/>
                <w:szCs w:val="22"/>
                <w:lang w:val="id-ID"/>
              </w:rPr>
            </w:pPr>
            <w:r w:rsidRPr="00741BED">
              <w:rPr>
                <w:rFonts w:ascii="Bookman Old Style" w:hAnsi="Bookman Old Style" w:cs="Arial"/>
                <w:i/>
                <w:color w:val="000000" w:themeColor="text1"/>
                <w:sz w:val="22"/>
                <w:szCs w:val="22"/>
                <w:lang w:val="id-ID"/>
              </w:rPr>
              <w:t>[</w:t>
            </w:r>
            <w:r w:rsidRPr="00741BED">
              <w:rPr>
                <w:rFonts w:ascii="Bookman Old Style" w:hAnsi="Bookman Old Style" w:cs="Arial"/>
                <w:i/>
                <w:color w:val="000000" w:themeColor="text1"/>
                <w:sz w:val="22"/>
                <w:szCs w:val="22"/>
                <w:lang w:val="fi-FI"/>
              </w:rPr>
              <w:t>diisi setelah proses pemilihan selesai, sesuai dengan penawaran Penyedia baik sebagian maupun seluruhnya]</w:t>
            </w:r>
          </w:p>
          <w:p w:rsidR="00547C09" w:rsidRPr="00741BED" w:rsidRDefault="00547C09" w:rsidP="002C7F16">
            <w:pPr>
              <w:autoSpaceDE w:val="0"/>
              <w:autoSpaceDN w:val="0"/>
              <w:adjustRightInd w:val="0"/>
              <w:spacing w:line="280" w:lineRule="exact"/>
              <w:ind w:hanging="71"/>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 xml:space="preserve"> </w:t>
            </w:r>
          </w:p>
        </w:tc>
      </w:tr>
      <w:tr w:rsidR="00547C09" w:rsidRPr="00741BED" w:rsidTr="00741BED">
        <w:tc>
          <w:tcPr>
            <w:tcW w:w="2079" w:type="dxa"/>
          </w:tcPr>
          <w:p w:rsidR="00547C09" w:rsidRPr="00741BED" w:rsidRDefault="00547C09" w:rsidP="000C5708">
            <w:pPr>
              <w:pStyle w:val="Heading2"/>
              <w:keepNext w:val="0"/>
              <w:keepLines w:val="0"/>
              <w:numPr>
                <w:ilvl w:val="0"/>
                <w:numId w:val="276"/>
              </w:numPr>
              <w:suppressAutoHyphens/>
              <w:spacing w:before="0"/>
              <w:ind w:left="351"/>
              <w:rPr>
                <w:rFonts w:ascii="Bookman Old Style" w:hAnsi="Bookman Old Style"/>
                <w:b w:val="0"/>
                <w:color w:val="000000" w:themeColor="text1"/>
                <w:sz w:val="22"/>
                <w:szCs w:val="22"/>
                <w:lang w:val="id-ID"/>
              </w:rPr>
            </w:pPr>
            <w:bookmarkStart w:id="1008" w:name="_Toc520150423"/>
            <w:bookmarkStart w:id="1009" w:name="_Toc529178574"/>
            <w:r w:rsidRPr="00741BED">
              <w:rPr>
                <w:rFonts w:ascii="Bookman Old Style" w:hAnsi="Bookman Old Style"/>
                <w:b w:val="0"/>
                <w:color w:val="000000" w:themeColor="text1"/>
                <w:sz w:val="22"/>
                <w:szCs w:val="22"/>
                <w:lang w:val="id-ID"/>
              </w:rPr>
              <w:t>Kepemilikan Dokumen</w:t>
            </w:r>
            <w:bookmarkEnd w:id="1008"/>
            <w:bookmarkEnd w:id="1009"/>
          </w:p>
        </w:tc>
        <w:tc>
          <w:tcPr>
            <w:tcW w:w="1182" w:type="dxa"/>
          </w:tcPr>
          <w:p w:rsidR="00547C09" w:rsidRPr="00741BED" w:rsidRDefault="00547C09" w:rsidP="006B7257">
            <w:pPr>
              <w:autoSpaceDE w:val="0"/>
              <w:autoSpaceDN w:val="0"/>
              <w:adjustRightInd w:val="0"/>
              <w:ind w:hanging="71"/>
              <w:jc w:val="center"/>
              <w:rPr>
                <w:rFonts w:ascii="Bookman Old Style" w:hAnsi="Bookman Old Style"/>
                <w:color w:val="000000" w:themeColor="text1"/>
                <w:sz w:val="22"/>
                <w:szCs w:val="22"/>
                <w:lang w:val="en-ID"/>
              </w:rPr>
            </w:pPr>
            <w:r w:rsidRPr="00741BED">
              <w:rPr>
                <w:rFonts w:ascii="Bookman Old Style" w:hAnsi="Bookman Old Style"/>
                <w:color w:val="000000" w:themeColor="text1"/>
                <w:sz w:val="22"/>
                <w:szCs w:val="22"/>
                <w:lang w:val="en-ID"/>
              </w:rPr>
              <w:t>46.3</w:t>
            </w:r>
          </w:p>
        </w:tc>
        <w:tc>
          <w:tcPr>
            <w:tcW w:w="6095" w:type="dxa"/>
          </w:tcPr>
          <w:p w:rsidR="00547C09" w:rsidRPr="00741BED" w:rsidRDefault="00547C09" w:rsidP="002C7F16">
            <w:pPr>
              <w:autoSpaceDE w:val="0"/>
              <w:autoSpaceDN w:val="0"/>
              <w:adjustRightInd w:val="0"/>
              <w:spacing w:line="280" w:lineRule="exact"/>
              <w:ind w:hanging="71"/>
              <w:jc w:val="both"/>
              <w:rPr>
                <w:rFonts w:ascii="Bookman Old Style" w:hAnsi="Bookman Old Style"/>
                <w:i/>
                <w:color w:val="000000" w:themeColor="text1"/>
                <w:sz w:val="22"/>
                <w:szCs w:val="22"/>
                <w:lang w:val="en-ID"/>
              </w:rPr>
            </w:pPr>
            <w:r w:rsidRPr="00741BED">
              <w:rPr>
                <w:rFonts w:ascii="Bookman Old Style" w:hAnsi="Bookman Old Style"/>
                <w:color w:val="000000" w:themeColor="text1"/>
                <w:sz w:val="22"/>
                <w:szCs w:val="22"/>
                <w:lang w:val="id-ID"/>
              </w:rPr>
              <w:t xml:space="preserve"> Penyedia diperbolehkan menggunakan salinan dokumen dari pekerjaan ini dengan pembatasan sebagai</w:t>
            </w:r>
            <w:r w:rsidRPr="00741BED">
              <w:rPr>
                <w:rFonts w:ascii="Bookman Old Style" w:hAnsi="Bookman Old Style"/>
                <w:color w:val="000000" w:themeColor="text1"/>
                <w:sz w:val="22"/>
                <w:szCs w:val="22"/>
              </w:rPr>
              <w:t xml:space="preserve"> </w:t>
            </w:r>
            <w:r w:rsidRPr="00741BED">
              <w:rPr>
                <w:rFonts w:ascii="Bookman Old Style" w:hAnsi="Bookman Old Style"/>
                <w:color w:val="000000" w:themeColor="text1"/>
                <w:sz w:val="22"/>
                <w:szCs w:val="22"/>
                <w:lang w:val="id-ID"/>
              </w:rPr>
              <w:t xml:space="preserve">berikut: </w:t>
            </w:r>
            <w:r w:rsidRPr="00741BED">
              <w:rPr>
                <w:rFonts w:ascii="Bookman Old Style" w:hAnsi="Bookman Old Style"/>
                <w:color w:val="000000" w:themeColor="text1"/>
                <w:sz w:val="22"/>
                <w:szCs w:val="22"/>
              </w:rPr>
              <w:t xml:space="preserve"> </w:t>
            </w:r>
            <w:r w:rsidRPr="00741BED">
              <w:rPr>
                <w:rFonts w:ascii="Bookman Old Style" w:hAnsi="Bookman Old Style"/>
                <w:color w:val="000000" w:themeColor="text1"/>
                <w:sz w:val="22"/>
                <w:szCs w:val="22"/>
                <w:lang w:val="id-ID"/>
              </w:rPr>
              <w:t>__</w:t>
            </w:r>
            <w:r w:rsidRPr="00741BED">
              <w:rPr>
                <w:rFonts w:ascii="Bookman Old Style" w:hAnsi="Bookman Old Style"/>
                <w:color w:val="000000" w:themeColor="text1"/>
                <w:sz w:val="22"/>
                <w:szCs w:val="22"/>
              </w:rPr>
              <w:t>________</w:t>
            </w:r>
            <w:r w:rsidRPr="00741BED">
              <w:rPr>
                <w:rFonts w:ascii="Bookman Old Style" w:hAnsi="Bookman Old Style"/>
                <w:color w:val="000000" w:themeColor="text1"/>
                <w:sz w:val="22"/>
                <w:szCs w:val="22"/>
                <w:lang w:val="en-ID"/>
              </w:rPr>
              <w:t>___________________</w:t>
            </w:r>
          </w:p>
          <w:p w:rsidR="00547C09" w:rsidRPr="00741BED" w:rsidRDefault="00547C09" w:rsidP="002C7F16">
            <w:pPr>
              <w:spacing w:line="280" w:lineRule="exact"/>
              <w:jc w:val="both"/>
              <w:rPr>
                <w:rFonts w:ascii="Bookman Old Style" w:hAnsi="Bookman Old Style"/>
                <w:color w:val="000000" w:themeColor="text1"/>
                <w:sz w:val="22"/>
                <w:szCs w:val="22"/>
                <w:lang w:val="id-ID"/>
              </w:rPr>
            </w:pPr>
          </w:p>
        </w:tc>
      </w:tr>
      <w:tr w:rsidR="00547C09" w:rsidRPr="00741BED" w:rsidTr="00741BED">
        <w:tc>
          <w:tcPr>
            <w:tcW w:w="2079" w:type="dxa"/>
          </w:tcPr>
          <w:p w:rsidR="00547C09" w:rsidRPr="00741BED" w:rsidRDefault="00547C09" w:rsidP="000C5708">
            <w:pPr>
              <w:pStyle w:val="Heading2"/>
              <w:keepNext w:val="0"/>
              <w:keepLines w:val="0"/>
              <w:numPr>
                <w:ilvl w:val="0"/>
                <w:numId w:val="277"/>
              </w:numPr>
              <w:suppressAutoHyphens/>
              <w:spacing w:before="0"/>
              <w:ind w:left="351"/>
              <w:rPr>
                <w:rFonts w:ascii="Bookman Old Style" w:hAnsi="Bookman Old Style"/>
                <w:b w:val="0"/>
                <w:color w:val="000000" w:themeColor="text1"/>
                <w:sz w:val="22"/>
                <w:szCs w:val="22"/>
                <w:lang w:val="id-ID"/>
              </w:rPr>
            </w:pPr>
            <w:bookmarkStart w:id="1010" w:name="_Toc518948135"/>
            <w:bookmarkStart w:id="1011" w:name="_Toc520150424"/>
            <w:bookmarkStart w:id="1012" w:name="_Toc529178575"/>
            <w:r w:rsidRPr="00741BED">
              <w:rPr>
                <w:rFonts w:ascii="Bookman Old Style" w:hAnsi="Bookman Old Style"/>
                <w:b w:val="0"/>
                <w:color w:val="000000" w:themeColor="text1"/>
                <w:sz w:val="22"/>
                <w:szCs w:val="22"/>
                <w:lang w:val="id-ID"/>
              </w:rPr>
              <w:t>Pembayaran</w:t>
            </w:r>
            <w:bookmarkEnd w:id="1010"/>
            <w:bookmarkEnd w:id="1011"/>
            <w:bookmarkEnd w:id="1012"/>
          </w:p>
          <w:p w:rsidR="00547C09" w:rsidRPr="00741BED" w:rsidRDefault="00547C09" w:rsidP="006B7257">
            <w:pPr>
              <w:pStyle w:val="Heading2"/>
              <w:rPr>
                <w:rFonts w:ascii="Bookman Old Style" w:hAnsi="Bookman Old Style"/>
                <w:b w:val="0"/>
                <w:color w:val="000000" w:themeColor="text1"/>
                <w:sz w:val="22"/>
                <w:szCs w:val="22"/>
                <w:lang w:val="id-ID"/>
              </w:rPr>
            </w:pPr>
          </w:p>
        </w:tc>
        <w:tc>
          <w:tcPr>
            <w:tcW w:w="1182" w:type="dxa"/>
          </w:tcPr>
          <w:p w:rsidR="00547C09" w:rsidRPr="00741BED" w:rsidRDefault="00547C09" w:rsidP="006B7257">
            <w:pPr>
              <w:jc w:val="center"/>
              <w:rPr>
                <w:rFonts w:ascii="Bookman Old Style" w:hAnsi="Bookman Old Style"/>
                <w:color w:val="000000" w:themeColor="text1"/>
                <w:sz w:val="22"/>
                <w:szCs w:val="22"/>
                <w:lang w:val="nl-NL"/>
              </w:rPr>
            </w:pPr>
            <w:r w:rsidRPr="00741BED">
              <w:rPr>
                <w:rFonts w:ascii="Bookman Old Style" w:hAnsi="Bookman Old Style"/>
                <w:color w:val="000000" w:themeColor="text1"/>
                <w:sz w:val="22"/>
                <w:szCs w:val="22"/>
                <w:lang w:val="nl-NL"/>
              </w:rPr>
              <w:t>49.1.a</w:t>
            </w: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center"/>
              <w:rPr>
                <w:rFonts w:ascii="Bookman Old Style" w:hAnsi="Bookman Old Style"/>
                <w:color w:val="000000" w:themeColor="text1"/>
                <w:sz w:val="22"/>
                <w:szCs w:val="22"/>
                <w:lang w:val="nl-NL"/>
              </w:rPr>
            </w:pPr>
            <w:r w:rsidRPr="00741BED">
              <w:rPr>
                <w:rFonts w:ascii="Bookman Old Style" w:hAnsi="Bookman Old Style"/>
                <w:color w:val="000000" w:themeColor="text1"/>
                <w:sz w:val="22"/>
                <w:szCs w:val="22"/>
                <w:lang w:val="nl-NL"/>
              </w:rPr>
              <w:t>49.1.b</w:t>
            </w: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center"/>
              <w:rPr>
                <w:rFonts w:ascii="Bookman Old Style" w:hAnsi="Bookman Old Style"/>
                <w:color w:val="000000" w:themeColor="text1"/>
                <w:sz w:val="22"/>
                <w:szCs w:val="22"/>
                <w:lang w:val="nl-NL"/>
              </w:rPr>
            </w:pPr>
            <w:r w:rsidRPr="00741BED">
              <w:rPr>
                <w:rFonts w:ascii="Bookman Old Style" w:hAnsi="Bookman Old Style"/>
                <w:color w:val="000000" w:themeColor="text1"/>
                <w:sz w:val="22"/>
                <w:szCs w:val="22"/>
                <w:lang w:val="nl-NL"/>
              </w:rPr>
              <w:t>49.2.a</w:t>
            </w: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r w:rsidRPr="00741BED">
              <w:rPr>
                <w:rFonts w:ascii="Bookman Old Style" w:hAnsi="Bookman Old Style"/>
                <w:color w:val="000000" w:themeColor="text1"/>
                <w:sz w:val="22"/>
                <w:szCs w:val="22"/>
                <w:lang w:val="nl-NL"/>
              </w:rPr>
              <w:t>49.3.a</w:t>
            </w: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p>
          <w:p w:rsidR="00547C09" w:rsidRPr="00741BED" w:rsidRDefault="00547C09" w:rsidP="006B7257">
            <w:pPr>
              <w:jc w:val="both"/>
              <w:rPr>
                <w:rFonts w:ascii="Bookman Old Style" w:hAnsi="Bookman Old Style"/>
                <w:color w:val="000000" w:themeColor="text1"/>
                <w:sz w:val="22"/>
                <w:szCs w:val="22"/>
                <w:lang w:val="nl-NL"/>
              </w:rPr>
            </w:pPr>
            <w:r w:rsidRPr="00741BED">
              <w:rPr>
                <w:rFonts w:ascii="Bookman Old Style" w:hAnsi="Bookman Old Style"/>
                <w:color w:val="000000" w:themeColor="text1"/>
                <w:sz w:val="22"/>
                <w:szCs w:val="22"/>
                <w:lang w:val="nl-NL"/>
              </w:rPr>
              <w:t>49.3.b</w:t>
            </w:r>
          </w:p>
        </w:tc>
        <w:tc>
          <w:tcPr>
            <w:tcW w:w="6095" w:type="dxa"/>
          </w:tcPr>
          <w:p w:rsidR="00547C09" w:rsidRPr="00741BED" w:rsidRDefault="00547C09" w:rsidP="00023250">
            <w:pPr>
              <w:jc w:val="both"/>
              <w:rPr>
                <w:rFonts w:ascii="Bookman Old Style" w:hAnsi="Bookman Old Style"/>
                <w:color w:val="000000" w:themeColor="text1"/>
                <w:sz w:val="22"/>
                <w:szCs w:val="22"/>
                <w:lang w:val="nl-NL"/>
              </w:rPr>
            </w:pPr>
            <w:r w:rsidRPr="00741BED">
              <w:rPr>
                <w:rFonts w:ascii="Bookman Old Style" w:hAnsi="Bookman Old Style"/>
                <w:color w:val="000000" w:themeColor="text1"/>
                <w:sz w:val="22"/>
                <w:szCs w:val="22"/>
                <w:lang w:val="nl-NL"/>
              </w:rPr>
              <w:t xml:space="preserve">Pekerjaan </w:t>
            </w:r>
            <w:r w:rsidRPr="00741BED">
              <w:rPr>
                <w:rFonts w:ascii="Bookman Old Style" w:hAnsi="Bookman Old Style"/>
                <w:color w:val="000000" w:themeColor="text1"/>
                <w:sz w:val="22"/>
                <w:szCs w:val="22"/>
                <w:lang w:val="id-ID"/>
              </w:rPr>
              <w:t>Pengadaan Konsultan</w:t>
            </w:r>
            <w:r w:rsidRPr="00741BED">
              <w:rPr>
                <w:rFonts w:ascii="Bookman Old Style" w:hAnsi="Bookman Old Style"/>
                <w:color w:val="000000" w:themeColor="text1"/>
                <w:sz w:val="22"/>
                <w:szCs w:val="22"/>
                <w:lang w:val="nl-NL"/>
              </w:rPr>
              <w:t xml:space="preserve"> ini dapat diberikan uang muka </w:t>
            </w:r>
            <w:r w:rsidRPr="00741BED">
              <w:rPr>
                <w:rFonts w:ascii="Bookman Old Style" w:hAnsi="Bookman Old Style"/>
                <w:color w:val="000000" w:themeColor="text1"/>
                <w:sz w:val="22"/>
                <w:szCs w:val="22"/>
                <w:lang w:val="id-ID"/>
              </w:rPr>
              <w:t xml:space="preserve">________ </w:t>
            </w:r>
            <w:r w:rsidRPr="00741BED">
              <w:rPr>
                <w:rFonts w:ascii="Bookman Old Style" w:hAnsi="Bookman Old Style"/>
                <w:i/>
                <w:color w:val="000000" w:themeColor="text1"/>
                <w:sz w:val="22"/>
                <w:szCs w:val="22"/>
                <w:lang w:val="nl-NL"/>
              </w:rPr>
              <w:t>[Ya/</w:t>
            </w:r>
            <w:r w:rsidRPr="00741BED">
              <w:rPr>
                <w:rFonts w:ascii="Bookman Old Style" w:hAnsi="Bookman Old Style"/>
                <w:i/>
                <w:color w:val="000000" w:themeColor="text1"/>
                <w:sz w:val="22"/>
                <w:szCs w:val="22"/>
                <w:lang w:val="id-ID"/>
              </w:rPr>
              <w:t>Tidak</w:t>
            </w:r>
            <w:r w:rsidRPr="00741BED">
              <w:rPr>
                <w:rFonts w:ascii="Bookman Old Style" w:hAnsi="Bookman Old Style"/>
                <w:i/>
                <w:color w:val="000000" w:themeColor="text1"/>
                <w:sz w:val="22"/>
                <w:szCs w:val="22"/>
                <w:lang w:val="nl-NL"/>
              </w:rPr>
              <w:t>]</w:t>
            </w:r>
            <w:r w:rsidRPr="00741BED">
              <w:rPr>
                <w:rFonts w:ascii="Bookman Old Style" w:hAnsi="Bookman Old Style"/>
                <w:color w:val="000000" w:themeColor="text1"/>
                <w:sz w:val="22"/>
                <w:szCs w:val="22"/>
                <w:lang w:val="nl-NL"/>
              </w:rPr>
              <w:t>.</w:t>
            </w:r>
          </w:p>
          <w:p w:rsidR="00547C09" w:rsidRPr="00741BED" w:rsidRDefault="00547C09" w:rsidP="00023250">
            <w:pPr>
              <w:pStyle w:val="ListParagraph"/>
              <w:ind w:left="313"/>
              <w:jc w:val="both"/>
              <w:rPr>
                <w:rFonts w:ascii="Bookman Old Style" w:hAnsi="Bookman Old Style"/>
                <w:color w:val="000000" w:themeColor="text1"/>
                <w:sz w:val="22"/>
                <w:szCs w:val="22"/>
                <w:lang w:val="nl-NL"/>
              </w:rPr>
            </w:pPr>
          </w:p>
          <w:p w:rsidR="00547C09" w:rsidRPr="00741BED" w:rsidRDefault="00547C09" w:rsidP="00023250">
            <w:pPr>
              <w:jc w:val="both"/>
              <w:rPr>
                <w:rFonts w:ascii="Bookman Old Style" w:hAnsi="Bookman Old Style"/>
                <w:color w:val="000000" w:themeColor="text1"/>
                <w:sz w:val="22"/>
                <w:szCs w:val="22"/>
                <w:lang w:val="nl-NL"/>
              </w:rPr>
            </w:pPr>
            <w:r w:rsidRPr="00741BED">
              <w:rPr>
                <w:rFonts w:ascii="Bookman Old Style" w:hAnsi="Bookman Old Style"/>
                <w:i/>
                <w:color w:val="000000" w:themeColor="text1"/>
                <w:sz w:val="22"/>
                <w:szCs w:val="22"/>
                <w:lang w:val="nl-NL"/>
              </w:rPr>
              <w:t>[jika ”YA”]</w:t>
            </w:r>
          </w:p>
          <w:p w:rsidR="00547C09" w:rsidRPr="00741BED" w:rsidRDefault="00547C09" w:rsidP="00023250">
            <w:pPr>
              <w:jc w:val="both"/>
              <w:rPr>
                <w:rFonts w:ascii="Bookman Old Style" w:hAnsi="Bookman Old Style"/>
                <w:color w:val="000000" w:themeColor="text1"/>
                <w:sz w:val="22"/>
                <w:szCs w:val="22"/>
                <w:lang w:val="nl-NL"/>
              </w:rPr>
            </w:pPr>
            <w:r w:rsidRPr="00741BED">
              <w:rPr>
                <w:rFonts w:ascii="Bookman Old Style" w:hAnsi="Bookman Old Style"/>
                <w:color w:val="000000" w:themeColor="text1"/>
                <w:sz w:val="22"/>
                <w:szCs w:val="22"/>
                <w:lang w:val="nl-NL"/>
              </w:rPr>
              <w:t xml:space="preserve">Uang muka diberikan sebesar __% </w:t>
            </w:r>
          </w:p>
          <w:p w:rsidR="00547C09" w:rsidRPr="00741BED" w:rsidRDefault="00547C09" w:rsidP="00023250">
            <w:pPr>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nl-NL"/>
              </w:rPr>
              <w:t>(_______ persen) dari Nilai Kontrak</w:t>
            </w:r>
            <w:r w:rsidRPr="00741BED">
              <w:rPr>
                <w:rFonts w:ascii="Bookman Old Style" w:hAnsi="Bookman Old Style"/>
                <w:color w:val="000000" w:themeColor="text1"/>
                <w:sz w:val="22"/>
                <w:szCs w:val="22"/>
                <w:lang w:val="id-ID"/>
              </w:rPr>
              <w:t>.</w:t>
            </w:r>
          </w:p>
          <w:p w:rsidR="00547C09" w:rsidRPr="00741BED" w:rsidRDefault="00547C09" w:rsidP="00023250">
            <w:pPr>
              <w:jc w:val="both"/>
              <w:rPr>
                <w:rFonts w:ascii="Bookman Old Style" w:hAnsi="Bookman Old Style"/>
                <w:color w:val="000000" w:themeColor="text1"/>
                <w:sz w:val="22"/>
                <w:szCs w:val="22"/>
                <w:lang w:val="sv-SE"/>
              </w:rPr>
            </w:pPr>
          </w:p>
          <w:p w:rsidR="00547C09" w:rsidRPr="00741BED" w:rsidRDefault="00547C09" w:rsidP="00023250">
            <w:pPr>
              <w:jc w:val="both"/>
              <w:rPr>
                <w:rFonts w:ascii="Bookman Old Style" w:hAnsi="Bookman Old Style"/>
                <w:color w:val="000000" w:themeColor="text1"/>
                <w:sz w:val="22"/>
                <w:szCs w:val="22"/>
              </w:rPr>
            </w:pPr>
            <w:r w:rsidRPr="00741BED">
              <w:rPr>
                <w:rFonts w:ascii="Bookman Old Style" w:hAnsi="Bookman Old Style"/>
                <w:color w:val="000000" w:themeColor="text1"/>
                <w:sz w:val="22"/>
                <w:szCs w:val="22"/>
                <w:lang w:val="sv-SE"/>
              </w:rPr>
              <w:t xml:space="preserve">Pembayaran prestasi pekerjaan dilakukan dengan cara: </w:t>
            </w:r>
            <w:r w:rsidRPr="00741BED">
              <w:rPr>
                <w:rFonts w:ascii="Bookman Old Style" w:hAnsi="Bookman Old Style"/>
                <w:color w:val="000000" w:themeColor="text1"/>
                <w:sz w:val="22"/>
                <w:szCs w:val="22"/>
                <w:lang w:val="id-ID"/>
              </w:rPr>
              <w:t xml:space="preserve">_________ </w:t>
            </w:r>
            <w:r w:rsidRPr="00741BED">
              <w:rPr>
                <w:rFonts w:ascii="Bookman Old Style" w:hAnsi="Bookman Old Style"/>
                <w:i/>
                <w:color w:val="000000" w:themeColor="text1"/>
                <w:sz w:val="22"/>
                <w:szCs w:val="22"/>
                <w:lang w:val="sv-SE"/>
              </w:rPr>
              <w:t>[Termin/Bulanan</w:t>
            </w:r>
            <w:r w:rsidRPr="00741BED">
              <w:rPr>
                <w:rFonts w:ascii="Bookman Old Style" w:hAnsi="Bookman Old Style"/>
                <w:i/>
                <w:color w:val="000000" w:themeColor="text1"/>
                <w:sz w:val="22"/>
                <w:szCs w:val="22"/>
                <w:lang w:val="id-ID"/>
              </w:rPr>
              <w:t>/Sekaligus</w:t>
            </w:r>
            <w:r w:rsidRPr="00741BED">
              <w:rPr>
                <w:rFonts w:ascii="Bookman Old Style" w:hAnsi="Bookman Old Style"/>
                <w:i/>
                <w:color w:val="000000" w:themeColor="text1"/>
                <w:sz w:val="22"/>
                <w:szCs w:val="22"/>
                <w:lang w:val="sv-SE"/>
              </w:rPr>
              <w:t>].</w:t>
            </w:r>
            <w:r w:rsidRPr="00741BED">
              <w:rPr>
                <w:rFonts w:ascii="Bookman Old Style" w:hAnsi="Bookman Old Style"/>
                <w:color w:val="000000" w:themeColor="text1"/>
                <w:sz w:val="22"/>
                <w:szCs w:val="22"/>
                <w:lang w:val="sv-SE"/>
              </w:rPr>
              <w:t xml:space="preserve"> </w:t>
            </w:r>
          </w:p>
          <w:p w:rsidR="00547C09" w:rsidRPr="00741BED" w:rsidRDefault="00547C09" w:rsidP="00023250">
            <w:pPr>
              <w:jc w:val="both"/>
              <w:rPr>
                <w:rFonts w:ascii="Bookman Old Style" w:hAnsi="Bookman Old Style"/>
                <w:color w:val="000000" w:themeColor="text1"/>
                <w:sz w:val="22"/>
                <w:szCs w:val="22"/>
                <w:lang w:val="es-ES"/>
              </w:rPr>
            </w:pPr>
          </w:p>
          <w:p w:rsidR="00547C09" w:rsidRPr="00741BED" w:rsidRDefault="00547C09" w:rsidP="00023250">
            <w:pPr>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[Untuk pembayaran dilakukan secara termin, maka dilakukan dengan ketentuan:</w:t>
            </w:r>
          </w:p>
          <w:p w:rsidR="00547C09" w:rsidRPr="00741BED" w:rsidRDefault="00547C09" w:rsidP="00023250">
            <w:pPr>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 xml:space="preserve">Termin ke-1: sebesar ___% dari </w:t>
            </w:r>
            <w:r w:rsidRPr="00741BED">
              <w:rPr>
                <w:rFonts w:ascii="Bookman Old Style" w:hAnsi="Bookman Old Style"/>
                <w:i/>
                <w:color w:val="000000" w:themeColor="text1"/>
                <w:sz w:val="22"/>
                <w:szCs w:val="22"/>
                <w:lang w:val="en-ID"/>
              </w:rPr>
              <w:t>nilai</w:t>
            </w:r>
            <w:r w:rsidRPr="00741BED">
              <w:rPr>
                <w:rFonts w:ascii="Bookman Old Style" w:hAnsi="Bookman Old Style"/>
                <w:i/>
                <w:color w:val="000000" w:themeColor="text1"/>
                <w:sz w:val="22"/>
                <w:szCs w:val="22"/>
                <w:lang w:val="id-ID"/>
              </w:rPr>
              <w:t xml:space="preserve"> Kontrak untuk penyelesaian tahapan pekerjaan/sub-output berupa ____________. </w:t>
            </w:r>
          </w:p>
          <w:p w:rsidR="00547C09" w:rsidRPr="00741BED" w:rsidRDefault="00547C09" w:rsidP="00023250">
            <w:pPr>
              <w:ind w:left="743"/>
              <w:jc w:val="both"/>
              <w:rPr>
                <w:rFonts w:ascii="Bookman Old Style" w:hAnsi="Bookman Old Style"/>
                <w:i/>
                <w:color w:val="000000" w:themeColor="text1"/>
                <w:sz w:val="22"/>
                <w:szCs w:val="22"/>
                <w:lang w:val="id-ID"/>
              </w:rPr>
            </w:pPr>
          </w:p>
          <w:p w:rsidR="00547C09" w:rsidRPr="00741BED" w:rsidRDefault="00547C09" w:rsidP="00023250">
            <w:pPr>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 xml:space="preserve">Termin ke-2: sebesar ___% dari </w:t>
            </w:r>
            <w:r w:rsidRPr="00741BED">
              <w:rPr>
                <w:rFonts w:ascii="Bookman Old Style" w:hAnsi="Bookman Old Style"/>
                <w:i/>
                <w:color w:val="000000" w:themeColor="text1"/>
                <w:sz w:val="22"/>
                <w:szCs w:val="22"/>
                <w:lang w:val="en-ID"/>
              </w:rPr>
              <w:t>nilai</w:t>
            </w:r>
            <w:r w:rsidRPr="00741BED">
              <w:rPr>
                <w:rFonts w:ascii="Bookman Old Style" w:hAnsi="Bookman Old Style"/>
                <w:i/>
                <w:color w:val="000000" w:themeColor="text1"/>
                <w:sz w:val="22"/>
                <w:szCs w:val="22"/>
                <w:lang w:val="id-ID"/>
              </w:rPr>
              <w:t xml:space="preserve"> Kontrak untuk penyelesaian tahapan pekerjaan/sub-output berupa ____________. </w:t>
            </w:r>
          </w:p>
          <w:p w:rsidR="00547C09" w:rsidRPr="00741BED" w:rsidRDefault="00547C09" w:rsidP="00023250">
            <w:pPr>
              <w:ind w:left="743"/>
              <w:jc w:val="both"/>
              <w:rPr>
                <w:rFonts w:ascii="Bookman Old Style" w:hAnsi="Bookman Old Style"/>
                <w:i/>
                <w:color w:val="000000" w:themeColor="text1"/>
                <w:sz w:val="22"/>
                <w:szCs w:val="22"/>
                <w:lang w:val="id-ID"/>
              </w:rPr>
            </w:pPr>
          </w:p>
          <w:p w:rsidR="00547C09" w:rsidRPr="00741BED" w:rsidRDefault="00547C09" w:rsidP="00023250">
            <w:pPr>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 xml:space="preserve">Termin ke-3: sebesar ___% dari </w:t>
            </w:r>
            <w:r w:rsidRPr="00741BED">
              <w:rPr>
                <w:rFonts w:ascii="Bookman Old Style" w:hAnsi="Bookman Old Style"/>
                <w:i/>
                <w:color w:val="000000" w:themeColor="text1"/>
                <w:sz w:val="22"/>
                <w:szCs w:val="22"/>
                <w:lang w:val="en-ID"/>
              </w:rPr>
              <w:t>nilai</w:t>
            </w:r>
            <w:r w:rsidRPr="00741BED">
              <w:rPr>
                <w:rFonts w:ascii="Bookman Old Style" w:hAnsi="Bookman Old Style"/>
                <w:i/>
                <w:color w:val="000000" w:themeColor="text1"/>
                <w:sz w:val="22"/>
                <w:szCs w:val="22"/>
                <w:lang w:val="id-ID"/>
              </w:rPr>
              <w:t xml:space="preserve"> Kontrak untuk penyelesaian tahapan pekerjaan/sub-output berupa ____________. </w:t>
            </w:r>
          </w:p>
          <w:p w:rsidR="00547C09" w:rsidRPr="00741BED" w:rsidRDefault="00547C09" w:rsidP="00023250">
            <w:pPr>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dst...]</w:t>
            </w:r>
          </w:p>
          <w:p w:rsidR="00547C09" w:rsidRPr="00741BED" w:rsidRDefault="00547C09" w:rsidP="00023250">
            <w:pPr>
              <w:ind w:left="743"/>
              <w:jc w:val="both"/>
              <w:rPr>
                <w:rFonts w:ascii="Bookman Old Style" w:hAnsi="Bookman Old Style"/>
                <w:color w:val="000000" w:themeColor="text1"/>
                <w:sz w:val="22"/>
                <w:szCs w:val="22"/>
                <w:lang w:val="id-ID"/>
              </w:rPr>
            </w:pPr>
          </w:p>
          <w:p w:rsidR="00547C09" w:rsidRPr="00741BED" w:rsidRDefault="00547C09" w:rsidP="00023250">
            <w:pPr>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 xml:space="preserve">[Untuk pembayaran dilakukan secara bulanan, dibayar berdasarkan perhitungan progres pekerjaan yang dituangkan dalam </w:t>
            </w:r>
            <w:r w:rsidRPr="00741BED">
              <w:rPr>
                <w:rFonts w:ascii="Bookman Old Style" w:hAnsi="Bookman Old Style"/>
                <w:i/>
                <w:color w:val="000000" w:themeColor="text1"/>
                <w:sz w:val="22"/>
                <w:szCs w:val="22"/>
                <w:lang w:val="en-ID"/>
              </w:rPr>
              <w:t>laporan</w:t>
            </w:r>
            <w:r w:rsidRPr="00741BED">
              <w:rPr>
                <w:rFonts w:ascii="Bookman Old Style" w:hAnsi="Bookman Old Style"/>
                <w:i/>
                <w:color w:val="000000" w:themeColor="text1"/>
                <w:sz w:val="22"/>
                <w:szCs w:val="22"/>
                <w:lang w:val="id-ID"/>
              </w:rPr>
              <w:t xml:space="preserve"> kemajuan</w:t>
            </w:r>
            <w:r w:rsidRPr="00741BED">
              <w:rPr>
                <w:rFonts w:ascii="Bookman Old Style" w:hAnsi="Bookman Old Style"/>
                <w:i/>
                <w:color w:val="000000" w:themeColor="text1"/>
                <w:sz w:val="22"/>
                <w:szCs w:val="22"/>
                <w:lang w:val="en-ID"/>
              </w:rPr>
              <w:t xml:space="preserve"> hasil</w:t>
            </w:r>
            <w:r w:rsidRPr="00741BED">
              <w:rPr>
                <w:rFonts w:ascii="Bookman Old Style" w:hAnsi="Bookman Old Style"/>
                <w:i/>
                <w:color w:val="000000" w:themeColor="text1"/>
                <w:sz w:val="22"/>
                <w:szCs w:val="22"/>
                <w:lang w:val="id-ID"/>
              </w:rPr>
              <w:t xml:space="preserve"> pekerjaan</w:t>
            </w:r>
            <w:r w:rsidRPr="00741BED">
              <w:rPr>
                <w:rFonts w:ascii="Bookman Old Style" w:hAnsi="Bookman Old Style"/>
                <w:i/>
                <w:color w:val="000000" w:themeColor="text1"/>
                <w:sz w:val="22"/>
                <w:szCs w:val="22"/>
                <w:lang w:val="en-ID"/>
              </w:rPr>
              <w:t xml:space="preserve"> dan </w:t>
            </w:r>
            <w:r w:rsidRPr="00741BED">
              <w:rPr>
                <w:rFonts w:ascii="Bookman Old Style" w:hAnsi="Bookman Old Style"/>
                <w:i/>
                <w:color w:val="000000" w:themeColor="text1"/>
                <w:sz w:val="22"/>
                <w:szCs w:val="22"/>
                <w:lang w:val="id-ID"/>
              </w:rPr>
              <w:t xml:space="preserve">disetujui </w:t>
            </w:r>
            <w:r w:rsidRPr="00741BED">
              <w:rPr>
                <w:rFonts w:ascii="Bookman Old Style" w:hAnsi="Bookman Old Style"/>
                <w:i/>
                <w:color w:val="000000" w:themeColor="text1"/>
                <w:sz w:val="22"/>
                <w:szCs w:val="22"/>
                <w:lang w:val="en-ID"/>
              </w:rPr>
              <w:t>oleh Pejabat Penandatangan Kontrak</w:t>
            </w:r>
            <w:r w:rsidRPr="00741BED">
              <w:rPr>
                <w:rFonts w:ascii="Bookman Old Style" w:hAnsi="Bookman Old Style"/>
                <w:i/>
                <w:color w:val="000000" w:themeColor="text1"/>
                <w:sz w:val="22"/>
                <w:szCs w:val="22"/>
                <w:lang w:val="id-ID"/>
              </w:rPr>
              <w:t xml:space="preserve">.] </w:t>
            </w:r>
          </w:p>
          <w:p w:rsidR="00547C09" w:rsidRPr="00741BED" w:rsidRDefault="00547C09" w:rsidP="00023250">
            <w:pPr>
              <w:jc w:val="both"/>
              <w:rPr>
                <w:rFonts w:ascii="Bookman Old Style" w:hAnsi="Bookman Old Style"/>
                <w:i/>
                <w:color w:val="000000" w:themeColor="text1"/>
                <w:sz w:val="22"/>
                <w:szCs w:val="22"/>
                <w:lang w:val="id-ID"/>
              </w:rPr>
            </w:pPr>
          </w:p>
          <w:p w:rsidR="00547C09" w:rsidRPr="00741BED" w:rsidRDefault="00547C09" w:rsidP="00023250">
            <w:pPr>
              <w:jc w:val="both"/>
              <w:rPr>
                <w:rFonts w:ascii="Bookman Old Style" w:hAnsi="Bookman Old Style" w:cs="TimesNewRomanPSMT"/>
                <w:color w:val="000000" w:themeColor="text1"/>
                <w:sz w:val="22"/>
                <w:szCs w:val="22"/>
                <w:lang w:val="en-ID" w:eastAsia="id-ID" w:bidi="th-TH"/>
              </w:rPr>
            </w:pPr>
            <w:r w:rsidRPr="00741BED">
              <w:rPr>
                <w:rFonts w:ascii="Bookman Old Style" w:hAnsi="Bookman Old Style" w:cs="TimesNewRomanPSMT"/>
                <w:color w:val="000000" w:themeColor="text1"/>
                <w:sz w:val="22"/>
                <w:szCs w:val="22"/>
                <w:lang w:val="en-ID" w:eastAsia="id-ID" w:bidi="th-TH"/>
              </w:rPr>
              <w:t xml:space="preserve">Ganti rugi </w:t>
            </w:r>
          </w:p>
          <w:p w:rsidR="00547C09" w:rsidRPr="00741BED" w:rsidRDefault="00547C09" w:rsidP="00023250">
            <w:pPr>
              <w:jc w:val="both"/>
              <w:rPr>
                <w:rFonts w:ascii="Bookman Old Style" w:hAnsi="Bookman Old Style"/>
                <w:i/>
                <w:color w:val="000000" w:themeColor="text1"/>
                <w:sz w:val="22"/>
                <w:szCs w:val="22"/>
                <w:lang w:val="en-ID"/>
              </w:rPr>
            </w:pPr>
            <w:r w:rsidRPr="00741BED">
              <w:rPr>
                <w:rFonts w:ascii="Bookman Old Style" w:hAnsi="Bookman Old Style" w:cs="TimesNewRomanPSMT"/>
                <w:color w:val="000000" w:themeColor="text1"/>
                <w:sz w:val="22"/>
                <w:szCs w:val="22"/>
                <w:lang w:val="en-ID" w:eastAsia="id-ID" w:bidi="th-TH"/>
              </w:rPr>
              <w:t xml:space="preserve">Besarnya ganti rugi (akibat jaminan uang muka) </w:t>
            </w:r>
            <w:r w:rsidRPr="00741BED">
              <w:rPr>
                <w:rFonts w:ascii="Bookman Old Style" w:hAnsi="Bookman Old Style"/>
                <w:color w:val="000000" w:themeColor="text1"/>
                <w:sz w:val="22"/>
                <w:szCs w:val="22"/>
                <w:lang w:val="id-ID"/>
              </w:rPr>
              <w:t>tidak bisa dicairkan</w:t>
            </w:r>
            <w:r w:rsidRPr="00741BED">
              <w:rPr>
                <w:rFonts w:ascii="Bookman Old Style" w:hAnsi="Bookman Old Style"/>
                <w:color w:val="000000" w:themeColor="text1"/>
                <w:sz w:val="22"/>
                <w:szCs w:val="22"/>
                <w:lang w:val="en-ID"/>
              </w:rPr>
              <w:t xml:space="preserve">: </w:t>
            </w:r>
            <w:r w:rsidRPr="00741BED">
              <w:rPr>
                <w:rFonts w:ascii="Bookman Old Style" w:hAnsi="Bookman Old Style"/>
                <w:i/>
                <w:color w:val="000000" w:themeColor="text1"/>
                <w:sz w:val="22"/>
                <w:szCs w:val="22"/>
                <w:lang w:val="en-ID"/>
              </w:rPr>
              <w:t>_________________</w:t>
            </w:r>
          </w:p>
          <w:p w:rsidR="00547C09" w:rsidRPr="00741BED" w:rsidRDefault="00547C09" w:rsidP="00023250">
            <w:pPr>
              <w:jc w:val="both"/>
              <w:rPr>
                <w:rFonts w:ascii="Bookman Old Style" w:hAnsi="Bookman Old Style"/>
                <w:color w:val="000000" w:themeColor="text1"/>
                <w:sz w:val="22"/>
                <w:szCs w:val="22"/>
                <w:lang w:val="en-ID"/>
              </w:rPr>
            </w:pPr>
            <w:r w:rsidRPr="00741BED">
              <w:rPr>
                <w:rFonts w:ascii="Bookman Old Style" w:hAnsi="Bookman Old Style"/>
                <w:i/>
                <w:color w:val="000000" w:themeColor="text1"/>
                <w:sz w:val="22"/>
                <w:szCs w:val="22"/>
                <w:lang w:val="en-ID"/>
              </w:rPr>
              <w:t>[diisi dengan nilai kerugian yang dtimbulkan]</w:t>
            </w:r>
          </w:p>
          <w:p w:rsidR="00547C09" w:rsidRPr="00741BED" w:rsidRDefault="00547C09" w:rsidP="00023250">
            <w:pPr>
              <w:jc w:val="both"/>
              <w:rPr>
                <w:rFonts w:ascii="Bookman Old Style" w:hAnsi="Bookman Old Style" w:cs="TimesNewRomanPSMT"/>
                <w:color w:val="000000" w:themeColor="text1"/>
                <w:sz w:val="22"/>
                <w:szCs w:val="22"/>
                <w:lang w:val="en-ID" w:eastAsia="id-ID" w:bidi="th-TH"/>
              </w:rPr>
            </w:pPr>
          </w:p>
          <w:p w:rsidR="00547C09" w:rsidRPr="00741BED" w:rsidRDefault="00547C09" w:rsidP="00023250">
            <w:pPr>
              <w:jc w:val="both"/>
              <w:rPr>
                <w:rFonts w:ascii="Bookman Old Style" w:hAnsi="Bookman Old Style" w:cs="TimesNewRomanPSMT"/>
                <w:color w:val="000000" w:themeColor="text1"/>
                <w:sz w:val="22"/>
                <w:szCs w:val="22"/>
                <w:lang w:val="en-ID" w:eastAsia="id-ID" w:bidi="th-TH"/>
              </w:rPr>
            </w:pPr>
            <w:r w:rsidRPr="00741BED">
              <w:rPr>
                <w:rFonts w:ascii="Bookman Old Style" w:hAnsi="Bookman Old Style" w:cs="TimesNewRomanPSMT"/>
                <w:color w:val="000000" w:themeColor="text1"/>
                <w:sz w:val="22"/>
                <w:szCs w:val="22"/>
                <w:lang w:val="en-ID" w:eastAsia="id-ID" w:bidi="th-TH"/>
              </w:rPr>
              <w:t>Denda Keterlambatan</w:t>
            </w:r>
          </w:p>
          <w:p w:rsidR="00547C09" w:rsidRPr="00741BED" w:rsidRDefault="00547C09" w:rsidP="00023250">
            <w:pPr>
              <w:jc w:val="both"/>
              <w:rPr>
                <w:rFonts w:ascii="Bookman Old Style" w:hAnsi="Bookman Old Style" w:cs="TimesNewRomanPSMT"/>
                <w:color w:val="000000" w:themeColor="text1"/>
                <w:sz w:val="22"/>
                <w:szCs w:val="22"/>
                <w:lang w:val="en-ID" w:eastAsia="id-ID" w:bidi="th-TH"/>
              </w:rPr>
            </w:pPr>
            <w:r w:rsidRPr="00741BED">
              <w:rPr>
                <w:rFonts w:ascii="Bookman Old Style" w:hAnsi="Bookman Old Style" w:cs="TimesNewRomanPSMT"/>
                <w:color w:val="000000" w:themeColor="text1"/>
                <w:sz w:val="22"/>
                <w:szCs w:val="22"/>
                <w:lang w:eastAsia="id-ID" w:bidi="th-TH"/>
              </w:rPr>
              <w:t>A</w:t>
            </w:r>
            <w:r w:rsidRPr="00741BED">
              <w:rPr>
                <w:rFonts w:ascii="Bookman Old Style" w:hAnsi="Bookman Old Style" w:cs="TimesNewRomanPSMT"/>
                <w:color w:val="000000" w:themeColor="text1"/>
                <w:sz w:val="22"/>
                <w:szCs w:val="22"/>
                <w:lang w:val="id-ID" w:eastAsia="id-ID" w:bidi="th-TH"/>
              </w:rPr>
              <w:t>pabila terjadi keterlambatan penyelesaian pekerjaan</w:t>
            </w:r>
            <w:r w:rsidRPr="00741BED">
              <w:rPr>
                <w:rFonts w:ascii="Bookman Old Style" w:hAnsi="Bookman Old Style" w:cs="TimesNewRomanPSMT"/>
                <w:color w:val="000000" w:themeColor="text1"/>
                <w:sz w:val="22"/>
                <w:szCs w:val="22"/>
                <w:lang w:eastAsia="id-ID" w:bidi="th-TH"/>
              </w:rPr>
              <w:t>, b</w:t>
            </w:r>
            <w:r w:rsidRPr="00741BED">
              <w:rPr>
                <w:rFonts w:ascii="Bookman Old Style" w:hAnsi="Bookman Old Style" w:cs="TimesNewRomanPSMT"/>
                <w:color w:val="000000" w:themeColor="text1"/>
                <w:sz w:val="22"/>
                <w:szCs w:val="22"/>
                <w:lang w:val="id-ID" w:eastAsia="id-ID" w:bidi="th-TH"/>
              </w:rPr>
              <w:t>esarnya denda keterlambatan adalah:</w:t>
            </w:r>
            <w:r w:rsidRPr="00741BED">
              <w:rPr>
                <w:rFonts w:ascii="Bookman Old Style" w:hAnsi="Bookman Old Style" w:cs="TimesNewRomanPSMT"/>
                <w:color w:val="000000" w:themeColor="text1"/>
                <w:sz w:val="22"/>
                <w:szCs w:val="22"/>
                <w:lang w:val="en-ID" w:eastAsia="id-ID" w:bidi="th-TH"/>
              </w:rPr>
              <w:t>___________</w:t>
            </w:r>
          </w:p>
          <w:p w:rsidR="00547C09" w:rsidRPr="00741BED" w:rsidRDefault="00547C09" w:rsidP="00023250">
            <w:pPr>
              <w:jc w:val="both"/>
              <w:rPr>
                <w:rFonts w:ascii="Bookman Old Style" w:hAnsi="Bookman Old Style" w:cs="TimesNewRomanPSMT"/>
                <w:color w:val="000000" w:themeColor="text1"/>
                <w:sz w:val="22"/>
                <w:szCs w:val="22"/>
                <w:lang w:val="en-ID" w:eastAsia="id-ID" w:bidi="th-TH"/>
              </w:rPr>
            </w:pPr>
          </w:p>
          <w:p w:rsidR="00547C09" w:rsidRPr="00741BED" w:rsidRDefault="00547C09" w:rsidP="00023250">
            <w:pPr>
              <w:jc w:val="both"/>
              <w:rPr>
                <w:rFonts w:ascii="Bookman Old Style" w:hAnsi="Bookman Old Style" w:cs="TimesNewRomanPSMT"/>
                <w:i/>
                <w:color w:val="000000" w:themeColor="text1"/>
                <w:sz w:val="22"/>
                <w:szCs w:val="22"/>
                <w:lang w:val="en-ID" w:eastAsia="id-ID" w:bidi="th-TH"/>
              </w:rPr>
            </w:pPr>
            <w:r w:rsidRPr="00741BED">
              <w:rPr>
                <w:rFonts w:ascii="Bookman Old Style" w:hAnsi="Bookman Old Style" w:cs="TimesNewRomanPSMT"/>
                <w:i/>
                <w:color w:val="000000" w:themeColor="text1"/>
                <w:sz w:val="22"/>
                <w:szCs w:val="22"/>
                <w:lang w:val="en-ID" w:eastAsia="id-ID" w:bidi="th-TH"/>
              </w:rPr>
              <w:t>[Diisi dengan memilih salah satu :</w:t>
            </w:r>
          </w:p>
          <w:p w:rsidR="00547C09" w:rsidRPr="002C7F16" w:rsidRDefault="00547C09" w:rsidP="000C5708">
            <w:pPr>
              <w:pStyle w:val="ListParagraph"/>
              <w:numPr>
                <w:ilvl w:val="4"/>
                <w:numId w:val="351"/>
              </w:numPr>
              <w:ind w:left="317" w:hanging="284"/>
              <w:jc w:val="both"/>
              <w:rPr>
                <w:rFonts w:ascii="Bookman Old Style" w:hAnsi="Bookman Old Style" w:cs="TimesNewRomanPSMT"/>
                <w:i/>
                <w:color w:val="000000" w:themeColor="text1"/>
                <w:sz w:val="22"/>
                <w:szCs w:val="22"/>
                <w:lang w:val="id-ID" w:eastAsia="id-ID" w:bidi="th-TH"/>
              </w:rPr>
            </w:pPr>
            <w:r w:rsidRPr="00741BED">
              <w:rPr>
                <w:rFonts w:ascii="Bookman Old Style" w:hAnsi="Bookman Old Style" w:cs="TimesNewRomanPSMT"/>
                <w:i/>
                <w:color w:val="000000" w:themeColor="text1"/>
                <w:sz w:val="22"/>
                <w:szCs w:val="22"/>
                <w:lang w:val="id-ID" w:eastAsia="id-ID" w:bidi="th-TH"/>
              </w:rPr>
              <w:t xml:space="preserve">1‰ (satu permil) per hari dari harga </w:t>
            </w:r>
            <w:r w:rsidRPr="00741BED">
              <w:rPr>
                <w:rFonts w:ascii="Bookman Old Style" w:hAnsi="Bookman Old Style" w:cs="TimesNewRomanPSMT"/>
                <w:i/>
                <w:color w:val="000000" w:themeColor="text1"/>
                <w:sz w:val="22"/>
                <w:szCs w:val="22"/>
                <w:lang w:val="en-ID" w:eastAsia="id-ID" w:bidi="th-TH"/>
              </w:rPr>
              <w:t>B</w:t>
            </w:r>
            <w:r w:rsidRPr="00741BED">
              <w:rPr>
                <w:rFonts w:ascii="Bookman Old Style" w:hAnsi="Bookman Old Style" w:cs="TimesNewRomanPSMT"/>
                <w:i/>
                <w:color w:val="000000" w:themeColor="text1"/>
                <w:sz w:val="22"/>
                <w:szCs w:val="22"/>
                <w:lang w:val="id-ID" w:eastAsia="id-ID" w:bidi="th-TH"/>
              </w:rPr>
              <w:t xml:space="preserve">agian Kontrak yang tercantum dalam Kontrak; atau </w:t>
            </w:r>
          </w:p>
          <w:p w:rsidR="00547C09" w:rsidRPr="00741BED" w:rsidRDefault="00547C09" w:rsidP="000C5708">
            <w:pPr>
              <w:pStyle w:val="ListParagraph"/>
              <w:numPr>
                <w:ilvl w:val="4"/>
                <w:numId w:val="351"/>
              </w:numPr>
              <w:ind w:left="317" w:hanging="284"/>
              <w:jc w:val="both"/>
              <w:rPr>
                <w:rFonts w:ascii="Bookman Old Style" w:hAnsi="Bookman Old Style" w:cs="TimesNewRomanPSMT"/>
                <w:i/>
                <w:color w:val="000000" w:themeColor="text1"/>
                <w:sz w:val="22"/>
                <w:szCs w:val="22"/>
                <w:lang w:val="en-ID" w:eastAsia="id-ID" w:bidi="th-TH"/>
              </w:rPr>
            </w:pPr>
            <w:r w:rsidRPr="00741BED">
              <w:rPr>
                <w:rFonts w:ascii="Bookman Old Style" w:hAnsi="Bookman Old Style" w:cs="TimesNewRomanPSMT"/>
                <w:i/>
                <w:color w:val="000000" w:themeColor="text1"/>
                <w:sz w:val="22"/>
                <w:szCs w:val="22"/>
                <w:lang w:val="id-ID" w:eastAsia="id-ID" w:bidi="th-TH"/>
              </w:rPr>
              <w:t xml:space="preserve">1‰ (satu permil) per hari dari </w:t>
            </w:r>
            <w:r w:rsidRPr="00741BED">
              <w:rPr>
                <w:rFonts w:ascii="Bookman Old Style" w:hAnsi="Bookman Old Style" w:cs="TimesNewRomanPSMT"/>
                <w:i/>
                <w:color w:val="000000" w:themeColor="text1"/>
                <w:sz w:val="22"/>
                <w:szCs w:val="22"/>
                <w:lang w:val="en-ID" w:eastAsia="id-ID" w:bidi="th-TH"/>
              </w:rPr>
              <w:t>harga</w:t>
            </w:r>
            <w:r w:rsidRPr="00741BED">
              <w:rPr>
                <w:rFonts w:ascii="Bookman Old Style" w:hAnsi="Bookman Old Style" w:cs="TimesNewRomanPSMT"/>
                <w:i/>
                <w:color w:val="000000" w:themeColor="text1"/>
                <w:sz w:val="22"/>
                <w:szCs w:val="22"/>
                <w:lang w:val="id-ID" w:eastAsia="id-ID" w:bidi="th-TH"/>
              </w:rPr>
              <w:t xml:space="preserve"> Kontrak</w:t>
            </w:r>
            <w:r w:rsidRPr="00741BED">
              <w:rPr>
                <w:rFonts w:ascii="Bookman Old Style" w:hAnsi="Bookman Old Style" w:cs="TimesNewRomanPSMT"/>
                <w:i/>
                <w:color w:val="000000" w:themeColor="text1"/>
                <w:sz w:val="22"/>
                <w:szCs w:val="22"/>
                <w:lang w:val="en-ID" w:eastAsia="id-ID" w:bidi="th-TH"/>
              </w:rPr>
              <w:t>]</w:t>
            </w:r>
          </w:p>
          <w:p w:rsidR="00547C09" w:rsidRPr="00741BED" w:rsidRDefault="00547C09" w:rsidP="006B7257">
            <w:pPr>
              <w:ind w:left="773"/>
              <w:rPr>
                <w:rFonts w:ascii="Bookman Old Style" w:hAnsi="Bookman Old Style" w:cs="TimesNewRomanPSMT"/>
                <w:color w:val="000000" w:themeColor="text1"/>
                <w:sz w:val="22"/>
                <w:szCs w:val="22"/>
                <w:lang w:val="id-ID" w:eastAsia="id-ID" w:bidi="th-TH"/>
              </w:rPr>
            </w:pPr>
          </w:p>
          <w:p w:rsidR="00547C09" w:rsidRPr="00741BED" w:rsidRDefault="00547C09" w:rsidP="006B7257">
            <w:pPr>
              <w:jc w:val="both"/>
              <w:rPr>
                <w:rFonts w:ascii="Bookman Old Style" w:hAnsi="Bookman Old Style" w:cs="TimesNewRomanPSMT"/>
                <w:color w:val="000000" w:themeColor="text1"/>
                <w:sz w:val="22"/>
                <w:szCs w:val="22"/>
                <w:lang w:val="en-ID" w:eastAsia="id-ID" w:bidi="th-TH"/>
              </w:rPr>
            </w:pPr>
            <w:r w:rsidRPr="00741BED">
              <w:rPr>
                <w:rFonts w:ascii="Bookman Old Style" w:hAnsi="Bookman Old Style" w:cs="TimesNewRomanPSMT"/>
                <w:color w:val="000000" w:themeColor="text1"/>
                <w:sz w:val="22"/>
                <w:szCs w:val="22"/>
                <w:lang w:val="en-ID" w:eastAsia="id-ID" w:bidi="th-TH"/>
              </w:rPr>
              <w:t>Apabila dikenakan denda keterlambatan dari bagian kontrak maka bagian pekerjaan dimaksud adalah:</w:t>
            </w:r>
          </w:p>
          <w:p w:rsidR="00547C09" w:rsidRPr="00741BED" w:rsidRDefault="00547C09" w:rsidP="000C5708">
            <w:pPr>
              <w:pStyle w:val="ListParagraph"/>
              <w:numPr>
                <w:ilvl w:val="2"/>
                <w:numId w:val="186"/>
              </w:numPr>
              <w:tabs>
                <w:tab w:val="clear" w:pos="567"/>
              </w:tabs>
              <w:ind w:left="317" w:hanging="284"/>
              <w:jc w:val="both"/>
              <w:rPr>
                <w:rFonts w:ascii="Bookman Old Style" w:hAnsi="Bookman Old Style" w:cs="TimesNewRomanPSMT"/>
                <w:color w:val="000000" w:themeColor="text1"/>
                <w:sz w:val="22"/>
                <w:szCs w:val="22"/>
                <w:lang w:val="en-ID" w:eastAsia="id-ID" w:bidi="th-TH"/>
              </w:rPr>
            </w:pPr>
            <w:r w:rsidRPr="00741BED">
              <w:rPr>
                <w:rFonts w:ascii="Bookman Old Style" w:hAnsi="Bookman Old Style" w:cs="TimesNewRomanPSMT"/>
                <w:color w:val="000000" w:themeColor="text1"/>
                <w:sz w:val="22"/>
                <w:szCs w:val="22"/>
                <w:lang w:val="en-ID" w:eastAsia="id-ID" w:bidi="th-TH"/>
              </w:rPr>
              <w:t>_______________</w:t>
            </w:r>
          </w:p>
          <w:p w:rsidR="00547C09" w:rsidRPr="00741BED" w:rsidRDefault="00547C09" w:rsidP="000C5708">
            <w:pPr>
              <w:pStyle w:val="ListParagraph"/>
              <w:numPr>
                <w:ilvl w:val="2"/>
                <w:numId w:val="186"/>
              </w:numPr>
              <w:tabs>
                <w:tab w:val="clear" w:pos="567"/>
              </w:tabs>
              <w:ind w:left="317" w:hanging="284"/>
              <w:jc w:val="both"/>
              <w:rPr>
                <w:rFonts w:ascii="Bookman Old Style" w:hAnsi="Bookman Old Style" w:cs="TimesNewRomanPSMT"/>
                <w:color w:val="000000" w:themeColor="text1"/>
                <w:sz w:val="22"/>
                <w:szCs w:val="22"/>
                <w:lang w:val="en-ID" w:eastAsia="id-ID" w:bidi="th-TH"/>
              </w:rPr>
            </w:pPr>
            <w:r w:rsidRPr="00741BED">
              <w:rPr>
                <w:rFonts w:ascii="Bookman Old Style" w:hAnsi="Bookman Old Style" w:cs="TimesNewRomanPSMT"/>
                <w:color w:val="000000" w:themeColor="text1"/>
                <w:sz w:val="22"/>
                <w:szCs w:val="22"/>
                <w:lang w:val="en-ID" w:eastAsia="id-ID" w:bidi="th-TH"/>
              </w:rPr>
              <w:t>_______________</w:t>
            </w:r>
          </w:p>
          <w:p w:rsidR="00547C09" w:rsidRPr="00741BED" w:rsidRDefault="00547C09" w:rsidP="000C5708">
            <w:pPr>
              <w:pStyle w:val="ListParagraph"/>
              <w:numPr>
                <w:ilvl w:val="2"/>
                <w:numId w:val="186"/>
              </w:numPr>
              <w:tabs>
                <w:tab w:val="clear" w:pos="567"/>
              </w:tabs>
              <w:ind w:left="317" w:hanging="284"/>
              <w:jc w:val="both"/>
              <w:rPr>
                <w:rFonts w:ascii="Bookman Old Style" w:hAnsi="Bookman Old Style" w:cs="TimesNewRomanPSMT"/>
                <w:color w:val="000000" w:themeColor="text1"/>
                <w:sz w:val="22"/>
                <w:szCs w:val="22"/>
                <w:lang w:val="en-ID" w:eastAsia="id-ID" w:bidi="th-TH"/>
              </w:rPr>
            </w:pPr>
            <w:r w:rsidRPr="00741BED">
              <w:rPr>
                <w:rFonts w:ascii="Bookman Old Style" w:hAnsi="Bookman Old Style" w:cs="TimesNewRomanPSMT"/>
                <w:color w:val="000000" w:themeColor="text1"/>
                <w:sz w:val="22"/>
                <w:szCs w:val="22"/>
                <w:lang w:val="en-ID" w:eastAsia="id-ID" w:bidi="th-TH"/>
              </w:rPr>
              <w:t>_______________</w:t>
            </w:r>
          </w:p>
          <w:p w:rsidR="00547C09" w:rsidRPr="00741BED" w:rsidRDefault="00547C09" w:rsidP="000C5708">
            <w:pPr>
              <w:pStyle w:val="ListParagraph"/>
              <w:numPr>
                <w:ilvl w:val="2"/>
                <w:numId w:val="186"/>
              </w:numPr>
              <w:tabs>
                <w:tab w:val="clear" w:pos="567"/>
              </w:tabs>
              <w:ind w:left="317" w:hanging="284"/>
              <w:jc w:val="both"/>
              <w:rPr>
                <w:rFonts w:ascii="Bookman Old Style" w:hAnsi="Bookman Old Style" w:cs="TimesNewRomanPSMT"/>
                <w:color w:val="000000" w:themeColor="text1"/>
                <w:sz w:val="22"/>
                <w:szCs w:val="22"/>
                <w:lang w:val="en-ID" w:eastAsia="id-ID" w:bidi="th-TH"/>
              </w:rPr>
            </w:pPr>
            <w:r w:rsidRPr="00741BED">
              <w:rPr>
                <w:rFonts w:ascii="Bookman Old Style" w:hAnsi="Bookman Old Style" w:cs="TimesNewRomanPSMT"/>
                <w:color w:val="000000" w:themeColor="text1"/>
                <w:sz w:val="22"/>
                <w:szCs w:val="22"/>
                <w:lang w:val="en-ID" w:eastAsia="id-ID" w:bidi="th-TH"/>
              </w:rPr>
              <w:t>_____dst</w:t>
            </w:r>
          </w:p>
          <w:p w:rsidR="00547C09" w:rsidRPr="00741BED" w:rsidRDefault="00547C09" w:rsidP="006B7257">
            <w:pPr>
              <w:ind w:left="33"/>
              <w:rPr>
                <w:rFonts w:ascii="Bookman Old Style" w:hAnsi="Bookman Old Style" w:cs="TimesNewRomanPSMT"/>
                <w:i/>
                <w:color w:val="000000" w:themeColor="text1"/>
                <w:sz w:val="22"/>
                <w:szCs w:val="22"/>
                <w:lang w:val="en-ID" w:eastAsia="id-ID" w:bidi="th-TH"/>
              </w:rPr>
            </w:pPr>
            <w:r w:rsidRPr="00741BED">
              <w:rPr>
                <w:rFonts w:ascii="Bookman Old Style" w:hAnsi="Bookman Old Style" w:cs="TimesNewRomanPSMT"/>
                <w:i/>
                <w:color w:val="000000" w:themeColor="text1"/>
                <w:sz w:val="22"/>
                <w:szCs w:val="22"/>
                <w:lang w:val="en-ID" w:eastAsia="id-ID" w:bidi="th-TH"/>
              </w:rPr>
              <w:t>[diisi dengan bagian pekerjaan]</w:t>
            </w:r>
          </w:p>
          <w:p w:rsidR="00547C09" w:rsidRPr="00741BED" w:rsidRDefault="00547C09" w:rsidP="006B7257">
            <w:pPr>
              <w:autoSpaceDE w:val="0"/>
              <w:autoSpaceDN w:val="0"/>
              <w:adjustRightInd w:val="0"/>
              <w:jc w:val="both"/>
              <w:rPr>
                <w:rFonts w:ascii="Bookman Old Style" w:hAnsi="Bookman Old Style"/>
                <w:color w:val="000000" w:themeColor="text1"/>
                <w:sz w:val="22"/>
                <w:szCs w:val="22"/>
              </w:rPr>
            </w:pPr>
          </w:p>
        </w:tc>
      </w:tr>
      <w:tr w:rsidR="00547C09" w:rsidRPr="00741BED" w:rsidTr="00741BED">
        <w:tc>
          <w:tcPr>
            <w:tcW w:w="2079" w:type="dxa"/>
          </w:tcPr>
          <w:p w:rsidR="00547C09" w:rsidRPr="00741BED" w:rsidRDefault="00547C09" w:rsidP="000C5708">
            <w:pPr>
              <w:pStyle w:val="Heading2"/>
              <w:keepNext w:val="0"/>
              <w:keepLines w:val="0"/>
              <w:numPr>
                <w:ilvl w:val="0"/>
                <w:numId w:val="278"/>
              </w:numPr>
              <w:suppressAutoHyphens/>
              <w:spacing w:before="0"/>
              <w:ind w:left="351"/>
              <w:rPr>
                <w:rFonts w:ascii="Bookman Old Style" w:hAnsi="Bookman Old Style"/>
                <w:b w:val="0"/>
                <w:color w:val="000000" w:themeColor="text1"/>
                <w:sz w:val="22"/>
                <w:szCs w:val="22"/>
              </w:rPr>
            </w:pPr>
            <w:bookmarkStart w:id="1013" w:name="_Toc518948136"/>
            <w:bookmarkStart w:id="1014" w:name="_Toc520150425"/>
            <w:bookmarkStart w:id="1015" w:name="_Toc529178576"/>
            <w:r w:rsidRPr="00741BED">
              <w:rPr>
                <w:rFonts w:ascii="Bookman Old Style" w:hAnsi="Bookman Old Style"/>
                <w:b w:val="0"/>
                <w:color w:val="000000" w:themeColor="text1"/>
                <w:sz w:val="22"/>
                <w:szCs w:val="22"/>
                <w:lang w:val="id-ID"/>
              </w:rPr>
              <w:lastRenderedPageBreak/>
              <w:t>Penyesuaian Harga</w:t>
            </w:r>
            <w:bookmarkEnd w:id="1013"/>
            <w:bookmarkEnd w:id="1014"/>
            <w:bookmarkEnd w:id="1015"/>
            <w:r w:rsidRPr="00741BED">
              <w:rPr>
                <w:rFonts w:ascii="Bookman Old Style" w:hAnsi="Bookman Old Style"/>
                <w:b w:val="0"/>
                <w:color w:val="000000" w:themeColor="text1"/>
                <w:sz w:val="22"/>
                <w:szCs w:val="22"/>
                <w:lang w:val="id-ID"/>
              </w:rPr>
              <w:t xml:space="preserve"> </w:t>
            </w:r>
          </w:p>
          <w:p w:rsidR="00547C09" w:rsidRPr="00741BED" w:rsidRDefault="00547C09" w:rsidP="006B7257">
            <w:pPr>
              <w:rPr>
                <w:rFonts w:ascii="Bookman Old Style" w:hAnsi="Bookman Old Style"/>
                <w:color w:val="000000" w:themeColor="text1"/>
                <w:sz w:val="22"/>
                <w:szCs w:val="22"/>
              </w:rPr>
            </w:pPr>
          </w:p>
        </w:tc>
        <w:tc>
          <w:tcPr>
            <w:tcW w:w="1182" w:type="dxa"/>
          </w:tcPr>
          <w:p w:rsidR="00547C09" w:rsidRPr="00741BED" w:rsidRDefault="00547C09" w:rsidP="006B7257">
            <w:pPr>
              <w:jc w:val="center"/>
              <w:rPr>
                <w:rFonts w:ascii="Bookman Old Style" w:hAnsi="Bookman Old Style"/>
                <w:color w:val="000000" w:themeColor="text1"/>
                <w:sz w:val="22"/>
                <w:szCs w:val="22"/>
                <w:lang w:val="en-ID"/>
              </w:rPr>
            </w:pPr>
            <w:r w:rsidRPr="00741BED">
              <w:rPr>
                <w:rFonts w:ascii="Bookman Old Style" w:hAnsi="Bookman Old Style"/>
                <w:color w:val="000000" w:themeColor="text1"/>
                <w:sz w:val="22"/>
                <w:szCs w:val="22"/>
                <w:lang w:val="en-ID"/>
              </w:rPr>
              <w:t>52.1</w:t>
            </w:r>
          </w:p>
        </w:tc>
        <w:tc>
          <w:tcPr>
            <w:tcW w:w="6095" w:type="dxa"/>
          </w:tcPr>
          <w:p w:rsidR="00547C09" w:rsidRPr="00741BED" w:rsidRDefault="00547C09" w:rsidP="006B7257">
            <w:pPr>
              <w:ind w:left="-6"/>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 xml:space="preserve">Penyesuaian Harga diberlakukan ___  </w:t>
            </w:r>
            <w:r w:rsidRPr="00741BED">
              <w:rPr>
                <w:rFonts w:ascii="Bookman Old Style" w:hAnsi="Bookman Old Style"/>
                <w:i/>
                <w:color w:val="000000" w:themeColor="text1"/>
                <w:sz w:val="22"/>
                <w:szCs w:val="22"/>
                <w:lang w:val="nl-NL"/>
              </w:rPr>
              <w:t>[Ya/</w:t>
            </w:r>
            <w:r w:rsidRPr="00741BED">
              <w:rPr>
                <w:rFonts w:ascii="Bookman Old Style" w:hAnsi="Bookman Old Style"/>
                <w:i/>
                <w:color w:val="000000" w:themeColor="text1"/>
                <w:sz w:val="22"/>
                <w:szCs w:val="22"/>
                <w:lang w:val="id-ID"/>
              </w:rPr>
              <w:t>Tidak</w:t>
            </w:r>
            <w:r w:rsidRPr="00741BED">
              <w:rPr>
                <w:rFonts w:ascii="Bookman Old Style" w:hAnsi="Bookman Old Style"/>
                <w:i/>
                <w:color w:val="000000" w:themeColor="text1"/>
                <w:sz w:val="22"/>
                <w:szCs w:val="22"/>
                <w:lang w:val="nl-NL"/>
              </w:rPr>
              <w:t>]</w:t>
            </w:r>
          </w:p>
          <w:p w:rsidR="00547C09" w:rsidRPr="00741BED" w:rsidRDefault="00547C09" w:rsidP="006B7257">
            <w:pPr>
              <w:jc w:val="both"/>
              <w:rPr>
                <w:rFonts w:ascii="Bookman Old Style" w:hAnsi="Bookman Old Style"/>
                <w:color w:val="000000" w:themeColor="text1"/>
                <w:sz w:val="22"/>
                <w:szCs w:val="22"/>
                <w:lang w:val="nl-NL"/>
              </w:rPr>
            </w:pPr>
            <w:r w:rsidRPr="00741BED">
              <w:rPr>
                <w:rFonts w:ascii="Bookman Old Style" w:hAnsi="Bookman Old Style"/>
                <w:i/>
                <w:color w:val="000000" w:themeColor="text1"/>
                <w:sz w:val="22"/>
                <w:szCs w:val="22"/>
              </w:rPr>
              <w:t xml:space="preserve"> </w:t>
            </w:r>
          </w:p>
        </w:tc>
      </w:tr>
      <w:tr w:rsidR="00547C09" w:rsidRPr="00741BED" w:rsidTr="00741BED">
        <w:tc>
          <w:tcPr>
            <w:tcW w:w="2079" w:type="dxa"/>
          </w:tcPr>
          <w:p w:rsidR="00547C09" w:rsidRPr="00741BED" w:rsidRDefault="00547C09" w:rsidP="000C5708">
            <w:pPr>
              <w:pStyle w:val="Heading2"/>
              <w:keepNext w:val="0"/>
              <w:keepLines w:val="0"/>
              <w:numPr>
                <w:ilvl w:val="0"/>
                <w:numId w:val="279"/>
              </w:numPr>
              <w:suppressAutoHyphens/>
              <w:spacing w:before="0"/>
              <w:ind w:left="351"/>
              <w:rPr>
                <w:rFonts w:ascii="Bookman Old Style" w:hAnsi="Bookman Old Style" w:cs="Arial"/>
                <w:b w:val="0"/>
                <w:color w:val="000000" w:themeColor="text1"/>
                <w:sz w:val="22"/>
                <w:szCs w:val="22"/>
                <w:lang w:val="id-ID"/>
              </w:rPr>
            </w:pPr>
            <w:bookmarkStart w:id="1016" w:name="_Toc529178577"/>
            <w:r w:rsidRPr="00741BED">
              <w:rPr>
                <w:rFonts w:ascii="Bookman Old Style" w:hAnsi="Bookman Old Style"/>
                <w:b w:val="0"/>
                <w:color w:val="000000" w:themeColor="text1"/>
                <w:sz w:val="22"/>
                <w:szCs w:val="22"/>
              </w:rPr>
              <w:t>Penyelesaian Perselisihan</w:t>
            </w:r>
            <w:bookmarkEnd w:id="1016"/>
            <w:r w:rsidRPr="00741BED">
              <w:rPr>
                <w:rFonts w:ascii="Bookman Old Style" w:hAnsi="Bookman Old Style"/>
                <w:b w:val="0"/>
                <w:color w:val="000000" w:themeColor="text1"/>
                <w:sz w:val="22"/>
                <w:szCs w:val="22"/>
              </w:rPr>
              <w:t xml:space="preserve"> </w:t>
            </w:r>
          </w:p>
          <w:p w:rsidR="00547C09" w:rsidRPr="00741BED" w:rsidRDefault="00547C09" w:rsidP="006B7257">
            <w:pPr>
              <w:pStyle w:val="Heading2"/>
              <w:rPr>
                <w:rFonts w:ascii="Bookman Old Style" w:hAnsi="Bookman Old Style"/>
                <w:b w:val="0"/>
                <w:color w:val="000000" w:themeColor="text1"/>
                <w:sz w:val="22"/>
                <w:szCs w:val="22"/>
                <w:lang w:val="id-ID"/>
              </w:rPr>
            </w:pPr>
          </w:p>
        </w:tc>
        <w:tc>
          <w:tcPr>
            <w:tcW w:w="1182" w:type="dxa"/>
          </w:tcPr>
          <w:p w:rsidR="00547C09" w:rsidRPr="00741BED" w:rsidRDefault="00547C09" w:rsidP="006B7257">
            <w:pPr>
              <w:ind w:left="34"/>
              <w:jc w:val="center"/>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rPr>
              <w:t>54.4</w:t>
            </w:r>
          </w:p>
        </w:tc>
        <w:tc>
          <w:tcPr>
            <w:tcW w:w="6095" w:type="dxa"/>
          </w:tcPr>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 xml:space="preserve">Dalam hal terdapat sengketa antara </w:t>
            </w:r>
            <w:r w:rsidRPr="00741BED">
              <w:rPr>
                <w:rFonts w:ascii="Bookman Old Style" w:hAnsi="Bookman Old Style"/>
                <w:color w:val="000000" w:themeColor="text1"/>
                <w:sz w:val="22"/>
                <w:szCs w:val="22"/>
              </w:rPr>
              <w:t xml:space="preserve">Pejabat Penandatangan Kontrak </w:t>
            </w:r>
            <w:r w:rsidRPr="00741BED">
              <w:rPr>
                <w:rFonts w:ascii="Bookman Old Style" w:hAnsi="Bookman Old Style"/>
                <w:color w:val="000000" w:themeColor="text1"/>
                <w:sz w:val="22"/>
                <w:szCs w:val="22"/>
                <w:lang w:val="id-ID"/>
              </w:rPr>
              <w:t>dengan Penyedia, penyelesaian sengketa akan dilakukan melalui _____________________________________</w:t>
            </w:r>
          </w:p>
          <w:p w:rsidR="00547C09" w:rsidRPr="00741BED" w:rsidRDefault="00547C09" w:rsidP="006B7257">
            <w:pPr>
              <w:jc w:val="both"/>
              <w:rPr>
                <w:rFonts w:ascii="Bookman Old Style" w:hAnsi="Bookman Old Style"/>
                <w:i/>
                <w:color w:val="000000" w:themeColor="text1"/>
                <w:sz w:val="22"/>
                <w:szCs w:val="22"/>
                <w:lang w:val="id-ID"/>
              </w:rPr>
            </w:pPr>
            <w:r w:rsidRPr="00741BED">
              <w:rPr>
                <w:rFonts w:ascii="Bookman Old Style" w:hAnsi="Bookman Old Style"/>
                <w:i/>
                <w:color w:val="000000" w:themeColor="text1"/>
                <w:sz w:val="22"/>
                <w:szCs w:val="22"/>
                <w:lang w:val="id-ID"/>
              </w:rPr>
              <w:t>[layanan penyelesaian sengketa yang diselenggarakan oleh LKPP/</w:t>
            </w:r>
            <w:r w:rsidRPr="00741BED">
              <w:rPr>
                <w:rFonts w:ascii="Bookman Old Style" w:hAnsi="Bookman Old Style"/>
                <w:i/>
                <w:color w:val="000000" w:themeColor="text1"/>
                <w:sz w:val="22"/>
                <w:szCs w:val="22"/>
              </w:rPr>
              <w:t>Lembaga Arbitrase</w:t>
            </w:r>
            <w:r w:rsidRPr="00741BED">
              <w:rPr>
                <w:rFonts w:ascii="Bookman Old Style" w:hAnsi="Bookman Old Style"/>
                <w:i/>
                <w:color w:val="000000" w:themeColor="text1"/>
                <w:sz w:val="22"/>
                <w:szCs w:val="22"/>
                <w:lang w:val="id-ID"/>
              </w:rPr>
              <w:t>/Pengadilan Negeri]</w:t>
            </w:r>
          </w:p>
          <w:p w:rsidR="00547C09" w:rsidRPr="00741BED" w:rsidRDefault="00547C09" w:rsidP="006B7257">
            <w:pPr>
              <w:ind w:left="743"/>
              <w:rPr>
                <w:rFonts w:ascii="Bookman Old Style" w:hAnsi="Bookman Old Style"/>
                <w:color w:val="000000" w:themeColor="text1"/>
                <w:sz w:val="22"/>
                <w:szCs w:val="22"/>
                <w:lang w:val="id-ID"/>
              </w:rPr>
            </w:pPr>
          </w:p>
          <w:p w:rsidR="00547C09" w:rsidRPr="00741BED" w:rsidRDefault="00547C09" w:rsidP="006B7257">
            <w:pPr>
              <w:jc w:val="both"/>
              <w:rPr>
                <w:rFonts w:ascii="Bookman Old Style" w:hAnsi="Bookman Old Style"/>
                <w:color w:val="000000" w:themeColor="text1"/>
                <w:sz w:val="22"/>
                <w:szCs w:val="22"/>
                <w:lang w:val="id-ID"/>
              </w:rPr>
            </w:pPr>
            <w:r w:rsidRPr="00741BED">
              <w:rPr>
                <w:rFonts w:ascii="Bookman Old Style" w:hAnsi="Bookman Old Style"/>
                <w:color w:val="000000" w:themeColor="text1"/>
                <w:sz w:val="22"/>
                <w:szCs w:val="22"/>
                <w:lang w:val="id-ID"/>
              </w:rPr>
              <w:t xml:space="preserve">Dalam hal penyelesaian sengketa dilakukan pada Pengadilan Negeri _______________ </w:t>
            </w:r>
          </w:p>
          <w:p w:rsidR="00547C09" w:rsidRPr="006C43B0" w:rsidRDefault="00547C09" w:rsidP="006B7257">
            <w:pPr>
              <w:jc w:val="both"/>
              <w:rPr>
                <w:rFonts w:ascii="Bookman Old Style" w:hAnsi="Bookman Old Style"/>
                <w:color w:val="000000" w:themeColor="text1"/>
                <w:sz w:val="22"/>
                <w:szCs w:val="22"/>
              </w:rPr>
            </w:pPr>
            <w:r w:rsidRPr="00741BED">
              <w:rPr>
                <w:rFonts w:ascii="Bookman Old Style" w:hAnsi="Bookman Old Style"/>
                <w:i/>
                <w:color w:val="000000" w:themeColor="text1"/>
                <w:sz w:val="22"/>
                <w:szCs w:val="22"/>
                <w:lang w:val="id-ID"/>
              </w:rPr>
              <w:t>[disebutkan Nama Pengadilan Negeri]</w:t>
            </w:r>
          </w:p>
          <w:p w:rsidR="00547C09" w:rsidRPr="00741BED" w:rsidRDefault="00547C09" w:rsidP="006B7257">
            <w:pPr>
              <w:jc w:val="both"/>
              <w:rPr>
                <w:rFonts w:ascii="Bookman Old Style" w:hAnsi="Bookman Old Style"/>
                <w:color w:val="000000" w:themeColor="text1"/>
                <w:sz w:val="22"/>
                <w:szCs w:val="22"/>
                <w:lang w:val="id-ID"/>
              </w:rPr>
            </w:pPr>
          </w:p>
        </w:tc>
      </w:tr>
    </w:tbl>
    <w:p w:rsidR="00B13244" w:rsidRDefault="00B13244" w:rsidP="00463EDF">
      <w:pPr>
        <w:ind w:right="43"/>
        <w:jc w:val="both"/>
        <w:rPr>
          <w:rFonts w:ascii="Bookman Old Style" w:hAnsi="Bookman Old Style" w:cs="Tahoma"/>
          <w:color w:val="000000" w:themeColor="text1"/>
          <w:sz w:val="22"/>
          <w:szCs w:val="22"/>
        </w:rPr>
      </w:pPr>
    </w:p>
    <w:p w:rsidR="006C43B0" w:rsidRDefault="006C43B0" w:rsidP="00463EDF">
      <w:pPr>
        <w:ind w:right="43"/>
        <w:jc w:val="both"/>
        <w:rPr>
          <w:rFonts w:ascii="Bookman Old Style" w:hAnsi="Bookman Old Style" w:cs="Tahoma"/>
          <w:color w:val="000000" w:themeColor="text1"/>
          <w:sz w:val="22"/>
          <w:szCs w:val="22"/>
        </w:rPr>
      </w:pPr>
    </w:p>
    <w:p w:rsidR="006C43B0" w:rsidRDefault="006C43B0" w:rsidP="00463EDF">
      <w:pPr>
        <w:ind w:right="43"/>
        <w:jc w:val="both"/>
        <w:rPr>
          <w:rFonts w:ascii="Bookman Old Style" w:hAnsi="Bookman Old Style" w:cs="Tahoma"/>
          <w:color w:val="000000" w:themeColor="text1"/>
          <w:sz w:val="22"/>
          <w:szCs w:val="22"/>
        </w:rPr>
      </w:pPr>
    </w:p>
    <w:p w:rsidR="006C43B0" w:rsidRDefault="006C43B0" w:rsidP="00463EDF">
      <w:pPr>
        <w:ind w:right="43"/>
        <w:jc w:val="both"/>
        <w:rPr>
          <w:rFonts w:ascii="Bookman Old Style" w:hAnsi="Bookman Old Style" w:cs="Tahoma"/>
          <w:color w:val="000000" w:themeColor="text1"/>
          <w:sz w:val="22"/>
          <w:szCs w:val="22"/>
        </w:rPr>
      </w:pPr>
    </w:p>
    <w:p w:rsidR="006C43B0" w:rsidRDefault="006C43B0" w:rsidP="00463EDF">
      <w:pPr>
        <w:ind w:right="43"/>
        <w:jc w:val="both"/>
        <w:rPr>
          <w:rFonts w:ascii="Bookman Old Style" w:hAnsi="Bookman Old Style" w:cs="Tahoma"/>
          <w:color w:val="000000" w:themeColor="text1"/>
          <w:sz w:val="22"/>
          <w:szCs w:val="22"/>
        </w:rPr>
      </w:pPr>
    </w:p>
    <w:p w:rsidR="006C43B0" w:rsidRDefault="006C43B0" w:rsidP="00547C09">
      <w:pPr>
        <w:spacing w:line="360" w:lineRule="auto"/>
        <w:ind w:left="4140"/>
        <w:jc w:val="center"/>
        <w:rPr>
          <w:rFonts w:ascii="Bookman Old Style" w:hAnsi="Bookman Old Style" w:cs="Tahoma"/>
          <w:b/>
          <w:color w:val="000000" w:themeColor="text1"/>
          <w:spacing w:val="4"/>
        </w:rPr>
      </w:pPr>
    </w:p>
    <w:p w:rsidR="00096CD3" w:rsidRPr="00741BED" w:rsidRDefault="00096CD3" w:rsidP="00547C09">
      <w:pPr>
        <w:spacing w:line="360" w:lineRule="auto"/>
        <w:ind w:left="4140"/>
        <w:jc w:val="center"/>
        <w:rPr>
          <w:rFonts w:ascii="Bookman Old Style" w:hAnsi="Bookman Old Style" w:cs="Tahoma"/>
          <w:b/>
          <w:color w:val="000000" w:themeColor="text1"/>
          <w:spacing w:val="4"/>
          <w:lang w:val="id-ID"/>
        </w:rPr>
      </w:pPr>
      <w:r w:rsidRPr="00741BED">
        <w:rPr>
          <w:rFonts w:ascii="Bookman Old Style" w:hAnsi="Bookman Old Style" w:cs="Tahoma"/>
          <w:b/>
          <w:color w:val="000000" w:themeColor="text1"/>
          <w:spacing w:val="4"/>
          <w:lang w:val="id-ID"/>
        </w:rPr>
        <w:t>WALIKOTA MADIUN,</w:t>
      </w:r>
    </w:p>
    <w:p w:rsidR="00096CD3" w:rsidRPr="00741BED" w:rsidRDefault="00096CD3" w:rsidP="00547C09">
      <w:pPr>
        <w:spacing w:line="360" w:lineRule="auto"/>
        <w:ind w:left="4140"/>
        <w:jc w:val="center"/>
        <w:rPr>
          <w:rFonts w:ascii="Bookman Old Style" w:hAnsi="Bookman Old Style" w:cs="Tahoma"/>
          <w:b/>
          <w:color w:val="000000" w:themeColor="text1"/>
          <w:spacing w:val="4"/>
          <w:sz w:val="16"/>
          <w:szCs w:val="16"/>
          <w:lang w:val="id-ID"/>
        </w:rPr>
      </w:pPr>
    </w:p>
    <w:p w:rsidR="00096CD3" w:rsidRPr="00741BED" w:rsidRDefault="00096CD3" w:rsidP="00547C09">
      <w:pPr>
        <w:spacing w:line="360" w:lineRule="auto"/>
        <w:ind w:left="4140"/>
        <w:jc w:val="center"/>
        <w:rPr>
          <w:rFonts w:ascii="Bookman Old Style" w:hAnsi="Bookman Old Style" w:cs="Tahoma"/>
          <w:b/>
          <w:color w:val="000000" w:themeColor="text1"/>
          <w:spacing w:val="4"/>
          <w:sz w:val="16"/>
          <w:szCs w:val="16"/>
          <w:lang w:val="id-ID"/>
        </w:rPr>
      </w:pPr>
    </w:p>
    <w:p w:rsidR="00132705" w:rsidRPr="00741BED" w:rsidRDefault="00132705" w:rsidP="00547C09">
      <w:pPr>
        <w:spacing w:line="360" w:lineRule="auto"/>
        <w:ind w:left="4140"/>
        <w:jc w:val="center"/>
        <w:rPr>
          <w:rFonts w:ascii="Bookman Old Style" w:hAnsi="Bookman Old Style" w:cs="Tahoma"/>
          <w:b/>
          <w:color w:val="000000" w:themeColor="text1"/>
          <w:spacing w:val="4"/>
          <w:sz w:val="16"/>
          <w:szCs w:val="16"/>
        </w:rPr>
      </w:pPr>
    </w:p>
    <w:p w:rsidR="00096CD3" w:rsidRPr="00741BED" w:rsidRDefault="002C7F16" w:rsidP="002F30F0">
      <w:pPr>
        <w:ind w:left="4140"/>
        <w:jc w:val="center"/>
        <w:rPr>
          <w:rFonts w:ascii="Bookman Old Style" w:hAnsi="Bookman Old Style"/>
          <w:b/>
          <w:color w:val="000000" w:themeColor="text1"/>
          <w:sz w:val="22"/>
          <w:szCs w:val="22"/>
        </w:rPr>
      </w:pPr>
      <w:r>
        <w:rPr>
          <w:rFonts w:ascii="Bookman Old Style" w:hAnsi="Bookman Old Style" w:cs="Tahoma"/>
          <w:b/>
          <w:color w:val="000000" w:themeColor="text1"/>
          <w:spacing w:val="4"/>
        </w:rPr>
        <w:t xml:space="preserve">Drs. </w:t>
      </w:r>
      <w:r w:rsidRPr="00741BED">
        <w:rPr>
          <w:rFonts w:ascii="Bookman Old Style" w:hAnsi="Bookman Old Style" w:cs="Tahoma"/>
          <w:b/>
          <w:color w:val="000000" w:themeColor="text1"/>
          <w:spacing w:val="4"/>
          <w:lang w:val="id-ID"/>
        </w:rPr>
        <w:t>H.</w:t>
      </w:r>
      <w:r>
        <w:rPr>
          <w:rFonts w:ascii="Bookman Old Style" w:hAnsi="Bookman Old Style" w:cs="Tahoma"/>
          <w:b/>
          <w:color w:val="000000" w:themeColor="text1"/>
          <w:spacing w:val="4"/>
        </w:rPr>
        <w:t xml:space="preserve"> MAIDI</w:t>
      </w:r>
      <w:r w:rsidRPr="00741BED">
        <w:rPr>
          <w:rFonts w:ascii="Bookman Old Style" w:hAnsi="Bookman Old Style" w:cs="Tahoma"/>
          <w:b/>
          <w:color w:val="000000" w:themeColor="text1"/>
          <w:spacing w:val="4"/>
          <w:lang w:val="id-ID"/>
        </w:rPr>
        <w:t>, SH, M</w:t>
      </w:r>
      <w:r>
        <w:rPr>
          <w:rFonts w:ascii="Bookman Old Style" w:hAnsi="Bookman Old Style" w:cs="Tahoma"/>
          <w:b/>
          <w:color w:val="000000" w:themeColor="text1"/>
          <w:spacing w:val="4"/>
        </w:rPr>
        <w:t>M, M.Pd.</w:t>
      </w:r>
    </w:p>
    <w:p w:rsidR="00096CD3" w:rsidRPr="00534C1F" w:rsidRDefault="00096CD3" w:rsidP="00096CD3">
      <w:pPr>
        <w:rPr>
          <w:rFonts w:ascii="Bookman Old Style" w:hAnsi="Bookman Old Style"/>
          <w:b/>
          <w:color w:val="000000" w:themeColor="text1"/>
          <w:sz w:val="22"/>
          <w:szCs w:val="22"/>
          <w:lang w:val="sv-SE"/>
        </w:rPr>
      </w:pPr>
    </w:p>
    <w:p w:rsidR="00096CD3" w:rsidRDefault="00096CD3"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Default="00741BED" w:rsidP="00096CD3">
      <w:pPr>
        <w:ind w:right="43"/>
        <w:jc w:val="both"/>
        <w:rPr>
          <w:rFonts w:ascii="Bookman Old Style" w:hAnsi="Bookman Old Style" w:cs="Tahoma"/>
          <w:color w:val="000000" w:themeColor="text1"/>
          <w:sz w:val="22"/>
          <w:szCs w:val="22"/>
          <w:lang w:val="sv-SE"/>
        </w:rPr>
      </w:pPr>
    </w:p>
    <w:p w:rsidR="00741BED" w:rsidRPr="00534C1F" w:rsidRDefault="00741BED" w:rsidP="00096CD3">
      <w:pPr>
        <w:ind w:right="43"/>
        <w:jc w:val="both"/>
        <w:rPr>
          <w:rFonts w:ascii="Bookman Old Style" w:hAnsi="Bookman Old Style" w:cs="Tahoma"/>
          <w:color w:val="000000" w:themeColor="text1"/>
          <w:sz w:val="22"/>
          <w:szCs w:val="22"/>
          <w:lang w:val="sv-SE"/>
        </w:rPr>
      </w:pPr>
    </w:p>
    <w:sectPr w:rsidR="00741BED" w:rsidRPr="00534C1F" w:rsidSect="00A276B7">
      <w:headerReference w:type="even" r:id="rId13"/>
      <w:headerReference w:type="default" r:id="rId14"/>
      <w:footerReference w:type="even" r:id="rId15"/>
      <w:footerReference w:type="default" r:id="rId16"/>
      <w:headerReference w:type="first" r:id="rId17"/>
      <w:footerReference w:type="first" r:id="rId18"/>
      <w:pgSz w:w="12191" w:h="18711" w:code="10000"/>
      <w:pgMar w:top="1701" w:right="1140" w:bottom="1412" w:left="1701" w:header="720" w:footer="720" w:gutter="0"/>
      <w:pgNumType w:fmt="numberInDash"/>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DA" w:rsidRDefault="003763DA">
      <w:r>
        <w:separator/>
      </w:r>
    </w:p>
  </w:endnote>
  <w:endnote w:type="continuationSeparator" w:id="0">
    <w:p w:rsidR="003763DA" w:rsidRDefault="0037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entium Basic">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manOldStyle">
    <w:altName w:val="MS Gothic"/>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12" w:rsidRDefault="00973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12" w:rsidRDefault="00973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12" w:rsidRDefault="0097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DA" w:rsidRDefault="003763DA">
      <w:r>
        <w:separator/>
      </w:r>
    </w:p>
  </w:footnote>
  <w:footnote w:type="continuationSeparator" w:id="0">
    <w:p w:rsidR="003763DA" w:rsidRDefault="003763DA">
      <w:r>
        <w:continuationSeparator/>
      </w:r>
    </w:p>
  </w:footnote>
  <w:footnote w:id="1">
    <w:p w:rsidR="00047490" w:rsidRPr="00452258" w:rsidRDefault="00047490" w:rsidP="000019BE">
      <w:pPr>
        <w:pStyle w:val="FootnoteText"/>
        <w:tabs>
          <w:tab w:val="left" w:pos="270"/>
        </w:tabs>
        <w:ind w:left="270" w:hanging="270"/>
        <w:rPr>
          <w:lang w:val="sv-SE"/>
        </w:rPr>
      </w:pPr>
      <w:r>
        <w:rPr>
          <w:rStyle w:val="FootnoteReference"/>
        </w:rPr>
        <w:footnoteRef/>
      </w:r>
      <w:r w:rsidRPr="00452258">
        <w:rPr>
          <w:lang w:val="sv-SE"/>
        </w:rPr>
        <w:t xml:space="preserve"> </w:t>
      </w:r>
      <w:r>
        <w:rPr>
          <w:lang w:val="sv-SE"/>
        </w:rPr>
        <w:tab/>
        <w:t>Semua jenis harga yang tercantum dalam Daftar Kuantitas dan Harga adalah harga sebelum PPN (Pajak Pertambahan Nilai).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90" w:rsidRPr="007D4544" w:rsidRDefault="00047490" w:rsidP="00EB463B">
    <w:pPr>
      <w:pStyle w:val="Header"/>
      <w:framePr w:wrap="around" w:vAnchor="text" w:hAnchor="margin" w:xAlign="center" w:y="1"/>
      <w:rPr>
        <w:rStyle w:val="PageNumber"/>
        <w:rFonts w:ascii="Bookman Old Style" w:hAnsi="Bookman Old Style"/>
      </w:rPr>
    </w:pPr>
    <w:r w:rsidRPr="007D4544">
      <w:rPr>
        <w:rStyle w:val="PageNumber"/>
        <w:rFonts w:ascii="Bookman Old Style" w:hAnsi="Bookman Old Style"/>
      </w:rPr>
      <w:fldChar w:fldCharType="begin"/>
    </w:r>
    <w:r w:rsidRPr="007D4544">
      <w:rPr>
        <w:rStyle w:val="PageNumber"/>
        <w:rFonts w:ascii="Bookman Old Style" w:hAnsi="Bookman Old Style"/>
      </w:rPr>
      <w:instrText xml:space="preserve">PAGE  </w:instrText>
    </w:r>
    <w:r w:rsidRPr="007D4544">
      <w:rPr>
        <w:rStyle w:val="PageNumber"/>
        <w:rFonts w:ascii="Bookman Old Style" w:hAnsi="Bookman Old Style"/>
      </w:rPr>
      <w:fldChar w:fldCharType="separate"/>
    </w:r>
    <w:r>
      <w:rPr>
        <w:rStyle w:val="PageNumber"/>
        <w:rFonts w:ascii="Bookman Old Style" w:hAnsi="Bookman Old Style"/>
        <w:noProof/>
      </w:rPr>
      <w:t>- 86 -</w:t>
    </w:r>
    <w:r w:rsidRPr="007D4544">
      <w:rPr>
        <w:rStyle w:val="PageNumber"/>
        <w:rFonts w:ascii="Bookman Old Style" w:hAnsi="Bookman Old Style"/>
      </w:rPr>
      <w:fldChar w:fldCharType="end"/>
    </w:r>
  </w:p>
  <w:p w:rsidR="00047490" w:rsidRPr="00EE28D2" w:rsidRDefault="00047490" w:rsidP="00227FC0">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810979214"/>
      <w:docPartObj>
        <w:docPartGallery w:val="Page Numbers (Top of Page)"/>
        <w:docPartUnique/>
      </w:docPartObj>
    </w:sdtPr>
    <w:sdtEndPr>
      <w:rPr>
        <w:rFonts w:ascii="Bookman Old Style" w:hAnsi="Bookman Old Style"/>
      </w:rPr>
    </w:sdtEndPr>
    <w:sdtContent>
      <w:p w:rsidR="00047490" w:rsidRDefault="00047490">
        <w:pPr>
          <w:pStyle w:val="Header"/>
          <w:jc w:val="center"/>
        </w:pPr>
        <w:r w:rsidRPr="007D4544">
          <w:rPr>
            <w:rFonts w:ascii="Bookman Old Style" w:hAnsi="Bookman Old Style"/>
            <w:noProof/>
          </w:rPr>
          <w:fldChar w:fldCharType="begin"/>
        </w:r>
        <w:r w:rsidRPr="007D4544">
          <w:rPr>
            <w:rFonts w:ascii="Bookman Old Style" w:hAnsi="Bookman Old Style"/>
            <w:noProof/>
          </w:rPr>
          <w:instrText xml:space="preserve"> PAGE   \* MERGEFORMAT </w:instrText>
        </w:r>
        <w:r w:rsidRPr="007D4544">
          <w:rPr>
            <w:rFonts w:ascii="Bookman Old Style" w:hAnsi="Bookman Old Style"/>
            <w:noProof/>
          </w:rPr>
          <w:fldChar w:fldCharType="separate"/>
        </w:r>
        <w:r w:rsidR="004733C4">
          <w:rPr>
            <w:rFonts w:ascii="Bookman Old Style" w:hAnsi="Bookman Old Style"/>
            <w:noProof/>
          </w:rPr>
          <w:t>- 163 -</w:t>
        </w:r>
        <w:r w:rsidRPr="007D4544">
          <w:rPr>
            <w:rFonts w:ascii="Bookman Old Style" w:hAnsi="Bookman Old Style"/>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767"/>
      <w:docPartObj>
        <w:docPartGallery w:val="Page Numbers (Top of Page)"/>
        <w:docPartUnique/>
      </w:docPartObj>
    </w:sdtPr>
    <w:sdtContent>
      <w:p w:rsidR="00047490" w:rsidRDefault="00047490">
        <w:pPr>
          <w:pStyle w:val="Header"/>
          <w:jc w:val="center"/>
        </w:pPr>
        <w:r>
          <w:fldChar w:fldCharType="begin"/>
        </w:r>
        <w:r>
          <w:instrText>PAGE   \* MERGEFORMAT</w:instrText>
        </w:r>
        <w:r>
          <w:fldChar w:fldCharType="separate"/>
        </w:r>
        <w:r w:rsidRPr="00EE28D2">
          <w:rPr>
            <w:noProof/>
            <w:lang w:val="id-ID"/>
          </w:rPr>
          <w:t>-</w:t>
        </w:r>
        <w:r>
          <w:rPr>
            <w:noProof/>
          </w:rPr>
          <w:t xml:space="preserve"> 1 -</w:t>
        </w:r>
        <w:r>
          <w:rPr>
            <w:noProof/>
          </w:rPr>
          <w:fldChar w:fldCharType="end"/>
        </w:r>
      </w:p>
    </w:sdtContent>
  </w:sdt>
  <w:p w:rsidR="00047490" w:rsidRDefault="00047490" w:rsidP="00F60B1F">
    <w:pPr>
      <w:pStyle w:val="Header"/>
      <w:tabs>
        <w:tab w:val="clear" w:pos="4320"/>
        <w:tab w:val="clear" w:pos="8640"/>
        <w:tab w:val="left" w:pos="54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710D61"/>
    <w:multiLevelType w:val="hybridMultilevel"/>
    <w:tmpl w:val="5E0C572A"/>
    <w:lvl w:ilvl="0" w:tplc="4C84F29E">
      <w:start w:val="9"/>
      <w:numFmt w:val="decimal"/>
      <w:lvlText w:val="%1."/>
      <w:lvlJc w:val="left"/>
      <w:pPr>
        <w:ind w:left="720" w:hanging="360"/>
      </w:pPr>
      <w:rPr>
        <w:rFonts w:hint="default"/>
        <w:b w:val="0"/>
        <w:bCs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262E4F"/>
    <w:multiLevelType w:val="hybridMultilevel"/>
    <w:tmpl w:val="DB5E3084"/>
    <w:lvl w:ilvl="0" w:tplc="8108A9A0">
      <w:start w:val="52"/>
      <w:numFmt w:val="decimal"/>
      <w:lvlText w:val="%1."/>
      <w:lvlJc w:val="left"/>
      <w:pPr>
        <w:ind w:left="720"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C64683"/>
    <w:multiLevelType w:val="hybridMultilevel"/>
    <w:tmpl w:val="969A1FA4"/>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2758C334">
      <w:start w:val="65"/>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4">
    <w:nsid w:val="01CF0CAB"/>
    <w:multiLevelType w:val="hybridMultilevel"/>
    <w:tmpl w:val="9A424408"/>
    <w:lvl w:ilvl="0" w:tplc="18A8626C">
      <w:start w:val="1"/>
      <w:numFmt w:val="decimal"/>
      <w:lvlText w:val="31.%1"/>
      <w:lvlJc w:val="left"/>
      <w:pPr>
        <w:ind w:left="741" w:hanging="360"/>
      </w:pPr>
      <w:rPr>
        <w:rFonts w:hint="default"/>
        <w:color w:val="auto"/>
      </w:rPr>
    </w:lvl>
    <w:lvl w:ilvl="1" w:tplc="C28E6D10">
      <w:start w:val="1"/>
      <w:numFmt w:val="decimal"/>
      <w:lvlText w:val="27.%2"/>
      <w:lvlJc w:val="left"/>
      <w:pPr>
        <w:ind w:left="1461" w:hanging="360"/>
      </w:pPr>
      <w:rPr>
        <w:rFonts w:hint="default"/>
        <w:color w:val="auto"/>
      </w:rPr>
    </w:lvl>
    <w:lvl w:ilvl="2" w:tplc="097EA8A6">
      <w:start w:val="1"/>
      <w:numFmt w:val="decimal"/>
      <w:lvlText w:val="%3."/>
      <w:lvlJc w:val="left"/>
      <w:pPr>
        <w:ind w:left="2361" w:hanging="360"/>
      </w:pPr>
      <w:rPr>
        <w:rFonts w:hint="default"/>
      </w:r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5">
    <w:nsid w:val="02D73236"/>
    <w:multiLevelType w:val="multilevel"/>
    <w:tmpl w:val="1EBEBE8E"/>
    <w:lvl w:ilvl="0">
      <w:start w:val="61"/>
      <w:numFmt w:val="decimal"/>
      <w:lvlText w:val="%1"/>
      <w:lvlJc w:val="left"/>
      <w:pPr>
        <w:ind w:left="555" w:hanging="555"/>
      </w:pPr>
      <w:rPr>
        <w:rFonts w:hint="default"/>
        <w:w w:val="105"/>
      </w:rPr>
    </w:lvl>
    <w:lvl w:ilvl="1">
      <w:start w:val="11"/>
      <w:numFmt w:val="decimal"/>
      <w:lvlText w:val="%1.%2"/>
      <w:lvlJc w:val="left"/>
      <w:pPr>
        <w:ind w:left="1275" w:hanging="555"/>
      </w:pPr>
      <w:rPr>
        <w:rFonts w:hint="default"/>
        <w:w w:val="105"/>
      </w:rPr>
    </w:lvl>
    <w:lvl w:ilvl="2">
      <w:start w:val="1"/>
      <w:numFmt w:val="decimal"/>
      <w:lvlText w:val="%1.%2.%3"/>
      <w:lvlJc w:val="left"/>
      <w:pPr>
        <w:ind w:left="2160" w:hanging="720"/>
      </w:pPr>
      <w:rPr>
        <w:rFonts w:hint="default"/>
        <w:w w:val="105"/>
      </w:rPr>
    </w:lvl>
    <w:lvl w:ilvl="3">
      <w:start w:val="1"/>
      <w:numFmt w:val="decimal"/>
      <w:lvlText w:val="%1.%2.%3.%4"/>
      <w:lvlJc w:val="left"/>
      <w:pPr>
        <w:ind w:left="2880" w:hanging="720"/>
      </w:pPr>
      <w:rPr>
        <w:rFonts w:hint="default"/>
        <w:w w:val="105"/>
      </w:rPr>
    </w:lvl>
    <w:lvl w:ilvl="4">
      <w:start w:val="1"/>
      <w:numFmt w:val="decimal"/>
      <w:lvlText w:val="%1.%2.%3.%4.%5"/>
      <w:lvlJc w:val="left"/>
      <w:pPr>
        <w:ind w:left="3960" w:hanging="1080"/>
      </w:pPr>
      <w:rPr>
        <w:rFonts w:hint="default"/>
        <w:w w:val="105"/>
      </w:rPr>
    </w:lvl>
    <w:lvl w:ilvl="5">
      <w:start w:val="1"/>
      <w:numFmt w:val="decimal"/>
      <w:lvlText w:val="%1.%2.%3.%4.%5.%6"/>
      <w:lvlJc w:val="left"/>
      <w:pPr>
        <w:ind w:left="4680" w:hanging="1080"/>
      </w:pPr>
      <w:rPr>
        <w:rFonts w:hint="default"/>
        <w:w w:val="105"/>
      </w:rPr>
    </w:lvl>
    <w:lvl w:ilvl="6">
      <w:start w:val="1"/>
      <w:numFmt w:val="decimal"/>
      <w:lvlText w:val="%1.%2.%3.%4.%5.%6.%7"/>
      <w:lvlJc w:val="left"/>
      <w:pPr>
        <w:ind w:left="5760" w:hanging="1440"/>
      </w:pPr>
      <w:rPr>
        <w:rFonts w:hint="default"/>
        <w:w w:val="105"/>
      </w:rPr>
    </w:lvl>
    <w:lvl w:ilvl="7">
      <w:start w:val="1"/>
      <w:numFmt w:val="decimal"/>
      <w:lvlText w:val="%1.%2.%3.%4.%5.%6.%7.%8"/>
      <w:lvlJc w:val="left"/>
      <w:pPr>
        <w:ind w:left="6480" w:hanging="1440"/>
      </w:pPr>
      <w:rPr>
        <w:rFonts w:hint="default"/>
        <w:w w:val="105"/>
      </w:rPr>
    </w:lvl>
    <w:lvl w:ilvl="8">
      <w:start w:val="1"/>
      <w:numFmt w:val="decimal"/>
      <w:lvlText w:val="%1.%2.%3.%4.%5.%6.%7.%8.%9"/>
      <w:lvlJc w:val="left"/>
      <w:pPr>
        <w:ind w:left="7560" w:hanging="1800"/>
      </w:pPr>
      <w:rPr>
        <w:rFonts w:hint="default"/>
        <w:w w:val="105"/>
      </w:rPr>
    </w:lvl>
  </w:abstractNum>
  <w:abstractNum w:abstractNumId="6">
    <w:nsid w:val="030D3671"/>
    <w:multiLevelType w:val="hybridMultilevel"/>
    <w:tmpl w:val="A66AB68A"/>
    <w:lvl w:ilvl="0" w:tplc="AEC8AE28">
      <w:start w:val="1"/>
      <w:numFmt w:val="decimal"/>
      <w:lvlText w:val="24.%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3FF7950"/>
    <w:multiLevelType w:val="multilevel"/>
    <w:tmpl w:val="AA945DAE"/>
    <w:lvl w:ilvl="0">
      <w:start w:val="74"/>
      <w:numFmt w:val="decimal"/>
      <w:lvlText w:val="%1"/>
      <w:lvlJc w:val="left"/>
      <w:pPr>
        <w:ind w:left="934" w:hanging="720"/>
      </w:pPr>
      <w:rPr>
        <w:rFonts w:hint="default"/>
      </w:rPr>
    </w:lvl>
    <w:lvl w:ilvl="1">
      <w:start w:val="1"/>
      <w:numFmt w:val="decimal"/>
      <w:lvlText w:val="%1.%2"/>
      <w:lvlJc w:val="left"/>
      <w:pPr>
        <w:ind w:left="934" w:hanging="720"/>
      </w:pPr>
      <w:rPr>
        <w:rFonts w:ascii="Bookman Old Style" w:eastAsia="Times New Roman" w:hAnsi="Bookman Old Style" w:cs="Times New Roman" w:hint="default"/>
        <w:spacing w:val="-2"/>
        <w:w w:val="105"/>
        <w:sz w:val="22"/>
        <w:szCs w:val="22"/>
      </w:rPr>
    </w:lvl>
    <w:lvl w:ilvl="2">
      <w:numFmt w:val="bullet"/>
      <w:lvlText w:val="•"/>
      <w:lvlJc w:val="left"/>
      <w:pPr>
        <w:ind w:left="1927" w:hanging="720"/>
      </w:pPr>
      <w:rPr>
        <w:rFonts w:hint="default"/>
      </w:rPr>
    </w:lvl>
    <w:lvl w:ilvl="3">
      <w:numFmt w:val="bullet"/>
      <w:lvlText w:val="•"/>
      <w:lvlJc w:val="left"/>
      <w:pPr>
        <w:ind w:left="2420" w:hanging="720"/>
      </w:pPr>
      <w:rPr>
        <w:rFonts w:hint="default"/>
      </w:rPr>
    </w:lvl>
    <w:lvl w:ilvl="4">
      <w:numFmt w:val="bullet"/>
      <w:lvlText w:val="•"/>
      <w:lvlJc w:val="left"/>
      <w:pPr>
        <w:ind w:left="2914" w:hanging="720"/>
      </w:pPr>
      <w:rPr>
        <w:rFonts w:hint="default"/>
      </w:rPr>
    </w:lvl>
    <w:lvl w:ilvl="5">
      <w:numFmt w:val="bullet"/>
      <w:lvlText w:val="•"/>
      <w:lvlJc w:val="left"/>
      <w:pPr>
        <w:ind w:left="3407" w:hanging="720"/>
      </w:pPr>
      <w:rPr>
        <w:rFonts w:hint="default"/>
      </w:rPr>
    </w:lvl>
    <w:lvl w:ilvl="6">
      <w:numFmt w:val="bullet"/>
      <w:lvlText w:val="•"/>
      <w:lvlJc w:val="left"/>
      <w:pPr>
        <w:ind w:left="3901" w:hanging="720"/>
      </w:pPr>
      <w:rPr>
        <w:rFonts w:hint="default"/>
      </w:rPr>
    </w:lvl>
    <w:lvl w:ilvl="7">
      <w:numFmt w:val="bullet"/>
      <w:lvlText w:val="•"/>
      <w:lvlJc w:val="left"/>
      <w:pPr>
        <w:ind w:left="4394" w:hanging="720"/>
      </w:pPr>
      <w:rPr>
        <w:rFonts w:hint="default"/>
      </w:rPr>
    </w:lvl>
    <w:lvl w:ilvl="8">
      <w:numFmt w:val="bullet"/>
      <w:lvlText w:val="•"/>
      <w:lvlJc w:val="left"/>
      <w:pPr>
        <w:ind w:left="4888" w:hanging="720"/>
      </w:pPr>
      <w:rPr>
        <w:rFonts w:hint="default"/>
      </w:rPr>
    </w:lvl>
  </w:abstractNum>
  <w:abstractNum w:abstractNumId="8">
    <w:nsid w:val="04241912"/>
    <w:multiLevelType w:val="multilevel"/>
    <w:tmpl w:val="5E3A46CA"/>
    <w:lvl w:ilvl="0">
      <w:start w:val="1"/>
      <w:numFmt w:val="decimal"/>
      <w:lvlText w:val="38.%1"/>
      <w:lvlJc w:val="left"/>
      <w:pPr>
        <w:ind w:left="1395" w:hanging="360"/>
      </w:pPr>
      <w:rPr>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9">
    <w:nsid w:val="049B6B07"/>
    <w:multiLevelType w:val="hybridMultilevel"/>
    <w:tmpl w:val="6FACA56C"/>
    <w:lvl w:ilvl="0" w:tplc="9356CB86">
      <w:start w:val="21"/>
      <w:numFmt w:val="decimal"/>
      <w:lvlText w:val="%1."/>
      <w:lvlJc w:val="left"/>
      <w:pPr>
        <w:ind w:left="720" w:hanging="360"/>
      </w:pPr>
      <w:rPr>
        <w:rFonts w:hint="default"/>
        <w:b w:val="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05B100AF"/>
    <w:multiLevelType w:val="hybridMultilevel"/>
    <w:tmpl w:val="887EEBA2"/>
    <w:lvl w:ilvl="0" w:tplc="6C8006D8">
      <w:start w:val="1"/>
      <w:numFmt w:val="decimal"/>
      <w:lvlText w:val="3.%1"/>
      <w:lvlJc w:val="left"/>
      <w:pPr>
        <w:ind w:left="720" w:hanging="360"/>
      </w:pPr>
      <w:rPr>
        <w:rFonts w:hint="default"/>
        <w:b w:val="0"/>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05BB0572"/>
    <w:multiLevelType w:val="hybridMultilevel"/>
    <w:tmpl w:val="988CD450"/>
    <w:lvl w:ilvl="0" w:tplc="B6740794">
      <w:start w:val="1"/>
      <w:numFmt w:val="decimal"/>
      <w:lvlText w:val="56.%1"/>
      <w:lvlJc w:val="left"/>
      <w:pPr>
        <w:ind w:left="720" w:hanging="360"/>
      </w:pPr>
      <w:rPr>
        <w:rFonts w:hint="default"/>
      </w:rPr>
    </w:lvl>
    <w:lvl w:ilvl="1" w:tplc="751086DE">
      <w:start w:val="1"/>
      <w:numFmt w:val="decimal"/>
      <w:lvlText w:val="56.%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0B0C2C"/>
    <w:multiLevelType w:val="multilevel"/>
    <w:tmpl w:val="18CCD082"/>
    <w:lvl w:ilvl="0">
      <w:start w:val="45"/>
      <w:numFmt w:val="decimal"/>
      <w:lvlText w:val="%1"/>
      <w:lvlJc w:val="left"/>
      <w:pPr>
        <w:ind w:left="887" w:hanging="720"/>
      </w:pPr>
      <w:rPr>
        <w:rFonts w:hint="default"/>
      </w:rPr>
    </w:lvl>
    <w:lvl w:ilvl="1">
      <w:start w:val="1"/>
      <w:numFmt w:val="decimal"/>
      <w:lvlText w:val="%1.%2"/>
      <w:lvlJc w:val="left"/>
      <w:pPr>
        <w:ind w:left="887"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319" w:hanging="432"/>
      </w:pPr>
      <w:rPr>
        <w:rFonts w:ascii="Times New Roman" w:eastAsia="Times New Roman" w:hAnsi="Times New Roman" w:cs="Times New Roman" w:hint="default"/>
        <w:w w:val="102"/>
        <w:sz w:val="24"/>
        <w:szCs w:val="24"/>
      </w:rPr>
    </w:lvl>
    <w:lvl w:ilvl="3">
      <w:numFmt w:val="bullet"/>
      <w:lvlText w:val="•"/>
      <w:lvlJc w:val="left"/>
      <w:pPr>
        <w:ind w:left="2322" w:hanging="432"/>
      </w:pPr>
      <w:rPr>
        <w:rFonts w:hint="default"/>
      </w:rPr>
    </w:lvl>
    <w:lvl w:ilvl="4">
      <w:numFmt w:val="bullet"/>
      <w:lvlText w:val="•"/>
      <w:lvlJc w:val="left"/>
      <w:pPr>
        <w:ind w:left="2823" w:hanging="432"/>
      </w:pPr>
      <w:rPr>
        <w:rFonts w:hint="default"/>
      </w:rPr>
    </w:lvl>
    <w:lvl w:ilvl="5">
      <w:numFmt w:val="bullet"/>
      <w:lvlText w:val="•"/>
      <w:lvlJc w:val="left"/>
      <w:pPr>
        <w:ind w:left="3324" w:hanging="432"/>
      </w:pPr>
      <w:rPr>
        <w:rFonts w:hint="default"/>
      </w:rPr>
    </w:lvl>
    <w:lvl w:ilvl="6">
      <w:numFmt w:val="bullet"/>
      <w:lvlText w:val="•"/>
      <w:lvlJc w:val="left"/>
      <w:pPr>
        <w:ind w:left="3825" w:hanging="432"/>
      </w:pPr>
      <w:rPr>
        <w:rFonts w:hint="default"/>
      </w:rPr>
    </w:lvl>
    <w:lvl w:ilvl="7">
      <w:numFmt w:val="bullet"/>
      <w:lvlText w:val="•"/>
      <w:lvlJc w:val="left"/>
      <w:pPr>
        <w:ind w:left="4326" w:hanging="432"/>
      </w:pPr>
      <w:rPr>
        <w:rFonts w:hint="default"/>
      </w:rPr>
    </w:lvl>
    <w:lvl w:ilvl="8">
      <w:numFmt w:val="bullet"/>
      <w:lvlText w:val="•"/>
      <w:lvlJc w:val="left"/>
      <w:pPr>
        <w:ind w:left="4827" w:hanging="432"/>
      </w:pPr>
      <w:rPr>
        <w:rFonts w:hint="default"/>
      </w:rPr>
    </w:lvl>
  </w:abstractNum>
  <w:abstractNum w:abstractNumId="13">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B6282E"/>
    <w:multiLevelType w:val="hybridMultilevel"/>
    <w:tmpl w:val="473ADD42"/>
    <w:lvl w:ilvl="0" w:tplc="8F9E0E6E">
      <w:start w:val="1"/>
      <w:numFmt w:val="decimal"/>
      <w:lvlText w:val="6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347654"/>
    <w:multiLevelType w:val="hybridMultilevel"/>
    <w:tmpl w:val="98D6D46A"/>
    <w:lvl w:ilvl="0" w:tplc="C74A0B54">
      <w:start w:val="1"/>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5870C0"/>
    <w:multiLevelType w:val="hybridMultilevel"/>
    <w:tmpl w:val="A7503402"/>
    <w:lvl w:ilvl="0" w:tplc="855205DA">
      <w:start w:val="1"/>
      <w:numFmt w:val="decimal"/>
      <w:lvlText w:val="%1."/>
      <w:lvlJc w:val="left"/>
      <w:pPr>
        <w:ind w:left="366" w:hanging="260"/>
      </w:pPr>
      <w:rPr>
        <w:rFonts w:ascii="Times New Roman" w:eastAsia="Times New Roman" w:hAnsi="Times New Roman" w:cs="Times New Roman" w:hint="default"/>
        <w:spacing w:val="-1"/>
        <w:w w:val="105"/>
        <w:sz w:val="24"/>
        <w:szCs w:val="24"/>
      </w:rPr>
    </w:lvl>
    <w:lvl w:ilvl="1" w:tplc="D7A2E4B6">
      <w:numFmt w:val="bullet"/>
      <w:lvlText w:val="•"/>
      <w:lvlJc w:val="left"/>
      <w:pPr>
        <w:ind w:left="902" w:hanging="260"/>
      </w:pPr>
    </w:lvl>
    <w:lvl w:ilvl="2" w:tplc="D4E4C9BE">
      <w:numFmt w:val="bullet"/>
      <w:lvlText w:val="•"/>
      <w:lvlJc w:val="left"/>
      <w:pPr>
        <w:ind w:left="1444" w:hanging="260"/>
      </w:pPr>
    </w:lvl>
    <w:lvl w:ilvl="3" w:tplc="13783D18">
      <w:numFmt w:val="bullet"/>
      <w:lvlText w:val="•"/>
      <w:lvlJc w:val="left"/>
      <w:pPr>
        <w:ind w:left="1986" w:hanging="260"/>
      </w:pPr>
    </w:lvl>
    <w:lvl w:ilvl="4" w:tplc="278CB26A">
      <w:numFmt w:val="bullet"/>
      <w:lvlText w:val="•"/>
      <w:lvlJc w:val="left"/>
      <w:pPr>
        <w:ind w:left="2529" w:hanging="260"/>
      </w:pPr>
    </w:lvl>
    <w:lvl w:ilvl="5" w:tplc="1DB87466">
      <w:numFmt w:val="bullet"/>
      <w:lvlText w:val="•"/>
      <w:lvlJc w:val="left"/>
      <w:pPr>
        <w:ind w:left="3071" w:hanging="260"/>
      </w:pPr>
    </w:lvl>
    <w:lvl w:ilvl="6" w:tplc="D56E7A0E">
      <w:numFmt w:val="bullet"/>
      <w:lvlText w:val="•"/>
      <w:lvlJc w:val="left"/>
      <w:pPr>
        <w:ind w:left="3613" w:hanging="260"/>
      </w:pPr>
    </w:lvl>
    <w:lvl w:ilvl="7" w:tplc="D25EDFE8">
      <w:numFmt w:val="bullet"/>
      <w:lvlText w:val="•"/>
      <w:lvlJc w:val="left"/>
      <w:pPr>
        <w:ind w:left="4156" w:hanging="260"/>
      </w:pPr>
    </w:lvl>
    <w:lvl w:ilvl="8" w:tplc="7F0EBFD0">
      <w:numFmt w:val="bullet"/>
      <w:lvlText w:val="•"/>
      <w:lvlJc w:val="left"/>
      <w:pPr>
        <w:ind w:left="4698" w:hanging="260"/>
      </w:pPr>
    </w:lvl>
  </w:abstractNum>
  <w:abstractNum w:abstractNumId="17">
    <w:nsid w:val="07CE1716"/>
    <w:multiLevelType w:val="singleLevel"/>
    <w:tmpl w:val="E5708842"/>
    <w:lvl w:ilvl="0">
      <w:start w:val="4"/>
      <w:numFmt w:val="upperLetter"/>
      <w:pStyle w:val="Heading9"/>
      <w:lvlText w:val="%1."/>
      <w:lvlJc w:val="left"/>
      <w:pPr>
        <w:tabs>
          <w:tab w:val="num" w:pos="720"/>
        </w:tabs>
        <w:ind w:left="720" w:hanging="360"/>
      </w:pPr>
      <w:rPr>
        <w:rFonts w:hint="default"/>
      </w:rPr>
    </w:lvl>
  </w:abstractNum>
  <w:abstractNum w:abstractNumId="18">
    <w:nsid w:val="07E0457B"/>
    <w:multiLevelType w:val="hybridMultilevel"/>
    <w:tmpl w:val="AA6EDED8"/>
    <w:lvl w:ilvl="0" w:tplc="4E94D220">
      <w:start w:val="1"/>
      <w:numFmt w:val="decimal"/>
      <w:lvlText w:val="6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835097A"/>
    <w:multiLevelType w:val="multilevel"/>
    <w:tmpl w:val="11D468F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
    <w:nsid w:val="087349CD"/>
    <w:multiLevelType w:val="hybridMultilevel"/>
    <w:tmpl w:val="294ED8BE"/>
    <w:lvl w:ilvl="0" w:tplc="31C48202">
      <w:start w:val="1"/>
      <w:numFmt w:val="decimal"/>
      <w:lvlText w:val="25.%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1">
    <w:nsid w:val="0A03563F"/>
    <w:multiLevelType w:val="hybridMultilevel"/>
    <w:tmpl w:val="59DA90C2"/>
    <w:lvl w:ilvl="0" w:tplc="D36A01EE">
      <w:start w:val="3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3B0907"/>
    <w:multiLevelType w:val="multilevel"/>
    <w:tmpl w:val="1E86695E"/>
    <w:lvl w:ilvl="0">
      <w:start w:val="21"/>
      <w:numFmt w:val="decimal"/>
      <w:lvlText w:val="%1"/>
      <w:lvlJc w:val="left"/>
      <w:pPr>
        <w:ind w:left="829" w:hanging="720"/>
      </w:pPr>
      <w:rPr>
        <w:rFonts w:hint="default"/>
      </w:rPr>
    </w:lvl>
    <w:lvl w:ilvl="1">
      <w:start w:val="1"/>
      <w:numFmt w:val="decimal"/>
      <w:lvlText w:val="%1.%2"/>
      <w:lvlJc w:val="left"/>
      <w:pPr>
        <w:ind w:left="829"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261" w:hanging="432"/>
      </w:pPr>
      <w:rPr>
        <w:rFonts w:ascii="Times New Roman" w:eastAsia="Times New Roman" w:hAnsi="Times New Roman" w:cs="Times New Roman" w:hint="default"/>
        <w:w w:val="102"/>
        <w:sz w:val="24"/>
        <w:szCs w:val="24"/>
      </w:rPr>
    </w:lvl>
    <w:lvl w:ilvl="3">
      <w:numFmt w:val="bullet"/>
      <w:lvlText w:val="•"/>
      <w:lvlJc w:val="left"/>
      <w:pPr>
        <w:ind w:left="2263" w:hanging="432"/>
      </w:pPr>
      <w:rPr>
        <w:rFonts w:hint="default"/>
      </w:rPr>
    </w:lvl>
    <w:lvl w:ilvl="4">
      <w:numFmt w:val="bullet"/>
      <w:lvlText w:val="•"/>
      <w:lvlJc w:val="left"/>
      <w:pPr>
        <w:ind w:left="2765" w:hanging="432"/>
      </w:pPr>
      <w:rPr>
        <w:rFonts w:hint="default"/>
      </w:rPr>
    </w:lvl>
    <w:lvl w:ilvl="5">
      <w:numFmt w:val="bullet"/>
      <w:lvlText w:val="•"/>
      <w:lvlJc w:val="left"/>
      <w:pPr>
        <w:ind w:left="3266" w:hanging="432"/>
      </w:pPr>
      <w:rPr>
        <w:rFonts w:hint="default"/>
      </w:rPr>
    </w:lvl>
    <w:lvl w:ilvl="6">
      <w:numFmt w:val="bullet"/>
      <w:lvlText w:val="•"/>
      <w:lvlJc w:val="left"/>
      <w:pPr>
        <w:ind w:left="3768" w:hanging="432"/>
      </w:pPr>
      <w:rPr>
        <w:rFonts w:hint="default"/>
      </w:rPr>
    </w:lvl>
    <w:lvl w:ilvl="7">
      <w:numFmt w:val="bullet"/>
      <w:lvlText w:val="•"/>
      <w:lvlJc w:val="left"/>
      <w:pPr>
        <w:ind w:left="4270" w:hanging="432"/>
      </w:pPr>
      <w:rPr>
        <w:rFonts w:hint="default"/>
      </w:rPr>
    </w:lvl>
    <w:lvl w:ilvl="8">
      <w:numFmt w:val="bullet"/>
      <w:lvlText w:val="•"/>
      <w:lvlJc w:val="left"/>
      <w:pPr>
        <w:ind w:left="4771" w:hanging="432"/>
      </w:pPr>
      <w:rPr>
        <w:rFonts w:hint="default"/>
      </w:rPr>
    </w:lvl>
  </w:abstractNum>
  <w:abstractNum w:abstractNumId="23">
    <w:nsid w:val="0B514D92"/>
    <w:multiLevelType w:val="multilevel"/>
    <w:tmpl w:val="FA541C0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6.%4"/>
      <w:lvlJc w:val="left"/>
      <w:pPr>
        <w:tabs>
          <w:tab w:val="num" w:pos="766"/>
        </w:tabs>
        <w:ind w:left="766" w:hanging="624"/>
      </w:pPr>
      <w:rPr>
        <w:rFonts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nsid w:val="0B61360F"/>
    <w:multiLevelType w:val="multilevel"/>
    <w:tmpl w:val="D480CBF8"/>
    <w:lvl w:ilvl="0">
      <w:start w:val="1"/>
      <w:numFmt w:val="upperRoman"/>
      <w:lvlText w:val="BAB %1"/>
      <w:lvlJc w:val="left"/>
      <w:pPr>
        <w:tabs>
          <w:tab w:val="num" w:pos="1440"/>
        </w:tabs>
        <w:ind w:left="360" w:hanging="360"/>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u w:val="none"/>
        <w:effect w:val="none"/>
      </w:rPr>
    </w:lvl>
    <w:lvl w:ilvl="3">
      <w:start w:val="1"/>
      <w:numFmt w:val="decimal"/>
      <w:lvlText w:val="3.%4"/>
      <w:lvlJc w:val="left"/>
      <w:pPr>
        <w:tabs>
          <w:tab w:val="num" w:pos="766"/>
        </w:tabs>
        <w:ind w:left="766" w:hanging="624"/>
      </w:pPr>
      <w:rPr>
        <w:b w:val="0"/>
        <w:i w:val="0"/>
        <w:caps w:val="0"/>
        <w:strike w:val="0"/>
        <w:dstrike w:val="0"/>
        <w:vanish w:val="0"/>
        <w:webHidden w:val="0"/>
        <w:color w:val="auto"/>
        <w:sz w:val="24"/>
        <w:szCs w:val="24"/>
        <w:u w:val="none"/>
        <w:effect w:val="none"/>
        <w:vertAlign w:val="baseline"/>
        <w:lang w:val="fi-FI"/>
        <w:specVanish w:val="0"/>
      </w:rPr>
    </w:lvl>
    <w:lvl w:ilvl="4">
      <w:start w:val="1"/>
      <w:numFmt w:val="lowerLetter"/>
      <w:lvlText w:val="%5."/>
      <w:lvlJc w:val="left"/>
      <w:pPr>
        <w:tabs>
          <w:tab w:val="num" w:pos="984"/>
        </w:tabs>
        <w:ind w:left="964" w:hanging="340"/>
      </w:pPr>
      <w:rPr>
        <w:b w:val="0"/>
        <w:i w:val="0"/>
        <w:strike w:val="0"/>
        <w:dstrike w:val="0"/>
        <w:color w:val="auto"/>
        <w:sz w:val="22"/>
        <w:szCs w:val="22"/>
        <w:u w:val="none"/>
        <w:effect w:val="none"/>
      </w:rPr>
    </w:lvl>
    <w:lvl w:ilvl="5">
      <w:start w:val="1"/>
      <w:numFmt w:val="lowerLetter"/>
      <w:lvlText w:val="%6)."/>
      <w:lvlJc w:val="left"/>
      <w:pPr>
        <w:tabs>
          <w:tab w:val="num" w:pos="1361"/>
        </w:tabs>
        <w:ind w:left="1361" w:hanging="397"/>
      </w:pPr>
      <w:rPr>
        <w:sz w:val="24"/>
        <w:szCs w:val="24"/>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25">
    <w:nsid w:val="0C40363A"/>
    <w:multiLevelType w:val="hybridMultilevel"/>
    <w:tmpl w:val="F24E3B1C"/>
    <w:lvl w:ilvl="0" w:tplc="F4B2DA10">
      <w:start w:val="1"/>
      <w:numFmt w:val="decimal"/>
      <w:lvlText w:val="43.%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0C75056A"/>
    <w:multiLevelType w:val="hybridMultilevel"/>
    <w:tmpl w:val="74987188"/>
    <w:lvl w:ilvl="0" w:tplc="C82A7AD4">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C7A4AF7"/>
    <w:multiLevelType w:val="multilevel"/>
    <w:tmpl w:val="0BA88F38"/>
    <w:lvl w:ilvl="0">
      <w:start w:val="35"/>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28">
    <w:nsid w:val="0D023C24"/>
    <w:multiLevelType w:val="hybridMultilevel"/>
    <w:tmpl w:val="E03860A0"/>
    <w:lvl w:ilvl="0" w:tplc="708E696C">
      <w:start w:val="1"/>
      <w:numFmt w:val="decimal"/>
      <w:lvlText w:val="9.%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337CB3"/>
    <w:multiLevelType w:val="multilevel"/>
    <w:tmpl w:val="1BBA2FB4"/>
    <w:lvl w:ilvl="0">
      <w:start w:val="2"/>
      <w:numFmt w:val="upperLetter"/>
      <w:lvlText w:val="%1"/>
      <w:lvlJc w:val="left"/>
      <w:pPr>
        <w:ind w:left="1488" w:hanging="447"/>
      </w:pPr>
      <w:rPr>
        <w:rFonts w:hint="default"/>
      </w:rPr>
    </w:lvl>
    <w:lvl w:ilvl="1">
      <w:start w:val="1"/>
      <w:numFmt w:val="decimal"/>
      <w:lvlText w:val="%1.%2"/>
      <w:lvlJc w:val="left"/>
      <w:pPr>
        <w:ind w:left="1488" w:hanging="447"/>
      </w:pPr>
      <w:rPr>
        <w:rFonts w:ascii="Times New Roman" w:eastAsia="Times New Roman" w:hAnsi="Times New Roman" w:cs="Times New Roman" w:hint="default"/>
        <w:w w:val="85"/>
        <w:sz w:val="24"/>
        <w:szCs w:val="24"/>
      </w:rPr>
    </w:lvl>
    <w:lvl w:ilvl="2">
      <w:numFmt w:val="bullet"/>
      <w:lvlText w:val="•"/>
      <w:lvlJc w:val="left"/>
      <w:pPr>
        <w:ind w:left="3368" w:hanging="447"/>
      </w:pPr>
      <w:rPr>
        <w:rFonts w:hint="default"/>
      </w:rPr>
    </w:lvl>
    <w:lvl w:ilvl="3">
      <w:numFmt w:val="bullet"/>
      <w:lvlText w:val="•"/>
      <w:lvlJc w:val="left"/>
      <w:pPr>
        <w:ind w:left="4312" w:hanging="447"/>
      </w:pPr>
      <w:rPr>
        <w:rFonts w:hint="default"/>
      </w:rPr>
    </w:lvl>
    <w:lvl w:ilvl="4">
      <w:numFmt w:val="bullet"/>
      <w:lvlText w:val="•"/>
      <w:lvlJc w:val="left"/>
      <w:pPr>
        <w:ind w:left="5256" w:hanging="447"/>
      </w:pPr>
      <w:rPr>
        <w:rFonts w:hint="default"/>
      </w:rPr>
    </w:lvl>
    <w:lvl w:ilvl="5">
      <w:numFmt w:val="bullet"/>
      <w:lvlText w:val="•"/>
      <w:lvlJc w:val="left"/>
      <w:pPr>
        <w:ind w:left="6200" w:hanging="447"/>
      </w:pPr>
      <w:rPr>
        <w:rFonts w:hint="default"/>
      </w:rPr>
    </w:lvl>
    <w:lvl w:ilvl="6">
      <w:numFmt w:val="bullet"/>
      <w:lvlText w:val="•"/>
      <w:lvlJc w:val="left"/>
      <w:pPr>
        <w:ind w:left="7144" w:hanging="447"/>
      </w:pPr>
      <w:rPr>
        <w:rFonts w:hint="default"/>
      </w:rPr>
    </w:lvl>
    <w:lvl w:ilvl="7">
      <w:numFmt w:val="bullet"/>
      <w:lvlText w:val="•"/>
      <w:lvlJc w:val="left"/>
      <w:pPr>
        <w:ind w:left="8088" w:hanging="447"/>
      </w:pPr>
      <w:rPr>
        <w:rFonts w:hint="default"/>
      </w:rPr>
    </w:lvl>
    <w:lvl w:ilvl="8">
      <w:numFmt w:val="bullet"/>
      <w:lvlText w:val="•"/>
      <w:lvlJc w:val="left"/>
      <w:pPr>
        <w:ind w:left="9032" w:hanging="447"/>
      </w:pPr>
      <w:rPr>
        <w:rFonts w:hint="default"/>
      </w:rPr>
    </w:lvl>
  </w:abstractNum>
  <w:abstractNum w:abstractNumId="30">
    <w:nsid w:val="0D3F5E2E"/>
    <w:multiLevelType w:val="hybridMultilevel"/>
    <w:tmpl w:val="196A36BA"/>
    <w:lvl w:ilvl="0" w:tplc="ABE85526">
      <w:start w:val="1"/>
      <w:numFmt w:val="decimal"/>
      <w:lvlText w:val="14.%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0D896EEB"/>
    <w:multiLevelType w:val="hybridMultilevel"/>
    <w:tmpl w:val="08AE766E"/>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2">
    <w:nsid w:val="0DE66E04"/>
    <w:multiLevelType w:val="multilevel"/>
    <w:tmpl w:val="E758DE6A"/>
    <w:lvl w:ilvl="0">
      <w:start w:val="1"/>
      <w:numFmt w:val="upperRoman"/>
      <w:lvlText w:val="BAB %1"/>
      <w:lvlJc w:val="left"/>
      <w:pPr>
        <w:tabs>
          <w:tab w:val="num" w:pos="1440"/>
        </w:tabs>
        <w:ind w:left="360" w:hanging="360"/>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u w:val="none"/>
        <w:effect w:val="none"/>
      </w:rPr>
    </w:lvl>
    <w:lvl w:ilvl="3">
      <w:start w:val="1"/>
      <w:numFmt w:val="decimal"/>
      <w:lvlText w:val="44.%4"/>
      <w:lvlJc w:val="left"/>
      <w:pPr>
        <w:tabs>
          <w:tab w:val="num" w:pos="766"/>
        </w:tabs>
        <w:ind w:left="766" w:hanging="624"/>
      </w:pPr>
      <w:rPr>
        <w:rFonts w:hint="default"/>
        <w:b w:val="0"/>
        <w:i w:val="0"/>
        <w:caps w:val="0"/>
        <w:strike w:val="0"/>
        <w:dstrike w:val="0"/>
        <w:vanish w:val="0"/>
        <w:webHidden w:val="0"/>
        <w:color w:val="auto"/>
        <w:sz w:val="22"/>
        <w:szCs w:val="22"/>
        <w:u w:val="none"/>
        <w:effect w:val="none"/>
        <w:vertAlign w:val="baseline"/>
        <w:lang w:val="fi-FI"/>
        <w:specVanish w:val="0"/>
      </w:rPr>
    </w:lvl>
    <w:lvl w:ilvl="4">
      <w:start w:val="1"/>
      <w:numFmt w:val="decimal"/>
      <w:lvlText w:val="%5)"/>
      <w:lvlJc w:val="left"/>
      <w:pPr>
        <w:tabs>
          <w:tab w:val="num" w:pos="984"/>
        </w:tabs>
        <w:ind w:left="964" w:hanging="340"/>
      </w:pPr>
      <w:rPr>
        <w:rFonts w:ascii="Arial" w:hAnsi="Arial" w:cs="Arial" w:hint="default"/>
        <w:b w:val="0"/>
        <w:i w:val="0"/>
        <w:strike w:val="0"/>
        <w:dstrike w:val="0"/>
        <w:color w:val="auto"/>
        <w:sz w:val="24"/>
        <w:szCs w:val="24"/>
        <w:u w:val="none"/>
        <w:effect w:val="none"/>
      </w:rPr>
    </w:lvl>
    <w:lvl w:ilvl="5">
      <w:start w:val="1"/>
      <w:numFmt w:val="lowerLetter"/>
      <w:lvlText w:val="%6)."/>
      <w:lvlJc w:val="left"/>
      <w:pPr>
        <w:tabs>
          <w:tab w:val="num" w:pos="1361"/>
        </w:tabs>
        <w:ind w:left="1361" w:hanging="397"/>
      </w:pPr>
      <w:rPr>
        <w:sz w:val="24"/>
        <w:szCs w:val="24"/>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33">
    <w:nsid w:val="0EFD3329"/>
    <w:multiLevelType w:val="hybridMultilevel"/>
    <w:tmpl w:val="C08EA1F6"/>
    <w:lvl w:ilvl="0" w:tplc="22E62CAC">
      <w:start w:val="1"/>
      <w:numFmt w:val="decimal"/>
      <w:lvlText w:val="23.%1"/>
      <w:lvlJc w:val="left"/>
      <w:pPr>
        <w:ind w:left="146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F40501E"/>
    <w:multiLevelType w:val="hybridMultilevel"/>
    <w:tmpl w:val="0150C59E"/>
    <w:lvl w:ilvl="0" w:tplc="01685CA0">
      <w:start w:val="1"/>
      <w:numFmt w:val="decimal"/>
      <w:lvlText w:val="26.%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35">
    <w:nsid w:val="0FB66DD7"/>
    <w:multiLevelType w:val="hybridMultilevel"/>
    <w:tmpl w:val="5D0E48F0"/>
    <w:lvl w:ilvl="0" w:tplc="04090019">
      <w:start w:val="1"/>
      <w:numFmt w:val="lowerLetter"/>
      <w:lvlText w:val="%1."/>
      <w:lvlJc w:val="left"/>
      <w:pPr>
        <w:ind w:left="1866" w:hanging="360"/>
      </w:pPr>
    </w:lvl>
    <w:lvl w:ilvl="1" w:tplc="04210019" w:tentative="1">
      <w:start w:val="1"/>
      <w:numFmt w:val="lowerLetter"/>
      <w:lvlText w:val="%2."/>
      <w:lvlJc w:val="left"/>
      <w:pPr>
        <w:ind w:left="1266" w:hanging="360"/>
      </w:pPr>
    </w:lvl>
    <w:lvl w:ilvl="2" w:tplc="0421001B" w:tentative="1">
      <w:start w:val="1"/>
      <w:numFmt w:val="lowerRoman"/>
      <w:lvlText w:val="%3."/>
      <w:lvlJc w:val="right"/>
      <w:pPr>
        <w:ind w:left="1986" w:hanging="180"/>
      </w:pPr>
    </w:lvl>
    <w:lvl w:ilvl="3" w:tplc="0421000F" w:tentative="1">
      <w:start w:val="1"/>
      <w:numFmt w:val="decimal"/>
      <w:lvlText w:val="%4."/>
      <w:lvlJc w:val="left"/>
      <w:pPr>
        <w:ind w:left="2706" w:hanging="360"/>
      </w:pPr>
    </w:lvl>
    <w:lvl w:ilvl="4" w:tplc="04210019" w:tentative="1">
      <w:start w:val="1"/>
      <w:numFmt w:val="lowerLetter"/>
      <w:lvlText w:val="%5."/>
      <w:lvlJc w:val="left"/>
      <w:pPr>
        <w:ind w:left="3426" w:hanging="360"/>
      </w:pPr>
    </w:lvl>
    <w:lvl w:ilvl="5" w:tplc="0421001B" w:tentative="1">
      <w:start w:val="1"/>
      <w:numFmt w:val="lowerRoman"/>
      <w:lvlText w:val="%6."/>
      <w:lvlJc w:val="right"/>
      <w:pPr>
        <w:ind w:left="4146" w:hanging="180"/>
      </w:pPr>
    </w:lvl>
    <w:lvl w:ilvl="6" w:tplc="0421000F" w:tentative="1">
      <w:start w:val="1"/>
      <w:numFmt w:val="decimal"/>
      <w:lvlText w:val="%7."/>
      <w:lvlJc w:val="left"/>
      <w:pPr>
        <w:ind w:left="4866" w:hanging="360"/>
      </w:pPr>
    </w:lvl>
    <w:lvl w:ilvl="7" w:tplc="04210019" w:tentative="1">
      <w:start w:val="1"/>
      <w:numFmt w:val="lowerLetter"/>
      <w:lvlText w:val="%8."/>
      <w:lvlJc w:val="left"/>
      <w:pPr>
        <w:ind w:left="5586" w:hanging="360"/>
      </w:pPr>
    </w:lvl>
    <w:lvl w:ilvl="8" w:tplc="0421001B" w:tentative="1">
      <w:start w:val="1"/>
      <w:numFmt w:val="lowerRoman"/>
      <w:lvlText w:val="%9."/>
      <w:lvlJc w:val="right"/>
      <w:pPr>
        <w:ind w:left="6306" w:hanging="180"/>
      </w:pPr>
    </w:lvl>
  </w:abstractNum>
  <w:abstractNum w:abstractNumId="36">
    <w:nsid w:val="0FBC4848"/>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FD8143C"/>
    <w:multiLevelType w:val="hybridMultilevel"/>
    <w:tmpl w:val="0F464C60"/>
    <w:lvl w:ilvl="0" w:tplc="5150FF62">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0007CD"/>
    <w:multiLevelType w:val="hybridMultilevel"/>
    <w:tmpl w:val="0C463646"/>
    <w:lvl w:ilvl="0" w:tplc="3BE647CE">
      <w:start w:val="1"/>
      <w:numFmt w:val="decimal"/>
      <w:lvlText w:val="28.%1"/>
      <w:lvlJc w:val="left"/>
      <w:pPr>
        <w:ind w:left="747"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EB3D45"/>
    <w:multiLevelType w:val="multilevel"/>
    <w:tmpl w:val="472A746E"/>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11757614"/>
    <w:multiLevelType w:val="multilevel"/>
    <w:tmpl w:val="3BB28772"/>
    <w:lvl w:ilvl="0">
      <w:start w:val="69"/>
      <w:numFmt w:val="decimal"/>
      <w:lvlText w:val="%1"/>
      <w:lvlJc w:val="left"/>
      <w:pPr>
        <w:ind w:left="1118" w:hanging="720"/>
      </w:pPr>
      <w:rPr>
        <w:rFonts w:hint="default"/>
      </w:rPr>
    </w:lvl>
    <w:lvl w:ilvl="1">
      <w:start w:val="1"/>
      <w:numFmt w:val="decimal"/>
      <w:lvlText w:val="%1.%2"/>
      <w:lvlJc w:val="left"/>
      <w:pPr>
        <w:ind w:left="1118"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550" w:hanging="432"/>
      </w:pPr>
      <w:rPr>
        <w:rFonts w:ascii="Bookman Old Style" w:eastAsia="Times New Roman" w:hAnsi="Bookman Old Style" w:cs="Times New Roman" w:hint="default"/>
        <w:w w:val="100"/>
        <w:sz w:val="22"/>
        <w:szCs w:val="22"/>
      </w:rPr>
    </w:lvl>
    <w:lvl w:ilvl="3">
      <w:numFmt w:val="bullet"/>
      <w:lvlText w:val="•"/>
      <w:lvlJc w:val="left"/>
      <w:pPr>
        <w:ind w:left="2560" w:hanging="432"/>
      </w:pPr>
      <w:rPr>
        <w:rFonts w:hint="default"/>
      </w:rPr>
    </w:lvl>
    <w:lvl w:ilvl="4">
      <w:numFmt w:val="bullet"/>
      <w:lvlText w:val="•"/>
      <w:lvlJc w:val="left"/>
      <w:pPr>
        <w:ind w:left="3060" w:hanging="432"/>
      </w:pPr>
      <w:rPr>
        <w:rFonts w:hint="default"/>
      </w:rPr>
    </w:lvl>
    <w:lvl w:ilvl="5">
      <w:numFmt w:val="bullet"/>
      <w:lvlText w:val="•"/>
      <w:lvlJc w:val="left"/>
      <w:pPr>
        <w:ind w:left="3560" w:hanging="432"/>
      </w:pPr>
      <w:rPr>
        <w:rFonts w:hint="default"/>
      </w:rPr>
    </w:lvl>
    <w:lvl w:ilvl="6">
      <w:numFmt w:val="bullet"/>
      <w:lvlText w:val="•"/>
      <w:lvlJc w:val="left"/>
      <w:pPr>
        <w:ind w:left="4060" w:hanging="432"/>
      </w:pPr>
      <w:rPr>
        <w:rFonts w:hint="default"/>
      </w:rPr>
    </w:lvl>
    <w:lvl w:ilvl="7">
      <w:numFmt w:val="bullet"/>
      <w:lvlText w:val="•"/>
      <w:lvlJc w:val="left"/>
      <w:pPr>
        <w:ind w:left="4560" w:hanging="432"/>
      </w:pPr>
      <w:rPr>
        <w:rFonts w:hint="default"/>
      </w:rPr>
    </w:lvl>
    <w:lvl w:ilvl="8">
      <w:numFmt w:val="bullet"/>
      <w:lvlText w:val="•"/>
      <w:lvlJc w:val="left"/>
      <w:pPr>
        <w:ind w:left="5060" w:hanging="432"/>
      </w:pPr>
      <w:rPr>
        <w:rFonts w:hint="default"/>
      </w:rPr>
    </w:lvl>
  </w:abstractNum>
  <w:abstractNum w:abstractNumId="41">
    <w:nsid w:val="119359BC"/>
    <w:multiLevelType w:val="hybridMultilevel"/>
    <w:tmpl w:val="EF845CC0"/>
    <w:lvl w:ilvl="0" w:tplc="A26EE41C">
      <w:start w:val="1"/>
      <w:numFmt w:val="decimal"/>
      <w:lvlText w:val="20.%1"/>
      <w:lvlJc w:val="left"/>
      <w:pPr>
        <w:ind w:left="720" w:hanging="360"/>
      </w:pPr>
      <w:rPr>
        <w:rFonts w:hint="default"/>
        <w:b w:val="0"/>
        <w:i w:val="0"/>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11A359E8"/>
    <w:multiLevelType w:val="multilevel"/>
    <w:tmpl w:val="5F303718"/>
    <w:lvl w:ilvl="0">
      <w:start w:val="61"/>
      <w:numFmt w:val="decimal"/>
      <w:lvlText w:val="%1"/>
      <w:lvlJc w:val="left"/>
      <w:pPr>
        <w:ind w:left="938" w:hanging="720"/>
      </w:pPr>
      <w:rPr>
        <w:rFonts w:hint="default"/>
      </w:rPr>
    </w:lvl>
    <w:lvl w:ilvl="1">
      <w:start w:val="1"/>
      <w:numFmt w:val="decimal"/>
      <w:lvlText w:val="%1.%2"/>
      <w:lvlJc w:val="left"/>
      <w:pPr>
        <w:ind w:left="938"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370" w:hanging="432"/>
      </w:pPr>
      <w:rPr>
        <w:rFonts w:ascii="Bookman Old Style" w:eastAsia="Times New Roman" w:hAnsi="Bookman Old Style" w:cs="Times New Roman" w:hint="default"/>
        <w:w w:val="102"/>
        <w:sz w:val="22"/>
        <w:szCs w:val="22"/>
      </w:rPr>
    </w:lvl>
    <w:lvl w:ilvl="3">
      <w:start w:val="1"/>
      <w:numFmt w:val="decimal"/>
      <w:lvlText w:val="%4)"/>
      <w:lvlJc w:val="left"/>
      <w:pPr>
        <w:ind w:left="1803" w:hanging="433"/>
      </w:pPr>
      <w:rPr>
        <w:rFonts w:ascii="Bookman Old Style" w:eastAsia="Times New Roman" w:hAnsi="Bookman Old Style" w:cs="Times New Roman" w:hint="default"/>
        <w:spacing w:val="-1"/>
        <w:w w:val="108"/>
        <w:sz w:val="22"/>
        <w:szCs w:val="22"/>
      </w:rPr>
    </w:lvl>
    <w:lvl w:ilvl="4">
      <w:numFmt w:val="bullet"/>
      <w:lvlText w:val="•"/>
      <w:lvlJc w:val="left"/>
      <w:pPr>
        <w:ind w:left="2820" w:hanging="433"/>
      </w:pPr>
      <w:rPr>
        <w:rFonts w:hint="default"/>
      </w:rPr>
    </w:lvl>
    <w:lvl w:ilvl="5">
      <w:numFmt w:val="bullet"/>
      <w:lvlText w:val="•"/>
      <w:lvlJc w:val="left"/>
      <w:pPr>
        <w:ind w:left="3330" w:hanging="433"/>
      </w:pPr>
      <w:rPr>
        <w:rFonts w:hint="default"/>
      </w:rPr>
    </w:lvl>
    <w:lvl w:ilvl="6">
      <w:numFmt w:val="bullet"/>
      <w:lvlText w:val="•"/>
      <w:lvlJc w:val="left"/>
      <w:pPr>
        <w:ind w:left="3840" w:hanging="433"/>
      </w:pPr>
      <w:rPr>
        <w:rFonts w:hint="default"/>
      </w:rPr>
    </w:lvl>
    <w:lvl w:ilvl="7">
      <w:numFmt w:val="bullet"/>
      <w:lvlText w:val="•"/>
      <w:lvlJc w:val="left"/>
      <w:pPr>
        <w:ind w:left="4350" w:hanging="433"/>
      </w:pPr>
      <w:rPr>
        <w:rFonts w:hint="default"/>
      </w:rPr>
    </w:lvl>
    <w:lvl w:ilvl="8">
      <w:numFmt w:val="bullet"/>
      <w:lvlText w:val="•"/>
      <w:lvlJc w:val="left"/>
      <w:pPr>
        <w:ind w:left="4860" w:hanging="433"/>
      </w:pPr>
      <w:rPr>
        <w:rFonts w:hint="default"/>
      </w:rPr>
    </w:lvl>
  </w:abstractNum>
  <w:abstractNum w:abstractNumId="43">
    <w:nsid w:val="11A81B71"/>
    <w:multiLevelType w:val="multilevel"/>
    <w:tmpl w:val="373A14F8"/>
    <w:lvl w:ilvl="0">
      <w:start w:val="5"/>
      <w:numFmt w:val="decimal"/>
      <w:lvlText w:val="%1"/>
      <w:lvlJc w:val="left"/>
      <w:pPr>
        <w:ind w:left="969" w:hanging="720"/>
      </w:pPr>
      <w:rPr>
        <w:rFonts w:hint="default"/>
      </w:rPr>
    </w:lvl>
    <w:lvl w:ilvl="1">
      <w:start w:val="1"/>
      <w:numFmt w:val="decimal"/>
      <w:lvlText w:val="%1.%2"/>
      <w:lvlJc w:val="left"/>
      <w:pPr>
        <w:ind w:left="969" w:hanging="720"/>
      </w:pPr>
      <w:rPr>
        <w:rFonts w:ascii="Bookman Old Style" w:eastAsia="Times New Roman" w:hAnsi="Bookman Old Style" w:cs="Times New Roman" w:hint="default"/>
        <w:spacing w:val="-1"/>
        <w:w w:val="107"/>
        <w:sz w:val="22"/>
        <w:szCs w:val="22"/>
      </w:rPr>
    </w:lvl>
    <w:lvl w:ilvl="2">
      <w:numFmt w:val="bullet"/>
      <w:lvlText w:val="•"/>
      <w:lvlJc w:val="left"/>
      <w:pPr>
        <w:ind w:left="1954" w:hanging="720"/>
      </w:pPr>
      <w:rPr>
        <w:rFonts w:hint="default"/>
      </w:rPr>
    </w:lvl>
    <w:lvl w:ilvl="3">
      <w:numFmt w:val="bullet"/>
      <w:lvlText w:val="•"/>
      <w:lvlJc w:val="left"/>
      <w:pPr>
        <w:ind w:left="2452" w:hanging="720"/>
      </w:pPr>
      <w:rPr>
        <w:rFonts w:hint="default"/>
      </w:rPr>
    </w:lvl>
    <w:lvl w:ilvl="4">
      <w:numFmt w:val="bullet"/>
      <w:lvlText w:val="•"/>
      <w:lvlJc w:val="left"/>
      <w:pPr>
        <w:ind w:left="2949" w:hanging="720"/>
      </w:pPr>
      <w:rPr>
        <w:rFonts w:hint="default"/>
      </w:rPr>
    </w:lvl>
    <w:lvl w:ilvl="5">
      <w:numFmt w:val="bullet"/>
      <w:lvlText w:val="•"/>
      <w:lvlJc w:val="left"/>
      <w:pPr>
        <w:ind w:left="3447" w:hanging="720"/>
      </w:pPr>
      <w:rPr>
        <w:rFonts w:hint="default"/>
      </w:rPr>
    </w:lvl>
    <w:lvl w:ilvl="6">
      <w:numFmt w:val="bullet"/>
      <w:lvlText w:val="•"/>
      <w:lvlJc w:val="left"/>
      <w:pPr>
        <w:ind w:left="3944" w:hanging="720"/>
      </w:pPr>
      <w:rPr>
        <w:rFonts w:hint="default"/>
      </w:rPr>
    </w:lvl>
    <w:lvl w:ilvl="7">
      <w:numFmt w:val="bullet"/>
      <w:lvlText w:val="•"/>
      <w:lvlJc w:val="left"/>
      <w:pPr>
        <w:ind w:left="4441" w:hanging="720"/>
      </w:pPr>
      <w:rPr>
        <w:rFonts w:hint="default"/>
      </w:rPr>
    </w:lvl>
    <w:lvl w:ilvl="8">
      <w:numFmt w:val="bullet"/>
      <w:lvlText w:val="•"/>
      <w:lvlJc w:val="left"/>
      <w:pPr>
        <w:ind w:left="4939" w:hanging="720"/>
      </w:pPr>
      <w:rPr>
        <w:rFonts w:hint="default"/>
      </w:rPr>
    </w:lvl>
  </w:abstractNum>
  <w:abstractNum w:abstractNumId="44">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1234039F"/>
    <w:multiLevelType w:val="multilevel"/>
    <w:tmpl w:val="5AFE5298"/>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2"/>
        <w:szCs w:val="22"/>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46">
    <w:nsid w:val="132223EC"/>
    <w:multiLevelType w:val="hybridMultilevel"/>
    <w:tmpl w:val="910632BE"/>
    <w:lvl w:ilvl="0" w:tplc="FEB27AD8">
      <w:start w:val="1"/>
      <w:numFmt w:val="decimal"/>
      <w:lvlText w:val="4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426F2A"/>
    <w:multiLevelType w:val="hybridMultilevel"/>
    <w:tmpl w:val="6546BDEA"/>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702237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3891DD3"/>
    <w:multiLevelType w:val="multilevel"/>
    <w:tmpl w:val="CA9444D4"/>
    <w:lvl w:ilvl="0">
      <w:start w:val="57"/>
      <w:numFmt w:val="decimal"/>
      <w:lvlText w:val="%1"/>
      <w:lvlJc w:val="left"/>
      <w:pPr>
        <w:ind w:left="902" w:hanging="720"/>
      </w:pPr>
      <w:rPr>
        <w:rFonts w:hint="default"/>
      </w:rPr>
    </w:lvl>
    <w:lvl w:ilvl="1">
      <w:start w:val="1"/>
      <w:numFmt w:val="decimal"/>
      <w:lvlText w:val="%1.%2"/>
      <w:lvlJc w:val="left"/>
      <w:pPr>
        <w:ind w:left="902" w:hanging="720"/>
      </w:pPr>
      <w:rPr>
        <w:rFonts w:ascii="Bookman Old Style" w:eastAsia="Times New Roman" w:hAnsi="Bookman Old Style" w:cs="Times New Roman" w:hint="default"/>
        <w:spacing w:val="-2"/>
        <w:w w:val="105"/>
        <w:sz w:val="22"/>
        <w:szCs w:val="22"/>
      </w:rPr>
    </w:lvl>
    <w:lvl w:ilvl="2">
      <w:numFmt w:val="bullet"/>
      <w:lvlText w:val="•"/>
      <w:lvlJc w:val="left"/>
      <w:pPr>
        <w:ind w:left="1889" w:hanging="720"/>
      </w:pPr>
      <w:rPr>
        <w:rFonts w:hint="default"/>
      </w:rPr>
    </w:lvl>
    <w:lvl w:ilvl="3">
      <w:numFmt w:val="bullet"/>
      <w:lvlText w:val="•"/>
      <w:lvlJc w:val="left"/>
      <w:pPr>
        <w:ind w:left="2383" w:hanging="720"/>
      </w:pPr>
      <w:rPr>
        <w:rFonts w:hint="default"/>
      </w:rPr>
    </w:lvl>
    <w:lvl w:ilvl="4">
      <w:numFmt w:val="bullet"/>
      <w:lvlText w:val="•"/>
      <w:lvlJc w:val="left"/>
      <w:pPr>
        <w:ind w:left="2878" w:hanging="720"/>
      </w:pPr>
      <w:rPr>
        <w:rFonts w:hint="default"/>
      </w:rPr>
    </w:lvl>
    <w:lvl w:ilvl="5">
      <w:numFmt w:val="bullet"/>
      <w:lvlText w:val="•"/>
      <w:lvlJc w:val="left"/>
      <w:pPr>
        <w:ind w:left="3372" w:hanging="720"/>
      </w:pPr>
      <w:rPr>
        <w:rFonts w:hint="default"/>
      </w:rPr>
    </w:lvl>
    <w:lvl w:ilvl="6">
      <w:numFmt w:val="bullet"/>
      <w:lvlText w:val="•"/>
      <w:lvlJc w:val="left"/>
      <w:pPr>
        <w:ind w:left="3867" w:hanging="720"/>
      </w:pPr>
      <w:rPr>
        <w:rFonts w:hint="default"/>
      </w:rPr>
    </w:lvl>
    <w:lvl w:ilvl="7">
      <w:numFmt w:val="bullet"/>
      <w:lvlText w:val="•"/>
      <w:lvlJc w:val="left"/>
      <w:pPr>
        <w:ind w:left="4361" w:hanging="720"/>
      </w:pPr>
      <w:rPr>
        <w:rFonts w:hint="default"/>
      </w:rPr>
    </w:lvl>
    <w:lvl w:ilvl="8">
      <w:numFmt w:val="bullet"/>
      <w:lvlText w:val="•"/>
      <w:lvlJc w:val="left"/>
      <w:pPr>
        <w:ind w:left="4856" w:hanging="720"/>
      </w:pPr>
      <w:rPr>
        <w:rFonts w:hint="default"/>
      </w:rPr>
    </w:lvl>
  </w:abstractNum>
  <w:abstractNum w:abstractNumId="49">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4633D2E"/>
    <w:multiLevelType w:val="hybridMultilevel"/>
    <w:tmpl w:val="2B02741C"/>
    <w:lvl w:ilvl="0" w:tplc="BDAABE0C">
      <w:start w:val="1"/>
      <w:numFmt w:val="decimal"/>
      <w:lvlText w:val="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14A23127"/>
    <w:multiLevelType w:val="hybridMultilevel"/>
    <w:tmpl w:val="32B47B52"/>
    <w:lvl w:ilvl="0" w:tplc="51F23AC0">
      <w:start w:val="2"/>
      <w:numFmt w:val="decimal"/>
      <w:lvlText w:val="27.%1"/>
      <w:lvlJc w:val="left"/>
      <w:pPr>
        <w:ind w:left="720" w:hanging="360"/>
      </w:pPr>
      <w:rPr>
        <w:i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nsid w:val="153B2C00"/>
    <w:multiLevelType w:val="hybridMultilevel"/>
    <w:tmpl w:val="98E863CA"/>
    <w:lvl w:ilvl="0" w:tplc="F6B4F1D8">
      <w:start w:val="1"/>
      <w:numFmt w:val="decimal"/>
      <w:lvlText w:val="4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155D442A"/>
    <w:multiLevelType w:val="hybridMultilevel"/>
    <w:tmpl w:val="A088FF56"/>
    <w:lvl w:ilvl="0" w:tplc="3EA82CAC">
      <w:start w:val="1"/>
      <w:numFmt w:val="lowerLetter"/>
      <w:lvlText w:val="%1."/>
      <w:lvlJc w:val="left"/>
      <w:pPr>
        <w:ind w:left="569" w:hanging="432"/>
      </w:pPr>
      <w:rPr>
        <w:rFonts w:ascii="Times New Roman" w:eastAsia="Times New Roman" w:hAnsi="Times New Roman" w:cs="Times New Roman" w:hint="default"/>
        <w:w w:val="102"/>
        <w:sz w:val="24"/>
        <w:szCs w:val="24"/>
      </w:rPr>
    </w:lvl>
    <w:lvl w:ilvl="1" w:tplc="4E4AEC44">
      <w:numFmt w:val="bullet"/>
      <w:lvlText w:val="•"/>
      <w:lvlJc w:val="left"/>
      <w:pPr>
        <w:ind w:left="1084" w:hanging="432"/>
      </w:pPr>
      <w:rPr>
        <w:rFonts w:hint="default"/>
      </w:rPr>
    </w:lvl>
    <w:lvl w:ilvl="2" w:tplc="B6263C8A">
      <w:numFmt w:val="bullet"/>
      <w:lvlText w:val="•"/>
      <w:lvlJc w:val="left"/>
      <w:pPr>
        <w:ind w:left="1608" w:hanging="432"/>
      </w:pPr>
      <w:rPr>
        <w:rFonts w:hint="default"/>
      </w:rPr>
    </w:lvl>
    <w:lvl w:ilvl="3" w:tplc="FBF69106">
      <w:numFmt w:val="bullet"/>
      <w:lvlText w:val="•"/>
      <w:lvlJc w:val="left"/>
      <w:pPr>
        <w:ind w:left="2132" w:hanging="432"/>
      </w:pPr>
      <w:rPr>
        <w:rFonts w:hint="default"/>
      </w:rPr>
    </w:lvl>
    <w:lvl w:ilvl="4" w:tplc="3488CD66">
      <w:numFmt w:val="bullet"/>
      <w:lvlText w:val="•"/>
      <w:lvlJc w:val="left"/>
      <w:pPr>
        <w:ind w:left="2656" w:hanging="432"/>
      </w:pPr>
      <w:rPr>
        <w:rFonts w:hint="default"/>
      </w:rPr>
    </w:lvl>
    <w:lvl w:ilvl="5" w:tplc="6F9896C0">
      <w:numFmt w:val="bullet"/>
      <w:lvlText w:val="•"/>
      <w:lvlJc w:val="left"/>
      <w:pPr>
        <w:ind w:left="3181" w:hanging="432"/>
      </w:pPr>
      <w:rPr>
        <w:rFonts w:hint="default"/>
      </w:rPr>
    </w:lvl>
    <w:lvl w:ilvl="6" w:tplc="C77C943C">
      <w:numFmt w:val="bullet"/>
      <w:lvlText w:val="•"/>
      <w:lvlJc w:val="left"/>
      <w:pPr>
        <w:ind w:left="3705" w:hanging="432"/>
      </w:pPr>
      <w:rPr>
        <w:rFonts w:hint="default"/>
      </w:rPr>
    </w:lvl>
    <w:lvl w:ilvl="7" w:tplc="5C78E1BC">
      <w:numFmt w:val="bullet"/>
      <w:lvlText w:val="•"/>
      <w:lvlJc w:val="left"/>
      <w:pPr>
        <w:ind w:left="4229" w:hanging="432"/>
      </w:pPr>
      <w:rPr>
        <w:rFonts w:hint="default"/>
      </w:rPr>
    </w:lvl>
    <w:lvl w:ilvl="8" w:tplc="ACE66BBE">
      <w:numFmt w:val="bullet"/>
      <w:lvlText w:val="•"/>
      <w:lvlJc w:val="left"/>
      <w:pPr>
        <w:ind w:left="4753" w:hanging="432"/>
      </w:pPr>
      <w:rPr>
        <w:rFonts w:hint="default"/>
      </w:rPr>
    </w:lvl>
  </w:abstractNum>
  <w:abstractNum w:abstractNumId="54">
    <w:nsid w:val="15785BAF"/>
    <w:multiLevelType w:val="hybridMultilevel"/>
    <w:tmpl w:val="18B893EC"/>
    <w:lvl w:ilvl="0" w:tplc="C7B881BE">
      <w:start w:val="1"/>
      <w:numFmt w:val="lowerLetter"/>
      <w:lvlText w:val="%1."/>
      <w:lvlJc w:val="left"/>
      <w:pPr>
        <w:ind w:left="1321" w:hanging="360"/>
      </w:pPr>
      <w:rPr>
        <w:rFonts w:cs="Times New Roman"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55">
    <w:nsid w:val="15D24A44"/>
    <w:multiLevelType w:val="hybridMultilevel"/>
    <w:tmpl w:val="9EAE05EE"/>
    <w:lvl w:ilvl="0" w:tplc="ED3CAF80">
      <w:start w:val="49"/>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7EF524D"/>
    <w:multiLevelType w:val="hybridMultilevel"/>
    <w:tmpl w:val="EAF457A0"/>
    <w:lvl w:ilvl="0" w:tplc="F7F2BB88">
      <w:start w:val="1"/>
      <w:numFmt w:val="lowerLetter"/>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18D97BB2"/>
    <w:multiLevelType w:val="multilevel"/>
    <w:tmpl w:val="499E88AA"/>
    <w:lvl w:ilvl="0">
      <w:start w:val="75"/>
      <w:numFmt w:val="decimal"/>
      <w:lvlText w:val="%1"/>
      <w:lvlJc w:val="left"/>
      <w:pPr>
        <w:ind w:left="934" w:hanging="720"/>
      </w:pPr>
      <w:rPr>
        <w:rFonts w:hint="default"/>
      </w:rPr>
    </w:lvl>
    <w:lvl w:ilvl="1">
      <w:start w:val="1"/>
      <w:numFmt w:val="decimal"/>
      <w:lvlText w:val="%1.%2"/>
      <w:lvlJc w:val="left"/>
      <w:pPr>
        <w:ind w:left="934" w:hanging="720"/>
      </w:pPr>
      <w:rPr>
        <w:rFonts w:ascii="Bookman Old Style" w:eastAsia="Times New Roman" w:hAnsi="Bookman Old Style" w:cs="Times New Roman" w:hint="default"/>
        <w:spacing w:val="-2"/>
        <w:w w:val="105"/>
        <w:sz w:val="22"/>
        <w:szCs w:val="22"/>
      </w:rPr>
    </w:lvl>
    <w:lvl w:ilvl="2">
      <w:numFmt w:val="bullet"/>
      <w:lvlText w:val="•"/>
      <w:lvlJc w:val="left"/>
      <w:pPr>
        <w:ind w:left="1927" w:hanging="720"/>
      </w:pPr>
      <w:rPr>
        <w:rFonts w:hint="default"/>
      </w:rPr>
    </w:lvl>
    <w:lvl w:ilvl="3">
      <w:numFmt w:val="bullet"/>
      <w:lvlText w:val="•"/>
      <w:lvlJc w:val="left"/>
      <w:pPr>
        <w:ind w:left="2420" w:hanging="720"/>
      </w:pPr>
      <w:rPr>
        <w:rFonts w:hint="default"/>
      </w:rPr>
    </w:lvl>
    <w:lvl w:ilvl="4">
      <w:numFmt w:val="bullet"/>
      <w:lvlText w:val="•"/>
      <w:lvlJc w:val="left"/>
      <w:pPr>
        <w:ind w:left="2914" w:hanging="720"/>
      </w:pPr>
      <w:rPr>
        <w:rFonts w:hint="default"/>
      </w:rPr>
    </w:lvl>
    <w:lvl w:ilvl="5">
      <w:numFmt w:val="bullet"/>
      <w:lvlText w:val="•"/>
      <w:lvlJc w:val="left"/>
      <w:pPr>
        <w:ind w:left="3407" w:hanging="720"/>
      </w:pPr>
      <w:rPr>
        <w:rFonts w:hint="default"/>
      </w:rPr>
    </w:lvl>
    <w:lvl w:ilvl="6">
      <w:numFmt w:val="bullet"/>
      <w:lvlText w:val="•"/>
      <w:lvlJc w:val="left"/>
      <w:pPr>
        <w:ind w:left="3901" w:hanging="720"/>
      </w:pPr>
      <w:rPr>
        <w:rFonts w:hint="default"/>
      </w:rPr>
    </w:lvl>
    <w:lvl w:ilvl="7">
      <w:numFmt w:val="bullet"/>
      <w:lvlText w:val="•"/>
      <w:lvlJc w:val="left"/>
      <w:pPr>
        <w:ind w:left="4394" w:hanging="720"/>
      </w:pPr>
      <w:rPr>
        <w:rFonts w:hint="default"/>
      </w:rPr>
    </w:lvl>
    <w:lvl w:ilvl="8">
      <w:numFmt w:val="bullet"/>
      <w:lvlText w:val="•"/>
      <w:lvlJc w:val="left"/>
      <w:pPr>
        <w:ind w:left="4888" w:hanging="720"/>
      </w:pPr>
      <w:rPr>
        <w:rFonts w:hint="default"/>
      </w:rPr>
    </w:lvl>
  </w:abstractNum>
  <w:abstractNum w:abstractNumId="58">
    <w:nsid w:val="18DF6AEC"/>
    <w:multiLevelType w:val="hybridMultilevel"/>
    <w:tmpl w:val="54887C86"/>
    <w:lvl w:ilvl="0" w:tplc="B4EC67DA">
      <w:start w:val="1"/>
      <w:numFmt w:val="lowerLetter"/>
      <w:lvlText w:val="%1)"/>
      <w:lvlJc w:val="left"/>
      <w:pPr>
        <w:ind w:left="563" w:hanging="425"/>
      </w:pPr>
      <w:rPr>
        <w:rFonts w:ascii="Bookman Old Style" w:eastAsia="Times New Roman" w:hAnsi="Bookman Old Style" w:cs="Times New Roman" w:hint="default"/>
        <w:w w:val="105"/>
        <w:sz w:val="22"/>
        <w:szCs w:val="22"/>
      </w:rPr>
    </w:lvl>
    <w:lvl w:ilvl="1" w:tplc="8F483D30">
      <w:numFmt w:val="bullet"/>
      <w:lvlText w:val="•"/>
      <w:lvlJc w:val="left"/>
      <w:pPr>
        <w:ind w:left="1082" w:hanging="425"/>
      </w:pPr>
    </w:lvl>
    <w:lvl w:ilvl="2" w:tplc="BBD2DA6A">
      <w:numFmt w:val="bullet"/>
      <w:lvlText w:val="•"/>
      <w:lvlJc w:val="left"/>
      <w:pPr>
        <w:ind w:left="1604" w:hanging="425"/>
      </w:pPr>
    </w:lvl>
    <w:lvl w:ilvl="3" w:tplc="9F12F58A">
      <w:numFmt w:val="bullet"/>
      <w:lvlText w:val="•"/>
      <w:lvlJc w:val="left"/>
      <w:pPr>
        <w:ind w:left="2126" w:hanging="425"/>
      </w:pPr>
    </w:lvl>
    <w:lvl w:ilvl="4" w:tplc="7270A212">
      <w:numFmt w:val="bullet"/>
      <w:lvlText w:val="•"/>
      <w:lvlJc w:val="left"/>
      <w:pPr>
        <w:ind w:left="2649" w:hanging="425"/>
      </w:pPr>
    </w:lvl>
    <w:lvl w:ilvl="5" w:tplc="00D2BEFC">
      <w:numFmt w:val="bullet"/>
      <w:lvlText w:val="•"/>
      <w:lvlJc w:val="left"/>
      <w:pPr>
        <w:ind w:left="3171" w:hanging="425"/>
      </w:pPr>
    </w:lvl>
    <w:lvl w:ilvl="6" w:tplc="7F96446C">
      <w:numFmt w:val="bullet"/>
      <w:lvlText w:val="•"/>
      <w:lvlJc w:val="left"/>
      <w:pPr>
        <w:ind w:left="3693" w:hanging="425"/>
      </w:pPr>
    </w:lvl>
    <w:lvl w:ilvl="7" w:tplc="47DEA500">
      <w:numFmt w:val="bullet"/>
      <w:lvlText w:val="•"/>
      <w:lvlJc w:val="left"/>
      <w:pPr>
        <w:ind w:left="4216" w:hanging="425"/>
      </w:pPr>
    </w:lvl>
    <w:lvl w:ilvl="8" w:tplc="9F50355A">
      <w:numFmt w:val="bullet"/>
      <w:lvlText w:val="•"/>
      <w:lvlJc w:val="left"/>
      <w:pPr>
        <w:ind w:left="4738" w:hanging="425"/>
      </w:pPr>
    </w:lvl>
  </w:abstractNum>
  <w:abstractNum w:abstractNumId="59">
    <w:nsid w:val="19B31329"/>
    <w:multiLevelType w:val="hybridMultilevel"/>
    <w:tmpl w:val="30244DB6"/>
    <w:lvl w:ilvl="0" w:tplc="04090019">
      <w:start w:val="1"/>
      <w:numFmt w:val="lowerLetter"/>
      <w:lvlText w:val="%1."/>
      <w:lvlJc w:val="left"/>
      <w:pPr>
        <w:ind w:left="1146" w:hanging="360"/>
      </w:pPr>
    </w:lvl>
    <w:lvl w:ilvl="1" w:tplc="04090019">
      <w:start w:val="1"/>
      <w:numFmt w:val="lowerLetter"/>
      <w:lvlText w:val="%2."/>
      <w:lvlJc w:val="left"/>
      <w:pPr>
        <w:ind w:left="1866" w:hanging="360"/>
      </w:pPr>
      <w:rPr>
        <w:rFonts w:hint="default"/>
        <w:b w:val="0"/>
        <w:i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1AD50288"/>
    <w:multiLevelType w:val="multilevel"/>
    <w:tmpl w:val="19923950"/>
    <w:lvl w:ilvl="0">
      <w:start w:val="27"/>
      <w:numFmt w:val="decimal"/>
      <w:lvlText w:val="%1"/>
      <w:lvlJc w:val="left"/>
      <w:pPr>
        <w:ind w:left="1039" w:hanging="720"/>
      </w:pPr>
      <w:rPr>
        <w:rFonts w:hint="default"/>
      </w:rPr>
    </w:lvl>
    <w:lvl w:ilvl="1">
      <w:start w:val="1"/>
      <w:numFmt w:val="decimal"/>
      <w:lvlText w:val="%1.%2"/>
      <w:lvlJc w:val="left"/>
      <w:pPr>
        <w:ind w:left="1039" w:hanging="720"/>
      </w:pPr>
      <w:rPr>
        <w:rFonts w:ascii="Bookman Old Style" w:eastAsia="Times New Roman" w:hAnsi="Bookman Old Style" w:cs="Times New Roman" w:hint="default"/>
        <w:spacing w:val="-2"/>
        <w:w w:val="105"/>
        <w:sz w:val="22"/>
        <w:szCs w:val="22"/>
      </w:rPr>
    </w:lvl>
    <w:lvl w:ilvl="2">
      <w:numFmt w:val="bullet"/>
      <w:lvlText w:val="•"/>
      <w:lvlJc w:val="left"/>
      <w:pPr>
        <w:ind w:left="2028" w:hanging="720"/>
      </w:pPr>
      <w:rPr>
        <w:rFonts w:hint="default"/>
      </w:rPr>
    </w:lvl>
    <w:lvl w:ilvl="3">
      <w:numFmt w:val="bullet"/>
      <w:lvlText w:val="•"/>
      <w:lvlJc w:val="left"/>
      <w:pPr>
        <w:ind w:left="2522" w:hanging="720"/>
      </w:pPr>
      <w:rPr>
        <w:rFonts w:hint="default"/>
      </w:rPr>
    </w:lvl>
    <w:lvl w:ilvl="4">
      <w:numFmt w:val="bullet"/>
      <w:lvlText w:val="•"/>
      <w:lvlJc w:val="left"/>
      <w:pPr>
        <w:ind w:left="3016" w:hanging="720"/>
      </w:pPr>
      <w:rPr>
        <w:rFonts w:hint="default"/>
      </w:rPr>
    </w:lvl>
    <w:lvl w:ilvl="5">
      <w:numFmt w:val="bullet"/>
      <w:lvlText w:val="•"/>
      <w:lvlJc w:val="left"/>
      <w:pPr>
        <w:ind w:left="3511" w:hanging="720"/>
      </w:pPr>
      <w:rPr>
        <w:rFonts w:hint="default"/>
      </w:rPr>
    </w:lvl>
    <w:lvl w:ilvl="6">
      <w:numFmt w:val="bullet"/>
      <w:lvlText w:val="•"/>
      <w:lvlJc w:val="left"/>
      <w:pPr>
        <w:ind w:left="4005" w:hanging="720"/>
      </w:pPr>
      <w:rPr>
        <w:rFonts w:hint="default"/>
      </w:rPr>
    </w:lvl>
    <w:lvl w:ilvl="7">
      <w:numFmt w:val="bullet"/>
      <w:lvlText w:val="•"/>
      <w:lvlJc w:val="left"/>
      <w:pPr>
        <w:ind w:left="4499" w:hanging="720"/>
      </w:pPr>
      <w:rPr>
        <w:rFonts w:hint="default"/>
      </w:rPr>
    </w:lvl>
    <w:lvl w:ilvl="8">
      <w:numFmt w:val="bullet"/>
      <w:lvlText w:val="•"/>
      <w:lvlJc w:val="left"/>
      <w:pPr>
        <w:ind w:left="4993" w:hanging="720"/>
      </w:pPr>
      <w:rPr>
        <w:rFonts w:hint="default"/>
      </w:rPr>
    </w:lvl>
  </w:abstractNum>
  <w:abstractNum w:abstractNumId="61">
    <w:nsid w:val="1B3A2D5B"/>
    <w:multiLevelType w:val="hybridMultilevel"/>
    <w:tmpl w:val="55CAA624"/>
    <w:lvl w:ilvl="0" w:tplc="5B7E68A8">
      <w:start w:val="1"/>
      <w:numFmt w:val="decimal"/>
      <w:lvlText w:val="22.%1"/>
      <w:lvlJc w:val="left"/>
      <w:pPr>
        <w:ind w:left="1320" w:hanging="360"/>
      </w:pPr>
      <w:rPr>
        <w:rFonts w:hint="default"/>
        <w:b w:val="0"/>
        <w:i w:val="0"/>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1BA4213C"/>
    <w:multiLevelType w:val="multilevel"/>
    <w:tmpl w:val="36EE9D2C"/>
    <w:lvl w:ilvl="0">
      <w:start w:val="70"/>
      <w:numFmt w:val="decimal"/>
      <w:lvlText w:val="%1"/>
      <w:lvlJc w:val="left"/>
      <w:pPr>
        <w:ind w:left="1118" w:hanging="720"/>
      </w:pPr>
      <w:rPr>
        <w:rFonts w:hint="default"/>
      </w:rPr>
    </w:lvl>
    <w:lvl w:ilvl="1">
      <w:start w:val="1"/>
      <w:numFmt w:val="decimal"/>
      <w:lvlText w:val="%1.%2"/>
      <w:lvlJc w:val="left"/>
      <w:pPr>
        <w:ind w:left="1118" w:hanging="720"/>
      </w:pPr>
      <w:rPr>
        <w:rFonts w:ascii="Bookman Old Style" w:eastAsia="Times New Roman" w:hAnsi="Bookman Old Style" w:cs="Times New Roman" w:hint="default"/>
        <w:spacing w:val="-2"/>
        <w:w w:val="105"/>
        <w:sz w:val="22"/>
        <w:szCs w:val="22"/>
      </w:rPr>
    </w:lvl>
    <w:lvl w:ilvl="2">
      <w:numFmt w:val="bullet"/>
      <w:lvlText w:val="•"/>
      <w:lvlJc w:val="left"/>
      <w:pPr>
        <w:ind w:left="2108" w:hanging="720"/>
      </w:pPr>
      <w:rPr>
        <w:rFonts w:hint="default"/>
      </w:rPr>
    </w:lvl>
    <w:lvl w:ilvl="3">
      <w:numFmt w:val="bullet"/>
      <w:lvlText w:val="•"/>
      <w:lvlJc w:val="left"/>
      <w:pPr>
        <w:ind w:left="2602" w:hanging="720"/>
      </w:pPr>
      <w:rPr>
        <w:rFonts w:hint="default"/>
      </w:rPr>
    </w:lvl>
    <w:lvl w:ilvl="4">
      <w:numFmt w:val="bullet"/>
      <w:lvlText w:val="•"/>
      <w:lvlJc w:val="left"/>
      <w:pPr>
        <w:ind w:left="3096" w:hanging="720"/>
      </w:pPr>
      <w:rPr>
        <w:rFonts w:hint="default"/>
      </w:rPr>
    </w:lvl>
    <w:lvl w:ilvl="5">
      <w:numFmt w:val="bullet"/>
      <w:lvlText w:val="•"/>
      <w:lvlJc w:val="left"/>
      <w:pPr>
        <w:ind w:left="3590" w:hanging="720"/>
      </w:pPr>
      <w:rPr>
        <w:rFonts w:hint="default"/>
      </w:rPr>
    </w:lvl>
    <w:lvl w:ilvl="6">
      <w:numFmt w:val="bullet"/>
      <w:lvlText w:val="•"/>
      <w:lvlJc w:val="left"/>
      <w:pPr>
        <w:ind w:left="4084" w:hanging="720"/>
      </w:pPr>
      <w:rPr>
        <w:rFonts w:hint="default"/>
      </w:rPr>
    </w:lvl>
    <w:lvl w:ilvl="7">
      <w:numFmt w:val="bullet"/>
      <w:lvlText w:val="•"/>
      <w:lvlJc w:val="left"/>
      <w:pPr>
        <w:ind w:left="4578" w:hanging="720"/>
      </w:pPr>
      <w:rPr>
        <w:rFonts w:hint="default"/>
      </w:rPr>
    </w:lvl>
    <w:lvl w:ilvl="8">
      <w:numFmt w:val="bullet"/>
      <w:lvlText w:val="•"/>
      <w:lvlJc w:val="left"/>
      <w:pPr>
        <w:ind w:left="5072" w:hanging="720"/>
      </w:pPr>
      <w:rPr>
        <w:rFonts w:hint="default"/>
      </w:rPr>
    </w:lvl>
  </w:abstractNum>
  <w:abstractNum w:abstractNumId="63">
    <w:nsid w:val="1BAD630A"/>
    <w:multiLevelType w:val="multilevel"/>
    <w:tmpl w:val="597A2894"/>
    <w:lvl w:ilvl="0">
      <w:start w:val="24"/>
      <w:numFmt w:val="decimal"/>
      <w:lvlText w:val="%1"/>
      <w:lvlJc w:val="left"/>
      <w:pPr>
        <w:ind w:left="964" w:hanging="720"/>
      </w:pPr>
      <w:rPr>
        <w:rFonts w:hint="default"/>
      </w:rPr>
    </w:lvl>
    <w:lvl w:ilvl="1">
      <w:start w:val="1"/>
      <w:numFmt w:val="decimal"/>
      <w:lvlText w:val="%1.%2"/>
      <w:lvlJc w:val="left"/>
      <w:pPr>
        <w:ind w:left="964"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396" w:hanging="432"/>
      </w:pPr>
      <w:rPr>
        <w:rFonts w:ascii="Bookman Old Style" w:eastAsia="Times New Roman" w:hAnsi="Bookman Old Style" w:cs="Times New Roman" w:hint="default"/>
        <w:w w:val="102"/>
        <w:sz w:val="22"/>
        <w:szCs w:val="22"/>
      </w:rPr>
    </w:lvl>
    <w:lvl w:ilvl="3">
      <w:numFmt w:val="bullet"/>
      <w:lvlText w:val="•"/>
      <w:lvlJc w:val="left"/>
      <w:pPr>
        <w:ind w:left="2401" w:hanging="432"/>
      </w:pPr>
      <w:rPr>
        <w:rFonts w:hint="default"/>
      </w:rPr>
    </w:lvl>
    <w:lvl w:ilvl="4">
      <w:numFmt w:val="bullet"/>
      <w:lvlText w:val="•"/>
      <w:lvlJc w:val="left"/>
      <w:pPr>
        <w:ind w:left="2902" w:hanging="432"/>
      </w:pPr>
      <w:rPr>
        <w:rFonts w:hint="default"/>
      </w:rPr>
    </w:lvl>
    <w:lvl w:ilvl="5">
      <w:numFmt w:val="bullet"/>
      <w:lvlText w:val="•"/>
      <w:lvlJc w:val="left"/>
      <w:pPr>
        <w:ind w:left="3403" w:hanging="432"/>
      </w:pPr>
      <w:rPr>
        <w:rFonts w:hint="default"/>
      </w:rPr>
    </w:lvl>
    <w:lvl w:ilvl="6">
      <w:numFmt w:val="bullet"/>
      <w:lvlText w:val="•"/>
      <w:lvlJc w:val="left"/>
      <w:pPr>
        <w:ind w:left="3903" w:hanging="432"/>
      </w:pPr>
      <w:rPr>
        <w:rFonts w:hint="default"/>
      </w:rPr>
    </w:lvl>
    <w:lvl w:ilvl="7">
      <w:numFmt w:val="bullet"/>
      <w:lvlText w:val="•"/>
      <w:lvlJc w:val="left"/>
      <w:pPr>
        <w:ind w:left="4404" w:hanging="432"/>
      </w:pPr>
      <w:rPr>
        <w:rFonts w:hint="default"/>
      </w:rPr>
    </w:lvl>
    <w:lvl w:ilvl="8">
      <w:numFmt w:val="bullet"/>
      <w:lvlText w:val="•"/>
      <w:lvlJc w:val="left"/>
      <w:pPr>
        <w:ind w:left="4905" w:hanging="432"/>
      </w:pPr>
      <w:rPr>
        <w:rFonts w:hint="default"/>
      </w:rPr>
    </w:lvl>
  </w:abstractNum>
  <w:abstractNum w:abstractNumId="64">
    <w:nsid w:val="1C39691F"/>
    <w:multiLevelType w:val="hybridMultilevel"/>
    <w:tmpl w:val="9892C5CE"/>
    <w:lvl w:ilvl="0" w:tplc="E656F5B0">
      <w:start w:val="5"/>
      <w:numFmt w:val="lowerLetter"/>
      <w:lvlText w:val="%1."/>
      <w:lvlJc w:val="left"/>
      <w:pPr>
        <w:ind w:left="1550" w:hanging="432"/>
      </w:pPr>
      <w:rPr>
        <w:rFonts w:ascii="Bookman Old Style" w:eastAsia="Times New Roman" w:hAnsi="Bookman Old Style" w:cs="Times New Roman" w:hint="default"/>
        <w:w w:val="100"/>
        <w:sz w:val="22"/>
        <w:szCs w:val="22"/>
      </w:rPr>
    </w:lvl>
    <w:lvl w:ilvl="1" w:tplc="A8A43E6C">
      <w:numFmt w:val="bullet"/>
      <w:lvlText w:val="•"/>
      <w:lvlJc w:val="left"/>
      <w:pPr>
        <w:ind w:left="2010" w:hanging="432"/>
      </w:pPr>
      <w:rPr>
        <w:rFonts w:hint="default"/>
      </w:rPr>
    </w:lvl>
    <w:lvl w:ilvl="2" w:tplc="175C6D38">
      <w:numFmt w:val="bullet"/>
      <w:lvlText w:val="•"/>
      <w:lvlJc w:val="left"/>
      <w:pPr>
        <w:ind w:left="2460" w:hanging="432"/>
      </w:pPr>
      <w:rPr>
        <w:rFonts w:hint="default"/>
      </w:rPr>
    </w:lvl>
    <w:lvl w:ilvl="3" w:tplc="6038B7B8">
      <w:numFmt w:val="bullet"/>
      <w:lvlText w:val="•"/>
      <w:lvlJc w:val="left"/>
      <w:pPr>
        <w:ind w:left="2910" w:hanging="432"/>
      </w:pPr>
      <w:rPr>
        <w:rFonts w:hint="default"/>
      </w:rPr>
    </w:lvl>
    <w:lvl w:ilvl="4" w:tplc="C4D813E6">
      <w:numFmt w:val="bullet"/>
      <w:lvlText w:val="•"/>
      <w:lvlJc w:val="left"/>
      <w:pPr>
        <w:ind w:left="3360" w:hanging="432"/>
      </w:pPr>
      <w:rPr>
        <w:rFonts w:hint="default"/>
      </w:rPr>
    </w:lvl>
    <w:lvl w:ilvl="5" w:tplc="C26A087E">
      <w:numFmt w:val="bullet"/>
      <w:lvlText w:val="•"/>
      <w:lvlJc w:val="left"/>
      <w:pPr>
        <w:ind w:left="3810" w:hanging="432"/>
      </w:pPr>
      <w:rPr>
        <w:rFonts w:hint="default"/>
      </w:rPr>
    </w:lvl>
    <w:lvl w:ilvl="6" w:tplc="20F852AA">
      <w:numFmt w:val="bullet"/>
      <w:lvlText w:val="•"/>
      <w:lvlJc w:val="left"/>
      <w:pPr>
        <w:ind w:left="4260" w:hanging="432"/>
      </w:pPr>
      <w:rPr>
        <w:rFonts w:hint="default"/>
      </w:rPr>
    </w:lvl>
    <w:lvl w:ilvl="7" w:tplc="B87E440E">
      <w:numFmt w:val="bullet"/>
      <w:lvlText w:val="•"/>
      <w:lvlJc w:val="left"/>
      <w:pPr>
        <w:ind w:left="4710" w:hanging="432"/>
      </w:pPr>
      <w:rPr>
        <w:rFonts w:hint="default"/>
      </w:rPr>
    </w:lvl>
    <w:lvl w:ilvl="8" w:tplc="2C9812C8">
      <w:numFmt w:val="bullet"/>
      <w:lvlText w:val="•"/>
      <w:lvlJc w:val="left"/>
      <w:pPr>
        <w:ind w:left="5160" w:hanging="432"/>
      </w:pPr>
      <w:rPr>
        <w:rFonts w:hint="default"/>
      </w:rPr>
    </w:lvl>
  </w:abstractNum>
  <w:abstractNum w:abstractNumId="65">
    <w:nsid w:val="1C621C2C"/>
    <w:multiLevelType w:val="hybridMultilevel"/>
    <w:tmpl w:val="7CD0999E"/>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2F24A8A">
      <w:start w:val="1"/>
      <w:numFmt w:val="lowerLetter"/>
      <w:lvlText w:val="%7."/>
      <w:lvlJc w:val="left"/>
      <w:pPr>
        <w:ind w:left="5040" w:hanging="360"/>
      </w:pPr>
      <w:rPr>
        <w:rFonts w:ascii="Bookman Old Style" w:hAnsi="Bookman Old Style" w:cs="Arial" w:hint="default"/>
        <w:b w:val="0"/>
        <w:bCs w:val="0"/>
        <w:i w:val="0"/>
        <w:color w:val="auto"/>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CB167AA"/>
    <w:multiLevelType w:val="hybridMultilevel"/>
    <w:tmpl w:val="E1ECDEF4"/>
    <w:lvl w:ilvl="0" w:tplc="D0FA8BBE">
      <w:start w:val="6"/>
      <w:numFmt w:val="lowerLetter"/>
      <w:lvlText w:val="%1)"/>
      <w:lvlJc w:val="left"/>
      <w:pPr>
        <w:ind w:left="539" w:hanging="432"/>
      </w:pPr>
      <w:rPr>
        <w:rFonts w:ascii="Bookman Old Style" w:eastAsia="Times New Roman" w:hAnsi="Bookman Old Style" w:cs="Times New Roman" w:hint="default"/>
        <w:spacing w:val="0"/>
        <w:w w:val="100"/>
        <w:sz w:val="22"/>
        <w:szCs w:val="22"/>
      </w:rPr>
    </w:lvl>
    <w:lvl w:ilvl="1" w:tplc="5A3C2BEA">
      <w:numFmt w:val="bullet"/>
      <w:lvlText w:val="•"/>
      <w:lvlJc w:val="left"/>
      <w:pPr>
        <w:ind w:left="1064" w:hanging="432"/>
      </w:pPr>
    </w:lvl>
    <w:lvl w:ilvl="2" w:tplc="1ED67800">
      <w:numFmt w:val="bullet"/>
      <w:lvlText w:val="•"/>
      <w:lvlJc w:val="left"/>
      <w:pPr>
        <w:ind w:left="1588" w:hanging="432"/>
      </w:pPr>
    </w:lvl>
    <w:lvl w:ilvl="3" w:tplc="23D8618C">
      <w:numFmt w:val="bullet"/>
      <w:lvlText w:val="•"/>
      <w:lvlJc w:val="left"/>
      <w:pPr>
        <w:ind w:left="2112" w:hanging="432"/>
      </w:pPr>
    </w:lvl>
    <w:lvl w:ilvl="4" w:tplc="A344D2A6">
      <w:numFmt w:val="bullet"/>
      <w:lvlText w:val="•"/>
      <w:lvlJc w:val="left"/>
      <w:pPr>
        <w:ind w:left="2637" w:hanging="432"/>
      </w:pPr>
    </w:lvl>
    <w:lvl w:ilvl="5" w:tplc="B37C3A9A">
      <w:numFmt w:val="bullet"/>
      <w:lvlText w:val="•"/>
      <w:lvlJc w:val="left"/>
      <w:pPr>
        <w:ind w:left="3161" w:hanging="432"/>
      </w:pPr>
    </w:lvl>
    <w:lvl w:ilvl="6" w:tplc="A162D570">
      <w:numFmt w:val="bullet"/>
      <w:lvlText w:val="•"/>
      <w:lvlJc w:val="left"/>
      <w:pPr>
        <w:ind w:left="3685" w:hanging="432"/>
      </w:pPr>
    </w:lvl>
    <w:lvl w:ilvl="7" w:tplc="CEE6C866">
      <w:numFmt w:val="bullet"/>
      <w:lvlText w:val="•"/>
      <w:lvlJc w:val="left"/>
      <w:pPr>
        <w:ind w:left="4210" w:hanging="432"/>
      </w:pPr>
    </w:lvl>
    <w:lvl w:ilvl="8" w:tplc="8DA68AD0">
      <w:numFmt w:val="bullet"/>
      <w:lvlText w:val="•"/>
      <w:lvlJc w:val="left"/>
      <w:pPr>
        <w:ind w:left="4734" w:hanging="432"/>
      </w:pPr>
    </w:lvl>
  </w:abstractNum>
  <w:abstractNum w:abstractNumId="67">
    <w:nsid w:val="1D5745DE"/>
    <w:multiLevelType w:val="multilevel"/>
    <w:tmpl w:val="7F8805AE"/>
    <w:lvl w:ilvl="0">
      <w:start w:val="36"/>
      <w:numFmt w:val="decimal"/>
      <w:lvlText w:val="%1"/>
      <w:lvlJc w:val="left"/>
      <w:pPr>
        <w:ind w:left="1170" w:hanging="720"/>
      </w:pPr>
      <w:rPr>
        <w:rFonts w:hint="default"/>
      </w:rPr>
    </w:lvl>
    <w:lvl w:ilvl="1">
      <w:start w:val="1"/>
      <w:numFmt w:val="decimal"/>
      <w:lvlText w:val="%1.%2"/>
      <w:lvlJc w:val="left"/>
      <w:pPr>
        <w:ind w:left="1170"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530" w:hanging="356"/>
      </w:pPr>
      <w:rPr>
        <w:rFonts w:ascii="Bookman Old Style" w:eastAsia="Times New Roman" w:hAnsi="Bookman Old Style" w:cs="Times New Roman" w:hint="default"/>
        <w:w w:val="102"/>
        <w:sz w:val="22"/>
        <w:szCs w:val="22"/>
      </w:rPr>
    </w:lvl>
    <w:lvl w:ilvl="3">
      <w:numFmt w:val="bullet"/>
      <w:lvlText w:val="•"/>
      <w:lvlJc w:val="left"/>
      <w:pPr>
        <w:ind w:left="2556" w:hanging="356"/>
      </w:pPr>
      <w:rPr>
        <w:rFonts w:hint="default"/>
      </w:rPr>
    </w:lvl>
    <w:lvl w:ilvl="4">
      <w:numFmt w:val="bullet"/>
      <w:lvlText w:val="•"/>
      <w:lvlJc w:val="left"/>
      <w:pPr>
        <w:ind w:left="3064" w:hanging="356"/>
      </w:pPr>
      <w:rPr>
        <w:rFonts w:hint="default"/>
      </w:rPr>
    </w:lvl>
    <w:lvl w:ilvl="5">
      <w:numFmt w:val="bullet"/>
      <w:lvlText w:val="•"/>
      <w:lvlJc w:val="left"/>
      <w:pPr>
        <w:ind w:left="3572" w:hanging="356"/>
      </w:pPr>
      <w:rPr>
        <w:rFonts w:hint="default"/>
      </w:rPr>
    </w:lvl>
    <w:lvl w:ilvl="6">
      <w:numFmt w:val="bullet"/>
      <w:lvlText w:val="•"/>
      <w:lvlJc w:val="left"/>
      <w:pPr>
        <w:ind w:left="4080" w:hanging="356"/>
      </w:pPr>
      <w:rPr>
        <w:rFonts w:hint="default"/>
      </w:rPr>
    </w:lvl>
    <w:lvl w:ilvl="7">
      <w:numFmt w:val="bullet"/>
      <w:lvlText w:val="•"/>
      <w:lvlJc w:val="left"/>
      <w:pPr>
        <w:ind w:left="4588" w:hanging="356"/>
      </w:pPr>
      <w:rPr>
        <w:rFonts w:hint="default"/>
      </w:rPr>
    </w:lvl>
    <w:lvl w:ilvl="8">
      <w:numFmt w:val="bullet"/>
      <w:lvlText w:val="•"/>
      <w:lvlJc w:val="left"/>
      <w:pPr>
        <w:ind w:left="5096" w:hanging="356"/>
      </w:pPr>
      <w:rPr>
        <w:rFonts w:hint="default"/>
      </w:rPr>
    </w:lvl>
  </w:abstractNum>
  <w:abstractNum w:abstractNumId="68">
    <w:nsid w:val="1D6F7368"/>
    <w:multiLevelType w:val="hybridMultilevel"/>
    <w:tmpl w:val="C01CAD0A"/>
    <w:lvl w:ilvl="0" w:tplc="04210019">
      <w:start w:val="1"/>
      <w:numFmt w:val="lowerLetter"/>
      <w:lvlText w:val="%1."/>
      <w:lvlJc w:val="left"/>
      <w:pPr>
        <w:ind w:left="5040" w:hanging="360"/>
      </w:pPr>
    </w:lvl>
    <w:lvl w:ilvl="1" w:tplc="04210019">
      <w:start w:val="1"/>
      <w:numFmt w:val="lowerLetter"/>
      <w:lvlText w:val="%2."/>
      <w:lvlJc w:val="left"/>
      <w:pPr>
        <w:ind w:left="5760" w:hanging="360"/>
      </w:pPr>
    </w:lvl>
    <w:lvl w:ilvl="2" w:tplc="0421001B">
      <w:start w:val="1"/>
      <w:numFmt w:val="lowerRoman"/>
      <w:lvlText w:val="%3."/>
      <w:lvlJc w:val="right"/>
      <w:pPr>
        <w:ind w:left="6480" w:hanging="180"/>
      </w:pPr>
    </w:lvl>
    <w:lvl w:ilvl="3" w:tplc="0421000F">
      <w:start w:val="1"/>
      <w:numFmt w:val="decimal"/>
      <w:lvlText w:val="%4."/>
      <w:lvlJc w:val="left"/>
      <w:pPr>
        <w:ind w:left="7200" w:hanging="360"/>
      </w:pPr>
    </w:lvl>
    <w:lvl w:ilvl="4" w:tplc="04210019">
      <w:start w:val="1"/>
      <w:numFmt w:val="lowerLetter"/>
      <w:lvlText w:val="%5."/>
      <w:lvlJc w:val="left"/>
      <w:pPr>
        <w:ind w:left="7920" w:hanging="360"/>
      </w:pPr>
    </w:lvl>
    <w:lvl w:ilvl="5" w:tplc="0421001B">
      <w:start w:val="1"/>
      <w:numFmt w:val="lowerRoman"/>
      <w:lvlText w:val="%6."/>
      <w:lvlJc w:val="right"/>
      <w:pPr>
        <w:ind w:left="8640" w:hanging="180"/>
      </w:pPr>
    </w:lvl>
    <w:lvl w:ilvl="6" w:tplc="0421000F">
      <w:start w:val="1"/>
      <w:numFmt w:val="decimal"/>
      <w:lvlText w:val="%7."/>
      <w:lvlJc w:val="left"/>
      <w:pPr>
        <w:ind w:left="9360" w:hanging="360"/>
      </w:pPr>
    </w:lvl>
    <w:lvl w:ilvl="7" w:tplc="04210019">
      <w:start w:val="1"/>
      <w:numFmt w:val="lowerLetter"/>
      <w:lvlText w:val="%8."/>
      <w:lvlJc w:val="left"/>
      <w:pPr>
        <w:ind w:left="10080" w:hanging="360"/>
      </w:pPr>
    </w:lvl>
    <w:lvl w:ilvl="8" w:tplc="0421001B">
      <w:start w:val="1"/>
      <w:numFmt w:val="lowerRoman"/>
      <w:lvlText w:val="%9."/>
      <w:lvlJc w:val="right"/>
      <w:pPr>
        <w:ind w:left="10800" w:hanging="180"/>
      </w:pPr>
    </w:lvl>
  </w:abstractNum>
  <w:abstractNum w:abstractNumId="69">
    <w:nsid w:val="1DA749EC"/>
    <w:multiLevelType w:val="multilevel"/>
    <w:tmpl w:val="4B7417F4"/>
    <w:lvl w:ilvl="0">
      <w:start w:val="29"/>
      <w:numFmt w:val="decimal"/>
      <w:lvlText w:val="%1"/>
      <w:lvlJc w:val="left"/>
      <w:pPr>
        <w:ind w:left="1039" w:hanging="720"/>
      </w:pPr>
      <w:rPr>
        <w:rFonts w:hint="default"/>
      </w:rPr>
    </w:lvl>
    <w:lvl w:ilvl="1">
      <w:start w:val="1"/>
      <w:numFmt w:val="decimal"/>
      <w:lvlText w:val="%1.%2"/>
      <w:lvlJc w:val="left"/>
      <w:pPr>
        <w:ind w:left="1039" w:hanging="720"/>
      </w:pPr>
      <w:rPr>
        <w:rFonts w:ascii="Bookman Old Style" w:eastAsia="Times New Roman" w:hAnsi="Bookman Old Style" w:cs="Times New Roman" w:hint="default"/>
        <w:spacing w:val="-2"/>
        <w:w w:val="105"/>
        <w:sz w:val="22"/>
        <w:szCs w:val="22"/>
      </w:rPr>
    </w:lvl>
    <w:lvl w:ilvl="2">
      <w:numFmt w:val="bullet"/>
      <w:lvlText w:val="•"/>
      <w:lvlJc w:val="left"/>
      <w:pPr>
        <w:ind w:left="2028" w:hanging="720"/>
      </w:pPr>
      <w:rPr>
        <w:rFonts w:hint="default"/>
      </w:rPr>
    </w:lvl>
    <w:lvl w:ilvl="3">
      <w:numFmt w:val="bullet"/>
      <w:lvlText w:val="•"/>
      <w:lvlJc w:val="left"/>
      <w:pPr>
        <w:ind w:left="2522" w:hanging="720"/>
      </w:pPr>
      <w:rPr>
        <w:rFonts w:hint="default"/>
      </w:rPr>
    </w:lvl>
    <w:lvl w:ilvl="4">
      <w:numFmt w:val="bullet"/>
      <w:lvlText w:val="•"/>
      <w:lvlJc w:val="left"/>
      <w:pPr>
        <w:ind w:left="3016" w:hanging="720"/>
      </w:pPr>
      <w:rPr>
        <w:rFonts w:hint="default"/>
      </w:rPr>
    </w:lvl>
    <w:lvl w:ilvl="5">
      <w:numFmt w:val="bullet"/>
      <w:lvlText w:val="•"/>
      <w:lvlJc w:val="left"/>
      <w:pPr>
        <w:ind w:left="3511" w:hanging="720"/>
      </w:pPr>
      <w:rPr>
        <w:rFonts w:hint="default"/>
      </w:rPr>
    </w:lvl>
    <w:lvl w:ilvl="6">
      <w:numFmt w:val="bullet"/>
      <w:lvlText w:val="•"/>
      <w:lvlJc w:val="left"/>
      <w:pPr>
        <w:ind w:left="4005" w:hanging="720"/>
      </w:pPr>
      <w:rPr>
        <w:rFonts w:hint="default"/>
      </w:rPr>
    </w:lvl>
    <w:lvl w:ilvl="7">
      <w:numFmt w:val="bullet"/>
      <w:lvlText w:val="•"/>
      <w:lvlJc w:val="left"/>
      <w:pPr>
        <w:ind w:left="4499" w:hanging="720"/>
      </w:pPr>
      <w:rPr>
        <w:rFonts w:hint="default"/>
      </w:rPr>
    </w:lvl>
    <w:lvl w:ilvl="8">
      <w:numFmt w:val="bullet"/>
      <w:lvlText w:val="•"/>
      <w:lvlJc w:val="left"/>
      <w:pPr>
        <w:ind w:left="4993" w:hanging="720"/>
      </w:pPr>
      <w:rPr>
        <w:rFonts w:hint="default"/>
      </w:rPr>
    </w:lvl>
  </w:abstractNum>
  <w:abstractNum w:abstractNumId="70">
    <w:nsid w:val="1DAA2C8B"/>
    <w:multiLevelType w:val="hybridMultilevel"/>
    <w:tmpl w:val="0C9052F6"/>
    <w:lvl w:ilvl="0" w:tplc="C64E1B94">
      <w:start w:val="1"/>
      <w:numFmt w:val="decimal"/>
      <w:lvlText w:val="5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DAB6469"/>
    <w:multiLevelType w:val="hybridMultilevel"/>
    <w:tmpl w:val="B1326F06"/>
    <w:lvl w:ilvl="0" w:tplc="14BCF298">
      <w:start w:val="1"/>
      <w:numFmt w:val="decimal"/>
      <w:lvlText w:val="3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DBF6615"/>
    <w:multiLevelType w:val="multilevel"/>
    <w:tmpl w:val="6430DADE"/>
    <w:lvl w:ilvl="0">
      <w:start w:val="65"/>
      <w:numFmt w:val="decimal"/>
      <w:lvlText w:val="%1"/>
      <w:lvlJc w:val="left"/>
      <w:pPr>
        <w:ind w:left="838" w:hanging="720"/>
      </w:pPr>
      <w:rPr>
        <w:rFonts w:hint="default"/>
      </w:rPr>
    </w:lvl>
    <w:lvl w:ilvl="1">
      <w:start w:val="1"/>
      <w:numFmt w:val="decimal"/>
      <w:lvlText w:val="%1.%2"/>
      <w:lvlJc w:val="left"/>
      <w:pPr>
        <w:ind w:left="838" w:hanging="720"/>
      </w:pPr>
      <w:rPr>
        <w:rFonts w:ascii="Bookman Old Style" w:eastAsia="Times New Roman" w:hAnsi="Bookman Old Style" w:cs="Times New Roman" w:hint="default"/>
        <w:spacing w:val="-2"/>
        <w:w w:val="105"/>
        <w:sz w:val="22"/>
        <w:szCs w:val="22"/>
      </w:rPr>
    </w:lvl>
    <w:lvl w:ilvl="2">
      <w:numFmt w:val="bullet"/>
      <w:lvlText w:val="•"/>
      <w:lvlJc w:val="left"/>
      <w:pPr>
        <w:ind w:left="1827" w:hanging="720"/>
      </w:pPr>
      <w:rPr>
        <w:rFonts w:hint="default"/>
      </w:rPr>
    </w:lvl>
    <w:lvl w:ilvl="3">
      <w:numFmt w:val="bullet"/>
      <w:lvlText w:val="•"/>
      <w:lvlJc w:val="left"/>
      <w:pPr>
        <w:ind w:left="2321" w:hanging="720"/>
      </w:pPr>
      <w:rPr>
        <w:rFonts w:hint="default"/>
      </w:rPr>
    </w:lvl>
    <w:lvl w:ilvl="4">
      <w:numFmt w:val="bullet"/>
      <w:lvlText w:val="•"/>
      <w:lvlJc w:val="left"/>
      <w:pPr>
        <w:ind w:left="2815" w:hanging="720"/>
      </w:pPr>
      <w:rPr>
        <w:rFonts w:hint="default"/>
      </w:rPr>
    </w:lvl>
    <w:lvl w:ilvl="5">
      <w:numFmt w:val="bullet"/>
      <w:lvlText w:val="•"/>
      <w:lvlJc w:val="left"/>
      <w:pPr>
        <w:ind w:left="3309" w:hanging="720"/>
      </w:pPr>
      <w:rPr>
        <w:rFonts w:hint="default"/>
      </w:rPr>
    </w:lvl>
    <w:lvl w:ilvl="6">
      <w:numFmt w:val="bullet"/>
      <w:lvlText w:val="•"/>
      <w:lvlJc w:val="left"/>
      <w:pPr>
        <w:ind w:left="3803" w:hanging="720"/>
      </w:pPr>
      <w:rPr>
        <w:rFonts w:hint="default"/>
      </w:rPr>
    </w:lvl>
    <w:lvl w:ilvl="7">
      <w:numFmt w:val="bullet"/>
      <w:lvlText w:val="•"/>
      <w:lvlJc w:val="left"/>
      <w:pPr>
        <w:ind w:left="4297" w:hanging="720"/>
      </w:pPr>
      <w:rPr>
        <w:rFonts w:hint="default"/>
      </w:rPr>
    </w:lvl>
    <w:lvl w:ilvl="8">
      <w:numFmt w:val="bullet"/>
      <w:lvlText w:val="•"/>
      <w:lvlJc w:val="left"/>
      <w:pPr>
        <w:ind w:left="4791" w:hanging="720"/>
      </w:pPr>
      <w:rPr>
        <w:rFonts w:hint="default"/>
      </w:rPr>
    </w:lvl>
  </w:abstractNum>
  <w:abstractNum w:abstractNumId="73">
    <w:nsid w:val="1EA9017D"/>
    <w:multiLevelType w:val="multilevel"/>
    <w:tmpl w:val="27F0AFCA"/>
    <w:lvl w:ilvl="0">
      <w:start w:val="1"/>
      <w:numFmt w:val="decimal"/>
      <w:lvlText w:val="31.%1"/>
      <w:lvlJc w:val="left"/>
      <w:pPr>
        <w:ind w:left="720" w:hanging="360"/>
      </w:pPr>
      <w:rPr>
        <w:rFonts w:hint="default"/>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1EB70CFE"/>
    <w:multiLevelType w:val="hybridMultilevel"/>
    <w:tmpl w:val="2E5C0A8A"/>
    <w:lvl w:ilvl="0" w:tplc="FF08669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F3C779E"/>
    <w:multiLevelType w:val="hybridMultilevel"/>
    <w:tmpl w:val="3DF8CC62"/>
    <w:lvl w:ilvl="0" w:tplc="897CE658">
      <w:start w:val="1"/>
      <w:numFmt w:val="decimal"/>
      <w:lvlText w:val="5.%1"/>
      <w:lvlJc w:val="left"/>
      <w:pPr>
        <w:ind w:left="720" w:hanging="360"/>
      </w:pPr>
      <w:rPr>
        <w:rFonts w:hint="default"/>
        <w:b w:val="0"/>
        <w:i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77">
    <w:nsid w:val="1FF110A5"/>
    <w:multiLevelType w:val="multilevel"/>
    <w:tmpl w:val="829C348E"/>
    <w:lvl w:ilvl="0">
      <w:start w:val="1"/>
      <w:numFmt w:val="decimal"/>
      <w:lvlText w:val="%1"/>
      <w:lvlJc w:val="left"/>
      <w:pPr>
        <w:ind w:left="1641" w:hanging="720"/>
      </w:pPr>
      <w:rPr>
        <w:rFonts w:hint="default"/>
      </w:rPr>
    </w:lvl>
    <w:lvl w:ilvl="1">
      <w:start w:val="1"/>
      <w:numFmt w:val="decimal"/>
      <w:lvlText w:val="%1.%2"/>
      <w:lvlJc w:val="left"/>
      <w:pPr>
        <w:ind w:left="1641" w:hanging="720"/>
      </w:pPr>
      <w:rPr>
        <w:rFonts w:ascii="Bookman Old Style" w:eastAsia="Times New Roman" w:hAnsi="Bookman Old Style" w:cs="Times New Roman" w:hint="default"/>
        <w:spacing w:val="-1"/>
        <w:w w:val="107"/>
        <w:sz w:val="22"/>
        <w:szCs w:val="22"/>
      </w:rPr>
    </w:lvl>
    <w:lvl w:ilvl="2">
      <w:numFmt w:val="bullet"/>
      <w:lvlText w:val="•"/>
      <w:lvlJc w:val="left"/>
      <w:pPr>
        <w:ind w:left="2633" w:hanging="720"/>
      </w:pPr>
      <w:rPr>
        <w:rFonts w:hint="default"/>
      </w:rPr>
    </w:lvl>
    <w:lvl w:ilvl="3">
      <w:numFmt w:val="bullet"/>
      <w:lvlText w:val="•"/>
      <w:lvlJc w:val="left"/>
      <w:pPr>
        <w:ind w:left="3129" w:hanging="720"/>
      </w:pPr>
      <w:rPr>
        <w:rFonts w:hint="default"/>
      </w:rPr>
    </w:lvl>
    <w:lvl w:ilvl="4">
      <w:numFmt w:val="bullet"/>
      <w:lvlText w:val="•"/>
      <w:lvlJc w:val="left"/>
      <w:pPr>
        <w:ind w:left="3626" w:hanging="720"/>
      </w:pPr>
      <w:rPr>
        <w:rFonts w:hint="default"/>
      </w:rPr>
    </w:lvl>
    <w:lvl w:ilvl="5">
      <w:numFmt w:val="bullet"/>
      <w:lvlText w:val="•"/>
      <w:lvlJc w:val="left"/>
      <w:pPr>
        <w:ind w:left="4123" w:hanging="720"/>
      </w:pPr>
      <w:rPr>
        <w:rFonts w:hint="default"/>
      </w:rPr>
    </w:lvl>
    <w:lvl w:ilvl="6">
      <w:numFmt w:val="bullet"/>
      <w:lvlText w:val="•"/>
      <w:lvlJc w:val="left"/>
      <w:pPr>
        <w:ind w:left="4619" w:hanging="720"/>
      </w:pPr>
      <w:rPr>
        <w:rFonts w:hint="default"/>
      </w:rPr>
    </w:lvl>
    <w:lvl w:ilvl="7">
      <w:numFmt w:val="bullet"/>
      <w:lvlText w:val="•"/>
      <w:lvlJc w:val="left"/>
      <w:pPr>
        <w:ind w:left="5116" w:hanging="720"/>
      </w:pPr>
      <w:rPr>
        <w:rFonts w:hint="default"/>
      </w:rPr>
    </w:lvl>
    <w:lvl w:ilvl="8">
      <w:numFmt w:val="bullet"/>
      <w:lvlText w:val="•"/>
      <w:lvlJc w:val="left"/>
      <w:pPr>
        <w:ind w:left="5612" w:hanging="720"/>
      </w:pPr>
      <w:rPr>
        <w:rFonts w:hint="default"/>
      </w:rPr>
    </w:lvl>
  </w:abstractNum>
  <w:abstractNum w:abstractNumId="78">
    <w:nsid w:val="206D2DCB"/>
    <w:multiLevelType w:val="hybridMultilevel"/>
    <w:tmpl w:val="DC66D0B0"/>
    <w:lvl w:ilvl="0" w:tplc="943E7C2E">
      <w:start w:val="1"/>
      <w:numFmt w:val="decimal"/>
      <w:lvlText w:val="47.%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0871AA2"/>
    <w:multiLevelType w:val="multilevel"/>
    <w:tmpl w:val="1A7EB5A8"/>
    <w:lvl w:ilvl="0">
      <w:start w:val="37"/>
      <w:numFmt w:val="decimal"/>
      <w:lvlText w:val="%1"/>
      <w:lvlJc w:val="left"/>
      <w:pPr>
        <w:ind w:left="919" w:hanging="720"/>
      </w:pPr>
      <w:rPr>
        <w:rFonts w:hint="default"/>
      </w:rPr>
    </w:lvl>
    <w:lvl w:ilvl="1">
      <w:start w:val="1"/>
      <w:numFmt w:val="decimal"/>
      <w:lvlText w:val="%1.%2"/>
      <w:lvlJc w:val="left"/>
      <w:pPr>
        <w:ind w:left="919" w:hanging="720"/>
      </w:pPr>
      <w:rPr>
        <w:rFonts w:ascii="Times New Roman" w:eastAsia="Times New Roman" w:hAnsi="Times New Roman" w:cs="Times New Roman" w:hint="default"/>
        <w:spacing w:val="-2"/>
        <w:w w:val="105"/>
        <w:sz w:val="24"/>
        <w:szCs w:val="24"/>
      </w:rPr>
    </w:lvl>
    <w:lvl w:ilvl="2">
      <w:start w:val="1"/>
      <w:numFmt w:val="lowerLetter"/>
      <w:lvlText w:val="%3."/>
      <w:lvlJc w:val="left"/>
      <w:pPr>
        <w:ind w:left="1279" w:hanging="356"/>
      </w:pPr>
      <w:rPr>
        <w:rFonts w:ascii="Bookman Old Style" w:eastAsia="Times New Roman" w:hAnsi="Bookman Old Style" w:cs="Times New Roman" w:hint="default"/>
        <w:w w:val="102"/>
        <w:sz w:val="22"/>
        <w:szCs w:val="22"/>
      </w:rPr>
    </w:lvl>
    <w:lvl w:ilvl="3">
      <w:numFmt w:val="bullet"/>
      <w:lvlText w:val="•"/>
      <w:lvlJc w:val="left"/>
      <w:pPr>
        <w:ind w:left="2298" w:hanging="356"/>
      </w:pPr>
      <w:rPr>
        <w:rFonts w:hint="default"/>
      </w:rPr>
    </w:lvl>
    <w:lvl w:ilvl="4">
      <w:numFmt w:val="bullet"/>
      <w:lvlText w:val="•"/>
      <w:lvlJc w:val="left"/>
      <w:pPr>
        <w:ind w:left="2807" w:hanging="356"/>
      </w:pPr>
      <w:rPr>
        <w:rFonts w:hint="default"/>
      </w:rPr>
    </w:lvl>
    <w:lvl w:ilvl="5">
      <w:numFmt w:val="bullet"/>
      <w:lvlText w:val="•"/>
      <w:lvlJc w:val="left"/>
      <w:pPr>
        <w:ind w:left="3316" w:hanging="356"/>
      </w:pPr>
      <w:rPr>
        <w:rFonts w:hint="default"/>
      </w:rPr>
    </w:lvl>
    <w:lvl w:ilvl="6">
      <w:numFmt w:val="bullet"/>
      <w:lvlText w:val="•"/>
      <w:lvlJc w:val="left"/>
      <w:pPr>
        <w:ind w:left="3825" w:hanging="356"/>
      </w:pPr>
      <w:rPr>
        <w:rFonts w:hint="default"/>
      </w:rPr>
    </w:lvl>
    <w:lvl w:ilvl="7">
      <w:numFmt w:val="bullet"/>
      <w:lvlText w:val="•"/>
      <w:lvlJc w:val="left"/>
      <w:pPr>
        <w:ind w:left="4334" w:hanging="356"/>
      </w:pPr>
      <w:rPr>
        <w:rFonts w:hint="default"/>
      </w:rPr>
    </w:lvl>
    <w:lvl w:ilvl="8">
      <w:numFmt w:val="bullet"/>
      <w:lvlText w:val="•"/>
      <w:lvlJc w:val="left"/>
      <w:pPr>
        <w:ind w:left="4843" w:hanging="356"/>
      </w:pPr>
      <w:rPr>
        <w:rFonts w:hint="default"/>
      </w:rPr>
    </w:lvl>
  </w:abstractNum>
  <w:abstractNum w:abstractNumId="80">
    <w:nsid w:val="20AF19C3"/>
    <w:multiLevelType w:val="hybridMultilevel"/>
    <w:tmpl w:val="F09EA2C6"/>
    <w:lvl w:ilvl="0" w:tplc="0EB0E3B2">
      <w:start w:val="30"/>
      <w:numFmt w:val="decimal"/>
      <w:lvlText w:val="%1."/>
      <w:lvlJc w:val="left"/>
      <w:pPr>
        <w:ind w:left="720" w:hanging="360"/>
      </w:pPr>
      <w:rPr>
        <w:rFonts w:hint="default"/>
        <w:b w:val="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nsid w:val="21417D41"/>
    <w:multiLevelType w:val="hybridMultilevel"/>
    <w:tmpl w:val="FECA2AD0"/>
    <w:lvl w:ilvl="0" w:tplc="15F6ED2C">
      <w:start w:val="1"/>
      <w:numFmt w:val="decimal"/>
      <w:lvlText w:val="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16E419E"/>
    <w:multiLevelType w:val="hybridMultilevel"/>
    <w:tmpl w:val="118EEFF6"/>
    <w:lvl w:ilvl="0" w:tplc="B176806C">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1EE58F8"/>
    <w:multiLevelType w:val="multilevel"/>
    <w:tmpl w:val="0F20C56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Bookman Old Style" w:hAnsi="Bookman Old Style" w:cs="Arial" w:hint="default"/>
        <w:b w:val="0"/>
        <w:i w:val="0"/>
        <w:sz w:val="22"/>
        <w:szCs w:val="22"/>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4">
    <w:nsid w:val="2224059E"/>
    <w:multiLevelType w:val="multilevel"/>
    <w:tmpl w:val="BD0E585C"/>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color w:val="auto"/>
        <w:sz w:val="22"/>
        <w:szCs w:val="22"/>
        <w:u w:val="none"/>
        <w:effect w:val="none"/>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u w:val="none"/>
        <w:effect w:val="none"/>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2"/>
        <w:szCs w:val="22"/>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5">
    <w:nsid w:val="24214958"/>
    <w:multiLevelType w:val="hybridMultilevel"/>
    <w:tmpl w:val="0D40A9BE"/>
    <w:lvl w:ilvl="0" w:tplc="7DD86532">
      <w:start w:val="1"/>
      <w:numFmt w:val="decimal"/>
      <w:lvlText w:val="(%1)"/>
      <w:lvlJc w:val="left"/>
      <w:pPr>
        <w:ind w:left="1560" w:hanging="432"/>
      </w:pPr>
      <w:rPr>
        <w:rFonts w:ascii="Times New Roman" w:eastAsia="Times New Roman" w:hAnsi="Times New Roman" w:cs="Times New Roman" w:hint="default"/>
        <w:spacing w:val="-1"/>
        <w:w w:val="106"/>
        <w:sz w:val="24"/>
        <w:szCs w:val="24"/>
      </w:rPr>
    </w:lvl>
    <w:lvl w:ilvl="1" w:tplc="BAA62BFC">
      <w:numFmt w:val="bullet"/>
      <w:lvlText w:val="•"/>
      <w:lvlJc w:val="left"/>
      <w:pPr>
        <w:ind w:left="2496" w:hanging="432"/>
      </w:pPr>
      <w:rPr>
        <w:rFonts w:hint="default"/>
      </w:rPr>
    </w:lvl>
    <w:lvl w:ilvl="2" w:tplc="E55ECDB6">
      <w:numFmt w:val="bullet"/>
      <w:lvlText w:val="•"/>
      <w:lvlJc w:val="left"/>
      <w:pPr>
        <w:ind w:left="3432" w:hanging="432"/>
      </w:pPr>
      <w:rPr>
        <w:rFonts w:hint="default"/>
      </w:rPr>
    </w:lvl>
    <w:lvl w:ilvl="3" w:tplc="44249714">
      <w:numFmt w:val="bullet"/>
      <w:lvlText w:val="•"/>
      <w:lvlJc w:val="left"/>
      <w:pPr>
        <w:ind w:left="4368" w:hanging="432"/>
      </w:pPr>
      <w:rPr>
        <w:rFonts w:hint="default"/>
      </w:rPr>
    </w:lvl>
    <w:lvl w:ilvl="4" w:tplc="5C5E13CA">
      <w:numFmt w:val="bullet"/>
      <w:lvlText w:val="•"/>
      <w:lvlJc w:val="left"/>
      <w:pPr>
        <w:ind w:left="5304" w:hanging="432"/>
      </w:pPr>
      <w:rPr>
        <w:rFonts w:hint="default"/>
      </w:rPr>
    </w:lvl>
    <w:lvl w:ilvl="5" w:tplc="A17A4E8E">
      <w:numFmt w:val="bullet"/>
      <w:lvlText w:val="•"/>
      <w:lvlJc w:val="left"/>
      <w:pPr>
        <w:ind w:left="6240" w:hanging="432"/>
      </w:pPr>
      <w:rPr>
        <w:rFonts w:hint="default"/>
      </w:rPr>
    </w:lvl>
    <w:lvl w:ilvl="6" w:tplc="FD4CF4AC">
      <w:numFmt w:val="bullet"/>
      <w:lvlText w:val="•"/>
      <w:lvlJc w:val="left"/>
      <w:pPr>
        <w:ind w:left="7176" w:hanging="432"/>
      </w:pPr>
      <w:rPr>
        <w:rFonts w:hint="default"/>
      </w:rPr>
    </w:lvl>
    <w:lvl w:ilvl="7" w:tplc="1F068976">
      <w:numFmt w:val="bullet"/>
      <w:lvlText w:val="•"/>
      <w:lvlJc w:val="left"/>
      <w:pPr>
        <w:ind w:left="8112" w:hanging="432"/>
      </w:pPr>
      <w:rPr>
        <w:rFonts w:hint="default"/>
      </w:rPr>
    </w:lvl>
    <w:lvl w:ilvl="8" w:tplc="02A8411E">
      <w:numFmt w:val="bullet"/>
      <w:lvlText w:val="•"/>
      <w:lvlJc w:val="left"/>
      <w:pPr>
        <w:ind w:left="9048" w:hanging="432"/>
      </w:pPr>
      <w:rPr>
        <w:rFonts w:hint="default"/>
      </w:rPr>
    </w:lvl>
  </w:abstractNum>
  <w:abstractNum w:abstractNumId="86">
    <w:nsid w:val="247132F2"/>
    <w:multiLevelType w:val="hybridMultilevel"/>
    <w:tmpl w:val="B844AB74"/>
    <w:lvl w:ilvl="0" w:tplc="3548531C">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24AB7731"/>
    <w:multiLevelType w:val="multilevel"/>
    <w:tmpl w:val="2794A9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nsid w:val="250B5A8D"/>
    <w:multiLevelType w:val="hybridMultilevel"/>
    <w:tmpl w:val="9AC05B06"/>
    <w:lvl w:ilvl="0" w:tplc="83B8A80A">
      <w:start w:val="1"/>
      <w:numFmt w:val="lowerLetter"/>
      <w:lvlText w:val="%1."/>
      <w:lvlJc w:val="left"/>
      <w:pPr>
        <w:ind w:left="1415" w:hanging="432"/>
      </w:pPr>
      <w:rPr>
        <w:rFonts w:ascii="Bookman Old Style" w:eastAsia="Times New Roman" w:hAnsi="Bookman Old Style" w:cs="Times New Roman" w:hint="default"/>
        <w:w w:val="102"/>
        <w:sz w:val="22"/>
        <w:szCs w:val="22"/>
      </w:rPr>
    </w:lvl>
    <w:lvl w:ilvl="1" w:tplc="79680C76">
      <w:numFmt w:val="bullet"/>
      <w:lvlText w:val="•"/>
      <w:lvlJc w:val="left"/>
      <w:pPr>
        <w:ind w:left="1870" w:hanging="432"/>
      </w:pPr>
      <w:rPr>
        <w:rFonts w:hint="default"/>
      </w:rPr>
    </w:lvl>
    <w:lvl w:ilvl="2" w:tplc="5E7E7146">
      <w:numFmt w:val="bullet"/>
      <w:lvlText w:val="•"/>
      <w:lvlJc w:val="left"/>
      <w:pPr>
        <w:ind w:left="2321" w:hanging="432"/>
      </w:pPr>
      <w:rPr>
        <w:rFonts w:hint="default"/>
      </w:rPr>
    </w:lvl>
    <w:lvl w:ilvl="3" w:tplc="EA5C55CE">
      <w:numFmt w:val="bullet"/>
      <w:lvlText w:val="•"/>
      <w:lvlJc w:val="left"/>
      <w:pPr>
        <w:ind w:left="2771" w:hanging="432"/>
      </w:pPr>
      <w:rPr>
        <w:rFonts w:hint="default"/>
      </w:rPr>
    </w:lvl>
    <w:lvl w:ilvl="4" w:tplc="4B50CAC6">
      <w:numFmt w:val="bullet"/>
      <w:lvlText w:val="•"/>
      <w:lvlJc w:val="left"/>
      <w:pPr>
        <w:ind w:left="3222" w:hanging="432"/>
      </w:pPr>
      <w:rPr>
        <w:rFonts w:hint="default"/>
      </w:rPr>
    </w:lvl>
    <w:lvl w:ilvl="5" w:tplc="8C58AB56">
      <w:numFmt w:val="bullet"/>
      <w:lvlText w:val="•"/>
      <w:lvlJc w:val="left"/>
      <w:pPr>
        <w:ind w:left="3673" w:hanging="432"/>
      </w:pPr>
      <w:rPr>
        <w:rFonts w:hint="default"/>
      </w:rPr>
    </w:lvl>
    <w:lvl w:ilvl="6" w:tplc="9308140C">
      <w:numFmt w:val="bullet"/>
      <w:lvlText w:val="•"/>
      <w:lvlJc w:val="left"/>
      <w:pPr>
        <w:ind w:left="4123" w:hanging="432"/>
      </w:pPr>
      <w:rPr>
        <w:rFonts w:hint="default"/>
      </w:rPr>
    </w:lvl>
    <w:lvl w:ilvl="7" w:tplc="58005FF8">
      <w:numFmt w:val="bullet"/>
      <w:lvlText w:val="•"/>
      <w:lvlJc w:val="left"/>
      <w:pPr>
        <w:ind w:left="4574" w:hanging="432"/>
      </w:pPr>
      <w:rPr>
        <w:rFonts w:hint="default"/>
      </w:rPr>
    </w:lvl>
    <w:lvl w:ilvl="8" w:tplc="26D2C462">
      <w:numFmt w:val="bullet"/>
      <w:lvlText w:val="•"/>
      <w:lvlJc w:val="left"/>
      <w:pPr>
        <w:ind w:left="5024" w:hanging="432"/>
      </w:pPr>
      <w:rPr>
        <w:rFonts w:hint="default"/>
      </w:rPr>
    </w:lvl>
  </w:abstractNum>
  <w:abstractNum w:abstractNumId="89">
    <w:nsid w:val="256A0F92"/>
    <w:multiLevelType w:val="hybridMultilevel"/>
    <w:tmpl w:val="E768FE0A"/>
    <w:lvl w:ilvl="0" w:tplc="680E4BC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606"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5944D57"/>
    <w:multiLevelType w:val="hybridMultilevel"/>
    <w:tmpl w:val="7D2C9592"/>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1">
    <w:nsid w:val="26280F2E"/>
    <w:multiLevelType w:val="multilevel"/>
    <w:tmpl w:val="8B0AA5EE"/>
    <w:lvl w:ilvl="0">
      <w:start w:val="2"/>
      <w:numFmt w:val="upperRoman"/>
      <w:lvlText w:val="BAB %1"/>
      <w:lvlJc w:val="left"/>
      <w:pPr>
        <w:tabs>
          <w:tab w:val="num" w:pos="1440"/>
        </w:tabs>
        <w:ind w:left="360" w:hanging="36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webHidden w:val="0"/>
        <w:color w:val="auto"/>
        <w:sz w:val="24"/>
        <w:szCs w:val="24"/>
        <w:u w:val="none"/>
        <w:effect w:val="none"/>
        <w:vertAlign w:val="baseline"/>
        <w:specVanish w:val="0"/>
      </w:rPr>
    </w:lvl>
    <w:lvl w:ilvl="2">
      <w:start w:val="53"/>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lvlText w:val="%5."/>
      <w:lvlJc w:val="left"/>
      <w:pPr>
        <w:tabs>
          <w:tab w:val="num" w:pos="984"/>
        </w:tabs>
        <w:ind w:left="964" w:hanging="340"/>
      </w:pPr>
      <w:rPr>
        <w:color w:val="auto"/>
      </w:rPr>
    </w:lvl>
    <w:lvl w:ilvl="5">
      <w:start w:val="1"/>
      <w:numFmt w:val="decimal"/>
      <w:lvlText w:val="%6)"/>
      <w:lvlJc w:val="left"/>
      <w:pPr>
        <w:tabs>
          <w:tab w:val="num" w:pos="1474"/>
        </w:tabs>
        <w:ind w:left="1474" w:hanging="510"/>
      </w:p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92">
    <w:nsid w:val="263E5609"/>
    <w:multiLevelType w:val="hybridMultilevel"/>
    <w:tmpl w:val="BEB6F456"/>
    <w:lvl w:ilvl="0" w:tplc="224AF20A">
      <w:start w:val="1"/>
      <w:numFmt w:val="decimal"/>
      <w:lvlText w:val="40.%1"/>
      <w:lvlJc w:val="left"/>
      <w:pPr>
        <w:ind w:left="612" w:hanging="360"/>
      </w:pPr>
      <w:rPr>
        <w:rFonts w:hint="default"/>
        <w:strike w:val="0"/>
        <w:sz w:val="22"/>
        <w:szCs w:val="22"/>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3">
    <w:nsid w:val="26F362D6"/>
    <w:multiLevelType w:val="hybridMultilevel"/>
    <w:tmpl w:val="BC826B96"/>
    <w:lvl w:ilvl="0" w:tplc="E98C2BAE">
      <w:start w:val="1"/>
      <w:numFmt w:val="decimal"/>
      <w:lvlText w:val="46.%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7064853"/>
    <w:multiLevelType w:val="hybridMultilevel"/>
    <w:tmpl w:val="6922BDF6"/>
    <w:lvl w:ilvl="0" w:tplc="2604C772">
      <w:start w:val="1"/>
      <w:numFmt w:val="lowerLetter"/>
      <w:lvlText w:val="%1)"/>
      <w:lvlJc w:val="left"/>
      <w:pPr>
        <w:ind w:left="563" w:hanging="425"/>
      </w:pPr>
      <w:rPr>
        <w:rFonts w:ascii="Bookman Old Style" w:eastAsia="Times New Roman" w:hAnsi="Bookman Old Style" w:cs="Times New Roman" w:hint="default"/>
        <w:w w:val="105"/>
        <w:sz w:val="22"/>
        <w:szCs w:val="22"/>
      </w:rPr>
    </w:lvl>
    <w:lvl w:ilvl="1" w:tplc="CEFAE9E6">
      <w:numFmt w:val="bullet"/>
      <w:lvlText w:val="•"/>
      <w:lvlJc w:val="left"/>
      <w:pPr>
        <w:ind w:left="1082" w:hanging="425"/>
      </w:pPr>
    </w:lvl>
    <w:lvl w:ilvl="2" w:tplc="E36AFA04">
      <w:numFmt w:val="bullet"/>
      <w:lvlText w:val="•"/>
      <w:lvlJc w:val="left"/>
      <w:pPr>
        <w:ind w:left="1604" w:hanging="425"/>
      </w:pPr>
    </w:lvl>
    <w:lvl w:ilvl="3" w:tplc="27FA00D0">
      <w:numFmt w:val="bullet"/>
      <w:lvlText w:val="•"/>
      <w:lvlJc w:val="left"/>
      <w:pPr>
        <w:ind w:left="2126" w:hanging="425"/>
      </w:pPr>
    </w:lvl>
    <w:lvl w:ilvl="4" w:tplc="98BAC1DE">
      <w:numFmt w:val="bullet"/>
      <w:lvlText w:val="•"/>
      <w:lvlJc w:val="left"/>
      <w:pPr>
        <w:ind w:left="2649" w:hanging="425"/>
      </w:pPr>
    </w:lvl>
    <w:lvl w:ilvl="5" w:tplc="D5CED942">
      <w:numFmt w:val="bullet"/>
      <w:lvlText w:val="•"/>
      <w:lvlJc w:val="left"/>
      <w:pPr>
        <w:ind w:left="3171" w:hanging="425"/>
      </w:pPr>
    </w:lvl>
    <w:lvl w:ilvl="6" w:tplc="490CAEA4">
      <w:numFmt w:val="bullet"/>
      <w:lvlText w:val="•"/>
      <w:lvlJc w:val="left"/>
      <w:pPr>
        <w:ind w:left="3693" w:hanging="425"/>
      </w:pPr>
    </w:lvl>
    <w:lvl w:ilvl="7" w:tplc="59687F14">
      <w:numFmt w:val="bullet"/>
      <w:lvlText w:val="•"/>
      <w:lvlJc w:val="left"/>
      <w:pPr>
        <w:ind w:left="4216" w:hanging="425"/>
      </w:pPr>
    </w:lvl>
    <w:lvl w:ilvl="8" w:tplc="838859F4">
      <w:numFmt w:val="bullet"/>
      <w:lvlText w:val="•"/>
      <w:lvlJc w:val="left"/>
      <w:pPr>
        <w:ind w:left="4738" w:hanging="425"/>
      </w:pPr>
    </w:lvl>
  </w:abstractNum>
  <w:abstractNum w:abstractNumId="95">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6">
    <w:nsid w:val="27EF4168"/>
    <w:multiLevelType w:val="hybridMultilevel"/>
    <w:tmpl w:val="3E080EFA"/>
    <w:lvl w:ilvl="0" w:tplc="167C0670">
      <w:start w:val="1"/>
      <w:numFmt w:val="decimal"/>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27FE7A2D"/>
    <w:multiLevelType w:val="hybridMultilevel"/>
    <w:tmpl w:val="AB58EA8E"/>
    <w:lvl w:ilvl="0" w:tplc="224E56E2">
      <w:start w:val="1"/>
      <w:numFmt w:val="decimal"/>
      <w:lvlText w:val="30.%1"/>
      <w:lvlJc w:val="left"/>
      <w:pPr>
        <w:ind w:left="72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8">
    <w:nsid w:val="2899252F"/>
    <w:multiLevelType w:val="multilevel"/>
    <w:tmpl w:val="CD640BD2"/>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webHidden w:val="0"/>
        <w:color w:val="auto"/>
        <w:sz w:val="24"/>
        <w:szCs w:val="24"/>
        <w:u w:val="none"/>
        <w:effect w:val="none"/>
        <w:vertAlign w:val="baseline"/>
        <w:specVanish w:val="0"/>
      </w:rPr>
    </w:lvl>
    <w:lvl w:ilvl="4">
      <w:start w:val="1"/>
      <w:numFmt w:val="decimal"/>
      <w:lvlText w:val="16.%5"/>
      <w:lvlJc w:val="left"/>
      <w:pPr>
        <w:tabs>
          <w:tab w:val="num" w:pos="794"/>
        </w:tabs>
        <w:ind w:left="794" w:hanging="340"/>
      </w:pPr>
      <w:rPr>
        <w:rFonts w:hint="default"/>
        <w:b w:val="0"/>
        <w:i w:val="0"/>
        <w:strike w:val="0"/>
        <w:dstrike w:val="0"/>
        <w:color w:val="auto"/>
        <w:sz w:val="22"/>
        <w:szCs w:val="22"/>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99">
    <w:nsid w:val="28CD6F4D"/>
    <w:multiLevelType w:val="hybridMultilevel"/>
    <w:tmpl w:val="C4BC0F68"/>
    <w:lvl w:ilvl="0" w:tplc="77545FF6">
      <w:start w:val="1"/>
      <w:numFmt w:val="upperLetter"/>
      <w:pStyle w:val="Style5"/>
      <w:lvlText w:val="%1."/>
      <w:lvlJc w:val="left"/>
      <w:pPr>
        <w:ind w:left="767" w:hanging="360"/>
      </w:pPr>
      <w:rPr>
        <w:rFonts w:ascii="Footlight MT Light" w:hAnsi="Footlight MT Light" w:hint="default"/>
        <w:color w:val="auto"/>
        <w:sz w:val="22"/>
        <w:szCs w:val="22"/>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100">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1">
    <w:nsid w:val="29DF1BF9"/>
    <w:multiLevelType w:val="hybridMultilevel"/>
    <w:tmpl w:val="9AD2D9F4"/>
    <w:lvl w:ilvl="0" w:tplc="ECC87CFE">
      <w:start w:val="1"/>
      <w:numFmt w:val="decimal"/>
      <w:lvlText w:val="%1."/>
      <w:lvlJc w:val="left"/>
      <w:pPr>
        <w:ind w:left="539" w:hanging="432"/>
      </w:pPr>
      <w:rPr>
        <w:rFonts w:ascii="Bookman Old Style" w:eastAsia="Times New Roman" w:hAnsi="Bookman Old Style" w:cs="Times New Roman" w:hint="default"/>
        <w:spacing w:val="-1"/>
        <w:w w:val="105"/>
        <w:sz w:val="22"/>
        <w:szCs w:val="22"/>
      </w:rPr>
    </w:lvl>
    <w:lvl w:ilvl="1" w:tplc="024C59FA">
      <w:numFmt w:val="bullet"/>
      <w:lvlText w:val="•"/>
      <w:lvlJc w:val="left"/>
      <w:pPr>
        <w:ind w:left="1064" w:hanging="432"/>
      </w:pPr>
    </w:lvl>
    <w:lvl w:ilvl="2" w:tplc="28DCF846">
      <w:numFmt w:val="bullet"/>
      <w:lvlText w:val="•"/>
      <w:lvlJc w:val="left"/>
      <w:pPr>
        <w:ind w:left="1588" w:hanging="432"/>
      </w:pPr>
    </w:lvl>
    <w:lvl w:ilvl="3" w:tplc="2FC85CFA">
      <w:numFmt w:val="bullet"/>
      <w:lvlText w:val="•"/>
      <w:lvlJc w:val="left"/>
      <w:pPr>
        <w:ind w:left="2112" w:hanging="432"/>
      </w:pPr>
    </w:lvl>
    <w:lvl w:ilvl="4" w:tplc="7FD6B230">
      <w:numFmt w:val="bullet"/>
      <w:lvlText w:val="•"/>
      <w:lvlJc w:val="left"/>
      <w:pPr>
        <w:ind w:left="2637" w:hanging="432"/>
      </w:pPr>
    </w:lvl>
    <w:lvl w:ilvl="5" w:tplc="65AA951C">
      <w:numFmt w:val="bullet"/>
      <w:lvlText w:val="•"/>
      <w:lvlJc w:val="left"/>
      <w:pPr>
        <w:ind w:left="3161" w:hanging="432"/>
      </w:pPr>
    </w:lvl>
    <w:lvl w:ilvl="6" w:tplc="EC9A731C">
      <w:numFmt w:val="bullet"/>
      <w:lvlText w:val="•"/>
      <w:lvlJc w:val="left"/>
      <w:pPr>
        <w:ind w:left="3685" w:hanging="432"/>
      </w:pPr>
    </w:lvl>
    <w:lvl w:ilvl="7" w:tplc="7A72FF82">
      <w:numFmt w:val="bullet"/>
      <w:lvlText w:val="•"/>
      <w:lvlJc w:val="left"/>
      <w:pPr>
        <w:ind w:left="4210" w:hanging="432"/>
      </w:pPr>
    </w:lvl>
    <w:lvl w:ilvl="8" w:tplc="D17C05DE">
      <w:numFmt w:val="bullet"/>
      <w:lvlText w:val="•"/>
      <w:lvlJc w:val="left"/>
      <w:pPr>
        <w:ind w:left="4734" w:hanging="432"/>
      </w:pPr>
    </w:lvl>
  </w:abstractNum>
  <w:abstractNum w:abstractNumId="102">
    <w:nsid w:val="2A3571A7"/>
    <w:multiLevelType w:val="multilevel"/>
    <w:tmpl w:val="52EEEF96"/>
    <w:lvl w:ilvl="0">
      <w:start w:val="71"/>
      <w:numFmt w:val="decimal"/>
      <w:lvlText w:val="%1"/>
      <w:lvlJc w:val="left"/>
      <w:pPr>
        <w:ind w:left="1176" w:hanging="720"/>
      </w:pPr>
      <w:rPr>
        <w:rFonts w:hint="default"/>
      </w:rPr>
    </w:lvl>
    <w:lvl w:ilvl="1">
      <w:start w:val="2"/>
      <w:numFmt w:val="decimal"/>
      <w:lvlText w:val="%1.%2"/>
      <w:lvlJc w:val="left"/>
      <w:pPr>
        <w:ind w:left="1176" w:hanging="720"/>
      </w:pPr>
      <w:rPr>
        <w:rFonts w:ascii="Bookman Old Style" w:eastAsia="Times New Roman" w:hAnsi="Bookman Old Style" w:cs="Times New Roman" w:hint="default"/>
        <w:spacing w:val="-2"/>
        <w:w w:val="105"/>
        <w:sz w:val="22"/>
        <w:szCs w:val="22"/>
      </w:rPr>
    </w:lvl>
    <w:lvl w:ilvl="2">
      <w:numFmt w:val="bullet"/>
      <w:lvlText w:val="•"/>
      <w:lvlJc w:val="left"/>
      <w:pPr>
        <w:ind w:left="2379" w:hanging="720"/>
      </w:pPr>
      <w:rPr>
        <w:rFonts w:hint="default"/>
      </w:rPr>
    </w:lvl>
    <w:lvl w:ilvl="3">
      <w:numFmt w:val="bullet"/>
      <w:lvlText w:val="•"/>
      <w:lvlJc w:val="left"/>
      <w:pPr>
        <w:ind w:left="2978" w:hanging="720"/>
      </w:pPr>
      <w:rPr>
        <w:rFonts w:hint="default"/>
      </w:rPr>
    </w:lvl>
    <w:lvl w:ilvl="4">
      <w:numFmt w:val="bullet"/>
      <w:lvlText w:val="•"/>
      <w:lvlJc w:val="left"/>
      <w:pPr>
        <w:ind w:left="3578" w:hanging="720"/>
      </w:pPr>
      <w:rPr>
        <w:rFonts w:hint="default"/>
      </w:rPr>
    </w:lvl>
    <w:lvl w:ilvl="5">
      <w:numFmt w:val="bullet"/>
      <w:lvlText w:val="•"/>
      <w:lvlJc w:val="left"/>
      <w:pPr>
        <w:ind w:left="4177" w:hanging="720"/>
      </w:pPr>
      <w:rPr>
        <w:rFonts w:hint="default"/>
      </w:rPr>
    </w:lvl>
    <w:lvl w:ilvl="6">
      <w:numFmt w:val="bullet"/>
      <w:lvlText w:val="•"/>
      <w:lvlJc w:val="left"/>
      <w:pPr>
        <w:ind w:left="4777" w:hanging="720"/>
      </w:pPr>
      <w:rPr>
        <w:rFonts w:hint="default"/>
      </w:rPr>
    </w:lvl>
    <w:lvl w:ilvl="7">
      <w:numFmt w:val="bullet"/>
      <w:lvlText w:val="•"/>
      <w:lvlJc w:val="left"/>
      <w:pPr>
        <w:ind w:left="5377" w:hanging="720"/>
      </w:pPr>
      <w:rPr>
        <w:rFonts w:hint="default"/>
      </w:rPr>
    </w:lvl>
    <w:lvl w:ilvl="8">
      <w:numFmt w:val="bullet"/>
      <w:lvlText w:val="•"/>
      <w:lvlJc w:val="left"/>
      <w:pPr>
        <w:ind w:left="5976" w:hanging="720"/>
      </w:pPr>
      <w:rPr>
        <w:rFonts w:hint="default"/>
      </w:rPr>
    </w:lvl>
  </w:abstractNum>
  <w:abstractNum w:abstractNumId="103">
    <w:nsid w:val="2A885F13"/>
    <w:multiLevelType w:val="hybridMultilevel"/>
    <w:tmpl w:val="E5A4828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FA227A2E">
      <w:start w:val="1"/>
      <w:numFmt w:val="lowerLetter"/>
      <w:lvlText w:val="%3."/>
      <w:lvlJc w:val="left"/>
      <w:pPr>
        <w:ind w:left="2340" w:hanging="360"/>
      </w:pPr>
      <w:rPr>
        <w:rFonts w:hint="default"/>
        <w:b w:val="0"/>
        <w:i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04">
    <w:nsid w:val="2AB05D8A"/>
    <w:multiLevelType w:val="hybridMultilevel"/>
    <w:tmpl w:val="5D9A5E54"/>
    <w:lvl w:ilvl="0" w:tplc="2E469F9C">
      <w:start w:val="1"/>
      <w:numFmt w:val="lowerLetter"/>
      <w:lvlText w:val="%1."/>
      <w:lvlJc w:val="left"/>
      <w:pPr>
        <w:ind w:left="573" w:hanging="432"/>
      </w:pPr>
      <w:rPr>
        <w:rFonts w:ascii="Times New Roman" w:eastAsia="Times New Roman" w:hAnsi="Times New Roman" w:cs="Times New Roman" w:hint="default"/>
        <w:w w:val="102"/>
        <w:sz w:val="24"/>
        <w:szCs w:val="24"/>
      </w:rPr>
    </w:lvl>
    <w:lvl w:ilvl="1" w:tplc="A258B458">
      <w:numFmt w:val="bullet"/>
      <w:lvlText w:val="•"/>
      <w:lvlJc w:val="left"/>
      <w:pPr>
        <w:ind w:left="1102" w:hanging="432"/>
      </w:pPr>
      <w:rPr>
        <w:rFonts w:hint="default"/>
      </w:rPr>
    </w:lvl>
    <w:lvl w:ilvl="2" w:tplc="282CACFA">
      <w:numFmt w:val="bullet"/>
      <w:lvlText w:val="•"/>
      <w:lvlJc w:val="left"/>
      <w:pPr>
        <w:ind w:left="1624" w:hanging="432"/>
      </w:pPr>
      <w:rPr>
        <w:rFonts w:hint="default"/>
      </w:rPr>
    </w:lvl>
    <w:lvl w:ilvl="3" w:tplc="65E0CC9C">
      <w:numFmt w:val="bullet"/>
      <w:lvlText w:val="•"/>
      <w:lvlJc w:val="left"/>
      <w:pPr>
        <w:ind w:left="2146" w:hanging="432"/>
      </w:pPr>
      <w:rPr>
        <w:rFonts w:hint="default"/>
      </w:rPr>
    </w:lvl>
    <w:lvl w:ilvl="4" w:tplc="FFD8BEA0">
      <w:numFmt w:val="bullet"/>
      <w:lvlText w:val="•"/>
      <w:lvlJc w:val="left"/>
      <w:pPr>
        <w:ind w:left="2669" w:hanging="432"/>
      </w:pPr>
      <w:rPr>
        <w:rFonts w:hint="default"/>
      </w:rPr>
    </w:lvl>
    <w:lvl w:ilvl="5" w:tplc="79CE3E9C">
      <w:numFmt w:val="bullet"/>
      <w:lvlText w:val="•"/>
      <w:lvlJc w:val="left"/>
      <w:pPr>
        <w:ind w:left="3191" w:hanging="432"/>
      </w:pPr>
      <w:rPr>
        <w:rFonts w:hint="default"/>
      </w:rPr>
    </w:lvl>
    <w:lvl w:ilvl="6" w:tplc="48623B74">
      <w:numFmt w:val="bullet"/>
      <w:lvlText w:val="•"/>
      <w:lvlJc w:val="left"/>
      <w:pPr>
        <w:ind w:left="3713" w:hanging="432"/>
      </w:pPr>
      <w:rPr>
        <w:rFonts w:hint="default"/>
      </w:rPr>
    </w:lvl>
    <w:lvl w:ilvl="7" w:tplc="46BE73DE">
      <w:numFmt w:val="bullet"/>
      <w:lvlText w:val="•"/>
      <w:lvlJc w:val="left"/>
      <w:pPr>
        <w:ind w:left="4236" w:hanging="432"/>
      </w:pPr>
      <w:rPr>
        <w:rFonts w:hint="default"/>
      </w:rPr>
    </w:lvl>
    <w:lvl w:ilvl="8" w:tplc="A34C0F6C">
      <w:numFmt w:val="bullet"/>
      <w:lvlText w:val="•"/>
      <w:lvlJc w:val="left"/>
      <w:pPr>
        <w:ind w:left="4758" w:hanging="432"/>
      </w:pPr>
      <w:rPr>
        <w:rFonts w:hint="default"/>
      </w:rPr>
    </w:lvl>
  </w:abstractNum>
  <w:abstractNum w:abstractNumId="105">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6">
    <w:nsid w:val="2B5C1CC9"/>
    <w:multiLevelType w:val="multilevel"/>
    <w:tmpl w:val="FF08A250"/>
    <w:lvl w:ilvl="0">
      <w:start w:val="1"/>
      <w:numFmt w:val="upperRoman"/>
      <w:lvlText w:val="BAB %1"/>
      <w:lvlJc w:val="left"/>
      <w:pPr>
        <w:tabs>
          <w:tab w:val="num" w:pos="1440"/>
        </w:tabs>
        <w:ind w:left="360" w:hanging="360"/>
      </w:pPr>
      <w:rPr>
        <w:rFonts w:ascii="Times New Roman" w:hAnsi="Times New Roman" w:cs="Times New Roman" w:hint="default"/>
        <w:b/>
        <w:i w:val="0"/>
        <w:caps w:val="0"/>
        <w:strike w:val="0"/>
        <w:dstrike w:val="0"/>
        <w:vanish w:val="0"/>
        <w:color w:val="auto"/>
        <w:sz w:val="24"/>
        <w:szCs w:val="24"/>
        <w:u w:val="none"/>
        <w:effect w:val="none"/>
        <w:vertAlign w:val="baseline"/>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u w:val="none"/>
        <w:effect w:val="none"/>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u w:val="none"/>
        <w:effect w:val="none"/>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2"/>
        <w:szCs w:val="22"/>
        <w:u w:val="none"/>
        <w:effect w:val="none"/>
        <w:vertAlign w:val="baseline"/>
      </w:rPr>
    </w:lvl>
    <w:lvl w:ilvl="4">
      <w:start w:val="1"/>
      <w:numFmt w:val="decimal"/>
      <w:lvlText w:val="%5)"/>
      <w:lvlJc w:val="left"/>
      <w:pPr>
        <w:tabs>
          <w:tab w:val="num" w:pos="984"/>
        </w:tabs>
        <w:ind w:left="964" w:hanging="340"/>
      </w:pPr>
      <w:rPr>
        <w:rFonts w:ascii="Arial" w:hAnsi="Arial" w:cs="Arial" w:hint="default"/>
        <w:b w:val="0"/>
        <w:i w:val="0"/>
        <w:strike w:val="0"/>
        <w:dstrike w:val="0"/>
        <w:color w:val="auto"/>
        <w:sz w:val="24"/>
        <w:szCs w:val="24"/>
        <w:u w:val="none"/>
        <w:effect w:val="none"/>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7">
    <w:nsid w:val="2BCA2540"/>
    <w:multiLevelType w:val="multilevel"/>
    <w:tmpl w:val="167AAD62"/>
    <w:lvl w:ilvl="0">
      <w:start w:val="1"/>
      <w:numFmt w:val="decimal"/>
      <w:lvlText w:val="%1"/>
      <w:lvlJc w:val="left"/>
      <w:pPr>
        <w:ind w:left="4899" w:hanging="720"/>
      </w:pPr>
      <w:rPr>
        <w:rFonts w:hint="default"/>
      </w:rPr>
    </w:lvl>
    <w:lvl w:ilvl="1">
      <w:start w:val="12"/>
      <w:numFmt w:val="decimal"/>
      <w:lvlText w:val="%1.%2"/>
      <w:lvlJc w:val="left"/>
      <w:pPr>
        <w:ind w:left="4899" w:hanging="720"/>
      </w:pPr>
      <w:rPr>
        <w:rFonts w:ascii="Bookman Old Style" w:eastAsia="Times New Roman" w:hAnsi="Bookman Old Style" w:cs="Times New Roman" w:hint="default"/>
        <w:spacing w:val="-2"/>
        <w:w w:val="107"/>
        <w:sz w:val="22"/>
        <w:szCs w:val="22"/>
      </w:rPr>
    </w:lvl>
    <w:lvl w:ilvl="2">
      <w:numFmt w:val="bullet"/>
      <w:lvlText w:val="•"/>
      <w:lvlJc w:val="left"/>
      <w:pPr>
        <w:ind w:left="6104" w:hanging="720"/>
      </w:pPr>
      <w:rPr>
        <w:rFonts w:hint="default"/>
      </w:rPr>
    </w:lvl>
    <w:lvl w:ilvl="3">
      <w:numFmt w:val="bullet"/>
      <w:lvlText w:val="•"/>
      <w:lvlJc w:val="left"/>
      <w:pPr>
        <w:ind w:left="6706" w:hanging="720"/>
      </w:pPr>
      <w:rPr>
        <w:rFonts w:hint="default"/>
      </w:rPr>
    </w:lvl>
    <w:lvl w:ilvl="4">
      <w:numFmt w:val="bullet"/>
      <w:lvlText w:val="•"/>
      <w:lvlJc w:val="left"/>
      <w:pPr>
        <w:ind w:left="7308" w:hanging="720"/>
      </w:pPr>
      <w:rPr>
        <w:rFonts w:hint="default"/>
      </w:rPr>
    </w:lvl>
    <w:lvl w:ilvl="5">
      <w:numFmt w:val="bullet"/>
      <w:lvlText w:val="•"/>
      <w:lvlJc w:val="left"/>
      <w:pPr>
        <w:ind w:left="7910" w:hanging="720"/>
      </w:pPr>
      <w:rPr>
        <w:rFonts w:hint="default"/>
      </w:rPr>
    </w:lvl>
    <w:lvl w:ilvl="6">
      <w:numFmt w:val="bullet"/>
      <w:lvlText w:val="•"/>
      <w:lvlJc w:val="left"/>
      <w:pPr>
        <w:ind w:left="8512" w:hanging="720"/>
      </w:pPr>
      <w:rPr>
        <w:rFonts w:hint="default"/>
      </w:rPr>
    </w:lvl>
    <w:lvl w:ilvl="7">
      <w:numFmt w:val="bullet"/>
      <w:lvlText w:val="•"/>
      <w:lvlJc w:val="left"/>
      <w:pPr>
        <w:ind w:left="9114" w:hanging="720"/>
      </w:pPr>
      <w:rPr>
        <w:rFonts w:hint="default"/>
      </w:rPr>
    </w:lvl>
    <w:lvl w:ilvl="8">
      <w:numFmt w:val="bullet"/>
      <w:lvlText w:val="•"/>
      <w:lvlJc w:val="left"/>
      <w:pPr>
        <w:ind w:left="9716" w:hanging="720"/>
      </w:pPr>
      <w:rPr>
        <w:rFonts w:hint="default"/>
      </w:rPr>
    </w:lvl>
  </w:abstractNum>
  <w:abstractNum w:abstractNumId="108">
    <w:nsid w:val="2BF91A53"/>
    <w:multiLevelType w:val="multilevel"/>
    <w:tmpl w:val="F0B293D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624"/>
        </w:tabs>
        <w:ind w:left="624" w:hanging="340"/>
      </w:pPr>
      <w:rPr>
        <w:rFonts w:ascii="Bookman Old Style" w:hAnsi="Bookman Old Style" w:cs="Arial" w:hint="default"/>
        <w:b w:val="0"/>
        <w:i w:val="0"/>
        <w:strike w:val="0"/>
        <w:sz w:val="22"/>
        <w:szCs w:val="22"/>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9">
    <w:nsid w:val="2C5D1FC7"/>
    <w:multiLevelType w:val="hybridMultilevel"/>
    <w:tmpl w:val="99D86A8A"/>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0">
    <w:nsid w:val="2C6F496C"/>
    <w:multiLevelType w:val="hybridMultilevel"/>
    <w:tmpl w:val="36AAA2C8"/>
    <w:lvl w:ilvl="0" w:tplc="52A05DBA">
      <w:start w:val="1"/>
      <w:numFmt w:val="decimal"/>
      <w:lvlText w:val="30.%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1">
    <w:nsid w:val="2D751A07"/>
    <w:multiLevelType w:val="hybridMultilevel"/>
    <w:tmpl w:val="851ACD3C"/>
    <w:lvl w:ilvl="0" w:tplc="FF9C90BE">
      <w:start w:val="1"/>
      <w:numFmt w:val="lowerLetter"/>
      <w:lvlText w:val="%1."/>
      <w:lvlJc w:val="left"/>
      <w:pPr>
        <w:ind w:left="216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D8C09A6"/>
    <w:multiLevelType w:val="hybridMultilevel"/>
    <w:tmpl w:val="E4B6B046"/>
    <w:lvl w:ilvl="0" w:tplc="F0383F7A">
      <w:start w:val="1"/>
      <w:numFmt w:val="decimal"/>
      <w:lvlText w:val="%1)"/>
      <w:lvlJc w:val="left"/>
      <w:pPr>
        <w:ind w:left="1706" w:hanging="432"/>
      </w:pPr>
      <w:rPr>
        <w:rFonts w:ascii="Bookman Old Style" w:eastAsia="Times New Roman" w:hAnsi="Bookman Old Style" w:cs="Times New Roman" w:hint="default"/>
        <w:i/>
        <w:spacing w:val="-1"/>
        <w:w w:val="104"/>
        <w:sz w:val="22"/>
        <w:szCs w:val="22"/>
      </w:rPr>
    </w:lvl>
    <w:lvl w:ilvl="1" w:tplc="F7FE8A06">
      <w:numFmt w:val="bullet"/>
      <w:lvlText w:val="•"/>
      <w:lvlJc w:val="left"/>
      <w:pPr>
        <w:ind w:left="2110" w:hanging="432"/>
      </w:pPr>
      <w:rPr>
        <w:rFonts w:hint="default"/>
      </w:rPr>
    </w:lvl>
    <w:lvl w:ilvl="2" w:tplc="9440DCB8">
      <w:numFmt w:val="bullet"/>
      <w:lvlText w:val="•"/>
      <w:lvlJc w:val="left"/>
      <w:pPr>
        <w:ind w:left="2521" w:hanging="432"/>
      </w:pPr>
      <w:rPr>
        <w:rFonts w:hint="default"/>
      </w:rPr>
    </w:lvl>
    <w:lvl w:ilvl="3" w:tplc="06A42F2A">
      <w:numFmt w:val="bullet"/>
      <w:lvlText w:val="•"/>
      <w:lvlJc w:val="left"/>
      <w:pPr>
        <w:ind w:left="2931" w:hanging="432"/>
      </w:pPr>
      <w:rPr>
        <w:rFonts w:hint="default"/>
      </w:rPr>
    </w:lvl>
    <w:lvl w:ilvl="4" w:tplc="B1A80B0C">
      <w:numFmt w:val="bullet"/>
      <w:lvlText w:val="•"/>
      <w:lvlJc w:val="left"/>
      <w:pPr>
        <w:ind w:left="3342" w:hanging="432"/>
      </w:pPr>
      <w:rPr>
        <w:rFonts w:hint="default"/>
      </w:rPr>
    </w:lvl>
    <w:lvl w:ilvl="5" w:tplc="054EF07E">
      <w:numFmt w:val="bullet"/>
      <w:lvlText w:val="•"/>
      <w:lvlJc w:val="left"/>
      <w:pPr>
        <w:ind w:left="3753" w:hanging="432"/>
      </w:pPr>
      <w:rPr>
        <w:rFonts w:hint="default"/>
      </w:rPr>
    </w:lvl>
    <w:lvl w:ilvl="6" w:tplc="D8D4FBEA">
      <w:numFmt w:val="bullet"/>
      <w:lvlText w:val="•"/>
      <w:lvlJc w:val="left"/>
      <w:pPr>
        <w:ind w:left="4163" w:hanging="432"/>
      </w:pPr>
      <w:rPr>
        <w:rFonts w:hint="default"/>
      </w:rPr>
    </w:lvl>
    <w:lvl w:ilvl="7" w:tplc="C374DE1C">
      <w:numFmt w:val="bullet"/>
      <w:lvlText w:val="•"/>
      <w:lvlJc w:val="left"/>
      <w:pPr>
        <w:ind w:left="4574" w:hanging="432"/>
      </w:pPr>
      <w:rPr>
        <w:rFonts w:hint="default"/>
      </w:rPr>
    </w:lvl>
    <w:lvl w:ilvl="8" w:tplc="5C2C87A2">
      <w:numFmt w:val="bullet"/>
      <w:lvlText w:val="•"/>
      <w:lvlJc w:val="left"/>
      <w:pPr>
        <w:ind w:left="4984" w:hanging="432"/>
      </w:pPr>
      <w:rPr>
        <w:rFonts w:hint="default"/>
      </w:rPr>
    </w:lvl>
  </w:abstractNum>
  <w:abstractNum w:abstractNumId="113">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114">
    <w:nsid w:val="2E6F270B"/>
    <w:multiLevelType w:val="multilevel"/>
    <w:tmpl w:val="653E7BD0"/>
    <w:lvl w:ilvl="0">
      <w:start w:val="60"/>
      <w:numFmt w:val="decimal"/>
      <w:lvlText w:val="%1"/>
      <w:lvlJc w:val="left"/>
      <w:pPr>
        <w:ind w:left="490" w:hanging="490"/>
      </w:pPr>
      <w:rPr>
        <w:rFonts w:hint="default"/>
      </w:rPr>
    </w:lvl>
    <w:lvl w:ilvl="1">
      <w:start w:val="1"/>
      <w:numFmt w:val="decimal"/>
      <w:lvlText w:val="53.%2"/>
      <w:lvlJc w:val="left"/>
      <w:pPr>
        <w:ind w:left="1126" w:hanging="490"/>
      </w:pPr>
      <w:rPr>
        <w:rFonts w:ascii="Bookman Old Style" w:hAnsi="Bookman Old Style" w:hint="default"/>
        <w:sz w:val="22"/>
        <w:szCs w:val="22"/>
      </w:rPr>
    </w:lvl>
    <w:lvl w:ilvl="2">
      <w:start w:val="1"/>
      <w:numFmt w:val="decimal"/>
      <w:lvlText w:val="%1.%2.%3"/>
      <w:lvlJc w:val="left"/>
      <w:pPr>
        <w:ind w:left="1992" w:hanging="720"/>
      </w:pPr>
      <w:rPr>
        <w:rFonts w:hint="default"/>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6888" w:hanging="1800"/>
      </w:pPr>
      <w:rPr>
        <w:rFonts w:hint="default"/>
      </w:rPr>
    </w:lvl>
  </w:abstractNum>
  <w:abstractNum w:abstractNumId="115">
    <w:nsid w:val="2FF210B5"/>
    <w:multiLevelType w:val="hybridMultilevel"/>
    <w:tmpl w:val="065EAF82"/>
    <w:lvl w:ilvl="0" w:tplc="261093DC">
      <w:start w:val="1"/>
      <w:numFmt w:val="decimal"/>
      <w:lvlText w:val="31.%1"/>
      <w:lvlJc w:val="left"/>
      <w:pPr>
        <w:ind w:left="747" w:hanging="360"/>
      </w:pPr>
      <w:rPr>
        <w:rFonts w:hint="default"/>
        <w:b w:val="0"/>
        <w:i w:val="0"/>
        <w:color w:val="auto"/>
        <w:sz w:val="22"/>
        <w:szCs w:val="22"/>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16">
    <w:nsid w:val="30B37D8C"/>
    <w:multiLevelType w:val="multilevel"/>
    <w:tmpl w:val="E3FCFD8E"/>
    <w:lvl w:ilvl="0">
      <w:start w:val="37"/>
      <w:numFmt w:val="decimal"/>
      <w:lvlText w:val="%1"/>
      <w:lvlJc w:val="left"/>
      <w:pPr>
        <w:ind w:left="1762" w:hanging="720"/>
      </w:pPr>
      <w:rPr>
        <w:rFonts w:hint="default"/>
      </w:rPr>
    </w:lvl>
    <w:lvl w:ilvl="1">
      <w:start w:val="6"/>
      <w:numFmt w:val="decimal"/>
      <w:lvlText w:val="%1.%2"/>
      <w:lvlJc w:val="left"/>
      <w:pPr>
        <w:ind w:left="1762" w:hanging="720"/>
      </w:pPr>
      <w:rPr>
        <w:rFonts w:ascii="Bookman Old Style" w:eastAsia="Times New Roman" w:hAnsi="Bookman Old Style" w:cs="Times New Roman" w:hint="default"/>
        <w:spacing w:val="-2"/>
        <w:w w:val="105"/>
        <w:sz w:val="22"/>
        <w:szCs w:val="22"/>
      </w:rPr>
    </w:lvl>
    <w:lvl w:ilvl="2">
      <w:numFmt w:val="bullet"/>
      <w:lvlText w:val="•"/>
      <w:lvlJc w:val="left"/>
      <w:pPr>
        <w:ind w:left="2960" w:hanging="720"/>
      </w:pPr>
      <w:rPr>
        <w:rFonts w:hint="default"/>
      </w:rPr>
    </w:lvl>
    <w:lvl w:ilvl="3">
      <w:numFmt w:val="bullet"/>
      <w:lvlText w:val="•"/>
      <w:lvlJc w:val="left"/>
      <w:pPr>
        <w:ind w:left="3560" w:hanging="720"/>
      </w:pPr>
      <w:rPr>
        <w:rFonts w:hint="default"/>
      </w:rPr>
    </w:lvl>
    <w:lvl w:ilvl="4">
      <w:numFmt w:val="bullet"/>
      <w:lvlText w:val="•"/>
      <w:lvlJc w:val="left"/>
      <w:pPr>
        <w:ind w:left="4160" w:hanging="720"/>
      </w:pPr>
      <w:rPr>
        <w:rFonts w:hint="default"/>
      </w:rPr>
    </w:lvl>
    <w:lvl w:ilvl="5">
      <w:numFmt w:val="bullet"/>
      <w:lvlText w:val="•"/>
      <w:lvlJc w:val="left"/>
      <w:pPr>
        <w:ind w:left="4760" w:hanging="720"/>
      </w:pPr>
      <w:rPr>
        <w:rFonts w:hint="default"/>
      </w:rPr>
    </w:lvl>
    <w:lvl w:ilvl="6">
      <w:numFmt w:val="bullet"/>
      <w:lvlText w:val="•"/>
      <w:lvlJc w:val="left"/>
      <w:pPr>
        <w:ind w:left="5360" w:hanging="720"/>
      </w:pPr>
      <w:rPr>
        <w:rFonts w:hint="default"/>
      </w:rPr>
    </w:lvl>
    <w:lvl w:ilvl="7">
      <w:numFmt w:val="bullet"/>
      <w:lvlText w:val="•"/>
      <w:lvlJc w:val="left"/>
      <w:pPr>
        <w:ind w:left="5960" w:hanging="720"/>
      </w:pPr>
      <w:rPr>
        <w:rFonts w:hint="default"/>
      </w:rPr>
    </w:lvl>
    <w:lvl w:ilvl="8">
      <w:numFmt w:val="bullet"/>
      <w:lvlText w:val="•"/>
      <w:lvlJc w:val="left"/>
      <w:pPr>
        <w:ind w:left="6560" w:hanging="720"/>
      </w:pPr>
      <w:rPr>
        <w:rFonts w:hint="default"/>
      </w:rPr>
    </w:lvl>
  </w:abstractNum>
  <w:abstractNum w:abstractNumId="117">
    <w:nsid w:val="319C6015"/>
    <w:multiLevelType w:val="hybridMultilevel"/>
    <w:tmpl w:val="97808F5A"/>
    <w:lvl w:ilvl="0" w:tplc="A782985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1F12818"/>
    <w:multiLevelType w:val="hybridMultilevel"/>
    <w:tmpl w:val="ACB8B83C"/>
    <w:lvl w:ilvl="0" w:tplc="04210019">
      <w:start w:val="1"/>
      <w:numFmt w:val="lowerLetter"/>
      <w:lvlText w:val="%1."/>
      <w:lvlJc w:val="left"/>
      <w:pPr>
        <w:ind w:left="741" w:hanging="360"/>
      </w:pPr>
      <w:rPr>
        <w:rFonts w:hint="default"/>
        <w:color w:val="000000"/>
        <w:sz w:val="24"/>
        <w:szCs w:val="24"/>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9">
    <w:nsid w:val="32191EA1"/>
    <w:multiLevelType w:val="hybridMultilevel"/>
    <w:tmpl w:val="7E4ED81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20">
    <w:nsid w:val="322B6B22"/>
    <w:multiLevelType w:val="hybridMultilevel"/>
    <w:tmpl w:val="1C80B104"/>
    <w:lvl w:ilvl="0" w:tplc="5380A63C">
      <w:start w:val="6"/>
      <w:numFmt w:val="decimal"/>
      <w:lvlText w:val="%1."/>
      <w:lvlJc w:val="left"/>
      <w:pPr>
        <w:ind w:left="720" w:hanging="360"/>
      </w:pPr>
      <w:rPr>
        <w:rFonts w:hint="default"/>
        <w:b w:val="0"/>
        <w:bCs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326D3DA7"/>
    <w:multiLevelType w:val="hybridMultilevel"/>
    <w:tmpl w:val="F870893A"/>
    <w:lvl w:ilvl="0" w:tplc="A7C47C42">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2BB62BD"/>
    <w:multiLevelType w:val="hybridMultilevel"/>
    <w:tmpl w:val="40CE914A"/>
    <w:lvl w:ilvl="0" w:tplc="3C340B16">
      <w:start w:val="1"/>
      <w:numFmt w:val="upperLetter"/>
      <w:lvlText w:val="%1."/>
      <w:lvlJc w:val="left"/>
      <w:pPr>
        <w:ind w:left="720" w:hanging="360"/>
      </w:pPr>
      <w:rPr>
        <w:rFonts w:cs="Times New Roman"/>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3">
    <w:nsid w:val="333664E8"/>
    <w:multiLevelType w:val="multilevel"/>
    <w:tmpl w:val="E6FAA8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0.%4"/>
      <w:lvlJc w:val="left"/>
      <w:pPr>
        <w:tabs>
          <w:tab w:val="num" w:pos="1191"/>
        </w:tabs>
        <w:ind w:left="1191" w:hanging="624"/>
      </w:pPr>
      <w:rPr>
        <w:rFonts w:hint="default"/>
        <w:b w:val="0"/>
        <w:i w:val="0"/>
        <w:caps w:val="0"/>
        <w:strike w:val="0"/>
        <w:dstrike w:val="0"/>
        <w:vanish w:val="0"/>
        <w:color w:val="auto"/>
        <w:sz w:val="22"/>
        <w:szCs w:val="22"/>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4">
    <w:nsid w:val="33463A4A"/>
    <w:multiLevelType w:val="multilevel"/>
    <w:tmpl w:val="BAFAB1B2"/>
    <w:lvl w:ilvl="0">
      <w:start w:val="25"/>
      <w:numFmt w:val="decimal"/>
      <w:lvlText w:val="%1"/>
      <w:lvlJc w:val="left"/>
      <w:pPr>
        <w:ind w:left="964" w:hanging="720"/>
      </w:pPr>
      <w:rPr>
        <w:rFonts w:hint="default"/>
      </w:rPr>
    </w:lvl>
    <w:lvl w:ilvl="1">
      <w:start w:val="1"/>
      <w:numFmt w:val="decimal"/>
      <w:lvlText w:val="%1.%2"/>
      <w:lvlJc w:val="left"/>
      <w:pPr>
        <w:ind w:left="964" w:hanging="720"/>
      </w:pPr>
      <w:rPr>
        <w:rFonts w:ascii="Bookman Old Style" w:eastAsia="Times New Roman" w:hAnsi="Bookman Old Style" w:cs="Times New Roman" w:hint="default"/>
        <w:spacing w:val="-2"/>
        <w:w w:val="105"/>
        <w:sz w:val="22"/>
        <w:szCs w:val="22"/>
      </w:rPr>
    </w:lvl>
    <w:lvl w:ilvl="2">
      <w:numFmt w:val="bullet"/>
      <w:lvlText w:val="•"/>
      <w:lvlJc w:val="left"/>
      <w:pPr>
        <w:ind w:left="1949" w:hanging="720"/>
      </w:pPr>
      <w:rPr>
        <w:rFonts w:hint="default"/>
      </w:rPr>
    </w:lvl>
    <w:lvl w:ilvl="3">
      <w:numFmt w:val="bullet"/>
      <w:lvlText w:val="•"/>
      <w:lvlJc w:val="left"/>
      <w:pPr>
        <w:ind w:left="2444" w:hanging="720"/>
      </w:pPr>
      <w:rPr>
        <w:rFonts w:hint="default"/>
      </w:rPr>
    </w:lvl>
    <w:lvl w:ilvl="4">
      <w:numFmt w:val="bullet"/>
      <w:lvlText w:val="•"/>
      <w:lvlJc w:val="left"/>
      <w:pPr>
        <w:ind w:left="2938" w:hanging="720"/>
      </w:pPr>
      <w:rPr>
        <w:rFonts w:hint="default"/>
      </w:rPr>
    </w:lvl>
    <w:lvl w:ilvl="5">
      <w:numFmt w:val="bullet"/>
      <w:lvlText w:val="•"/>
      <w:lvlJc w:val="left"/>
      <w:pPr>
        <w:ind w:left="3433" w:hanging="720"/>
      </w:pPr>
      <w:rPr>
        <w:rFonts w:hint="default"/>
      </w:rPr>
    </w:lvl>
    <w:lvl w:ilvl="6">
      <w:numFmt w:val="bullet"/>
      <w:lvlText w:val="•"/>
      <w:lvlJc w:val="left"/>
      <w:pPr>
        <w:ind w:left="3928" w:hanging="720"/>
      </w:pPr>
      <w:rPr>
        <w:rFonts w:hint="default"/>
      </w:rPr>
    </w:lvl>
    <w:lvl w:ilvl="7">
      <w:numFmt w:val="bullet"/>
      <w:lvlText w:val="•"/>
      <w:lvlJc w:val="left"/>
      <w:pPr>
        <w:ind w:left="4422" w:hanging="720"/>
      </w:pPr>
      <w:rPr>
        <w:rFonts w:hint="default"/>
      </w:rPr>
    </w:lvl>
    <w:lvl w:ilvl="8">
      <w:numFmt w:val="bullet"/>
      <w:lvlText w:val="•"/>
      <w:lvlJc w:val="left"/>
      <w:pPr>
        <w:ind w:left="4917" w:hanging="720"/>
      </w:pPr>
      <w:rPr>
        <w:rFonts w:hint="default"/>
      </w:rPr>
    </w:lvl>
  </w:abstractNum>
  <w:abstractNum w:abstractNumId="125">
    <w:nsid w:val="33546BE3"/>
    <w:multiLevelType w:val="hybridMultilevel"/>
    <w:tmpl w:val="989E4E16"/>
    <w:lvl w:ilvl="0" w:tplc="22B87870">
      <w:start w:val="1"/>
      <w:numFmt w:val="lowerLetter"/>
      <w:lvlText w:val="(%1)"/>
      <w:lvlJc w:val="left"/>
      <w:pPr>
        <w:ind w:left="1560" w:hanging="432"/>
      </w:pPr>
      <w:rPr>
        <w:rFonts w:ascii="Bookman Old Style" w:eastAsia="Times New Roman" w:hAnsi="Bookman Old Style" w:cs="Times New Roman" w:hint="default"/>
        <w:spacing w:val="-1"/>
        <w:w w:val="105"/>
        <w:sz w:val="22"/>
        <w:szCs w:val="22"/>
      </w:rPr>
    </w:lvl>
    <w:lvl w:ilvl="1" w:tplc="77BE3DFE">
      <w:start w:val="1"/>
      <w:numFmt w:val="decimal"/>
      <w:lvlText w:val="%2)"/>
      <w:lvlJc w:val="left"/>
      <w:pPr>
        <w:ind w:left="1992" w:hanging="432"/>
      </w:pPr>
      <w:rPr>
        <w:rFonts w:ascii="Bookman Old Style" w:eastAsia="Times New Roman" w:hAnsi="Bookman Old Style" w:cs="Times New Roman" w:hint="default"/>
        <w:spacing w:val="-1"/>
        <w:w w:val="108"/>
        <w:sz w:val="22"/>
        <w:szCs w:val="22"/>
      </w:rPr>
    </w:lvl>
    <w:lvl w:ilvl="2" w:tplc="391067EC">
      <w:numFmt w:val="bullet"/>
      <w:lvlText w:val="•"/>
      <w:lvlJc w:val="left"/>
      <w:pPr>
        <w:ind w:left="2991" w:hanging="432"/>
      </w:pPr>
      <w:rPr>
        <w:rFonts w:hint="default"/>
      </w:rPr>
    </w:lvl>
    <w:lvl w:ilvl="3" w:tplc="6248EC4E">
      <w:numFmt w:val="bullet"/>
      <w:lvlText w:val="•"/>
      <w:lvlJc w:val="left"/>
      <w:pPr>
        <w:ind w:left="3982" w:hanging="432"/>
      </w:pPr>
      <w:rPr>
        <w:rFonts w:hint="default"/>
      </w:rPr>
    </w:lvl>
    <w:lvl w:ilvl="4" w:tplc="EB244C9C">
      <w:numFmt w:val="bullet"/>
      <w:lvlText w:val="•"/>
      <w:lvlJc w:val="left"/>
      <w:pPr>
        <w:ind w:left="4973" w:hanging="432"/>
      </w:pPr>
      <w:rPr>
        <w:rFonts w:hint="default"/>
      </w:rPr>
    </w:lvl>
    <w:lvl w:ilvl="5" w:tplc="6DF85D4C">
      <w:numFmt w:val="bullet"/>
      <w:lvlText w:val="•"/>
      <w:lvlJc w:val="left"/>
      <w:pPr>
        <w:ind w:left="5964" w:hanging="432"/>
      </w:pPr>
      <w:rPr>
        <w:rFonts w:hint="default"/>
      </w:rPr>
    </w:lvl>
    <w:lvl w:ilvl="6" w:tplc="AF0009D4">
      <w:numFmt w:val="bullet"/>
      <w:lvlText w:val="•"/>
      <w:lvlJc w:val="left"/>
      <w:pPr>
        <w:ind w:left="6955" w:hanging="432"/>
      </w:pPr>
      <w:rPr>
        <w:rFonts w:hint="default"/>
      </w:rPr>
    </w:lvl>
    <w:lvl w:ilvl="7" w:tplc="44EA2222">
      <w:numFmt w:val="bullet"/>
      <w:lvlText w:val="•"/>
      <w:lvlJc w:val="left"/>
      <w:pPr>
        <w:ind w:left="7946" w:hanging="432"/>
      </w:pPr>
      <w:rPr>
        <w:rFonts w:hint="default"/>
      </w:rPr>
    </w:lvl>
    <w:lvl w:ilvl="8" w:tplc="F328D882">
      <w:numFmt w:val="bullet"/>
      <w:lvlText w:val="•"/>
      <w:lvlJc w:val="left"/>
      <w:pPr>
        <w:ind w:left="8937" w:hanging="432"/>
      </w:pPr>
      <w:rPr>
        <w:rFonts w:hint="default"/>
      </w:rPr>
    </w:lvl>
  </w:abstractNum>
  <w:abstractNum w:abstractNumId="126">
    <w:nsid w:val="343A5E84"/>
    <w:multiLevelType w:val="multilevel"/>
    <w:tmpl w:val="DCFC383A"/>
    <w:lvl w:ilvl="0">
      <w:start w:val="15"/>
      <w:numFmt w:val="decimal"/>
      <w:lvlText w:val="%1"/>
      <w:lvlJc w:val="left"/>
      <w:pPr>
        <w:ind w:left="940" w:hanging="720"/>
      </w:pPr>
      <w:rPr>
        <w:rFonts w:hint="default"/>
      </w:rPr>
    </w:lvl>
    <w:lvl w:ilvl="1">
      <w:start w:val="3"/>
      <w:numFmt w:val="decimal"/>
      <w:lvlText w:val="%1.%2"/>
      <w:lvlJc w:val="left"/>
      <w:pPr>
        <w:ind w:left="940"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372" w:hanging="432"/>
      </w:pPr>
      <w:rPr>
        <w:rFonts w:ascii="Bookman Old Style" w:eastAsia="Times New Roman" w:hAnsi="Bookman Old Style" w:cs="Times New Roman" w:hint="default"/>
        <w:w w:val="102"/>
        <w:sz w:val="22"/>
        <w:szCs w:val="22"/>
      </w:rPr>
    </w:lvl>
    <w:lvl w:ilvl="3">
      <w:numFmt w:val="bullet"/>
      <w:lvlText w:val="•"/>
      <w:lvlJc w:val="left"/>
      <w:pPr>
        <w:ind w:left="2385" w:hanging="432"/>
      </w:pPr>
      <w:rPr>
        <w:rFonts w:hint="default"/>
      </w:rPr>
    </w:lvl>
    <w:lvl w:ilvl="4">
      <w:numFmt w:val="bullet"/>
      <w:lvlText w:val="•"/>
      <w:lvlJc w:val="left"/>
      <w:pPr>
        <w:ind w:left="2887" w:hanging="432"/>
      </w:pPr>
      <w:rPr>
        <w:rFonts w:hint="default"/>
      </w:rPr>
    </w:lvl>
    <w:lvl w:ilvl="5">
      <w:numFmt w:val="bullet"/>
      <w:lvlText w:val="•"/>
      <w:lvlJc w:val="left"/>
      <w:pPr>
        <w:ind w:left="3390" w:hanging="432"/>
      </w:pPr>
      <w:rPr>
        <w:rFonts w:hint="default"/>
      </w:rPr>
    </w:lvl>
    <w:lvl w:ilvl="6">
      <w:numFmt w:val="bullet"/>
      <w:lvlText w:val="•"/>
      <w:lvlJc w:val="left"/>
      <w:pPr>
        <w:ind w:left="3892" w:hanging="432"/>
      </w:pPr>
      <w:rPr>
        <w:rFonts w:hint="default"/>
      </w:rPr>
    </w:lvl>
    <w:lvl w:ilvl="7">
      <w:numFmt w:val="bullet"/>
      <w:lvlText w:val="•"/>
      <w:lvlJc w:val="left"/>
      <w:pPr>
        <w:ind w:left="4395" w:hanging="432"/>
      </w:pPr>
      <w:rPr>
        <w:rFonts w:hint="default"/>
      </w:rPr>
    </w:lvl>
    <w:lvl w:ilvl="8">
      <w:numFmt w:val="bullet"/>
      <w:lvlText w:val="•"/>
      <w:lvlJc w:val="left"/>
      <w:pPr>
        <w:ind w:left="4897" w:hanging="432"/>
      </w:pPr>
      <w:rPr>
        <w:rFonts w:hint="default"/>
      </w:rPr>
    </w:lvl>
  </w:abstractNum>
  <w:abstractNum w:abstractNumId="127">
    <w:nsid w:val="34684176"/>
    <w:multiLevelType w:val="multilevel"/>
    <w:tmpl w:val="0804C886"/>
    <w:lvl w:ilvl="0">
      <w:start w:val="5"/>
      <w:numFmt w:val="decimal"/>
      <w:lvlText w:val="%1"/>
      <w:lvlJc w:val="left"/>
      <w:pPr>
        <w:ind w:left="842" w:hanging="720"/>
      </w:pPr>
      <w:rPr>
        <w:rFonts w:hint="default"/>
      </w:rPr>
    </w:lvl>
    <w:lvl w:ilvl="1">
      <w:start w:val="3"/>
      <w:numFmt w:val="decimal"/>
      <w:lvlText w:val="%1.%2"/>
      <w:lvlJc w:val="left"/>
      <w:pPr>
        <w:ind w:left="842" w:hanging="720"/>
      </w:pPr>
      <w:rPr>
        <w:rFonts w:ascii="Bookman Old Style" w:eastAsia="Times New Roman" w:hAnsi="Bookman Old Style" w:cs="Times New Roman" w:hint="default"/>
        <w:spacing w:val="-1"/>
        <w:w w:val="107"/>
        <w:sz w:val="22"/>
        <w:szCs w:val="22"/>
      </w:rPr>
    </w:lvl>
    <w:lvl w:ilvl="2">
      <w:start w:val="1"/>
      <w:numFmt w:val="lowerLetter"/>
      <w:lvlText w:val="%3."/>
      <w:lvlJc w:val="left"/>
      <w:pPr>
        <w:ind w:left="1319" w:hanging="452"/>
      </w:pPr>
      <w:rPr>
        <w:rFonts w:ascii="Bookman Old Style" w:eastAsia="Times New Roman" w:hAnsi="Bookman Old Style" w:cs="Times New Roman" w:hint="default"/>
        <w:w w:val="102"/>
        <w:sz w:val="22"/>
        <w:szCs w:val="22"/>
      </w:rPr>
    </w:lvl>
    <w:lvl w:ilvl="3">
      <w:numFmt w:val="bullet"/>
      <w:lvlText w:val="•"/>
      <w:lvlJc w:val="left"/>
      <w:pPr>
        <w:ind w:left="2316" w:hanging="452"/>
      </w:pPr>
      <w:rPr>
        <w:rFonts w:hint="default"/>
      </w:rPr>
    </w:lvl>
    <w:lvl w:ilvl="4">
      <w:numFmt w:val="bullet"/>
      <w:lvlText w:val="•"/>
      <w:lvlJc w:val="left"/>
      <w:pPr>
        <w:ind w:left="2815" w:hanging="452"/>
      </w:pPr>
      <w:rPr>
        <w:rFonts w:hint="default"/>
      </w:rPr>
    </w:lvl>
    <w:lvl w:ilvl="5">
      <w:numFmt w:val="bullet"/>
      <w:lvlText w:val="•"/>
      <w:lvlJc w:val="left"/>
      <w:pPr>
        <w:ind w:left="3313" w:hanging="452"/>
      </w:pPr>
      <w:rPr>
        <w:rFonts w:hint="default"/>
      </w:rPr>
    </w:lvl>
    <w:lvl w:ilvl="6">
      <w:numFmt w:val="bullet"/>
      <w:lvlText w:val="•"/>
      <w:lvlJc w:val="left"/>
      <w:pPr>
        <w:ind w:left="3812" w:hanging="452"/>
      </w:pPr>
      <w:rPr>
        <w:rFonts w:hint="default"/>
      </w:rPr>
    </w:lvl>
    <w:lvl w:ilvl="7">
      <w:numFmt w:val="bullet"/>
      <w:lvlText w:val="•"/>
      <w:lvlJc w:val="left"/>
      <w:pPr>
        <w:ind w:left="4310" w:hanging="452"/>
      </w:pPr>
      <w:rPr>
        <w:rFonts w:hint="default"/>
      </w:rPr>
    </w:lvl>
    <w:lvl w:ilvl="8">
      <w:numFmt w:val="bullet"/>
      <w:lvlText w:val="•"/>
      <w:lvlJc w:val="left"/>
      <w:pPr>
        <w:ind w:left="4809" w:hanging="452"/>
      </w:pPr>
      <w:rPr>
        <w:rFonts w:hint="default"/>
      </w:rPr>
    </w:lvl>
  </w:abstractNum>
  <w:abstractNum w:abstractNumId="128">
    <w:nsid w:val="371C68FC"/>
    <w:multiLevelType w:val="hybridMultilevel"/>
    <w:tmpl w:val="EE20DF06"/>
    <w:lvl w:ilvl="0" w:tplc="5E00ADF4">
      <w:start w:val="1"/>
      <w:numFmt w:val="decimal"/>
      <w:lvlText w:val="39.%1"/>
      <w:lvlJc w:val="left"/>
      <w:pPr>
        <w:ind w:left="612" w:hanging="360"/>
      </w:pPr>
    </w:lvl>
    <w:lvl w:ilvl="1" w:tplc="04210019">
      <w:start w:val="1"/>
      <w:numFmt w:val="lowerLetter"/>
      <w:lvlText w:val="%2."/>
      <w:lvlJc w:val="left"/>
      <w:pPr>
        <w:ind w:left="1332" w:hanging="360"/>
      </w:pPr>
    </w:lvl>
    <w:lvl w:ilvl="2" w:tplc="0421001B">
      <w:start w:val="1"/>
      <w:numFmt w:val="lowerRoman"/>
      <w:lvlText w:val="%3."/>
      <w:lvlJc w:val="right"/>
      <w:pPr>
        <w:ind w:left="2052" w:hanging="180"/>
      </w:pPr>
    </w:lvl>
    <w:lvl w:ilvl="3" w:tplc="0421000F">
      <w:start w:val="1"/>
      <w:numFmt w:val="decimal"/>
      <w:lvlText w:val="%4."/>
      <w:lvlJc w:val="left"/>
      <w:pPr>
        <w:ind w:left="2772" w:hanging="360"/>
      </w:pPr>
    </w:lvl>
    <w:lvl w:ilvl="4" w:tplc="04210019">
      <w:start w:val="1"/>
      <w:numFmt w:val="lowerLetter"/>
      <w:lvlText w:val="%5."/>
      <w:lvlJc w:val="left"/>
      <w:pPr>
        <w:ind w:left="3492" w:hanging="360"/>
      </w:pPr>
    </w:lvl>
    <w:lvl w:ilvl="5" w:tplc="0421001B">
      <w:start w:val="1"/>
      <w:numFmt w:val="lowerRoman"/>
      <w:lvlText w:val="%6."/>
      <w:lvlJc w:val="right"/>
      <w:pPr>
        <w:ind w:left="4212" w:hanging="180"/>
      </w:pPr>
    </w:lvl>
    <w:lvl w:ilvl="6" w:tplc="0421000F">
      <w:start w:val="1"/>
      <w:numFmt w:val="decimal"/>
      <w:lvlText w:val="%7."/>
      <w:lvlJc w:val="left"/>
      <w:pPr>
        <w:ind w:left="4932" w:hanging="360"/>
      </w:pPr>
    </w:lvl>
    <w:lvl w:ilvl="7" w:tplc="04210019">
      <w:start w:val="1"/>
      <w:numFmt w:val="lowerLetter"/>
      <w:lvlText w:val="%8."/>
      <w:lvlJc w:val="left"/>
      <w:pPr>
        <w:ind w:left="5652" w:hanging="360"/>
      </w:pPr>
    </w:lvl>
    <w:lvl w:ilvl="8" w:tplc="0421001B">
      <w:start w:val="1"/>
      <w:numFmt w:val="lowerRoman"/>
      <w:lvlText w:val="%9."/>
      <w:lvlJc w:val="right"/>
      <w:pPr>
        <w:ind w:left="6372" w:hanging="180"/>
      </w:pPr>
    </w:lvl>
  </w:abstractNum>
  <w:abstractNum w:abstractNumId="129">
    <w:nsid w:val="37A608C8"/>
    <w:multiLevelType w:val="hybridMultilevel"/>
    <w:tmpl w:val="1AEACD38"/>
    <w:lvl w:ilvl="0" w:tplc="610A11D6">
      <w:start w:val="1"/>
      <w:numFmt w:val="decimal"/>
      <w:lvlText w:val="25.%1"/>
      <w:lvlJc w:val="left"/>
      <w:pPr>
        <w:ind w:left="720" w:hanging="360"/>
      </w:pPr>
      <w:rPr>
        <w:b w:val="0"/>
        <w:i w:val="0"/>
        <w:color w:val="auto"/>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0">
    <w:nsid w:val="37C7000B"/>
    <w:multiLevelType w:val="hybridMultilevel"/>
    <w:tmpl w:val="B79C5860"/>
    <w:lvl w:ilvl="0" w:tplc="411A18BE">
      <w:start w:val="1"/>
      <w:numFmt w:val="decimal"/>
      <w:lvlText w:val="26.%1"/>
      <w:lvlJc w:val="left"/>
      <w:pPr>
        <w:ind w:left="146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92570AF"/>
    <w:multiLevelType w:val="multilevel"/>
    <w:tmpl w:val="D22C80B8"/>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color w:val="auto"/>
        <w:sz w:val="22"/>
        <w:szCs w:val="22"/>
        <w:u w:val="none"/>
        <w:effect w:val="none"/>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u w:val="none"/>
        <w:effect w:val="none"/>
        <w:vertAlign w:val="baseline"/>
      </w:rPr>
    </w:lvl>
    <w:lvl w:ilvl="4">
      <w:start w:val="1"/>
      <w:numFmt w:val="decimal"/>
      <w:lvlText w:val="17.%5"/>
      <w:lvlJc w:val="left"/>
      <w:pPr>
        <w:tabs>
          <w:tab w:val="num" w:pos="794"/>
        </w:tabs>
        <w:ind w:left="794" w:hanging="340"/>
      </w:pPr>
      <w:rPr>
        <w:rFonts w:hint="default"/>
        <w:b w:val="0"/>
        <w:i w:val="0"/>
        <w:strike w:val="0"/>
        <w:dstrike w:val="0"/>
        <w:color w:val="auto"/>
        <w:sz w:val="22"/>
        <w:szCs w:val="22"/>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2">
    <w:nsid w:val="39791F8C"/>
    <w:multiLevelType w:val="hybridMultilevel"/>
    <w:tmpl w:val="9A96E420"/>
    <w:lvl w:ilvl="0" w:tplc="42088B7E">
      <w:start w:val="1"/>
      <w:numFmt w:val="decimal"/>
      <w:lvlText w:val="(%1)"/>
      <w:lvlJc w:val="left"/>
      <w:pPr>
        <w:ind w:left="1560" w:hanging="432"/>
      </w:pPr>
      <w:rPr>
        <w:rFonts w:ascii="Bookman Old Style" w:eastAsia="Times New Roman" w:hAnsi="Bookman Old Style" w:cs="Times New Roman" w:hint="default"/>
        <w:spacing w:val="-1"/>
        <w:w w:val="106"/>
        <w:sz w:val="24"/>
        <w:szCs w:val="24"/>
      </w:rPr>
    </w:lvl>
    <w:lvl w:ilvl="1" w:tplc="618E2496">
      <w:start w:val="1"/>
      <w:numFmt w:val="lowerLetter"/>
      <w:lvlText w:val="%2."/>
      <w:lvlJc w:val="left"/>
      <w:pPr>
        <w:ind w:left="1992" w:hanging="432"/>
      </w:pPr>
      <w:rPr>
        <w:rFonts w:ascii="Bookman Old Style" w:eastAsia="Times New Roman" w:hAnsi="Bookman Old Style" w:cs="Times New Roman" w:hint="default"/>
        <w:w w:val="102"/>
        <w:sz w:val="24"/>
        <w:szCs w:val="24"/>
      </w:rPr>
    </w:lvl>
    <w:lvl w:ilvl="2" w:tplc="2D766024">
      <w:numFmt w:val="bullet"/>
      <w:lvlText w:val="•"/>
      <w:lvlJc w:val="left"/>
      <w:pPr>
        <w:ind w:left="2991" w:hanging="432"/>
      </w:pPr>
      <w:rPr>
        <w:rFonts w:hint="default"/>
      </w:rPr>
    </w:lvl>
    <w:lvl w:ilvl="3" w:tplc="A90CA6F0">
      <w:numFmt w:val="bullet"/>
      <w:lvlText w:val="•"/>
      <w:lvlJc w:val="left"/>
      <w:pPr>
        <w:ind w:left="3982" w:hanging="432"/>
      </w:pPr>
      <w:rPr>
        <w:rFonts w:hint="default"/>
      </w:rPr>
    </w:lvl>
    <w:lvl w:ilvl="4" w:tplc="DA84909C">
      <w:numFmt w:val="bullet"/>
      <w:lvlText w:val="•"/>
      <w:lvlJc w:val="left"/>
      <w:pPr>
        <w:ind w:left="4973" w:hanging="432"/>
      </w:pPr>
      <w:rPr>
        <w:rFonts w:hint="default"/>
      </w:rPr>
    </w:lvl>
    <w:lvl w:ilvl="5" w:tplc="52DAECF0">
      <w:numFmt w:val="bullet"/>
      <w:lvlText w:val="•"/>
      <w:lvlJc w:val="left"/>
      <w:pPr>
        <w:ind w:left="5964" w:hanging="432"/>
      </w:pPr>
      <w:rPr>
        <w:rFonts w:hint="default"/>
      </w:rPr>
    </w:lvl>
    <w:lvl w:ilvl="6" w:tplc="59D4817C">
      <w:numFmt w:val="bullet"/>
      <w:lvlText w:val="•"/>
      <w:lvlJc w:val="left"/>
      <w:pPr>
        <w:ind w:left="6955" w:hanging="432"/>
      </w:pPr>
      <w:rPr>
        <w:rFonts w:hint="default"/>
      </w:rPr>
    </w:lvl>
    <w:lvl w:ilvl="7" w:tplc="F7EEFBBC">
      <w:numFmt w:val="bullet"/>
      <w:lvlText w:val="•"/>
      <w:lvlJc w:val="left"/>
      <w:pPr>
        <w:ind w:left="7946" w:hanging="432"/>
      </w:pPr>
      <w:rPr>
        <w:rFonts w:hint="default"/>
      </w:rPr>
    </w:lvl>
    <w:lvl w:ilvl="8" w:tplc="EE3C0B82">
      <w:numFmt w:val="bullet"/>
      <w:lvlText w:val="•"/>
      <w:lvlJc w:val="left"/>
      <w:pPr>
        <w:ind w:left="8937" w:hanging="432"/>
      </w:pPr>
      <w:rPr>
        <w:rFonts w:hint="default"/>
      </w:rPr>
    </w:lvl>
  </w:abstractNum>
  <w:abstractNum w:abstractNumId="133">
    <w:nsid w:val="39B231DA"/>
    <w:multiLevelType w:val="hybridMultilevel"/>
    <w:tmpl w:val="5BC869DA"/>
    <w:lvl w:ilvl="0" w:tplc="455A1B30">
      <w:start w:val="1"/>
      <w:numFmt w:val="decimal"/>
      <w:lvlText w:val="19.%1"/>
      <w:lvlJc w:val="left"/>
      <w:pPr>
        <w:ind w:left="720" w:hanging="360"/>
      </w:pPr>
      <w:rPr>
        <w:rFonts w:ascii="Bookman Old Style" w:hAnsi="Bookman Old Style"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9C50A13"/>
    <w:multiLevelType w:val="multilevel"/>
    <w:tmpl w:val="98FEBF10"/>
    <w:lvl w:ilvl="0">
      <w:start w:val="76"/>
      <w:numFmt w:val="decimal"/>
      <w:lvlText w:val="%1"/>
      <w:lvlJc w:val="left"/>
      <w:pPr>
        <w:ind w:left="990" w:hanging="720"/>
      </w:pPr>
      <w:rPr>
        <w:rFonts w:hint="default"/>
      </w:rPr>
    </w:lvl>
    <w:lvl w:ilvl="1">
      <w:start w:val="1"/>
      <w:numFmt w:val="decimal"/>
      <w:lvlText w:val="%1.%2"/>
      <w:lvlJc w:val="left"/>
      <w:pPr>
        <w:ind w:left="990" w:hanging="720"/>
      </w:pPr>
      <w:rPr>
        <w:rFonts w:ascii="Bookman Old Style" w:eastAsia="Times New Roman" w:hAnsi="Bookman Old Style" w:cs="Times New Roman" w:hint="default"/>
        <w:spacing w:val="-2"/>
        <w:w w:val="105"/>
        <w:sz w:val="22"/>
        <w:szCs w:val="22"/>
      </w:rPr>
    </w:lvl>
    <w:lvl w:ilvl="2">
      <w:numFmt w:val="bullet"/>
      <w:lvlText w:val="•"/>
      <w:lvlJc w:val="left"/>
      <w:pPr>
        <w:ind w:left="1986" w:hanging="720"/>
      </w:pPr>
      <w:rPr>
        <w:rFonts w:hint="default"/>
      </w:rPr>
    </w:lvl>
    <w:lvl w:ilvl="3">
      <w:numFmt w:val="bullet"/>
      <w:lvlText w:val="•"/>
      <w:lvlJc w:val="left"/>
      <w:pPr>
        <w:ind w:left="2479" w:hanging="720"/>
      </w:pPr>
      <w:rPr>
        <w:rFonts w:hint="default"/>
      </w:rPr>
    </w:lvl>
    <w:lvl w:ilvl="4">
      <w:numFmt w:val="bullet"/>
      <w:lvlText w:val="•"/>
      <w:lvlJc w:val="left"/>
      <w:pPr>
        <w:ind w:left="2972" w:hanging="720"/>
      </w:pPr>
      <w:rPr>
        <w:rFonts w:hint="default"/>
      </w:rPr>
    </w:lvl>
    <w:lvl w:ilvl="5">
      <w:numFmt w:val="bullet"/>
      <w:lvlText w:val="•"/>
      <w:lvlJc w:val="left"/>
      <w:pPr>
        <w:ind w:left="3466" w:hanging="720"/>
      </w:pPr>
      <w:rPr>
        <w:rFonts w:hint="default"/>
      </w:rPr>
    </w:lvl>
    <w:lvl w:ilvl="6">
      <w:numFmt w:val="bullet"/>
      <w:lvlText w:val="•"/>
      <w:lvlJc w:val="left"/>
      <w:pPr>
        <w:ind w:left="3959" w:hanging="720"/>
      </w:pPr>
      <w:rPr>
        <w:rFonts w:hint="default"/>
      </w:rPr>
    </w:lvl>
    <w:lvl w:ilvl="7">
      <w:numFmt w:val="bullet"/>
      <w:lvlText w:val="•"/>
      <w:lvlJc w:val="left"/>
      <w:pPr>
        <w:ind w:left="4452" w:hanging="720"/>
      </w:pPr>
      <w:rPr>
        <w:rFonts w:hint="default"/>
      </w:rPr>
    </w:lvl>
    <w:lvl w:ilvl="8">
      <w:numFmt w:val="bullet"/>
      <w:lvlText w:val="•"/>
      <w:lvlJc w:val="left"/>
      <w:pPr>
        <w:ind w:left="4945" w:hanging="720"/>
      </w:pPr>
      <w:rPr>
        <w:rFonts w:hint="default"/>
      </w:rPr>
    </w:lvl>
  </w:abstractNum>
  <w:abstractNum w:abstractNumId="135">
    <w:nsid w:val="39D55F55"/>
    <w:multiLevelType w:val="hybridMultilevel"/>
    <w:tmpl w:val="20023DD6"/>
    <w:lvl w:ilvl="0" w:tplc="44F27EBC">
      <w:start w:val="1"/>
      <w:numFmt w:val="decimal"/>
      <w:lvlText w:val="34.%1"/>
      <w:lvlJc w:val="left"/>
      <w:pPr>
        <w:ind w:left="3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A2968D9"/>
    <w:multiLevelType w:val="hybridMultilevel"/>
    <w:tmpl w:val="B36223E4"/>
    <w:lvl w:ilvl="0" w:tplc="439AB9F0">
      <w:start w:val="1"/>
      <w:numFmt w:val="decimal"/>
      <w:lvlText w:val="39.%1"/>
      <w:lvlJc w:val="left"/>
      <w:pPr>
        <w:ind w:left="612" w:hanging="360"/>
      </w:pPr>
      <w:rPr>
        <w:rFonts w:hint="default"/>
        <w:strike w:val="0"/>
        <w:sz w:val="22"/>
        <w:szCs w:val="22"/>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37">
    <w:nsid w:val="3A3129D7"/>
    <w:multiLevelType w:val="multilevel"/>
    <w:tmpl w:val="7E169D0E"/>
    <w:lvl w:ilvl="0">
      <w:start w:val="14"/>
      <w:numFmt w:val="decimal"/>
      <w:lvlText w:val="%1"/>
      <w:lvlJc w:val="left"/>
      <w:pPr>
        <w:ind w:left="908" w:hanging="720"/>
      </w:pPr>
      <w:rPr>
        <w:rFonts w:hint="default"/>
      </w:rPr>
    </w:lvl>
    <w:lvl w:ilvl="1">
      <w:start w:val="1"/>
      <w:numFmt w:val="decimal"/>
      <w:lvlText w:val="%1.%2"/>
      <w:lvlJc w:val="left"/>
      <w:pPr>
        <w:ind w:left="908" w:hanging="720"/>
      </w:pPr>
      <w:rPr>
        <w:rFonts w:ascii="Bookman Old Style" w:eastAsia="Times New Roman" w:hAnsi="Bookman Old Style" w:cs="Times New Roman" w:hint="default"/>
        <w:spacing w:val="-2"/>
        <w:w w:val="105"/>
        <w:sz w:val="22"/>
        <w:szCs w:val="22"/>
      </w:rPr>
    </w:lvl>
    <w:lvl w:ilvl="2">
      <w:numFmt w:val="bullet"/>
      <w:lvlText w:val="•"/>
      <w:lvlJc w:val="left"/>
      <w:pPr>
        <w:ind w:left="1894" w:hanging="720"/>
      </w:pPr>
      <w:rPr>
        <w:rFonts w:hint="default"/>
      </w:rPr>
    </w:lvl>
    <w:lvl w:ilvl="3">
      <w:numFmt w:val="bullet"/>
      <w:lvlText w:val="•"/>
      <w:lvlJc w:val="left"/>
      <w:pPr>
        <w:ind w:left="2391" w:hanging="720"/>
      </w:pPr>
      <w:rPr>
        <w:rFonts w:hint="default"/>
      </w:rPr>
    </w:lvl>
    <w:lvl w:ilvl="4">
      <w:numFmt w:val="bullet"/>
      <w:lvlText w:val="•"/>
      <w:lvlJc w:val="left"/>
      <w:pPr>
        <w:ind w:left="2889" w:hanging="720"/>
      </w:pPr>
      <w:rPr>
        <w:rFonts w:hint="default"/>
      </w:rPr>
    </w:lvl>
    <w:lvl w:ilvl="5">
      <w:numFmt w:val="bullet"/>
      <w:lvlText w:val="•"/>
      <w:lvlJc w:val="left"/>
      <w:pPr>
        <w:ind w:left="3386" w:hanging="720"/>
      </w:pPr>
      <w:rPr>
        <w:rFonts w:hint="default"/>
      </w:rPr>
    </w:lvl>
    <w:lvl w:ilvl="6">
      <w:numFmt w:val="bullet"/>
      <w:lvlText w:val="•"/>
      <w:lvlJc w:val="left"/>
      <w:pPr>
        <w:ind w:left="3883" w:hanging="720"/>
      </w:pPr>
      <w:rPr>
        <w:rFonts w:hint="default"/>
      </w:rPr>
    </w:lvl>
    <w:lvl w:ilvl="7">
      <w:numFmt w:val="bullet"/>
      <w:lvlText w:val="•"/>
      <w:lvlJc w:val="left"/>
      <w:pPr>
        <w:ind w:left="4381" w:hanging="720"/>
      </w:pPr>
      <w:rPr>
        <w:rFonts w:hint="default"/>
      </w:rPr>
    </w:lvl>
    <w:lvl w:ilvl="8">
      <w:numFmt w:val="bullet"/>
      <w:lvlText w:val="•"/>
      <w:lvlJc w:val="left"/>
      <w:pPr>
        <w:ind w:left="4878" w:hanging="720"/>
      </w:pPr>
      <w:rPr>
        <w:rFonts w:hint="default"/>
      </w:rPr>
    </w:lvl>
  </w:abstractNum>
  <w:abstractNum w:abstractNumId="138">
    <w:nsid w:val="3A3E1FF4"/>
    <w:multiLevelType w:val="hybridMultilevel"/>
    <w:tmpl w:val="18F4B14E"/>
    <w:lvl w:ilvl="0" w:tplc="8A10125A">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A562EEF"/>
    <w:multiLevelType w:val="multilevel"/>
    <w:tmpl w:val="E89C2EC2"/>
    <w:lvl w:ilvl="0">
      <w:start w:val="55"/>
      <w:numFmt w:val="decimal"/>
      <w:lvlText w:val="%1"/>
      <w:lvlJc w:val="left"/>
      <w:pPr>
        <w:ind w:left="835" w:hanging="720"/>
      </w:pPr>
      <w:rPr>
        <w:rFonts w:hint="default"/>
      </w:rPr>
    </w:lvl>
    <w:lvl w:ilvl="1">
      <w:start w:val="1"/>
      <w:numFmt w:val="decimal"/>
      <w:lvlText w:val="%1.%2"/>
      <w:lvlJc w:val="left"/>
      <w:pPr>
        <w:ind w:left="835" w:hanging="720"/>
      </w:pPr>
      <w:rPr>
        <w:rFonts w:ascii="Bookman Old Style" w:eastAsia="Times New Roman" w:hAnsi="Bookman Old Style" w:cs="Times New Roman" w:hint="default"/>
        <w:spacing w:val="-2"/>
        <w:w w:val="105"/>
        <w:sz w:val="22"/>
        <w:szCs w:val="22"/>
      </w:rPr>
    </w:lvl>
    <w:lvl w:ilvl="2">
      <w:numFmt w:val="bullet"/>
      <w:lvlText w:val="•"/>
      <w:lvlJc w:val="left"/>
      <w:pPr>
        <w:ind w:left="1827" w:hanging="720"/>
      </w:pPr>
      <w:rPr>
        <w:rFonts w:hint="default"/>
      </w:rPr>
    </w:lvl>
    <w:lvl w:ilvl="3">
      <w:numFmt w:val="bullet"/>
      <w:lvlText w:val="•"/>
      <w:lvlJc w:val="left"/>
      <w:pPr>
        <w:ind w:left="2321" w:hanging="720"/>
      </w:pPr>
      <w:rPr>
        <w:rFonts w:hint="default"/>
      </w:rPr>
    </w:lvl>
    <w:lvl w:ilvl="4">
      <w:numFmt w:val="bullet"/>
      <w:lvlText w:val="•"/>
      <w:lvlJc w:val="left"/>
      <w:pPr>
        <w:ind w:left="2815" w:hanging="720"/>
      </w:pPr>
      <w:rPr>
        <w:rFonts w:hint="default"/>
      </w:rPr>
    </w:lvl>
    <w:lvl w:ilvl="5">
      <w:numFmt w:val="bullet"/>
      <w:lvlText w:val="•"/>
      <w:lvlJc w:val="left"/>
      <w:pPr>
        <w:ind w:left="3309" w:hanging="720"/>
      </w:pPr>
      <w:rPr>
        <w:rFonts w:hint="default"/>
      </w:rPr>
    </w:lvl>
    <w:lvl w:ilvl="6">
      <w:numFmt w:val="bullet"/>
      <w:lvlText w:val="•"/>
      <w:lvlJc w:val="left"/>
      <w:pPr>
        <w:ind w:left="3803" w:hanging="720"/>
      </w:pPr>
      <w:rPr>
        <w:rFonts w:hint="default"/>
      </w:rPr>
    </w:lvl>
    <w:lvl w:ilvl="7">
      <w:numFmt w:val="bullet"/>
      <w:lvlText w:val="•"/>
      <w:lvlJc w:val="left"/>
      <w:pPr>
        <w:ind w:left="4297" w:hanging="720"/>
      </w:pPr>
      <w:rPr>
        <w:rFonts w:hint="default"/>
      </w:rPr>
    </w:lvl>
    <w:lvl w:ilvl="8">
      <w:numFmt w:val="bullet"/>
      <w:lvlText w:val="•"/>
      <w:lvlJc w:val="left"/>
      <w:pPr>
        <w:ind w:left="4791" w:hanging="720"/>
      </w:pPr>
      <w:rPr>
        <w:rFonts w:hint="default"/>
      </w:rPr>
    </w:lvl>
  </w:abstractNum>
  <w:abstractNum w:abstractNumId="140">
    <w:nsid w:val="3A603E00"/>
    <w:multiLevelType w:val="multilevel"/>
    <w:tmpl w:val="C8E6D21E"/>
    <w:lvl w:ilvl="0">
      <w:start w:val="19"/>
      <w:numFmt w:val="decimal"/>
      <w:lvlText w:val="%1"/>
      <w:lvlJc w:val="left"/>
      <w:pPr>
        <w:ind w:left="829" w:hanging="720"/>
      </w:pPr>
      <w:rPr>
        <w:rFonts w:hint="default"/>
      </w:rPr>
    </w:lvl>
    <w:lvl w:ilvl="1">
      <w:start w:val="1"/>
      <w:numFmt w:val="decimal"/>
      <w:lvlText w:val="%1.%2"/>
      <w:lvlJc w:val="left"/>
      <w:pPr>
        <w:ind w:left="829" w:hanging="720"/>
      </w:pPr>
      <w:rPr>
        <w:rFonts w:ascii="Bookman Old Style" w:eastAsia="Times New Roman" w:hAnsi="Bookman Old Style" w:cs="Times New Roman" w:hint="default"/>
        <w:spacing w:val="-2"/>
        <w:w w:val="105"/>
        <w:sz w:val="22"/>
        <w:szCs w:val="22"/>
      </w:rPr>
    </w:lvl>
    <w:lvl w:ilvl="2">
      <w:numFmt w:val="bullet"/>
      <w:lvlText w:val="•"/>
      <w:lvlJc w:val="left"/>
      <w:pPr>
        <w:ind w:left="1811" w:hanging="720"/>
      </w:pPr>
      <w:rPr>
        <w:rFonts w:hint="default"/>
      </w:rPr>
    </w:lvl>
    <w:lvl w:ilvl="3">
      <w:numFmt w:val="bullet"/>
      <w:lvlText w:val="•"/>
      <w:lvlJc w:val="left"/>
      <w:pPr>
        <w:ind w:left="2306" w:hanging="720"/>
      </w:pPr>
      <w:rPr>
        <w:rFonts w:hint="default"/>
      </w:rPr>
    </w:lvl>
    <w:lvl w:ilvl="4">
      <w:numFmt w:val="bullet"/>
      <w:lvlText w:val="•"/>
      <w:lvlJc w:val="left"/>
      <w:pPr>
        <w:ind w:left="2802" w:hanging="720"/>
      </w:pPr>
      <w:rPr>
        <w:rFonts w:hint="default"/>
      </w:rPr>
    </w:lvl>
    <w:lvl w:ilvl="5">
      <w:numFmt w:val="bullet"/>
      <w:lvlText w:val="•"/>
      <w:lvlJc w:val="left"/>
      <w:pPr>
        <w:ind w:left="3297" w:hanging="720"/>
      </w:pPr>
      <w:rPr>
        <w:rFonts w:hint="default"/>
      </w:rPr>
    </w:lvl>
    <w:lvl w:ilvl="6">
      <w:numFmt w:val="bullet"/>
      <w:lvlText w:val="•"/>
      <w:lvlJc w:val="left"/>
      <w:pPr>
        <w:ind w:left="3793" w:hanging="720"/>
      </w:pPr>
      <w:rPr>
        <w:rFonts w:hint="default"/>
      </w:rPr>
    </w:lvl>
    <w:lvl w:ilvl="7">
      <w:numFmt w:val="bullet"/>
      <w:lvlText w:val="•"/>
      <w:lvlJc w:val="left"/>
      <w:pPr>
        <w:ind w:left="4288" w:hanging="720"/>
      </w:pPr>
      <w:rPr>
        <w:rFonts w:hint="default"/>
      </w:rPr>
    </w:lvl>
    <w:lvl w:ilvl="8">
      <w:numFmt w:val="bullet"/>
      <w:lvlText w:val="•"/>
      <w:lvlJc w:val="left"/>
      <w:pPr>
        <w:ind w:left="4784" w:hanging="720"/>
      </w:pPr>
      <w:rPr>
        <w:rFonts w:hint="default"/>
      </w:rPr>
    </w:lvl>
  </w:abstractNum>
  <w:abstractNum w:abstractNumId="141">
    <w:nsid w:val="3AE77D96"/>
    <w:multiLevelType w:val="multilevel"/>
    <w:tmpl w:val="F2E261F6"/>
    <w:lvl w:ilvl="0">
      <w:start w:val="25"/>
      <w:numFmt w:val="decimal"/>
      <w:lvlText w:val="%1."/>
      <w:lvlJc w:val="left"/>
      <w:pPr>
        <w:ind w:left="1440" w:hanging="360"/>
      </w:pPr>
      <w:rPr>
        <w:b w:val="0"/>
        <w:i w:val="0"/>
        <w:color w:val="auto"/>
      </w:rPr>
    </w:lvl>
    <w:lvl w:ilvl="1">
      <w:start w:val="3"/>
      <w:numFmt w:val="decimal"/>
      <w:isLgl/>
      <w:lvlText w:val="%1.%2"/>
      <w:lvlJc w:val="left"/>
      <w:pPr>
        <w:ind w:left="1440" w:hanging="360"/>
      </w:pPr>
    </w:lvl>
    <w:lvl w:ilvl="2">
      <w:start w:val="1"/>
      <w:numFmt w:val="lowerLetter"/>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42">
    <w:nsid w:val="3B01601A"/>
    <w:multiLevelType w:val="hybridMultilevel"/>
    <w:tmpl w:val="085A9F26"/>
    <w:lvl w:ilvl="0" w:tplc="7564DF5C">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B310AED"/>
    <w:multiLevelType w:val="hybridMultilevel"/>
    <w:tmpl w:val="5A5C0C38"/>
    <w:lvl w:ilvl="0" w:tplc="157C7C40">
      <w:start w:val="46"/>
      <w:numFmt w:val="decimal"/>
      <w:lvlText w:val="%1."/>
      <w:lvlJc w:val="left"/>
      <w:pPr>
        <w:ind w:left="720"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3BD93918"/>
    <w:multiLevelType w:val="multilevel"/>
    <w:tmpl w:val="ECF61A72"/>
    <w:lvl w:ilvl="0">
      <w:start w:val="44"/>
      <w:numFmt w:val="decimal"/>
      <w:lvlText w:val="%1"/>
      <w:lvlJc w:val="left"/>
      <w:pPr>
        <w:ind w:left="829" w:hanging="721"/>
      </w:pPr>
      <w:rPr>
        <w:rFonts w:hint="default"/>
      </w:rPr>
    </w:lvl>
    <w:lvl w:ilvl="1">
      <w:start w:val="1"/>
      <w:numFmt w:val="decimal"/>
      <w:lvlText w:val="%1.%2"/>
      <w:lvlJc w:val="left"/>
      <w:pPr>
        <w:ind w:left="829" w:hanging="721"/>
      </w:pPr>
      <w:rPr>
        <w:rFonts w:ascii="Footlight MT Light" w:eastAsia="Footlight MT Light" w:hAnsi="Footlight MT Light" w:cs="Footlight MT Light" w:hint="default"/>
        <w:spacing w:val="-10"/>
        <w:w w:val="100"/>
        <w:sz w:val="24"/>
        <w:szCs w:val="24"/>
      </w:rPr>
    </w:lvl>
    <w:lvl w:ilvl="2">
      <w:start w:val="1"/>
      <w:numFmt w:val="lowerLetter"/>
      <w:lvlText w:val="%3."/>
      <w:lvlJc w:val="left"/>
      <w:pPr>
        <w:ind w:left="1261" w:hanging="432"/>
      </w:pPr>
      <w:rPr>
        <w:rFonts w:ascii="Footlight MT Light" w:eastAsia="Footlight MT Light" w:hAnsi="Footlight MT Light" w:cs="Footlight MT Light" w:hint="default"/>
        <w:spacing w:val="-14"/>
        <w:w w:val="100"/>
        <w:sz w:val="24"/>
        <w:szCs w:val="24"/>
      </w:rPr>
    </w:lvl>
    <w:lvl w:ilvl="3">
      <w:numFmt w:val="bullet"/>
      <w:lvlText w:val="•"/>
      <w:lvlJc w:val="left"/>
      <w:pPr>
        <w:ind w:left="2262" w:hanging="432"/>
      </w:pPr>
      <w:rPr>
        <w:rFonts w:hint="default"/>
      </w:rPr>
    </w:lvl>
    <w:lvl w:ilvl="4">
      <w:numFmt w:val="bullet"/>
      <w:lvlText w:val="•"/>
      <w:lvlJc w:val="left"/>
      <w:pPr>
        <w:ind w:left="2763" w:hanging="432"/>
      </w:pPr>
      <w:rPr>
        <w:rFonts w:hint="default"/>
      </w:rPr>
    </w:lvl>
    <w:lvl w:ilvl="5">
      <w:numFmt w:val="bullet"/>
      <w:lvlText w:val="•"/>
      <w:lvlJc w:val="left"/>
      <w:pPr>
        <w:ind w:left="3264" w:hanging="432"/>
      </w:pPr>
      <w:rPr>
        <w:rFonts w:hint="default"/>
      </w:rPr>
    </w:lvl>
    <w:lvl w:ilvl="6">
      <w:numFmt w:val="bullet"/>
      <w:lvlText w:val="•"/>
      <w:lvlJc w:val="left"/>
      <w:pPr>
        <w:ind w:left="3765" w:hanging="432"/>
      </w:pPr>
      <w:rPr>
        <w:rFonts w:hint="default"/>
      </w:rPr>
    </w:lvl>
    <w:lvl w:ilvl="7">
      <w:numFmt w:val="bullet"/>
      <w:lvlText w:val="•"/>
      <w:lvlJc w:val="left"/>
      <w:pPr>
        <w:ind w:left="4266" w:hanging="432"/>
      </w:pPr>
      <w:rPr>
        <w:rFonts w:hint="default"/>
      </w:rPr>
    </w:lvl>
    <w:lvl w:ilvl="8">
      <w:numFmt w:val="bullet"/>
      <w:lvlText w:val="•"/>
      <w:lvlJc w:val="left"/>
      <w:pPr>
        <w:ind w:left="4767" w:hanging="432"/>
      </w:pPr>
      <w:rPr>
        <w:rFonts w:hint="default"/>
      </w:rPr>
    </w:lvl>
  </w:abstractNum>
  <w:abstractNum w:abstractNumId="145">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C734F53"/>
    <w:multiLevelType w:val="multilevel"/>
    <w:tmpl w:val="396AFD44"/>
    <w:lvl w:ilvl="0">
      <w:start w:val="15"/>
      <w:numFmt w:val="decimal"/>
      <w:lvlText w:val="%1"/>
      <w:lvlJc w:val="left"/>
      <w:pPr>
        <w:ind w:left="908" w:hanging="720"/>
      </w:pPr>
      <w:rPr>
        <w:rFonts w:hint="default"/>
      </w:rPr>
    </w:lvl>
    <w:lvl w:ilvl="1">
      <w:start w:val="1"/>
      <w:numFmt w:val="decimal"/>
      <w:lvlText w:val="%1.%2"/>
      <w:lvlJc w:val="left"/>
      <w:pPr>
        <w:ind w:left="908" w:hanging="720"/>
      </w:pPr>
      <w:rPr>
        <w:rFonts w:ascii="Bookman Old Style" w:eastAsia="Times New Roman" w:hAnsi="Bookman Old Style" w:cs="Times New Roman" w:hint="default"/>
        <w:spacing w:val="-2"/>
        <w:w w:val="105"/>
        <w:sz w:val="22"/>
        <w:szCs w:val="22"/>
      </w:rPr>
    </w:lvl>
    <w:lvl w:ilvl="2">
      <w:numFmt w:val="bullet"/>
      <w:lvlText w:val="•"/>
      <w:lvlJc w:val="left"/>
      <w:pPr>
        <w:ind w:left="1894" w:hanging="720"/>
      </w:pPr>
      <w:rPr>
        <w:rFonts w:hint="default"/>
      </w:rPr>
    </w:lvl>
    <w:lvl w:ilvl="3">
      <w:numFmt w:val="bullet"/>
      <w:lvlText w:val="•"/>
      <w:lvlJc w:val="left"/>
      <w:pPr>
        <w:ind w:left="2391" w:hanging="720"/>
      </w:pPr>
      <w:rPr>
        <w:rFonts w:hint="default"/>
      </w:rPr>
    </w:lvl>
    <w:lvl w:ilvl="4">
      <w:numFmt w:val="bullet"/>
      <w:lvlText w:val="•"/>
      <w:lvlJc w:val="left"/>
      <w:pPr>
        <w:ind w:left="2889" w:hanging="720"/>
      </w:pPr>
      <w:rPr>
        <w:rFonts w:hint="default"/>
      </w:rPr>
    </w:lvl>
    <w:lvl w:ilvl="5">
      <w:numFmt w:val="bullet"/>
      <w:lvlText w:val="•"/>
      <w:lvlJc w:val="left"/>
      <w:pPr>
        <w:ind w:left="3386" w:hanging="720"/>
      </w:pPr>
      <w:rPr>
        <w:rFonts w:hint="default"/>
      </w:rPr>
    </w:lvl>
    <w:lvl w:ilvl="6">
      <w:numFmt w:val="bullet"/>
      <w:lvlText w:val="•"/>
      <w:lvlJc w:val="left"/>
      <w:pPr>
        <w:ind w:left="3883" w:hanging="720"/>
      </w:pPr>
      <w:rPr>
        <w:rFonts w:hint="default"/>
      </w:rPr>
    </w:lvl>
    <w:lvl w:ilvl="7">
      <w:numFmt w:val="bullet"/>
      <w:lvlText w:val="•"/>
      <w:lvlJc w:val="left"/>
      <w:pPr>
        <w:ind w:left="4381" w:hanging="720"/>
      </w:pPr>
      <w:rPr>
        <w:rFonts w:hint="default"/>
      </w:rPr>
    </w:lvl>
    <w:lvl w:ilvl="8">
      <w:numFmt w:val="bullet"/>
      <w:lvlText w:val="•"/>
      <w:lvlJc w:val="left"/>
      <w:pPr>
        <w:ind w:left="4878" w:hanging="720"/>
      </w:pPr>
      <w:rPr>
        <w:rFonts w:hint="default"/>
      </w:rPr>
    </w:lvl>
  </w:abstractNum>
  <w:abstractNum w:abstractNumId="147">
    <w:nsid w:val="3DA76636"/>
    <w:multiLevelType w:val="multilevel"/>
    <w:tmpl w:val="20FCCFF2"/>
    <w:lvl w:ilvl="0">
      <w:start w:val="40"/>
      <w:numFmt w:val="none"/>
      <w:lvlText w:val="39."/>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3DE1140D"/>
    <w:multiLevelType w:val="hybridMultilevel"/>
    <w:tmpl w:val="0172E94E"/>
    <w:lvl w:ilvl="0" w:tplc="F08230BA">
      <w:start w:val="1"/>
      <w:numFmt w:val="decimal"/>
      <w:lvlText w:val="13.%1"/>
      <w:lvlJc w:val="left"/>
      <w:pPr>
        <w:ind w:left="753" w:hanging="360"/>
      </w:pPr>
      <w:rPr>
        <w:rFonts w:hint="default"/>
        <w:b w:val="0"/>
        <w:i w:val="0"/>
        <w:color w:val="auto"/>
        <w:sz w:val="22"/>
        <w:szCs w:val="22"/>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9">
    <w:nsid w:val="3E1F72EC"/>
    <w:multiLevelType w:val="hybridMultilevel"/>
    <w:tmpl w:val="EAF457A0"/>
    <w:lvl w:ilvl="0" w:tplc="F7F2BB88">
      <w:start w:val="1"/>
      <w:numFmt w:val="lowerLetter"/>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3E3F289D"/>
    <w:multiLevelType w:val="hybridMultilevel"/>
    <w:tmpl w:val="304E9C76"/>
    <w:lvl w:ilvl="0" w:tplc="00A4D3A0">
      <w:start w:val="5"/>
      <w:numFmt w:val="lowerLetter"/>
      <w:lvlText w:val="%1)"/>
      <w:lvlJc w:val="left"/>
      <w:pPr>
        <w:ind w:left="1425" w:hanging="432"/>
      </w:pPr>
      <w:rPr>
        <w:rFonts w:ascii="Bookman Old Style" w:eastAsia="Times New Roman" w:hAnsi="Bookman Old Style" w:cs="Times New Roman" w:hint="default"/>
        <w:w w:val="101"/>
        <w:sz w:val="22"/>
        <w:szCs w:val="22"/>
      </w:rPr>
    </w:lvl>
    <w:lvl w:ilvl="1" w:tplc="D82A599A">
      <w:numFmt w:val="bullet"/>
      <w:lvlText w:val="•"/>
      <w:lvlJc w:val="left"/>
      <w:pPr>
        <w:ind w:left="1884" w:hanging="432"/>
      </w:pPr>
      <w:rPr>
        <w:rFonts w:hint="default"/>
      </w:rPr>
    </w:lvl>
    <w:lvl w:ilvl="2" w:tplc="C8283502">
      <w:numFmt w:val="bullet"/>
      <w:lvlText w:val="•"/>
      <w:lvlJc w:val="left"/>
      <w:pPr>
        <w:ind w:left="2334" w:hanging="432"/>
      </w:pPr>
      <w:rPr>
        <w:rFonts w:hint="default"/>
      </w:rPr>
    </w:lvl>
    <w:lvl w:ilvl="3" w:tplc="0BBEE0D6">
      <w:numFmt w:val="bullet"/>
      <w:lvlText w:val="•"/>
      <w:lvlJc w:val="left"/>
      <w:pPr>
        <w:ind w:left="2784" w:hanging="432"/>
      </w:pPr>
      <w:rPr>
        <w:rFonts w:hint="default"/>
      </w:rPr>
    </w:lvl>
    <w:lvl w:ilvl="4" w:tplc="EF94A538">
      <w:numFmt w:val="bullet"/>
      <w:lvlText w:val="•"/>
      <w:lvlJc w:val="left"/>
      <w:pPr>
        <w:ind w:left="3234" w:hanging="432"/>
      </w:pPr>
      <w:rPr>
        <w:rFonts w:hint="default"/>
      </w:rPr>
    </w:lvl>
    <w:lvl w:ilvl="5" w:tplc="DB5ABEF8">
      <w:numFmt w:val="bullet"/>
      <w:lvlText w:val="•"/>
      <w:lvlJc w:val="left"/>
      <w:pPr>
        <w:ind w:left="3684" w:hanging="432"/>
      </w:pPr>
      <w:rPr>
        <w:rFonts w:hint="default"/>
      </w:rPr>
    </w:lvl>
    <w:lvl w:ilvl="6" w:tplc="CB38AB70">
      <w:numFmt w:val="bullet"/>
      <w:lvlText w:val="•"/>
      <w:lvlJc w:val="left"/>
      <w:pPr>
        <w:ind w:left="4134" w:hanging="432"/>
      </w:pPr>
      <w:rPr>
        <w:rFonts w:hint="default"/>
      </w:rPr>
    </w:lvl>
    <w:lvl w:ilvl="7" w:tplc="8AF2E5C4">
      <w:numFmt w:val="bullet"/>
      <w:lvlText w:val="•"/>
      <w:lvlJc w:val="left"/>
      <w:pPr>
        <w:ind w:left="4584" w:hanging="432"/>
      </w:pPr>
      <w:rPr>
        <w:rFonts w:hint="default"/>
      </w:rPr>
    </w:lvl>
    <w:lvl w:ilvl="8" w:tplc="40D6A196">
      <w:numFmt w:val="bullet"/>
      <w:lvlText w:val="•"/>
      <w:lvlJc w:val="left"/>
      <w:pPr>
        <w:ind w:left="5034" w:hanging="432"/>
      </w:pPr>
      <w:rPr>
        <w:rFonts w:hint="default"/>
      </w:rPr>
    </w:lvl>
  </w:abstractNum>
  <w:abstractNum w:abstractNumId="151">
    <w:nsid w:val="3E422BDA"/>
    <w:multiLevelType w:val="hybridMultilevel"/>
    <w:tmpl w:val="FA16BD8C"/>
    <w:lvl w:ilvl="0" w:tplc="21AAF856">
      <w:start w:val="1"/>
      <w:numFmt w:val="decimal"/>
      <w:lvlText w:val="32.%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E4C2F95"/>
    <w:multiLevelType w:val="multilevel"/>
    <w:tmpl w:val="573AC29A"/>
    <w:lvl w:ilvl="0">
      <w:start w:val="68"/>
      <w:numFmt w:val="decimal"/>
      <w:lvlText w:val="%1"/>
      <w:lvlJc w:val="left"/>
      <w:pPr>
        <w:ind w:left="1307" w:hanging="720"/>
      </w:pPr>
      <w:rPr>
        <w:rFonts w:hint="default"/>
      </w:rPr>
    </w:lvl>
    <w:lvl w:ilvl="1">
      <w:start w:val="1"/>
      <w:numFmt w:val="decimal"/>
      <w:lvlText w:val="%1.%2"/>
      <w:lvlJc w:val="left"/>
      <w:pPr>
        <w:ind w:left="1307"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739" w:hanging="432"/>
      </w:pPr>
      <w:rPr>
        <w:rFonts w:ascii="Times New Roman" w:eastAsia="Times New Roman" w:hAnsi="Times New Roman" w:cs="Times New Roman" w:hint="default"/>
        <w:w w:val="102"/>
        <w:sz w:val="24"/>
        <w:szCs w:val="24"/>
      </w:rPr>
    </w:lvl>
    <w:lvl w:ilvl="3">
      <w:numFmt w:val="bullet"/>
      <w:lvlText w:val="•"/>
      <w:lvlJc w:val="left"/>
      <w:pPr>
        <w:ind w:left="2742" w:hanging="432"/>
      </w:pPr>
      <w:rPr>
        <w:rFonts w:hint="default"/>
      </w:rPr>
    </w:lvl>
    <w:lvl w:ilvl="4">
      <w:numFmt w:val="bullet"/>
      <w:lvlText w:val="•"/>
      <w:lvlJc w:val="left"/>
      <w:pPr>
        <w:ind w:left="3243" w:hanging="432"/>
      </w:pPr>
      <w:rPr>
        <w:rFonts w:hint="default"/>
      </w:rPr>
    </w:lvl>
    <w:lvl w:ilvl="5">
      <w:numFmt w:val="bullet"/>
      <w:lvlText w:val="•"/>
      <w:lvlJc w:val="left"/>
      <w:pPr>
        <w:ind w:left="3744" w:hanging="432"/>
      </w:pPr>
      <w:rPr>
        <w:rFonts w:hint="default"/>
      </w:rPr>
    </w:lvl>
    <w:lvl w:ilvl="6">
      <w:numFmt w:val="bullet"/>
      <w:lvlText w:val="•"/>
      <w:lvlJc w:val="left"/>
      <w:pPr>
        <w:ind w:left="4245" w:hanging="432"/>
      </w:pPr>
      <w:rPr>
        <w:rFonts w:hint="default"/>
      </w:rPr>
    </w:lvl>
    <w:lvl w:ilvl="7">
      <w:numFmt w:val="bullet"/>
      <w:lvlText w:val="•"/>
      <w:lvlJc w:val="left"/>
      <w:pPr>
        <w:ind w:left="4746" w:hanging="432"/>
      </w:pPr>
      <w:rPr>
        <w:rFonts w:hint="default"/>
      </w:rPr>
    </w:lvl>
    <w:lvl w:ilvl="8">
      <w:numFmt w:val="bullet"/>
      <w:lvlText w:val="•"/>
      <w:lvlJc w:val="left"/>
      <w:pPr>
        <w:ind w:left="5247" w:hanging="432"/>
      </w:pPr>
      <w:rPr>
        <w:rFonts w:hint="default"/>
      </w:rPr>
    </w:lvl>
  </w:abstractNum>
  <w:abstractNum w:abstractNumId="153">
    <w:nsid w:val="3E686C8E"/>
    <w:multiLevelType w:val="hybridMultilevel"/>
    <w:tmpl w:val="BB6E0316"/>
    <w:lvl w:ilvl="0" w:tplc="B7EEC8E0">
      <w:start w:val="1"/>
      <w:numFmt w:val="decimal"/>
      <w:lvlText w:val="6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3E6D19A1"/>
    <w:multiLevelType w:val="hybridMultilevel"/>
    <w:tmpl w:val="355A1494"/>
    <w:lvl w:ilvl="0" w:tplc="CE680906">
      <w:start w:val="1"/>
      <w:numFmt w:val="decimal"/>
      <w:lvlText w:val="23.%1"/>
      <w:lvlJc w:val="left"/>
      <w:pPr>
        <w:ind w:left="720" w:hanging="360"/>
      </w:pPr>
      <w:rPr>
        <w:b w:val="0"/>
        <w:i w:val="0"/>
        <w:color w:val="auto"/>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5">
    <w:nsid w:val="3EFB580B"/>
    <w:multiLevelType w:val="multilevel"/>
    <w:tmpl w:val="9F4A51CE"/>
    <w:lvl w:ilvl="0">
      <w:start w:val="36"/>
      <w:numFmt w:val="decimal"/>
      <w:lvlText w:val="%1"/>
      <w:lvlJc w:val="left"/>
      <w:pPr>
        <w:ind w:left="919" w:hanging="720"/>
      </w:pPr>
      <w:rPr>
        <w:rFonts w:hint="default"/>
      </w:rPr>
    </w:lvl>
    <w:lvl w:ilvl="1">
      <w:start w:val="7"/>
      <w:numFmt w:val="decimal"/>
      <w:lvlText w:val="%1.%2"/>
      <w:lvlJc w:val="left"/>
      <w:pPr>
        <w:ind w:left="919" w:hanging="720"/>
      </w:pPr>
      <w:rPr>
        <w:rFonts w:ascii="Bookman Old Style" w:eastAsia="Times New Roman" w:hAnsi="Bookman Old Style" w:cs="Times New Roman" w:hint="default"/>
        <w:spacing w:val="-2"/>
        <w:w w:val="105"/>
        <w:sz w:val="22"/>
        <w:szCs w:val="22"/>
      </w:rPr>
    </w:lvl>
    <w:lvl w:ilvl="2">
      <w:numFmt w:val="bullet"/>
      <w:lvlText w:val="•"/>
      <w:lvlJc w:val="left"/>
      <w:pPr>
        <w:ind w:left="1908" w:hanging="720"/>
      </w:pPr>
      <w:rPr>
        <w:rFonts w:hint="default"/>
      </w:rPr>
    </w:lvl>
    <w:lvl w:ilvl="3">
      <w:numFmt w:val="bullet"/>
      <w:lvlText w:val="•"/>
      <w:lvlJc w:val="left"/>
      <w:pPr>
        <w:ind w:left="2402" w:hanging="720"/>
      </w:pPr>
      <w:rPr>
        <w:rFonts w:hint="default"/>
      </w:rPr>
    </w:lvl>
    <w:lvl w:ilvl="4">
      <w:numFmt w:val="bullet"/>
      <w:lvlText w:val="•"/>
      <w:lvlJc w:val="left"/>
      <w:pPr>
        <w:ind w:left="2896" w:hanging="720"/>
      </w:pPr>
      <w:rPr>
        <w:rFonts w:hint="default"/>
      </w:rPr>
    </w:lvl>
    <w:lvl w:ilvl="5">
      <w:numFmt w:val="bullet"/>
      <w:lvlText w:val="•"/>
      <w:lvlJc w:val="left"/>
      <w:pPr>
        <w:ind w:left="3390" w:hanging="720"/>
      </w:pPr>
      <w:rPr>
        <w:rFonts w:hint="default"/>
      </w:rPr>
    </w:lvl>
    <w:lvl w:ilvl="6">
      <w:numFmt w:val="bullet"/>
      <w:lvlText w:val="•"/>
      <w:lvlJc w:val="left"/>
      <w:pPr>
        <w:ind w:left="3884" w:hanging="720"/>
      </w:pPr>
      <w:rPr>
        <w:rFonts w:hint="default"/>
      </w:rPr>
    </w:lvl>
    <w:lvl w:ilvl="7">
      <w:numFmt w:val="bullet"/>
      <w:lvlText w:val="•"/>
      <w:lvlJc w:val="left"/>
      <w:pPr>
        <w:ind w:left="4378" w:hanging="720"/>
      </w:pPr>
      <w:rPr>
        <w:rFonts w:hint="default"/>
      </w:rPr>
    </w:lvl>
    <w:lvl w:ilvl="8">
      <w:numFmt w:val="bullet"/>
      <w:lvlText w:val="•"/>
      <w:lvlJc w:val="left"/>
      <w:pPr>
        <w:ind w:left="4872" w:hanging="720"/>
      </w:pPr>
      <w:rPr>
        <w:rFonts w:hint="default"/>
      </w:rPr>
    </w:lvl>
  </w:abstractNum>
  <w:abstractNum w:abstractNumId="156">
    <w:nsid w:val="3F2B1090"/>
    <w:multiLevelType w:val="multilevel"/>
    <w:tmpl w:val="C3D2C91A"/>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webHidden w:val="0"/>
        <w:color w:val="auto"/>
        <w:sz w:val="24"/>
        <w:szCs w:val="24"/>
        <w:u w:val="none"/>
        <w:effect w:val="none"/>
        <w:vertAlign w:val="baseline"/>
        <w:specVanish w:val="0"/>
      </w:rPr>
    </w:lvl>
    <w:lvl w:ilvl="4">
      <w:start w:val="1"/>
      <w:numFmt w:val="decimal"/>
      <w:lvlText w:val="15.%5"/>
      <w:lvlJc w:val="left"/>
      <w:pPr>
        <w:tabs>
          <w:tab w:val="num" w:pos="794"/>
        </w:tabs>
        <w:ind w:left="794" w:hanging="340"/>
      </w:pPr>
      <w:rPr>
        <w:b w:val="0"/>
        <w:i w:val="0"/>
        <w:strike w:val="0"/>
        <w:dstrike w:val="0"/>
        <w:color w:val="auto"/>
        <w:sz w:val="22"/>
        <w:szCs w:val="22"/>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57">
    <w:nsid w:val="3F7F1E73"/>
    <w:multiLevelType w:val="multilevel"/>
    <w:tmpl w:val="03A4FEB2"/>
    <w:lvl w:ilvl="0">
      <w:start w:val="66"/>
      <w:numFmt w:val="decimal"/>
      <w:lvlText w:val="%1"/>
      <w:lvlJc w:val="left"/>
      <w:pPr>
        <w:ind w:left="838" w:hanging="720"/>
      </w:pPr>
      <w:rPr>
        <w:rFonts w:hint="default"/>
      </w:rPr>
    </w:lvl>
    <w:lvl w:ilvl="1">
      <w:start w:val="1"/>
      <w:numFmt w:val="decimal"/>
      <w:lvlText w:val="%1.%2"/>
      <w:lvlJc w:val="left"/>
      <w:pPr>
        <w:ind w:left="838" w:hanging="720"/>
      </w:pPr>
      <w:rPr>
        <w:rFonts w:ascii="Bookman Old Style" w:eastAsia="Times New Roman" w:hAnsi="Bookman Old Style" w:cs="Times New Roman" w:hint="default"/>
        <w:spacing w:val="-2"/>
        <w:w w:val="105"/>
        <w:sz w:val="22"/>
        <w:szCs w:val="22"/>
      </w:rPr>
    </w:lvl>
    <w:lvl w:ilvl="2">
      <w:start w:val="1"/>
      <w:numFmt w:val="decimal"/>
      <w:lvlText w:val="%3)"/>
      <w:lvlJc w:val="left"/>
      <w:pPr>
        <w:ind w:left="1270" w:hanging="432"/>
      </w:pPr>
      <w:rPr>
        <w:rFonts w:ascii="Bookman Old Style" w:eastAsia="Times New Roman" w:hAnsi="Bookman Old Style" w:cs="Times New Roman" w:hint="default"/>
        <w:spacing w:val="-1"/>
        <w:w w:val="108"/>
        <w:sz w:val="22"/>
        <w:szCs w:val="22"/>
      </w:rPr>
    </w:lvl>
    <w:lvl w:ilvl="3">
      <w:numFmt w:val="bullet"/>
      <w:lvlText w:val="•"/>
      <w:lvlJc w:val="left"/>
      <w:pPr>
        <w:ind w:left="2279" w:hanging="432"/>
      </w:pPr>
      <w:rPr>
        <w:rFonts w:hint="default"/>
      </w:rPr>
    </w:lvl>
    <w:lvl w:ilvl="4">
      <w:numFmt w:val="bullet"/>
      <w:lvlText w:val="•"/>
      <w:lvlJc w:val="left"/>
      <w:pPr>
        <w:ind w:left="2779" w:hanging="432"/>
      </w:pPr>
      <w:rPr>
        <w:rFonts w:hint="default"/>
      </w:rPr>
    </w:lvl>
    <w:lvl w:ilvl="5">
      <w:numFmt w:val="bullet"/>
      <w:lvlText w:val="•"/>
      <w:lvlJc w:val="left"/>
      <w:pPr>
        <w:ind w:left="3279" w:hanging="432"/>
      </w:pPr>
      <w:rPr>
        <w:rFonts w:hint="default"/>
      </w:rPr>
    </w:lvl>
    <w:lvl w:ilvl="6">
      <w:numFmt w:val="bullet"/>
      <w:lvlText w:val="•"/>
      <w:lvlJc w:val="left"/>
      <w:pPr>
        <w:ind w:left="3779" w:hanging="432"/>
      </w:pPr>
      <w:rPr>
        <w:rFonts w:hint="default"/>
      </w:rPr>
    </w:lvl>
    <w:lvl w:ilvl="7">
      <w:numFmt w:val="bullet"/>
      <w:lvlText w:val="•"/>
      <w:lvlJc w:val="left"/>
      <w:pPr>
        <w:ind w:left="4279" w:hanging="432"/>
      </w:pPr>
      <w:rPr>
        <w:rFonts w:hint="default"/>
      </w:rPr>
    </w:lvl>
    <w:lvl w:ilvl="8">
      <w:numFmt w:val="bullet"/>
      <w:lvlText w:val="•"/>
      <w:lvlJc w:val="left"/>
      <w:pPr>
        <w:ind w:left="4779" w:hanging="432"/>
      </w:pPr>
      <w:rPr>
        <w:rFonts w:hint="default"/>
      </w:rPr>
    </w:lvl>
  </w:abstractNum>
  <w:abstractNum w:abstractNumId="158">
    <w:nsid w:val="405A6F49"/>
    <w:multiLevelType w:val="hybridMultilevel"/>
    <w:tmpl w:val="38BC1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113439C"/>
    <w:multiLevelType w:val="hybridMultilevel"/>
    <w:tmpl w:val="31028458"/>
    <w:lvl w:ilvl="0" w:tplc="C3CAD7EC">
      <w:start w:val="1"/>
      <w:numFmt w:val="decimal"/>
      <w:lvlText w:val="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1B61E43"/>
    <w:multiLevelType w:val="hybridMultilevel"/>
    <w:tmpl w:val="6E16DA3C"/>
    <w:lvl w:ilvl="0" w:tplc="CBAAE192">
      <w:start w:val="1"/>
      <w:numFmt w:val="decimal"/>
      <w:lvlText w:val="%1."/>
      <w:lvlJc w:val="left"/>
      <w:pPr>
        <w:ind w:left="414" w:hanging="284"/>
      </w:pPr>
      <w:rPr>
        <w:rFonts w:ascii="Bookman Old Style" w:eastAsia="Times New Roman" w:hAnsi="Bookman Old Style" w:cs="Times New Roman" w:hint="default"/>
        <w:spacing w:val="-1"/>
        <w:w w:val="105"/>
        <w:sz w:val="22"/>
        <w:szCs w:val="22"/>
      </w:rPr>
    </w:lvl>
    <w:lvl w:ilvl="1" w:tplc="E4063704">
      <w:numFmt w:val="bullet"/>
      <w:lvlText w:val="•"/>
      <w:lvlJc w:val="left"/>
      <w:pPr>
        <w:ind w:left="956" w:hanging="284"/>
      </w:pPr>
    </w:lvl>
    <w:lvl w:ilvl="2" w:tplc="E8FA5996">
      <w:numFmt w:val="bullet"/>
      <w:lvlText w:val="•"/>
      <w:lvlJc w:val="left"/>
      <w:pPr>
        <w:ind w:left="1492" w:hanging="284"/>
      </w:pPr>
    </w:lvl>
    <w:lvl w:ilvl="3" w:tplc="57E09732">
      <w:numFmt w:val="bullet"/>
      <w:lvlText w:val="•"/>
      <w:lvlJc w:val="left"/>
      <w:pPr>
        <w:ind w:left="2028" w:hanging="284"/>
      </w:pPr>
    </w:lvl>
    <w:lvl w:ilvl="4" w:tplc="C85AC90C">
      <w:numFmt w:val="bullet"/>
      <w:lvlText w:val="•"/>
      <w:lvlJc w:val="left"/>
      <w:pPr>
        <w:ind w:left="2565" w:hanging="284"/>
      </w:pPr>
    </w:lvl>
    <w:lvl w:ilvl="5" w:tplc="7D36E436">
      <w:numFmt w:val="bullet"/>
      <w:lvlText w:val="•"/>
      <w:lvlJc w:val="left"/>
      <w:pPr>
        <w:ind w:left="3101" w:hanging="284"/>
      </w:pPr>
    </w:lvl>
    <w:lvl w:ilvl="6" w:tplc="8C32F980">
      <w:numFmt w:val="bullet"/>
      <w:lvlText w:val="•"/>
      <w:lvlJc w:val="left"/>
      <w:pPr>
        <w:ind w:left="3637" w:hanging="284"/>
      </w:pPr>
    </w:lvl>
    <w:lvl w:ilvl="7" w:tplc="45702546">
      <w:numFmt w:val="bullet"/>
      <w:lvlText w:val="•"/>
      <w:lvlJc w:val="left"/>
      <w:pPr>
        <w:ind w:left="4174" w:hanging="284"/>
      </w:pPr>
    </w:lvl>
    <w:lvl w:ilvl="8" w:tplc="783C2B3C">
      <w:numFmt w:val="bullet"/>
      <w:lvlText w:val="•"/>
      <w:lvlJc w:val="left"/>
      <w:pPr>
        <w:ind w:left="4710" w:hanging="284"/>
      </w:pPr>
    </w:lvl>
  </w:abstractNum>
  <w:abstractNum w:abstractNumId="162">
    <w:nsid w:val="42D3486A"/>
    <w:multiLevelType w:val="multilevel"/>
    <w:tmpl w:val="A1164758"/>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2"/>
        <w:szCs w:val="22"/>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63">
    <w:nsid w:val="433B7994"/>
    <w:multiLevelType w:val="multilevel"/>
    <w:tmpl w:val="67522E9A"/>
    <w:lvl w:ilvl="0">
      <w:start w:val="26"/>
      <w:numFmt w:val="decimal"/>
      <w:lvlText w:val="%1"/>
      <w:lvlJc w:val="left"/>
      <w:pPr>
        <w:ind w:left="964" w:hanging="720"/>
      </w:pPr>
      <w:rPr>
        <w:rFonts w:hint="default"/>
      </w:rPr>
    </w:lvl>
    <w:lvl w:ilvl="1">
      <w:start w:val="1"/>
      <w:numFmt w:val="decimal"/>
      <w:lvlText w:val="%1.%2"/>
      <w:lvlJc w:val="left"/>
      <w:pPr>
        <w:ind w:left="964"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420" w:hanging="452"/>
      </w:pPr>
      <w:rPr>
        <w:rFonts w:ascii="Bookman Old Style" w:eastAsia="Times New Roman" w:hAnsi="Bookman Old Style" w:cs="Times New Roman"/>
        <w:spacing w:val="-1"/>
        <w:w w:val="98"/>
        <w:sz w:val="26"/>
        <w:szCs w:val="26"/>
      </w:rPr>
    </w:lvl>
    <w:lvl w:ilvl="3">
      <w:numFmt w:val="bullet"/>
      <w:lvlText w:val="•"/>
      <w:lvlJc w:val="left"/>
      <w:pPr>
        <w:ind w:left="2417" w:hanging="452"/>
      </w:pPr>
      <w:rPr>
        <w:rFonts w:hint="default"/>
      </w:rPr>
    </w:lvl>
    <w:lvl w:ilvl="4">
      <w:numFmt w:val="bullet"/>
      <w:lvlText w:val="•"/>
      <w:lvlJc w:val="left"/>
      <w:pPr>
        <w:ind w:left="2915" w:hanging="452"/>
      </w:pPr>
      <w:rPr>
        <w:rFonts w:hint="default"/>
      </w:rPr>
    </w:lvl>
    <w:lvl w:ilvl="5">
      <w:numFmt w:val="bullet"/>
      <w:lvlText w:val="•"/>
      <w:lvlJc w:val="left"/>
      <w:pPr>
        <w:ind w:left="3414" w:hanging="452"/>
      </w:pPr>
      <w:rPr>
        <w:rFonts w:hint="default"/>
      </w:rPr>
    </w:lvl>
    <w:lvl w:ilvl="6">
      <w:numFmt w:val="bullet"/>
      <w:lvlText w:val="•"/>
      <w:lvlJc w:val="left"/>
      <w:pPr>
        <w:ind w:left="3912" w:hanging="452"/>
      </w:pPr>
      <w:rPr>
        <w:rFonts w:hint="default"/>
      </w:rPr>
    </w:lvl>
    <w:lvl w:ilvl="7">
      <w:numFmt w:val="bullet"/>
      <w:lvlText w:val="•"/>
      <w:lvlJc w:val="left"/>
      <w:pPr>
        <w:ind w:left="4411" w:hanging="452"/>
      </w:pPr>
      <w:rPr>
        <w:rFonts w:hint="default"/>
      </w:rPr>
    </w:lvl>
    <w:lvl w:ilvl="8">
      <w:numFmt w:val="bullet"/>
      <w:lvlText w:val="•"/>
      <w:lvlJc w:val="left"/>
      <w:pPr>
        <w:ind w:left="4909" w:hanging="452"/>
      </w:pPr>
      <w:rPr>
        <w:rFonts w:hint="default"/>
      </w:rPr>
    </w:lvl>
  </w:abstractNum>
  <w:abstractNum w:abstractNumId="164">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65">
    <w:nsid w:val="44037A4F"/>
    <w:multiLevelType w:val="multilevel"/>
    <w:tmpl w:val="26BEA0AE"/>
    <w:lvl w:ilvl="0">
      <w:start w:val="31"/>
      <w:numFmt w:val="decimal"/>
      <w:lvlText w:val="%1"/>
      <w:lvlJc w:val="left"/>
      <w:pPr>
        <w:ind w:left="880" w:hanging="720"/>
      </w:pPr>
      <w:rPr>
        <w:rFonts w:hint="default"/>
      </w:rPr>
    </w:lvl>
    <w:lvl w:ilvl="1">
      <w:start w:val="1"/>
      <w:numFmt w:val="decimal"/>
      <w:lvlText w:val="%1.%2"/>
      <w:lvlJc w:val="left"/>
      <w:pPr>
        <w:ind w:left="880" w:hanging="720"/>
      </w:pPr>
      <w:rPr>
        <w:rFonts w:ascii="Bookman Old Style" w:eastAsia="Times New Roman" w:hAnsi="Bookman Old Style" w:cs="Times New Roman" w:hint="default"/>
        <w:spacing w:val="-2"/>
        <w:w w:val="105"/>
        <w:sz w:val="22"/>
        <w:szCs w:val="22"/>
      </w:rPr>
    </w:lvl>
    <w:lvl w:ilvl="2">
      <w:numFmt w:val="bullet"/>
      <w:lvlText w:val="•"/>
      <w:lvlJc w:val="left"/>
      <w:pPr>
        <w:ind w:left="1864" w:hanging="720"/>
      </w:pPr>
      <w:rPr>
        <w:rFonts w:hint="default"/>
      </w:rPr>
    </w:lvl>
    <w:lvl w:ilvl="3">
      <w:numFmt w:val="bullet"/>
      <w:lvlText w:val="•"/>
      <w:lvlJc w:val="left"/>
      <w:pPr>
        <w:ind w:left="2356" w:hanging="720"/>
      </w:pPr>
      <w:rPr>
        <w:rFonts w:hint="default"/>
      </w:rPr>
    </w:lvl>
    <w:lvl w:ilvl="4">
      <w:numFmt w:val="bullet"/>
      <w:lvlText w:val="•"/>
      <w:lvlJc w:val="left"/>
      <w:pPr>
        <w:ind w:left="2848" w:hanging="720"/>
      </w:pPr>
      <w:rPr>
        <w:rFonts w:hint="default"/>
      </w:rPr>
    </w:lvl>
    <w:lvl w:ilvl="5">
      <w:numFmt w:val="bullet"/>
      <w:lvlText w:val="•"/>
      <w:lvlJc w:val="left"/>
      <w:pPr>
        <w:ind w:left="3340" w:hanging="720"/>
      </w:pPr>
      <w:rPr>
        <w:rFonts w:hint="default"/>
      </w:rPr>
    </w:lvl>
    <w:lvl w:ilvl="6">
      <w:numFmt w:val="bullet"/>
      <w:lvlText w:val="•"/>
      <w:lvlJc w:val="left"/>
      <w:pPr>
        <w:ind w:left="3832" w:hanging="720"/>
      </w:pPr>
      <w:rPr>
        <w:rFonts w:hint="default"/>
      </w:rPr>
    </w:lvl>
    <w:lvl w:ilvl="7">
      <w:numFmt w:val="bullet"/>
      <w:lvlText w:val="•"/>
      <w:lvlJc w:val="left"/>
      <w:pPr>
        <w:ind w:left="4324" w:hanging="720"/>
      </w:pPr>
      <w:rPr>
        <w:rFonts w:hint="default"/>
      </w:rPr>
    </w:lvl>
    <w:lvl w:ilvl="8">
      <w:numFmt w:val="bullet"/>
      <w:lvlText w:val="•"/>
      <w:lvlJc w:val="left"/>
      <w:pPr>
        <w:ind w:left="4816" w:hanging="720"/>
      </w:pPr>
      <w:rPr>
        <w:rFonts w:hint="default"/>
      </w:rPr>
    </w:lvl>
  </w:abstractNum>
  <w:abstractNum w:abstractNumId="166">
    <w:nsid w:val="44164ABE"/>
    <w:multiLevelType w:val="multilevel"/>
    <w:tmpl w:val="86109DCC"/>
    <w:lvl w:ilvl="0">
      <w:start w:val="55"/>
      <w:numFmt w:val="decimal"/>
      <w:lvlText w:val="%1"/>
      <w:lvlJc w:val="left"/>
      <w:pPr>
        <w:ind w:left="902" w:hanging="720"/>
      </w:pPr>
      <w:rPr>
        <w:rFonts w:hint="default"/>
      </w:rPr>
    </w:lvl>
    <w:lvl w:ilvl="1">
      <w:start w:val="3"/>
      <w:numFmt w:val="decimal"/>
      <w:lvlText w:val="%1.%2"/>
      <w:lvlJc w:val="left"/>
      <w:pPr>
        <w:ind w:left="902"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334" w:hanging="432"/>
      </w:pPr>
      <w:rPr>
        <w:rFonts w:ascii="Bookman Old Style" w:eastAsia="Times New Roman" w:hAnsi="Bookman Old Style" w:cs="Times New Roman" w:hint="default"/>
        <w:w w:val="102"/>
        <w:sz w:val="22"/>
        <w:szCs w:val="22"/>
      </w:rPr>
    </w:lvl>
    <w:lvl w:ilvl="3">
      <w:numFmt w:val="bullet"/>
      <w:lvlText w:val="•"/>
      <w:lvlJc w:val="left"/>
      <w:pPr>
        <w:ind w:left="2341" w:hanging="432"/>
      </w:pPr>
      <w:rPr>
        <w:rFonts w:hint="default"/>
      </w:rPr>
    </w:lvl>
    <w:lvl w:ilvl="4">
      <w:numFmt w:val="bullet"/>
      <w:lvlText w:val="•"/>
      <w:lvlJc w:val="left"/>
      <w:pPr>
        <w:ind w:left="2841" w:hanging="432"/>
      </w:pPr>
      <w:rPr>
        <w:rFonts w:hint="default"/>
      </w:rPr>
    </w:lvl>
    <w:lvl w:ilvl="5">
      <w:numFmt w:val="bullet"/>
      <w:lvlText w:val="•"/>
      <w:lvlJc w:val="left"/>
      <w:pPr>
        <w:ind w:left="3342" w:hanging="432"/>
      </w:pPr>
      <w:rPr>
        <w:rFonts w:hint="default"/>
      </w:rPr>
    </w:lvl>
    <w:lvl w:ilvl="6">
      <w:numFmt w:val="bullet"/>
      <w:lvlText w:val="•"/>
      <w:lvlJc w:val="left"/>
      <w:pPr>
        <w:ind w:left="3842" w:hanging="432"/>
      </w:pPr>
      <w:rPr>
        <w:rFonts w:hint="default"/>
      </w:rPr>
    </w:lvl>
    <w:lvl w:ilvl="7">
      <w:numFmt w:val="bullet"/>
      <w:lvlText w:val="•"/>
      <w:lvlJc w:val="left"/>
      <w:pPr>
        <w:ind w:left="4343" w:hanging="432"/>
      </w:pPr>
      <w:rPr>
        <w:rFonts w:hint="default"/>
      </w:rPr>
    </w:lvl>
    <w:lvl w:ilvl="8">
      <w:numFmt w:val="bullet"/>
      <w:lvlText w:val="•"/>
      <w:lvlJc w:val="left"/>
      <w:pPr>
        <w:ind w:left="4843" w:hanging="432"/>
      </w:pPr>
      <w:rPr>
        <w:rFonts w:hint="default"/>
      </w:rPr>
    </w:lvl>
  </w:abstractNum>
  <w:abstractNum w:abstractNumId="167">
    <w:nsid w:val="44CD3146"/>
    <w:multiLevelType w:val="hybridMultilevel"/>
    <w:tmpl w:val="1810864C"/>
    <w:lvl w:ilvl="0" w:tplc="9A9E0998">
      <w:start w:val="1"/>
      <w:numFmt w:val="decimal"/>
      <w:lvlText w:val="%1."/>
      <w:lvlJc w:val="left"/>
      <w:pPr>
        <w:ind w:left="448" w:hanging="345"/>
      </w:pPr>
      <w:rPr>
        <w:rFonts w:ascii="Bookman Old Style" w:eastAsia="Footlight MT Light" w:hAnsi="Bookman Old Style" w:cs="Footlight MT Light" w:hint="default"/>
        <w:i w:val="0"/>
        <w:spacing w:val="-30"/>
        <w:w w:val="95"/>
        <w:sz w:val="22"/>
        <w:szCs w:val="22"/>
      </w:rPr>
    </w:lvl>
    <w:lvl w:ilvl="1" w:tplc="91108A0C">
      <w:numFmt w:val="bullet"/>
      <w:lvlText w:val="•"/>
      <w:lvlJc w:val="left"/>
      <w:pPr>
        <w:ind w:left="974" w:hanging="345"/>
      </w:pPr>
      <w:rPr>
        <w:rFonts w:hint="default"/>
      </w:rPr>
    </w:lvl>
    <w:lvl w:ilvl="2" w:tplc="7F88EF86">
      <w:numFmt w:val="bullet"/>
      <w:lvlText w:val="•"/>
      <w:lvlJc w:val="left"/>
      <w:pPr>
        <w:ind w:left="1509" w:hanging="345"/>
      </w:pPr>
      <w:rPr>
        <w:rFonts w:hint="default"/>
      </w:rPr>
    </w:lvl>
    <w:lvl w:ilvl="3" w:tplc="AD10D784">
      <w:numFmt w:val="bullet"/>
      <w:lvlText w:val="•"/>
      <w:lvlJc w:val="left"/>
      <w:pPr>
        <w:ind w:left="2043" w:hanging="345"/>
      </w:pPr>
      <w:rPr>
        <w:rFonts w:hint="default"/>
      </w:rPr>
    </w:lvl>
    <w:lvl w:ilvl="4" w:tplc="A08C8CA4">
      <w:numFmt w:val="bullet"/>
      <w:lvlText w:val="•"/>
      <w:lvlJc w:val="left"/>
      <w:pPr>
        <w:ind w:left="2578" w:hanging="345"/>
      </w:pPr>
      <w:rPr>
        <w:rFonts w:hint="default"/>
      </w:rPr>
    </w:lvl>
    <w:lvl w:ilvl="5" w:tplc="EF401988">
      <w:numFmt w:val="bullet"/>
      <w:lvlText w:val="•"/>
      <w:lvlJc w:val="left"/>
      <w:pPr>
        <w:ind w:left="3113" w:hanging="345"/>
      </w:pPr>
      <w:rPr>
        <w:rFonts w:hint="default"/>
      </w:rPr>
    </w:lvl>
    <w:lvl w:ilvl="6" w:tplc="C496509E">
      <w:numFmt w:val="bullet"/>
      <w:lvlText w:val="•"/>
      <w:lvlJc w:val="left"/>
      <w:pPr>
        <w:ind w:left="3647" w:hanging="345"/>
      </w:pPr>
      <w:rPr>
        <w:rFonts w:hint="default"/>
      </w:rPr>
    </w:lvl>
    <w:lvl w:ilvl="7" w:tplc="135AE172">
      <w:numFmt w:val="bullet"/>
      <w:lvlText w:val="•"/>
      <w:lvlJc w:val="left"/>
      <w:pPr>
        <w:ind w:left="4182" w:hanging="345"/>
      </w:pPr>
      <w:rPr>
        <w:rFonts w:hint="default"/>
      </w:rPr>
    </w:lvl>
    <w:lvl w:ilvl="8" w:tplc="84A64B06">
      <w:numFmt w:val="bullet"/>
      <w:lvlText w:val="•"/>
      <w:lvlJc w:val="left"/>
      <w:pPr>
        <w:ind w:left="4716" w:hanging="345"/>
      </w:pPr>
      <w:rPr>
        <w:rFonts w:hint="default"/>
      </w:rPr>
    </w:lvl>
  </w:abstractNum>
  <w:abstractNum w:abstractNumId="168">
    <w:nsid w:val="458E21F9"/>
    <w:multiLevelType w:val="hybridMultilevel"/>
    <w:tmpl w:val="A96C41AA"/>
    <w:lvl w:ilvl="0" w:tplc="99F4CEA2">
      <w:start w:val="1"/>
      <w:numFmt w:val="decimal"/>
      <w:lvlText w:val="3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61969FB"/>
    <w:multiLevelType w:val="hybridMultilevel"/>
    <w:tmpl w:val="27B6C65C"/>
    <w:lvl w:ilvl="0" w:tplc="68EEC87A">
      <w:start w:val="1"/>
      <w:numFmt w:val="decimal"/>
      <w:lvlText w:val="49.%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64B77E3"/>
    <w:multiLevelType w:val="hybridMultilevel"/>
    <w:tmpl w:val="FF7278DA"/>
    <w:lvl w:ilvl="0" w:tplc="5AD86372">
      <w:start w:val="1"/>
      <w:numFmt w:val="decimal"/>
      <w:lvlText w:val="57.%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6C538DB"/>
    <w:multiLevelType w:val="hybridMultilevel"/>
    <w:tmpl w:val="A6685F1E"/>
    <w:lvl w:ilvl="0" w:tplc="992CB234">
      <w:start w:val="1"/>
      <w:numFmt w:val="decimal"/>
      <w:lvlText w:val="%1."/>
      <w:lvlJc w:val="left"/>
      <w:pPr>
        <w:ind w:left="1560" w:hanging="432"/>
      </w:pPr>
      <w:rPr>
        <w:rFonts w:ascii="Bookman Old Style" w:eastAsia="Times New Roman" w:hAnsi="Bookman Old Style" w:cs="Times New Roman" w:hint="default"/>
        <w:spacing w:val="-1"/>
        <w:w w:val="105"/>
        <w:sz w:val="24"/>
        <w:szCs w:val="24"/>
      </w:rPr>
    </w:lvl>
    <w:lvl w:ilvl="1" w:tplc="900A70F2">
      <w:numFmt w:val="bullet"/>
      <w:lvlText w:val="•"/>
      <w:lvlJc w:val="left"/>
      <w:pPr>
        <w:ind w:left="2496" w:hanging="432"/>
      </w:pPr>
      <w:rPr>
        <w:rFonts w:hint="default"/>
      </w:rPr>
    </w:lvl>
    <w:lvl w:ilvl="2" w:tplc="6D5CDCBA">
      <w:numFmt w:val="bullet"/>
      <w:lvlText w:val="•"/>
      <w:lvlJc w:val="left"/>
      <w:pPr>
        <w:ind w:left="3432" w:hanging="432"/>
      </w:pPr>
      <w:rPr>
        <w:rFonts w:hint="default"/>
      </w:rPr>
    </w:lvl>
    <w:lvl w:ilvl="3" w:tplc="87D6A1E8">
      <w:numFmt w:val="bullet"/>
      <w:lvlText w:val="•"/>
      <w:lvlJc w:val="left"/>
      <w:pPr>
        <w:ind w:left="4368" w:hanging="432"/>
      </w:pPr>
      <w:rPr>
        <w:rFonts w:hint="default"/>
      </w:rPr>
    </w:lvl>
    <w:lvl w:ilvl="4" w:tplc="B60EC3E6">
      <w:numFmt w:val="bullet"/>
      <w:lvlText w:val="•"/>
      <w:lvlJc w:val="left"/>
      <w:pPr>
        <w:ind w:left="5304" w:hanging="432"/>
      </w:pPr>
      <w:rPr>
        <w:rFonts w:hint="default"/>
      </w:rPr>
    </w:lvl>
    <w:lvl w:ilvl="5" w:tplc="EC6ECA9A">
      <w:numFmt w:val="bullet"/>
      <w:lvlText w:val="•"/>
      <w:lvlJc w:val="left"/>
      <w:pPr>
        <w:ind w:left="6240" w:hanging="432"/>
      </w:pPr>
      <w:rPr>
        <w:rFonts w:hint="default"/>
      </w:rPr>
    </w:lvl>
    <w:lvl w:ilvl="6" w:tplc="1FE8912C">
      <w:numFmt w:val="bullet"/>
      <w:lvlText w:val="•"/>
      <w:lvlJc w:val="left"/>
      <w:pPr>
        <w:ind w:left="7176" w:hanging="432"/>
      </w:pPr>
      <w:rPr>
        <w:rFonts w:hint="default"/>
      </w:rPr>
    </w:lvl>
    <w:lvl w:ilvl="7" w:tplc="D87836A6">
      <w:numFmt w:val="bullet"/>
      <w:lvlText w:val="•"/>
      <w:lvlJc w:val="left"/>
      <w:pPr>
        <w:ind w:left="8112" w:hanging="432"/>
      </w:pPr>
      <w:rPr>
        <w:rFonts w:hint="default"/>
      </w:rPr>
    </w:lvl>
    <w:lvl w:ilvl="8" w:tplc="D0CA53BC">
      <w:numFmt w:val="bullet"/>
      <w:lvlText w:val="•"/>
      <w:lvlJc w:val="left"/>
      <w:pPr>
        <w:ind w:left="9048" w:hanging="432"/>
      </w:pPr>
      <w:rPr>
        <w:rFonts w:hint="default"/>
      </w:rPr>
    </w:lvl>
  </w:abstractNum>
  <w:abstractNum w:abstractNumId="172">
    <w:nsid w:val="4806538A"/>
    <w:multiLevelType w:val="multilevel"/>
    <w:tmpl w:val="A1E41460"/>
    <w:lvl w:ilvl="0">
      <w:start w:val="41"/>
      <w:numFmt w:val="decimal"/>
      <w:lvlText w:val="%1"/>
      <w:lvlJc w:val="left"/>
      <w:pPr>
        <w:ind w:left="4921" w:hanging="720"/>
      </w:pPr>
      <w:rPr>
        <w:rFonts w:hint="default"/>
      </w:rPr>
    </w:lvl>
    <w:lvl w:ilvl="1">
      <w:start w:val="2"/>
      <w:numFmt w:val="decimal"/>
      <w:lvlText w:val="%1.%2"/>
      <w:lvlJc w:val="left"/>
      <w:pPr>
        <w:ind w:left="4921"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5353" w:hanging="432"/>
      </w:pPr>
      <w:rPr>
        <w:rFonts w:ascii="Bookman Old Style" w:eastAsia="Times New Roman" w:hAnsi="Bookman Old Style" w:cs="Times New Roman" w:hint="default"/>
        <w:w w:val="102"/>
        <w:sz w:val="22"/>
        <w:szCs w:val="22"/>
      </w:rPr>
    </w:lvl>
    <w:lvl w:ilvl="3">
      <w:numFmt w:val="bullet"/>
      <w:lvlText w:val="•"/>
      <w:lvlJc w:val="left"/>
      <w:pPr>
        <w:ind w:left="6595" w:hanging="432"/>
      </w:pPr>
      <w:rPr>
        <w:rFonts w:hint="default"/>
      </w:rPr>
    </w:lvl>
    <w:lvl w:ilvl="4">
      <w:numFmt w:val="bullet"/>
      <w:lvlText w:val="•"/>
      <w:lvlJc w:val="left"/>
      <w:pPr>
        <w:ind w:left="7213" w:hanging="432"/>
      </w:pPr>
      <w:rPr>
        <w:rFonts w:hint="default"/>
      </w:rPr>
    </w:lvl>
    <w:lvl w:ilvl="5">
      <w:numFmt w:val="bullet"/>
      <w:lvlText w:val="•"/>
      <w:lvlJc w:val="left"/>
      <w:pPr>
        <w:ind w:left="7831" w:hanging="432"/>
      </w:pPr>
      <w:rPr>
        <w:rFonts w:hint="default"/>
      </w:rPr>
    </w:lvl>
    <w:lvl w:ilvl="6">
      <w:numFmt w:val="bullet"/>
      <w:lvlText w:val="•"/>
      <w:lvlJc w:val="left"/>
      <w:pPr>
        <w:ind w:left="8448" w:hanging="432"/>
      </w:pPr>
      <w:rPr>
        <w:rFonts w:hint="default"/>
      </w:rPr>
    </w:lvl>
    <w:lvl w:ilvl="7">
      <w:numFmt w:val="bullet"/>
      <w:lvlText w:val="•"/>
      <w:lvlJc w:val="left"/>
      <w:pPr>
        <w:ind w:left="9066" w:hanging="432"/>
      </w:pPr>
      <w:rPr>
        <w:rFonts w:hint="default"/>
      </w:rPr>
    </w:lvl>
    <w:lvl w:ilvl="8">
      <w:numFmt w:val="bullet"/>
      <w:lvlText w:val="•"/>
      <w:lvlJc w:val="left"/>
      <w:pPr>
        <w:ind w:left="9684" w:hanging="432"/>
      </w:pPr>
      <w:rPr>
        <w:rFonts w:hint="default"/>
      </w:rPr>
    </w:lvl>
  </w:abstractNum>
  <w:abstractNum w:abstractNumId="173">
    <w:nsid w:val="482A3F65"/>
    <w:multiLevelType w:val="multilevel"/>
    <w:tmpl w:val="0C30F88A"/>
    <w:lvl w:ilvl="0">
      <w:start w:val="34"/>
      <w:numFmt w:val="decimal"/>
      <w:lvlText w:val="%1"/>
      <w:lvlJc w:val="left"/>
      <w:pPr>
        <w:ind w:left="993" w:hanging="720"/>
      </w:pPr>
      <w:rPr>
        <w:rFonts w:hint="default"/>
      </w:rPr>
    </w:lvl>
    <w:lvl w:ilvl="1">
      <w:start w:val="1"/>
      <w:numFmt w:val="decimal"/>
      <w:lvlText w:val="%1.%2"/>
      <w:lvlJc w:val="left"/>
      <w:pPr>
        <w:ind w:left="993"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425" w:hanging="432"/>
      </w:pPr>
      <w:rPr>
        <w:rFonts w:ascii="Bookman Old Style" w:eastAsia="Times New Roman" w:hAnsi="Bookman Old Style" w:cs="Times New Roman" w:hint="default"/>
        <w:w w:val="102"/>
        <w:sz w:val="22"/>
        <w:szCs w:val="22"/>
      </w:rPr>
    </w:lvl>
    <w:lvl w:ilvl="3">
      <w:numFmt w:val="bullet"/>
      <w:lvlText w:val="•"/>
      <w:lvlJc w:val="left"/>
      <w:pPr>
        <w:ind w:left="2423" w:hanging="432"/>
      </w:pPr>
      <w:rPr>
        <w:rFonts w:hint="default"/>
      </w:rPr>
    </w:lvl>
    <w:lvl w:ilvl="4">
      <w:numFmt w:val="bullet"/>
      <w:lvlText w:val="•"/>
      <w:lvlJc w:val="left"/>
      <w:pPr>
        <w:ind w:left="2924" w:hanging="432"/>
      </w:pPr>
      <w:rPr>
        <w:rFonts w:hint="default"/>
      </w:rPr>
    </w:lvl>
    <w:lvl w:ilvl="5">
      <w:numFmt w:val="bullet"/>
      <w:lvlText w:val="•"/>
      <w:lvlJc w:val="left"/>
      <w:pPr>
        <w:ind w:left="3426" w:hanging="432"/>
      </w:pPr>
      <w:rPr>
        <w:rFonts w:hint="default"/>
      </w:rPr>
    </w:lvl>
    <w:lvl w:ilvl="6">
      <w:numFmt w:val="bullet"/>
      <w:lvlText w:val="•"/>
      <w:lvlJc w:val="left"/>
      <w:pPr>
        <w:ind w:left="3927" w:hanging="432"/>
      </w:pPr>
      <w:rPr>
        <w:rFonts w:hint="default"/>
      </w:rPr>
    </w:lvl>
    <w:lvl w:ilvl="7">
      <w:numFmt w:val="bullet"/>
      <w:lvlText w:val="•"/>
      <w:lvlJc w:val="left"/>
      <w:pPr>
        <w:ind w:left="4429" w:hanging="432"/>
      </w:pPr>
      <w:rPr>
        <w:rFonts w:hint="default"/>
      </w:rPr>
    </w:lvl>
    <w:lvl w:ilvl="8">
      <w:numFmt w:val="bullet"/>
      <w:lvlText w:val="•"/>
      <w:lvlJc w:val="left"/>
      <w:pPr>
        <w:ind w:left="4930" w:hanging="432"/>
      </w:pPr>
      <w:rPr>
        <w:rFonts w:hint="default"/>
      </w:rPr>
    </w:lvl>
  </w:abstractNum>
  <w:abstractNum w:abstractNumId="174">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75">
    <w:nsid w:val="48BC14FF"/>
    <w:multiLevelType w:val="hybridMultilevel"/>
    <w:tmpl w:val="3AF88E84"/>
    <w:lvl w:ilvl="0" w:tplc="6CF8E44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9283E31"/>
    <w:multiLevelType w:val="multilevel"/>
    <w:tmpl w:val="1D7C6E46"/>
    <w:lvl w:ilvl="0">
      <w:start w:val="78"/>
      <w:numFmt w:val="decimal"/>
      <w:lvlText w:val="%1"/>
      <w:lvlJc w:val="left"/>
      <w:pPr>
        <w:ind w:left="1507" w:hanging="720"/>
      </w:pPr>
      <w:rPr>
        <w:rFonts w:hint="default"/>
      </w:rPr>
    </w:lvl>
    <w:lvl w:ilvl="1">
      <w:start w:val="1"/>
      <w:numFmt w:val="decimal"/>
      <w:lvlText w:val="%1.%2"/>
      <w:lvlJc w:val="left"/>
      <w:pPr>
        <w:ind w:left="1507" w:hanging="720"/>
      </w:pPr>
      <w:rPr>
        <w:rFonts w:ascii="Bookman Old Style" w:eastAsia="Times New Roman" w:hAnsi="Bookman Old Style" w:cs="Times New Roman" w:hint="default"/>
        <w:spacing w:val="-2"/>
        <w:w w:val="105"/>
        <w:sz w:val="22"/>
        <w:szCs w:val="22"/>
      </w:rPr>
    </w:lvl>
    <w:lvl w:ilvl="2">
      <w:numFmt w:val="bullet"/>
      <w:lvlText w:val="•"/>
      <w:lvlJc w:val="left"/>
      <w:pPr>
        <w:ind w:left="2489" w:hanging="720"/>
      </w:pPr>
      <w:rPr>
        <w:rFonts w:hint="default"/>
      </w:rPr>
    </w:lvl>
    <w:lvl w:ilvl="3">
      <w:numFmt w:val="bullet"/>
      <w:lvlText w:val="•"/>
      <w:lvlJc w:val="left"/>
      <w:pPr>
        <w:ind w:left="2984" w:hanging="720"/>
      </w:pPr>
      <w:rPr>
        <w:rFonts w:hint="default"/>
      </w:rPr>
    </w:lvl>
    <w:lvl w:ilvl="4">
      <w:numFmt w:val="bullet"/>
      <w:lvlText w:val="•"/>
      <w:lvlJc w:val="left"/>
      <w:pPr>
        <w:ind w:left="3479" w:hanging="720"/>
      </w:pPr>
      <w:rPr>
        <w:rFonts w:hint="default"/>
      </w:rPr>
    </w:lvl>
    <w:lvl w:ilvl="5">
      <w:numFmt w:val="bullet"/>
      <w:lvlText w:val="•"/>
      <w:lvlJc w:val="left"/>
      <w:pPr>
        <w:ind w:left="3974" w:hanging="720"/>
      </w:pPr>
      <w:rPr>
        <w:rFonts w:hint="default"/>
      </w:rPr>
    </w:lvl>
    <w:lvl w:ilvl="6">
      <w:numFmt w:val="bullet"/>
      <w:lvlText w:val="•"/>
      <w:lvlJc w:val="left"/>
      <w:pPr>
        <w:ind w:left="4469" w:hanging="720"/>
      </w:pPr>
      <w:rPr>
        <w:rFonts w:hint="default"/>
      </w:rPr>
    </w:lvl>
    <w:lvl w:ilvl="7">
      <w:numFmt w:val="bullet"/>
      <w:lvlText w:val="•"/>
      <w:lvlJc w:val="left"/>
      <w:pPr>
        <w:ind w:left="4964" w:hanging="720"/>
      </w:pPr>
      <w:rPr>
        <w:rFonts w:hint="default"/>
      </w:rPr>
    </w:lvl>
    <w:lvl w:ilvl="8">
      <w:numFmt w:val="bullet"/>
      <w:lvlText w:val="•"/>
      <w:lvlJc w:val="left"/>
      <w:pPr>
        <w:ind w:left="5459" w:hanging="720"/>
      </w:pPr>
      <w:rPr>
        <w:rFonts w:hint="default"/>
      </w:rPr>
    </w:lvl>
  </w:abstractNum>
  <w:abstractNum w:abstractNumId="177">
    <w:nsid w:val="493C4E7E"/>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8">
    <w:nsid w:val="499B10D1"/>
    <w:multiLevelType w:val="hybridMultilevel"/>
    <w:tmpl w:val="19DA235E"/>
    <w:lvl w:ilvl="0" w:tplc="15F6C1E2">
      <w:start w:val="1"/>
      <w:numFmt w:val="decimal"/>
      <w:lvlText w:val="21.%1"/>
      <w:lvlJc w:val="left"/>
      <w:pPr>
        <w:ind w:left="720" w:hanging="360"/>
      </w:pPr>
      <w:rPr>
        <w:rFonts w:hint="default"/>
        <w:b w:val="0"/>
        <w:i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9">
    <w:nsid w:val="4A00274C"/>
    <w:multiLevelType w:val="hybridMultilevel"/>
    <w:tmpl w:val="AA947364"/>
    <w:lvl w:ilvl="0" w:tplc="80A49534">
      <w:start w:val="1"/>
      <w:numFmt w:val="lowerLetter"/>
      <w:lvlText w:val="%1."/>
      <w:lvlJc w:val="left"/>
      <w:pPr>
        <w:ind w:left="3447" w:hanging="360"/>
      </w:pPr>
      <w:rPr>
        <w:rFonts w:ascii="Footlight MT Light" w:hAnsi="Footlight MT Ligh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ACE759A"/>
    <w:multiLevelType w:val="multilevel"/>
    <w:tmpl w:val="C9E25C9A"/>
    <w:lvl w:ilvl="0">
      <w:start w:val="45"/>
      <w:numFmt w:val="decimal"/>
      <w:lvlText w:val="%1."/>
      <w:lvlJc w:val="left"/>
      <w:pPr>
        <w:ind w:left="560" w:hanging="560"/>
      </w:pPr>
      <w:rPr>
        <w:rFonts w:hint="default"/>
        <w:w w:val="105"/>
      </w:rPr>
    </w:lvl>
    <w:lvl w:ilvl="1">
      <w:start w:val="3"/>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81">
    <w:nsid w:val="4AF13709"/>
    <w:multiLevelType w:val="multilevel"/>
    <w:tmpl w:val="6CA8C830"/>
    <w:lvl w:ilvl="0">
      <w:start w:val="2"/>
      <w:numFmt w:val="upperLetter"/>
      <w:lvlText w:val="%1"/>
      <w:lvlJc w:val="left"/>
      <w:pPr>
        <w:ind w:left="1483" w:hanging="442"/>
      </w:pPr>
      <w:rPr>
        <w:rFonts w:hint="default"/>
      </w:rPr>
    </w:lvl>
    <w:lvl w:ilvl="1">
      <w:start w:val="4"/>
      <w:numFmt w:val="decimal"/>
      <w:lvlText w:val="%1.%2"/>
      <w:lvlJc w:val="left"/>
      <w:pPr>
        <w:ind w:left="1483" w:hanging="442"/>
      </w:pPr>
      <w:rPr>
        <w:rFonts w:ascii="Times New Roman" w:eastAsia="Times New Roman" w:hAnsi="Times New Roman" w:cs="Times New Roman" w:hint="default"/>
        <w:w w:val="85"/>
        <w:sz w:val="24"/>
        <w:szCs w:val="24"/>
      </w:rPr>
    </w:lvl>
    <w:lvl w:ilvl="2">
      <w:numFmt w:val="bullet"/>
      <w:lvlText w:val="•"/>
      <w:lvlJc w:val="left"/>
      <w:pPr>
        <w:ind w:left="3368" w:hanging="442"/>
      </w:pPr>
      <w:rPr>
        <w:rFonts w:hint="default"/>
      </w:rPr>
    </w:lvl>
    <w:lvl w:ilvl="3">
      <w:numFmt w:val="bullet"/>
      <w:lvlText w:val="•"/>
      <w:lvlJc w:val="left"/>
      <w:pPr>
        <w:ind w:left="4312" w:hanging="442"/>
      </w:pPr>
      <w:rPr>
        <w:rFonts w:hint="default"/>
      </w:rPr>
    </w:lvl>
    <w:lvl w:ilvl="4">
      <w:numFmt w:val="bullet"/>
      <w:lvlText w:val="•"/>
      <w:lvlJc w:val="left"/>
      <w:pPr>
        <w:ind w:left="5256" w:hanging="442"/>
      </w:pPr>
      <w:rPr>
        <w:rFonts w:hint="default"/>
      </w:rPr>
    </w:lvl>
    <w:lvl w:ilvl="5">
      <w:numFmt w:val="bullet"/>
      <w:lvlText w:val="•"/>
      <w:lvlJc w:val="left"/>
      <w:pPr>
        <w:ind w:left="6200" w:hanging="442"/>
      </w:pPr>
      <w:rPr>
        <w:rFonts w:hint="default"/>
      </w:rPr>
    </w:lvl>
    <w:lvl w:ilvl="6">
      <w:numFmt w:val="bullet"/>
      <w:lvlText w:val="•"/>
      <w:lvlJc w:val="left"/>
      <w:pPr>
        <w:ind w:left="7144" w:hanging="442"/>
      </w:pPr>
      <w:rPr>
        <w:rFonts w:hint="default"/>
      </w:rPr>
    </w:lvl>
    <w:lvl w:ilvl="7">
      <w:numFmt w:val="bullet"/>
      <w:lvlText w:val="•"/>
      <w:lvlJc w:val="left"/>
      <w:pPr>
        <w:ind w:left="8088" w:hanging="442"/>
      </w:pPr>
      <w:rPr>
        <w:rFonts w:hint="default"/>
      </w:rPr>
    </w:lvl>
    <w:lvl w:ilvl="8">
      <w:numFmt w:val="bullet"/>
      <w:lvlText w:val="•"/>
      <w:lvlJc w:val="left"/>
      <w:pPr>
        <w:ind w:left="9032" w:hanging="442"/>
      </w:pPr>
      <w:rPr>
        <w:rFonts w:hint="default"/>
      </w:rPr>
    </w:lvl>
  </w:abstractNum>
  <w:abstractNum w:abstractNumId="182">
    <w:nsid w:val="4B680780"/>
    <w:multiLevelType w:val="hybridMultilevel"/>
    <w:tmpl w:val="1694937C"/>
    <w:lvl w:ilvl="0" w:tplc="ACA0EEDC">
      <w:start w:val="1"/>
      <w:numFmt w:val="decimal"/>
      <w:lvlText w:val="1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BC5062B"/>
    <w:multiLevelType w:val="hybridMultilevel"/>
    <w:tmpl w:val="7A406E56"/>
    <w:lvl w:ilvl="0" w:tplc="B92C5EB4">
      <w:start w:val="1"/>
      <w:numFmt w:val="decimal"/>
      <w:lvlText w:val="29.%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C1C0617"/>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C6C7EA0"/>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6">
    <w:nsid w:val="4C896DC3"/>
    <w:multiLevelType w:val="hybridMultilevel"/>
    <w:tmpl w:val="C76027E0"/>
    <w:lvl w:ilvl="0" w:tplc="3D18490E">
      <w:start w:val="47"/>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7">
    <w:nsid w:val="4DAA2C4F"/>
    <w:multiLevelType w:val="multilevel"/>
    <w:tmpl w:val="9A7E6F72"/>
    <w:lvl w:ilvl="0">
      <w:start w:val="50"/>
      <w:numFmt w:val="decimal"/>
      <w:lvlText w:val="%1"/>
      <w:lvlJc w:val="left"/>
      <w:pPr>
        <w:ind w:left="983" w:hanging="720"/>
      </w:pPr>
      <w:rPr>
        <w:rFonts w:hint="default"/>
      </w:rPr>
    </w:lvl>
    <w:lvl w:ilvl="1">
      <w:start w:val="2"/>
      <w:numFmt w:val="decimal"/>
      <w:lvlText w:val="%1.%2"/>
      <w:lvlJc w:val="left"/>
      <w:pPr>
        <w:ind w:left="983" w:hanging="720"/>
      </w:pPr>
      <w:rPr>
        <w:rFonts w:ascii="Bookman Old Style" w:eastAsia="Times New Roman" w:hAnsi="Bookman Old Style" w:cs="Times New Roman" w:hint="default"/>
        <w:spacing w:val="-2"/>
        <w:w w:val="105"/>
        <w:sz w:val="22"/>
        <w:szCs w:val="22"/>
      </w:rPr>
    </w:lvl>
    <w:lvl w:ilvl="2">
      <w:numFmt w:val="bullet"/>
      <w:lvlText w:val="•"/>
      <w:lvlJc w:val="left"/>
      <w:pPr>
        <w:ind w:left="1969" w:hanging="720"/>
      </w:pPr>
      <w:rPr>
        <w:rFonts w:hint="default"/>
      </w:rPr>
    </w:lvl>
    <w:lvl w:ilvl="3">
      <w:numFmt w:val="bullet"/>
      <w:lvlText w:val="•"/>
      <w:lvlJc w:val="left"/>
      <w:pPr>
        <w:ind w:left="2463" w:hanging="720"/>
      </w:pPr>
      <w:rPr>
        <w:rFonts w:hint="default"/>
      </w:rPr>
    </w:lvl>
    <w:lvl w:ilvl="4">
      <w:numFmt w:val="bullet"/>
      <w:lvlText w:val="•"/>
      <w:lvlJc w:val="left"/>
      <w:pPr>
        <w:ind w:left="2958" w:hanging="720"/>
      </w:pPr>
      <w:rPr>
        <w:rFonts w:hint="default"/>
      </w:rPr>
    </w:lvl>
    <w:lvl w:ilvl="5">
      <w:numFmt w:val="bullet"/>
      <w:lvlText w:val="•"/>
      <w:lvlJc w:val="left"/>
      <w:pPr>
        <w:ind w:left="3453" w:hanging="720"/>
      </w:pPr>
      <w:rPr>
        <w:rFonts w:hint="default"/>
      </w:rPr>
    </w:lvl>
    <w:lvl w:ilvl="6">
      <w:numFmt w:val="bullet"/>
      <w:lvlText w:val="•"/>
      <w:lvlJc w:val="left"/>
      <w:pPr>
        <w:ind w:left="3947" w:hanging="720"/>
      </w:pPr>
      <w:rPr>
        <w:rFonts w:hint="default"/>
      </w:rPr>
    </w:lvl>
    <w:lvl w:ilvl="7">
      <w:numFmt w:val="bullet"/>
      <w:lvlText w:val="•"/>
      <w:lvlJc w:val="left"/>
      <w:pPr>
        <w:ind w:left="4442" w:hanging="720"/>
      </w:pPr>
      <w:rPr>
        <w:rFonts w:hint="default"/>
      </w:rPr>
    </w:lvl>
    <w:lvl w:ilvl="8">
      <w:numFmt w:val="bullet"/>
      <w:lvlText w:val="•"/>
      <w:lvlJc w:val="left"/>
      <w:pPr>
        <w:ind w:left="4936" w:hanging="720"/>
      </w:pPr>
      <w:rPr>
        <w:rFonts w:hint="default"/>
      </w:rPr>
    </w:lvl>
  </w:abstractNum>
  <w:abstractNum w:abstractNumId="188">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9">
    <w:nsid w:val="4E294626"/>
    <w:multiLevelType w:val="hybridMultilevel"/>
    <w:tmpl w:val="24AEAAD0"/>
    <w:lvl w:ilvl="0" w:tplc="F1A6242C">
      <w:start w:val="1"/>
      <w:numFmt w:val="decimal"/>
      <w:lvlText w:val="4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E3C21FD"/>
    <w:multiLevelType w:val="hybridMultilevel"/>
    <w:tmpl w:val="53463848"/>
    <w:lvl w:ilvl="0" w:tplc="1A4C1EA2">
      <w:start w:val="1"/>
      <w:numFmt w:val="decimal"/>
      <w:lvlText w:val="36.%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E5C532E"/>
    <w:multiLevelType w:val="hybridMultilevel"/>
    <w:tmpl w:val="B75E0580"/>
    <w:lvl w:ilvl="0" w:tplc="5F906CB4">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4F0D7E43"/>
    <w:multiLevelType w:val="multilevel"/>
    <w:tmpl w:val="6E00922A"/>
    <w:lvl w:ilvl="0">
      <w:start w:val="54"/>
      <w:numFmt w:val="decimal"/>
      <w:lvlText w:val="%1"/>
      <w:lvlJc w:val="left"/>
      <w:pPr>
        <w:ind w:left="835" w:hanging="720"/>
      </w:pPr>
      <w:rPr>
        <w:rFonts w:hint="default"/>
      </w:rPr>
    </w:lvl>
    <w:lvl w:ilvl="1">
      <w:start w:val="1"/>
      <w:numFmt w:val="decimal"/>
      <w:lvlText w:val="%1.%2"/>
      <w:lvlJc w:val="left"/>
      <w:pPr>
        <w:ind w:left="835"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267" w:hanging="432"/>
      </w:pPr>
      <w:rPr>
        <w:rFonts w:ascii="Bookman Old Style" w:eastAsia="Times New Roman" w:hAnsi="Bookman Old Style" w:cs="Times New Roman" w:hint="default"/>
        <w:w w:val="102"/>
        <w:sz w:val="22"/>
        <w:szCs w:val="22"/>
      </w:rPr>
    </w:lvl>
    <w:lvl w:ilvl="3">
      <w:numFmt w:val="bullet"/>
      <w:lvlText w:val="•"/>
      <w:lvlJc w:val="left"/>
      <w:pPr>
        <w:ind w:left="2264" w:hanging="432"/>
      </w:pPr>
      <w:rPr>
        <w:rFonts w:hint="default"/>
      </w:rPr>
    </w:lvl>
    <w:lvl w:ilvl="4">
      <w:numFmt w:val="bullet"/>
      <w:lvlText w:val="•"/>
      <w:lvlJc w:val="left"/>
      <w:pPr>
        <w:ind w:left="2766" w:hanging="432"/>
      </w:pPr>
      <w:rPr>
        <w:rFonts w:hint="default"/>
      </w:rPr>
    </w:lvl>
    <w:lvl w:ilvl="5">
      <w:numFmt w:val="bullet"/>
      <w:lvlText w:val="•"/>
      <w:lvlJc w:val="left"/>
      <w:pPr>
        <w:ind w:left="3268" w:hanging="432"/>
      </w:pPr>
      <w:rPr>
        <w:rFonts w:hint="default"/>
      </w:rPr>
    </w:lvl>
    <w:lvl w:ilvl="6">
      <w:numFmt w:val="bullet"/>
      <w:lvlText w:val="•"/>
      <w:lvlJc w:val="left"/>
      <w:pPr>
        <w:ind w:left="3770" w:hanging="432"/>
      </w:pPr>
      <w:rPr>
        <w:rFonts w:hint="default"/>
      </w:rPr>
    </w:lvl>
    <w:lvl w:ilvl="7">
      <w:numFmt w:val="bullet"/>
      <w:lvlText w:val="•"/>
      <w:lvlJc w:val="left"/>
      <w:pPr>
        <w:ind w:left="4272" w:hanging="432"/>
      </w:pPr>
      <w:rPr>
        <w:rFonts w:hint="default"/>
      </w:rPr>
    </w:lvl>
    <w:lvl w:ilvl="8">
      <w:numFmt w:val="bullet"/>
      <w:lvlText w:val="•"/>
      <w:lvlJc w:val="left"/>
      <w:pPr>
        <w:ind w:left="4774" w:hanging="432"/>
      </w:pPr>
      <w:rPr>
        <w:rFonts w:hint="default"/>
      </w:rPr>
    </w:lvl>
  </w:abstractNum>
  <w:abstractNum w:abstractNumId="193">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94">
    <w:nsid w:val="4FBC306E"/>
    <w:multiLevelType w:val="multilevel"/>
    <w:tmpl w:val="920AF04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tabs>
          <w:tab w:val="num" w:pos="766"/>
        </w:tabs>
        <w:ind w:left="766" w:hanging="624"/>
      </w:pPr>
      <w:rPr>
        <w:rFonts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5">
    <w:nsid w:val="50B156D0"/>
    <w:multiLevelType w:val="hybridMultilevel"/>
    <w:tmpl w:val="A76AFBCE"/>
    <w:lvl w:ilvl="0" w:tplc="0CBAA774">
      <w:start w:val="1"/>
      <w:numFmt w:val="decimal"/>
      <w:lvlText w:val="49.%1"/>
      <w:lvlJc w:val="left"/>
      <w:pPr>
        <w:ind w:left="720" w:hanging="360"/>
      </w:pPr>
      <w:rPr>
        <w:rFonts w:hint="default"/>
        <w:b w:val="0"/>
        <w:i w:val="0"/>
        <w:color w:val="auto"/>
        <w:sz w:val="22"/>
        <w:szCs w:val="22"/>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96">
    <w:nsid w:val="50C71E03"/>
    <w:multiLevelType w:val="hybridMultilevel"/>
    <w:tmpl w:val="2D02F810"/>
    <w:lvl w:ilvl="0" w:tplc="09F2CCDA">
      <w:start w:val="54"/>
      <w:numFmt w:val="decimal"/>
      <w:lvlText w:val="%1."/>
      <w:lvlJc w:val="left"/>
      <w:pPr>
        <w:ind w:left="720" w:hanging="360"/>
      </w:pPr>
      <w:rPr>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7">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13B1279"/>
    <w:multiLevelType w:val="hybridMultilevel"/>
    <w:tmpl w:val="303E24E8"/>
    <w:lvl w:ilvl="0" w:tplc="3A7C210C">
      <w:start w:val="1"/>
      <w:numFmt w:val="lowerLetter"/>
      <w:lvlText w:val="%1)"/>
      <w:lvlJc w:val="left"/>
      <w:pPr>
        <w:ind w:left="1602" w:hanging="432"/>
      </w:pPr>
      <w:rPr>
        <w:rFonts w:ascii="Bookman Old Style" w:eastAsia="Times New Roman" w:hAnsi="Bookman Old Style" w:cs="Times New Roman" w:hint="default"/>
        <w:w w:val="105"/>
        <w:sz w:val="22"/>
        <w:szCs w:val="22"/>
      </w:rPr>
    </w:lvl>
    <w:lvl w:ilvl="1" w:tplc="C0527A1C">
      <w:numFmt w:val="bullet"/>
      <w:lvlText w:val="•"/>
      <w:lvlJc w:val="left"/>
      <w:pPr>
        <w:ind w:left="2051" w:hanging="432"/>
      </w:pPr>
      <w:rPr>
        <w:rFonts w:hint="default"/>
      </w:rPr>
    </w:lvl>
    <w:lvl w:ilvl="2" w:tplc="EF7CF82E">
      <w:numFmt w:val="bullet"/>
      <w:lvlText w:val="•"/>
      <w:lvlJc w:val="left"/>
      <w:pPr>
        <w:ind w:left="2502" w:hanging="432"/>
      </w:pPr>
      <w:rPr>
        <w:rFonts w:hint="default"/>
      </w:rPr>
    </w:lvl>
    <w:lvl w:ilvl="3" w:tplc="BF747E02">
      <w:numFmt w:val="bullet"/>
      <w:lvlText w:val="•"/>
      <w:lvlJc w:val="left"/>
      <w:pPr>
        <w:ind w:left="2953" w:hanging="432"/>
      </w:pPr>
      <w:rPr>
        <w:rFonts w:hint="default"/>
      </w:rPr>
    </w:lvl>
    <w:lvl w:ilvl="4" w:tplc="867CED76">
      <w:numFmt w:val="bullet"/>
      <w:lvlText w:val="•"/>
      <w:lvlJc w:val="left"/>
      <w:pPr>
        <w:ind w:left="3404" w:hanging="432"/>
      </w:pPr>
      <w:rPr>
        <w:rFonts w:hint="default"/>
      </w:rPr>
    </w:lvl>
    <w:lvl w:ilvl="5" w:tplc="4FC48DB0">
      <w:numFmt w:val="bullet"/>
      <w:lvlText w:val="•"/>
      <w:lvlJc w:val="left"/>
      <w:pPr>
        <w:ind w:left="3856" w:hanging="432"/>
      </w:pPr>
      <w:rPr>
        <w:rFonts w:hint="default"/>
      </w:rPr>
    </w:lvl>
    <w:lvl w:ilvl="6" w:tplc="2F66AF5C">
      <w:numFmt w:val="bullet"/>
      <w:lvlText w:val="•"/>
      <w:lvlJc w:val="left"/>
      <w:pPr>
        <w:ind w:left="4307" w:hanging="432"/>
      </w:pPr>
      <w:rPr>
        <w:rFonts w:hint="default"/>
      </w:rPr>
    </w:lvl>
    <w:lvl w:ilvl="7" w:tplc="11762422">
      <w:numFmt w:val="bullet"/>
      <w:lvlText w:val="•"/>
      <w:lvlJc w:val="left"/>
      <w:pPr>
        <w:ind w:left="4758" w:hanging="432"/>
      </w:pPr>
      <w:rPr>
        <w:rFonts w:hint="default"/>
      </w:rPr>
    </w:lvl>
    <w:lvl w:ilvl="8" w:tplc="B76634AC">
      <w:numFmt w:val="bullet"/>
      <w:lvlText w:val="•"/>
      <w:lvlJc w:val="left"/>
      <w:pPr>
        <w:ind w:left="5209" w:hanging="432"/>
      </w:pPr>
      <w:rPr>
        <w:rFonts w:hint="default"/>
      </w:rPr>
    </w:lvl>
  </w:abstractNum>
  <w:abstractNum w:abstractNumId="199">
    <w:nsid w:val="51AF6F54"/>
    <w:multiLevelType w:val="hybridMultilevel"/>
    <w:tmpl w:val="727A1D8E"/>
    <w:lvl w:ilvl="0" w:tplc="69E4A64E">
      <w:start w:val="1"/>
      <w:numFmt w:val="decimal"/>
      <w:lvlText w:val="2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1DC2B0D"/>
    <w:multiLevelType w:val="multilevel"/>
    <w:tmpl w:val="C18474E2"/>
    <w:lvl w:ilvl="0">
      <w:start w:val="38"/>
      <w:numFmt w:val="decimal"/>
      <w:lvlText w:val="%1"/>
      <w:lvlJc w:val="left"/>
      <w:pPr>
        <w:ind w:left="1286" w:hanging="720"/>
      </w:pPr>
      <w:rPr>
        <w:rFonts w:hint="default"/>
      </w:rPr>
    </w:lvl>
    <w:lvl w:ilvl="1">
      <w:start w:val="1"/>
      <w:numFmt w:val="decimal"/>
      <w:lvlText w:val="%1.%2"/>
      <w:lvlJc w:val="left"/>
      <w:pPr>
        <w:ind w:left="1286"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646" w:hanging="356"/>
      </w:pPr>
      <w:rPr>
        <w:rFonts w:ascii="Bookman Old Style" w:eastAsia="Times New Roman" w:hAnsi="Bookman Old Style" w:cs="Times New Roman" w:hint="default"/>
        <w:w w:val="102"/>
        <w:sz w:val="22"/>
        <w:szCs w:val="22"/>
      </w:rPr>
    </w:lvl>
    <w:lvl w:ilvl="3">
      <w:numFmt w:val="bullet"/>
      <w:lvlText w:val="•"/>
      <w:lvlJc w:val="left"/>
      <w:pPr>
        <w:ind w:left="2283" w:hanging="356"/>
      </w:pPr>
      <w:rPr>
        <w:rFonts w:hint="default"/>
      </w:rPr>
    </w:lvl>
    <w:lvl w:ilvl="4">
      <w:numFmt w:val="bullet"/>
      <w:lvlText w:val="•"/>
      <w:lvlJc w:val="left"/>
      <w:pPr>
        <w:ind w:left="2847" w:hanging="356"/>
      </w:pPr>
      <w:rPr>
        <w:rFonts w:hint="default"/>
      </w:rPr>
    </w:lvl>
    <w:lvl w:ilvl="5">
      <w:numFmt w:val="bullet"/>
      <w:lvlText w:val="•"/>
      <w:lvlJc w:val="left"/>
      <w:pPr>
        <w:ind w:left="3411" w:hanging="356"/>
      </w:pPr>
      <w:rPr>
        <w:rFonts w:hint="default"/>
      </w:rPr>
    </w:lvl>
    <w:lvl w:ilvl="6">
      <w:numFmt w:val="bullet"/>
      <w:lvlText w:val="•"/>
      <w:lvlJc w:val="left"/>
      <w:pPr>
        <w:ind w:left="3975" w:hanging="356"/>
      </w:pPr>
      <w:rPr>
        <w:rFonts w:hint="default"/>
      </w:rPr>
    </w:lvl>
    <w:lvl w:ilvl="7">
      <w:numFmt w:val="bullet"/>
      <w:lvlText w:val="•"/>
      <w:lvlJc w:val="left"/>
      <w:pPr>
        <w:ind w:left="4538" w:hanging="356"/>
      </w:pPr>
      <w:rPr>
        <w:rFonts w:hint="default"/>
      </w:rPr>
    </w:lvl>
    <w:lvl w:ilvl="8">
      <w:numFmt w:val="bullet"/>
      <w:lvlText w:val="•"/>
      <w:lvlJc w:val="left"/>
      <w:pPr>
        <w:ind w:left="5102" w:hanging="356"/>
      </w:pPr>
      <w:rPr>
        <w:rFonts w:hint="default"/>
      </w:rPr>
    </w:lvl>
  </w:abstractNum>
  <w:abstractNum w:abstractNumId="201">
    <w:nsid w:val="523F13DA"/>
    <w:multiLevelType w:val="hybridMultilevel"/>
    <w:tmpl w:val="EB3A9C92"/>
    <w:lvl w:ilvl="0" w:tplc="443E5F8C">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2">
    <w:nsid w:val="53551DC2"/>
    <w:multiLevelType w:val="hybridMultilevel"/>
    <w:tmpl w:val="1E3E9CFE"/>
    <w:lvl w:ilvl="0" w:tplc="04CA2AA4">
      <w:start w:val="1"/>
      <w:numFmt w:val="decimal"/>
      <w:lvlText w:val="23.%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nsid w:val="536100AF"/>
    <w:multiLevelType w:val="hybridMultilevel"/>
    <w:tmpl w:val="DFCA0292"/>
    <w:lvl w:ilvl="0" w:tplc="17C89906">
      <w:start w:val="1"/>
      <w:numFmt w:val="decimal"/>
      <w:lvlText w:val="30.%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4">
    <w:nsid w:val="53842370"/>
    <w:multiLevelType w:val="hybridMultilevel"/>
    <w:tmpl w:val="B98A6AB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5">
    <w:nsid w:val="5472559E"/>
    <w:multiLevelType w:val="hybridMultilevel"/>
    <w:tmpl w:val="3A52E8C6"/>
    <w:lvl w:ilvl="0" w:tplc="652821AC">
      <w:start w:val="1"/>
      <w:numFmt w:val="decimal"/>
      <w:lvlText w:val="52.%1"/>
      <w:lvlJc w:val="left"/>
      <w:pPr>
        <w:ind w:left="720" w:hanging="360"/>
      </w:pPr>
      <w:rPr>
        <w:rFonts w:ascii="Bookman Old Style" w:hAnsi="Bookman Old Style"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6">
    <w:nsid w:val="56C33937"/>
    <w:multiLevelType w:val="hybridMultilevel"/>
    <w:tmpl w:val="5C98A6F2"/>
    <w:lvl w:ilvl="0" w:tplc="4F10B2FE">
      <w:start w:val="1"/>
      <w:numFmt w:val="decimal"/>
      <w:lvlText w:val="32.%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6EF65F5"/>
    <w:multiLevelType w:val="hybridMultilevel"/>
    <w:tmpl w:val="BBA8B36E"/>
    <w:lvl w:ilvl="0" w:tplc="0338FB14">
      <w:start w:val="1"/>
      <w:numFmt w:val="decimal"/>
      <w:lvlText w:val="34.%1"/>
      <w:lvlJc w:val="left"/>
      <w:pPr>
        <w:ind w:left="360" w:hanging="360"/>
      </w:pPr>
      <w:rPr>
        <w:rFonts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nsid w:val="57F3549C"/>
    <w:multiLevelType w:val="hybridMultilevel"/>
    <w:tmpl w:val="5BEE375E"/>
    <w:lvl w:ilvl="0" w:tplc="ECC86ACC">
      <w:start w:val="1"/>
      <w:numFmt w:val="decimal"/>
      <w:lvlText w:val="5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nsid w:val="58B305DE"/>
    <w:multiLevelType w:val="hybridMultilevel"/>
    <w:tmpl w:val="4D3A19A4"/>
    <w:lvl w:ilvl="0" w:tplc="396E8748">
      <w:start w:val="1"/>
      <w:numFmt w:val="decimal"/>
      <w:lvlText w:val="13.%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1">
    <w:nsid w:val="58F617C5"/>
    <w:multiLevelType w:val="multilevel"/>
    <w:tmpl w:val="BF162C1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2"/>
        <w:szCs w:val="22"/>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2">
    <w:nsid w:val="59196AC4"/>
    <w:multiLevelType w:val="hybridMultilevel"/>
    <w:tmpl w:val="EE8C12A6"/>
    <w:lvl w:ilvl="0" w:tplc="A6C6A3E4">
      <w:start w:val="1"/>
      <w:numFmt w:val="decimal"/>
      <w:lvlText w:val="12.%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3">
    <w:nsid w:val="599E399C"/>
    <w:multiLevelType w:val="multilevel"/>
    <w:tmpl w:val="F4F056C4"/>
    <w:lvl w:ilvl="0">
      <w:start w:val="57"/>
      <w:numFmt w:val="decimal"/>
      <w:lvlText w:val="%1"/>
      <w:lvlJc w:val="left"/>
      <w:pPr>
        <w:ind w:left="938" w:hanging="720"/>
      </w:pPr>
      <w:rPr>
        <w:rFonts w:hint="default"/>
      </w:rPr>
    </w:lvl>
    <w:lvl w:ilvl="1">
      <w:start w:val="6"/>
      <w:numFmt w:val="decimal"/>
      <w:lvlText w:val="%1.%2"/>
      <w:lvlJc w:val="left"/>
      <w:pPr>
        <w:ind w:left="938" w:hanging="720"/>
      </w:pPr>
      <w:rPr>
        <w:rFonts w:ascii="Bookman Old Style" w:eastAsia="Times New Roman" w:hAnsi="Bookman Old Style" w:cs="Times New Roman" w:hint="default"/>
        <w:spacing w:val="-2"/>
        <w:w w:val="105"/>
        <w:sz w:val="22"/>
        <w:szCs w:val="22"/>
      </w:rPr>
    </w:lvl>
    <w:lvl w:ilvl="2">
      <w:numFmt w:val="bullet"/>
      <w:lvlText w:val="•"/>
      <w:lvlJc w:val="left"/>
      <w:pPr>
        <w:ind w:left="1928" w:hanging="720"/>
      </w:pPr>
      <w:rPr>
        <w:rFonts w:hint="default"/>
      </w:rPr>
    </w:lvl>
    <w:lvl w:ilvl="3">
      <w:numFmt w:val="bullet"/>
      <w:lvlText w:val="•"/>
      <w:lvlJc w:val="left"/>
      <w:pPr>
        <w:ind w:left="2422" w:hanging="720"/>
      </w:pPr>
      <w:rPr>
        <w:rFonts w:hint="default"/>
      </w:rPr>
    </w:lvl>
    <w:lvl w:ilvl="4">
      <w:numFmt w:val="bullet"/>
      <w:lvlText w:val="•"/>
      <w:lvlJc w:val="left"/>
      <w:pPr>
        <w:ind w:left="2916" w:hanging="720"/>
      </w:pPr>
      <w:rPr>
        <w:rFonts w:hint="default"/>
      </w:rPr>
    </w:lvl>
    <w:lvl w:ilvl="5">
      <w:numFmt w:val="bullet"/>
      <w:lvlText w:val="•"/>
      <w:lvlJc w:val="left"/>
      <w:pPr>
        <w:ind w:left="3410" w:hanging="720"/>
      </w:pPr>
      <w:rPr>
        <w:rFonts w:hint="default"/>
      </w:rPr>
    </w:lvl>
    <w:lvl w:ilvl="6">
      <w:numFmt w:val="bullet"/>
      <w:lvlText w:val="•"/>
      <w:lvlJc w:val="left"/>
      <w:pPr>
        <w:ind w:left="3904" w:hanging="720"/>
      </w:pPr>
      <w:rPr>
        <w:rFonts w:hint="default"/>
      </w:rPr>
    </w:lvl>
    <w:lvl w:ilvl="7">
      <w:numFmt w:val="bullet"/>
      <w:lvlText w:val="•"/>
      <w:lvlJc w:val="left"/>
      <w:pPr>
        <w:ind w:left="4398" w:hanging="720"/>
      </w:pPr>
      <w:rPr>
        <w:rFonts w:hint="default"/>
      </w:rPr>
    </w:lvl>
    <w:lvl w:ilvl="8">
      <w:numFmt w:val="bullet"/>
      <w:lvlText w:val="•"/>
      <w:lvlJc w:val="left"/>
      <w:pPr>
        <w:ind w:left="4892" w:hanging="720"/>
      </w:pPr>
      <w:rPr>
        <w:rFonts w:hint="default"/>
      </w:rPr>
    </w:lvl>
  </w:abstractNum>
  <w:abstractNum w:abstractNumId="214">
    <w:nsid w:val="59A140FC"/>
    <w:multiLevelType w:val="hybridMultilevel"/>
    <w:tmpl w:val="AD703A22"/>
    <w:lvl w:ilvl="0" w:tplc="A6465E98">
      <w:start w:val="1"/>
      <w:numFmt w:val="decimal"/>
      <w:lvlText w:val="17.%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9D05688"/>
    <w:multiLevelType w:val="hybridMultilevel"/>
    <w:tmpl w:val="2940E2EE"/>
    <w:lvl w:ilvl="0" w:tplc="DA94E38C">
      <w:start w:val="1"/>
      <w:numFmt w:val="decimal"/>
      <w:lvlText w:val="18.%1"/>
      <w:lvlJc w:val="left"/>
      <w:pPr>
        <w:ind w:left="720" w:hanging="360"/>
      </w:pPr>
      <w:rPr>
        <w:rFonts w:ascii="Bookman Old Style" w:hAnsi="Bookman Old Styl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A581FAE"/>
    <w:multiLevelType w:val="hybridMultilevel"/>
    <w:tmpl w:val="15DAA4F2"/>
    <w:lvl w:ilvl="0" w:tplc="C844964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5AF832A8"/>
    <w:multiLevelType w:val="multilevel"/>
    <w:tmpl w:val="BA222E04"/>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Bookman Old Style" w:hAnsi="Bookman Old Style"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2"/>
        <w:szCs w:val="22"/>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9">
    <w:nsid w:val="5B575BED"/>
    <w:multiLevelType w:val="hybridMultilevel"/>
    <w:tmpl w:val="14322398"/>
    <w:lvl w:ilvl="0" w:tplc="CB4CC7B6">
      <w:start w:val="1"/>
      <w:numFmt w:val="decimal"/>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nsid w:val="5B7200A1"/>
    <w:multiLevelType w:val="multilevel"/>
    <w:tmpl w:val="185262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1">
    <w:nsid w:val="5BBE4A45"/>
    <w:multiLevelType w:val="hybridMultilevel"/>
    <w:tmpl w:val="970AD094"/>
    <w:lvl w:ilvl="0" w:tplc="3C02812C">
      <w:start w:val="24"/>
      <w:numFmt w:val="decimal"/>
      <w:lvlText w:val="%1."/>
      <w:lvlJc w:val="left"/>
      <w:pPr>
        <w:ind w:left="540" w:hanging="360"/>
      </w:pPr>
      <w:rPr>
        <w:rFonts w:hint="default"/>
        <w:b w:val="0"/>
        <w:bCs w:val="0"/>
        <w:sz w:val="22"/>
        <w:szCs w:val="22"/>
      </w:rPr>
    </w:lvl>
    <w:lvl w:ilvl="1" w:tplc="38090019" w:tentative="1">
      <w:start w:val="1"/>
      <w:numFmt w:val="lowerLetter"/>
      <w:lvlText w:val="%2."/>
      <w:lvlJc w:val="left"/>
      <w:pPr>
        <w:ind w:left="1260" w:hanging="360"/>
      </w:pPr>
    </w:lvl>
    <w:lvl w:ilvl="2" w:tplc="3809001B" w:tentative="1">
      <w:start w:val="1"/>
      <w:numFmt w:val="lowerRoman"/>
      <w:lvlText w:val="%3."/>
      <w:lvlJc w:val="right"/>
      <w:pPr>
        <w:ind w:left="1980" w:hanging="180"/>
      </w:pPr>
    </w:lvl>
    <w:lvl w:ilvl="3" w:tplc="3809000F" w:tentative="1">
      <w:start w:val="1"/>
      <w:numFmt w:val="decimal"/>
      <w:lvlText w:val="%4."/>
      <w:lvlJc w:val="left"/>
      <w:pPr>
        <w:ind w:left="2700" w:hanging="360"/>
      </w:pPr>
    </w:lvl>
    <w:lvl w:ilvl="4" w:tplc="38090019" w:tentative="1">
      <w:start w:val="1"/>
      <w:numFmt w:val="lowerLetter"/>
      <w:lvlText w:val="%5."/>
      <w:lvlJc w:val="left"/>
      <w:pPr>
        <w:ind w:left="3420" w:hanging="360"/>
      </w:pPr>
    </w:lvl>
    <w:lvl w:ilvl="5" w:tplc="3809001B" w:tentative="1">
      <w:start w:val="1"/>
      <w:numFmt w:val="lowerRoman"/>
      <w:lvlText w:val="%6."/>
      <w:lvlJc w:val="right"/>
      <w:pPr>
        <w:ind w:left="4140" w:hanging="180"/>
      </w:pPr>
    </w:lvl>
    <w:lvl w:ilvl="6" w:tplc="3809000F" w:tentative="1">
      <w:start w:val="1"/>
      <w:numFmt w:val="decimal"/>
      <w:lvlText w:val="%7."/>
      <w:lvlJc w:val="left"/>
      <w:pPr>
        <w:ind w:left="4860" w:hanging="360"/>
      </w:pPr>
    </w:lvl>
    <w:lvl w:ilvl="7" w:tplc="38090019" w:tentative="1">
      <w:start w:val="1"/>
      <w:numFmt w:val="lowerLetter"/>
      <w:lvlText w:val="%8."/>
      <w:lvlJc w:val="left"/>
      <w:pPr>
        <w:ind w:left="5580" w:hanging="360"/>
      </w:pPr>
    </w:lvl>
    <w:lvl w:ilvl="8" w:tplc="3809001B" w:tentative="1">
      <w:start w:val="1"/>
      <w:numFmt w:val="lowerRoman"/>
      <w:lvlText w:val="%9."/>
      <w:lvlJc w:val="right"/>
      <w:pPr>
        <w:ind w:left="6300" w:hanging="180"/>
      </w:pPr>
    </w:lvl>
  </w:abstractNum>
  <w:abstractNum w:abstractNumId="222">
    <w:nsid w:val="5C340BC0"/>
    <w:multiLevelType w:val="hybridMultilevel"/>
    <w:tmpl w:val="FFA60D70"/>
    <w:lvl w:ilvl="0" w:tplc="BBCE747C">
      <w:start w:val="1"/>
      <w:numFmt w:val="decimal"/>
      <w:lvlText w:val="32.%1"/>
      <w:lvlJc w:val="left"/>
      <w:pPr>
        <w:ind w:left="2880" w:hanging="360"/>
      </w:pPr>
      <w:rPr>
        <w:rFonts w:hint="default"/>
        <w:b w:val="0"/>
        <w:i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3">
    <w:nsid w:val="5C601104"/>
    <w:multiLevelType w:val="hybridMultilevel"/>
    <w:tmpl w:val="BE8A5ED8"/>
    <w:lvl w:ilvl="0" w:tplc="D8167632">
      <w:start w:val="1"/>
      <w:numFmt w:val="lowerLetter"/>
      <w:lvlText w:val="%1."/>
      <w:lvlJc w:val="left"/>
      <w:pPr>
        <w:ind w:left="234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4">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225">
    <w:nsid w:val="5CAE398B"/>
    <w:multiLevelType w:val="multilevel"/>
    <w:tmpl w:val="6CA8C830"/>
    <w:lvl w:ilvl="0">
      <w:start w:val="2"/>
      <w:numFmt w:val="upperLetter"/>
      <w:lvlText w:val="%1"/>
      <w:lvlJc w:val="left"/>
      <w:pPr>
        <w:ind w:left="1483" w:hanging="442"/>
      </w:pPr>
      <w:rPr>
        <w:rFonts w:hint="default"/>
      </w:rPr>
    </w:lvl>
    <w:lvl w:ilvl="1">
      <w:start w:val="4"/>
      <w:numFmt w:val="decimal"/>
      <w:lvlText w:val="%1.%2"/>
      <w:lvlJc w:val="left"/>
      <w:pPr>
        <w:ind w:left="1483" w:hanging="442"/>
      </w:pPr>
      <w:rPr>
        <w:rFonts w:ascii="Times New Roman" w:eastAsia="Times New Roman" w:hAnsi="Times New Roman" w:cs="Times New Roman" w:hint="default"/>
        <w:w w:val="85"/>
        <w:sz w:val="24"/>
        <w:szCs w:val="24"/>
      </w:rPr>
    </w:lvl>
    <w:lvl w:ilvl="2">
      <w:numFmt w:val="bullet"/>
      <w:lvlText w:val="•"/>
      <w:lvlJc w:val="left"/>
      <w:pPr>
        <w:ind w:left="3368" w:hanging="442"/>
      </w:pPr>
      <w:rPr>
        <w:rFonts w:hint="default"/>
      </w:rPr>
    </w:lvl>
    <w:lvl w:ilvl="3">
      <w:numFmt w:val="bullet"/>
      <w:lvlText w:val="•"/>
      <w:lvlJc w:val="left"/>
      <w:pPr>
        <w:ind w:left="4312" w:hanging="442"/>
      </w:pPr>
      <w:rPr>
        <w:rFonts w:hint="default"/>
      </w:rPr>
    </w:lvl>
    <w:lvl w:ilvl="4">
      <w:numFmt w:val="bullet"/>
      <w:lvlText w:val="•"/>
      <w:lvlJc w:val="left"/>
      <w:pPr>
        <w:ind w:left="5256" w:hanging="442"/>
      </w:pPr>
      <w:rPr>
        <w:rFonts w:hint="default"/>
      </w:rPr>
    </w:lvl>
    <w:lvl w:ilvl="5">
      <w:numFmt w:val="bullet"/>
      <w:lvlText w:val="•"/>
      <w:lvlJc w:val="left"/>
      <w:pPr>
        <w:ind w:left="6200" w:hanging="442"/>
      </w:pPr>
      <w:rPr>
        <w:rFonts w:hint="default"/>
      </w:rPr>
    </w:lvl>
    <w:lvl w:ilvl="6">
      <w:numFmt w:val="bullet"/>
      <w:lvlText w:val="•"/>
      <w:lvlJc w:val="left"/>
      <w:pPr>
        <w:ind w:left="7144" w:hanging="442"/>
      </w:pPr>
      <w:rPr>
        <w:rFonts w:hint="default"/>
      </w:rPr>
    </w:lvl>
    <w:lvl w:ilvl="7">
      <w:numFmt w:val="bullet"/>
      <w:lvlText w:val="•"/>
      <w:lvlJc w:val="left"/>
      <w:pPr>
        <w:ind w:left="8088" w:hanging="442"/>
      </w:pPr>
      <w:rPr>
        <w:rFonts w:hint="default"/>
      </w:rPr>
    </w:lvl>
    <w:lvl w:ilvl="8">
      <w:numFmt w:val="bullet"/>
      <w:lvlText w:val="•"/>
      <w:lvlJc w:val="left"/>
      <w:pPr>
        <w:ind w:left="9032" w:hanging="442"/>
      </w:pPr>
      <w:rPr>
        <w:rFonts w:hint="default"/>
      </w:rPr>
    </w:lvl>
  </w:abstractNum>
  <w:abstractNum w:abstractNumId="226">
    <w:nsid w:val="5CF43B6D"/>
    <w:multiLevelType w:val="hybridMultilevel"/>
    <w:tmpl w:val="75AA569E"/>
    <w:lvl w:ilvl="0" w:tplc="7C82F688">
      <w:start w:val="1"/>
      <w:numFmt w:val="decimal"/>
      <w:lvlText w:val="6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7">
    <w:nsid w:val="5D554547"/>
    <w:multiLevelType w:val="hybridMultilevel"/>
    <w:tmpl w:val="4AE245FE"/>
    <w:lvl w:ilvl="0" w:tplc="CE843F28">
      <w:start w:val="1"/>
      <w:numFmt w:val="decimal"/>
      <w:lvlText w:val="6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8">
    <w:nsid w:val="5D80401E"/>
    <w:multiLevelType w:val="multilevel"/>
    <w:tmpl w:val="4F12BE46"/>
    <w:lvl w:ilvl="0">
      <w:start w:val="1"/>
      <w:numFmt w:val="decimal"/>
      <w:lvlText w:val="%1"/>
      <w:lvlJc w:val="left"/>
      <w:pPr>
        <w:ind w:left="969" w:hanging="720"/>
      </w:pPr>
      <w:rPr>
        <w:rFonts w:hint="default"/>
      </w:rPr>
    </w:lvl>
    <w:lvl w:ilvl="1">
      <w:start w:val="33"/>
      <w:numFmt w:val="decimal"/>
      <w:lvlText w:val="%1.%2"/>
      <w:lvlJc w:val="left"/>
      <w:pPr>
        <w:ind w:left="969" w:hanging="720"/>
      </w:pPr>
      <w:rPr>
        <w:rFonts w:ascii="Bookman Old Style" w:eastAsia="Times New Roman" w:hAnsi="Bookman Old Style" w:cs="Times New Roman" w:hint="default"/>
        <w:spacing w:val="-2"/>
        <w:w w:val="107"/>
        <w:sz w:val="22"/>
        <w:szCs w:val="22"/>
      </w:rPr>
    </w:lvl>
    <w:lvl w:ilvl="2">
      <w:numFmt w:val="bullet"/>
      <w:lvlText w:val="•"/>
      <w:lvlJc w:val="left"/>
      <w:pPr>
        <w:ind w:left="1954" w:hanging="720"/>
      </w:pPr>
      <w:rPr>
        <w:rFonts w:hint="default"/>
      </w:rPr>
    </w:lvl>
    <w:lvl w:ilvl="3">
      <w:numFmt w:val="bullet"/>
      <w:lvlText w:val="•"/>
      <w:lvlJc w:val="left"/>
      <w:pPr>
        <w:ind w:left="2452" w:hanging="720"/>
      </w:pPr>
      <w:rPr>
        <w:rFonts w:hint="default"/>
      </w:rPr>
    </w:lvl>
    <w:lvl w:ilvl="4">
      <w:numFmt w:val="bullet"/>
      <w:lvlText w:val="•"/>
      <w:lvlJc w:val="left"/>
      <w:pPr>
        <w:ind w:left="2949" w:hanging="720"/>
      </w:pPr>
      <w:rPr>
        <w:rFonts w:hint="default"/>
      </w:rPr>
    </w:lvl>
    <w:lvl w:ilvl="5">
      <w:numFmt w:val="bullet"/>
      <w:lvlText w:val="•"/>
      <w:lvlJc w:val="left"/>
      <w:pPr>
        <w:ind w:left="3447" w:hanging="720"/>
      </w:pPr>
      <w:rPr>
        <w:rFonts w:hint="default"/>
      </w:rPr>
    </w:lvl>
    <w:lvl w:ilvl="6">
      <w:numFmt w:val="bullet"/>
      <w:lvlText w:val="•"/>
      <w:lvlJc w:val="left"/>
      <w:pPr>
        <w:ind w:left="3944" w:hanging="720"/>
      </w:pPr>
      <w:rPr>
        <w:rFonts w:hint="default"/>
      </w:rPr>
    </w:lvl>
    <w:lvl w:ilvl="7">
      <w:numFmt w:val="bullet"/>
      <w:lvlText w:val="•"/>
      <w:lvlJc w:val="left"/>
      <w:pPr>
        <w:ind w:left="4441" w:hanging="720"/>
      </w:pPr>
      <w:rPr>
        <w:rFonts w:hint="default"/>
      </w:rPr>
    </w:lvl>
    <w:lvl w:ilvl="8">
      <w:numFmt w:val="bullet"/>
      <w:lvlText w:val="•"/>
      <w:lvlJc w:val="left"/>
      <w:pPr>
        <w:ind w:left="4939" w:hanging="720"/>
      </w:pPr>
      <w:rPr>
        <w:rFonts w:hint="default"/>
      </w:rPr>
    </w:lvl>
  </w:abstractNum>
  <w:abstractNum w:abstractNumId="229">
    <w:nsid w:val="5D8B5C9C"/>
    <w:multiLevelType w:val="multilevel"/>
    <w:tmpl w:val="EA7AD08E"/>
    <w:lvl w:ilvl="0">
      <w:start w:val="77"/>
      <w:numFmt w:val="decimal"/>
      <w:lvlText w:val="%1"/>
      <w:lvlJc w:val="left"/>
      <w:pPr>
        <w:ind w:left="952" w:hanging="720"/>
      </w:pPr>
      <w:rPr>
        <w:rFonts w:hint="default"/>
      </w:rPr>
    </w:lvl>
    <w:lvl w:ilvl="1">
      <w:start w:val="1"/>
      <w:numFmt w:val="decimal"/>
      <w:lvlText w:val="%1.%2"/>
      <w:lvlJc w:val="left"/>
      <w:pPr>
        <w:ind w:left="952" w:hanging="720"/>
      </w:pPr>
      <w:rPr>
        <w:rFonts w:ascii="Bookman Old Style" w:eastAsia="Times New Roman" w:hAnsi="Bookman Old Style" w:cs="Times New Roman" w:hint="default"/>
        <w:spacing w:val="-2"/>
        <w:w w:val="105"/>
        <w:sz w:val="22"/>
        <w:szCs w:val="22"/>
      </w:rPr>
    </w:lvl>
    <w:lvl w:ilvl="2">
      <w:numFmt w:val="bullet"/>
      <w:lvlText w:val="•"/>
      <w:lvlJc w:val="left"/>
      <w:pPr>
        <w:ind w:left="1946" w:hanging="720"/>
      </w:pPr>
      <w:rPr>
        <w:rFonts w:hint="default"/>
      </w:rPr>
    </w:lvl>
    <w:lvl w:ilvl="3">
      <w:numFmt w:val="bullet"/>
      <w:lvlText w:val="•"/>
      <w:lvlJc w:val="left"/>
      <w:pPr>
        <w:ind w:left="2440" w:hanging="720"/>
      </w:pPr>
      <w:rPr>
        <w:rFonts w:hint="default"/>
      </w:rPr>
    </w:lvl>
    <w:lvl w:ilvl="4">
      <w:numFmt w:val="bullet"/>
      <w:lvlText w:val="•"/>
      <w:lvlJc w:val="left"/>
      <w:pPr>
        <w:ind w:left="2933" w:hanging="720"/>
      </w:pPr>
      <w:rPr>
        <w:rFonts w:hint="default"/>
      </w:rPr>
    </w:lvl>
    <w:lvl w:ilvl="5">
      <w:numFmt w:val="bullet"/>
      <w:lvlText w:val="•"/>
      <w:lvlJc w:val="left"/>
      <w:pPr>
        <w:ind w:left="3427" w:hanging="720"/>
      </w:pPr>
      <w:rPr>
        <w:rFonts w:hint="default"/>
      </w:rPr>
    </w:lvl>
    <w:lvl w:ilvl="6">
      <w:numFmt w:val="bullet"/>
      <w:lvlText w:val="•"/>
      <w:lvlJc w:val="left"/>
      <w:pPr>
        <w:ind w:left="3920" w:hanging="720"/>
      </w:pPr>
      <w:rPr>
        <w:rFonts w:hint="default"/>
      </w:rPr>
    </w:lvl>
    <w:lvl w:ilvl="7">
      <w:numFmt w:val="bullet"/>
      <w:lvlText w:val="•"/>
      <w:lvlJc w:val="left"/>
      <w:pPr>
        <w:ind w:left="4413" w:hanging="720"/>
      </w:pPr>
      <w:rPr>
        <w:rFonts w:hint="default"/>
      </w:rPr>
    </w:lvl>
    <w:lvl w:ilvl="8">
      <w:numFmt w:val="bullet"/>
      <w:lvlText w:val="•"/>
      <w:lvlJc w:val="left"/>
      <w:pPr>
        <w:ind w:left="4907" w:hanging="720"/>
      </w:pPr>
      <w:rPr>
        <w:rFonts w:hint="default"/>
      </w:rPr>
    </w:lvl>
  </w:abstractNum>
  <w:abstractNum w:abstractNumId="230">
    <w:nsid w:val="5DC21A3E"/>
    <w:multiLevelType w:val="multilevel"/>
    <w:tmpl w:val="D9ECB6E6"/>
    <w:lvl w:ilvl="0">
      <w:start w:val="51"/>
      <w:numFmt w:val="decimal"/>
      <w:lvlText w:val="%1"/>
      <w:lvlJc w:val="left"/>
      <w:pPr>
        <w:ind w:left="983" w:hanging="720"/>
      </w:pPr>
      <w:rPr>
        <w:rFonts w:hint="default"/>
      </w:rPr>
    </w:lvl>
    <w:lvl w:ilvl="1">
      <w:start w:val="1"/>
      <w:numFmt w:val="decimal"/>
      <w:lvlText w:val="%1.%2"/>
      <w:lvlJc w:val="left"/>
      <w:pPr>
        <w:ind w:left="983" w:hanging="720"/>
      </w:pPr>
      <w:rPr>
        <w:rFonts w:ascii="Bookman Old Style" w:eastAsia="Times New Roman" w:hAnsi="Bookman Old Style" w:cs="Times New Roman" w:hint="default"/>
        <w:spacing w:val="-2"/>
        <w:w w:val="105"/>
        <w:sz w:val="22"/>
        <w:szCs w:val="22"/>
      </w:rPr>
    </w:lvl>
    <w:lvl w:ilvl="2">
      <w:numFmt w:val="bullet"/>
      <w:lvlText w:val="•"/>
      <w:lvlJc w:val="left"/>
      <w:pPr>
        <w:ind w:left="1969" w:hanging="720"/>
      </w:pPr>
      <w:rPr>
        <w:rFonts w:hint="default"/>
      </w:rPr>
    </w:lvl>
    <w:lvl w:ilvl="3">
      <w:numFmt w:val="bullet"/>
      <w:lvlText w:val="•"/>
      <w:lvlJc w:val="left"/>
      <w:pPr>
        <w:ind w:left="2463" w:hanging="720"/>
      </w:pPr>
      <w:rPr>
        <w:rFonts w:hint="default"/>
      </w:rPr>
    </w:lvl>
    <w:lvl w:ilvl="4">
      <w:numFmt w:val="bullet"/>
      <w:lvlText w:val="•"/>
      <w:lvlJc w:val="left"/>
      <w:pPr>
        <w:ind w:left="2958" w:hanging="720"/>
      </w:pPr>
      <w:rPr>
        <w:rFonts w:hint="default"/>
      </w:rPr>
    </w:lvl>
    <w:lvl w:ilvl="5">
      <w:numFmt w:val="bullet"/>
      <w:lvlText w:val="•"/>
      <w:lvlJc w:val="left"/>
      <w:pPr>
        <w:ind w:left="3453" w:hanging="720"/>
      </w:pPr>
      <w:rPr>
        <w:rFonts w:hint="default"/>
      </w:rPr>
    </w:lvl>
    <w:lvl w:ilvl="6">
      <w:numFmt w:val="bullet"/>
      <w:lvlText w:val="•"/>
      <w:lvlJc w:val="left"/>
      <w:pPr>
        <w:ind w:left="3947" w:hanging="720"/>
      </w:pPr>
      <w:rPr>
        <w:rFonts w:hint="default"/>
      </w:rPr>
    </w:lvl>
    <w:lvl w:ilvl="7">
      <w:numFmt w:val="bullet"/>
      <w:lvlText w:val="•"/>
      <w:lvlJc w:val="left"/>
      <w:pPr>
        <w:ind w:left="4442" w:hanging="720"/>
      </w:pPr>
      <w:rPr>
        <w:rFonts w:hint="default"/>
      </w:rPr>
    </w:lvl>
    <w:lvl w:ilvl="8">
      <w:numFmt w:val="bullet"/>
      <w:lvlText w:val="•"/>
      <w:lvlJc w:val="left"/>
      <w:pPr>
        <w:ind w:left="4936" w:hanging="720"/>
      </w:pPr>
      <w:rPr>
        <w:rFonts w:hint="default"/>
      </w:rPr>
    </w:lvl>
  </w:abstractNum>
  <w:abstractNum w:abstractNumId="231">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2">
    <w:nsid w:val="5EC15FCB"/>
    <w:multiLevelType w:val="multilevel"/>
    <w:tmpl w:val="C002B97C"/>
    <w:lvl w:ilvl="0">
      <w:start w:val="35"/>
      <w:numFmt w:val="decimal"/>
      <w:lvlText w:val="%1"/>
      <w:lvlJc w:val="left"/>
      <w:pPr>
        <w:ind w:left="1170" w:hanging="720"/>
      </w:pPr>
      <w:rPr>
        <w:rFonts w:hint="default"/>
      </w:rPr>
    </w:lvl>
    <w:lvl w:ilvl="1">
      <w:start w:val="4"/>
      <w:numFmt w:val="decimal"/>
      <w:lvlText w:val="%1.%2"/>
      <w:lvlJc w:val="left"/>
      <w:pPr>
        <w:ind w:left="1170" w:hanging="720"/>
      </w:pPr>
      <w:rPr>
        <w:rFonts w:ascii="Bookman Old Style" w:eastAsia="Times New Roman" w:hAnsi="Bookman Old Style" w:cs="Times New Roman" w:hint="default"/>
        <w:spacing w:val="-2"/>
        <w:w w:val="105"/>
        <w:sz w:val="22"/>
        <w:szCs w:val="22"/>
      </w:rPr>
    </w:lvl>
    <w:lvl w:ilvl="2">
      <w:numFmt w:val="bullet"/>
      <w:lvlText w:val="•"/>
      <w:lvlJc w:val="left"/>
      <w:pPr>
        <w:ind w:left="2166" w:hanging="720"/>
      </w:pPr>
      <w:rPr>
        <w:rFonts w:hint="default"/>
      </w:rPr>
    </w:lvl>
    <w:lvl w:ilvl="3">
      <w:numFmt w:val="bullet"/>
      <w:lvlText w:val="•"/>
      <w:lvlJc w:val="left"/>
      <w:pPr>
        <w:ind w:left="2659" w:hanging="720"/>
      </w:pPr>
      <w:rPr>
        <w:rFonts w:hint="default"/>
      </w:rPr>
    </w:lvl>
    <w:lvl w:ilvl="4">
      <w:numFmt w:val="bullet"/>
      <w:lvlText w:val="•"/>
      <w:lvlJc w:val="left"/>
      <w:pPr>
        <w:ind w:left="3152" w:hanging="720"/>
      </w:pPr>
      <w:rPr>
        <w:rFonts w:hint="default"/>
      </w:rPr>
    </w:lvl>
    <w:lvl w:ilvl="5">
      <w:numFmt w:val="bullet"/>
      <w:lvlText w:val="•"/>
      <w:lvlJc w:val="left"/>
      <w:pPr>
        <w:ind w:left="3646" w:hanging="720"/>
      </w:pPr>
      <w:rPr>
        <w:rFonts w:hint="default"/>
      </w:rPr>
    </w:lvl>
    <w:lvl w:ilvl="6">
      <w:numFmt w:val="bullet"/>
      <w:lvlText w:val="•"/>
      <w:lvlJc w:val="left"/>
      <w:pPr>
        <w:ind w:left="4139" w:hanging="720"/>
      </w:pPr>
      <w:rPr>
        <w:rFonts w:hint="default"/>
      </w:rPr>
    </w:lvl>
    <w:lvl w:ilvl="7">
      <w:numFmt w:val="bullet"/>
      <w:lvlText w:val="•"/>
      <w:lvlJc w:val="left"/>
      <w:pPr>
        <w:ind w:left="4632" w:hanging="720"/>
      </w:pPr>
      <w:rPr>
        <w:rFonts w:hint="default"/>
      </w:rPr>
    </w:lvl>
    <w:lvl w:ilvl="8">
      <w:numFmt w:val="bullet"/>
      <w:lvlText w:val="•"/>
      <w:lvlJc w:val="left"/>
      <w:pPr>
        <w:ind w:left="5125" w:hanging="720"/>
      </w:pPr>
      <w:rPr>
        <w:rFonts w:hint="default"/>
      </w:rPr>
    </w:lvl>
  </w:abstractNum>
  <w:abstractNum w:abstractNumId="233">
    <w:nsid w:val="5F064331"/>
    <w:multiLevelType w:val="multilevel"/>
    <w:tmpl w:val="D49056C2"/>
    <w:lvl w:ilvl="0">
      <w:start w:val="67"/>
      <w:numFmt w:val="decimal"/>
      <w:lvlText w:val="%1"/>
      <w:lvlJc w:val="left"/>
      <w:pPr>
        <w:ind w:left="1307" w:hanging="720"/>
      </w:pPr>
      <w:rPr>
        <w:rFonts w:hint="default"/>
      </w:rPr>
    </w:lvl>
    <w:lvl w:ilvl="1">
      <w:start w:val="1"/>
      <w:numFmt w:val="decimal"/>
      <w:lvlText w:val="%1.%2"/>
      <w:lvlJc w:val="left"/>
      <w:pPr>
        <w:ind w:left="1307"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739" w:hanging="432"/>
      </w:pPr>
      <w:rPr>
        <w:rFonts w:ascii="Bookman Old Style" w:eastAsia="Times New Roman" w:hAnsi="Bookman Old Style" w:cs="Times New Roman" w:hint="default"/>
        <w:w w:val="102"/>
        <w:sz w:val="22"/>
        <w:szCs w:val="22"/>
      </w:rPr>
    </w:lvl>
    <w:lvl w:ilvl="3">
      <w:numFmt w:val="bullet"/>
      <w:lvlText w:val="•"/>
      <w:lvlJc w:val="left"/>
      <w:pPr>
        <w:ind w:left="2742" w:hanging="432"/>
      </w:pPr>
      <w:rPr>
        <w:rFonts w:hint="default"/>
      </w:rPr>
    </w:lvl>
    <w:lvl w:ilvl="4">
      <w:numFmt w:val="bullet"/>
      <w:lvlText w:val="•"/>
      <w:lvlJc w:val="left"/>
      <w:pPr>
        <w:ind w:left="3243" w:hanging="432"/>
      </w:pPr>
      <w:rPr>
        <w:rFonts w:hint="default"/>
      </w:rPr>
    </w:lvl>
    <w:lvl w:ilvl="5">
      <w:numFmt w:val="bullet"/>
      <w:lvlText w:val="•"/>
      <w:lvlJc w:val="left"/>
      <w:pPr>
        <w:ind w:left="3744" w:hanging="432"/>
      </w:pPr>
      <w:rPr>
        <w:rFonts w:hint="default"/>
      </w:rPr>
    </w:lvl>
    <w:lvl w:ilvl="6">
      <w:numFmt w:val="bullet"/>
      <w:lvlText w:val="•"/>
      <w:lvlJc w:val="left"/>
      <w:pPr>
        <w:ind w:left="4245" w:hanging="432"/>
      </w:pPr>
      <w:rPr>
        <w:rFonts w:hint="default"/>
      </w:rPr>
    </w:lvl>
    <w:lvl w:ilvl="7">
      <w:numFmt w:val="bullet"/>
      <w:lvlText w:val="•"/>
      <w:lvlJc w:val="left"/>
      <w:pPr>
        <w:ind w:left="4746" w:hanging="432"/>
      </w:pPr>
      <w:rPr>
        <w:rFonts w:hint="default"/>
      </w:rPr>
    </w:lvl>
    <w:lvl w:ilvl="8">
      <w:numFmt w:val="bullet"/>
      <w:lvlText w:val="•"/>
      <w:lvlJc w:val="left"/>
      <w:pPr>
        <w:ind w:left="5247" w:hanging="432"/>
      </w:pPr>
      <w:rPr>
        <w:rFonts w:hint="default"/>
      </w:rPr>
    </w:lvl>
  </w:abstractNum>
  <w:abstractNum w:abstractNumId="234">
    <w:nsid w:val="5F3124D0"/>
    <w:multiLevelType w:val="multilevel"/>
    <w:tmpl w:val="EE3ACD5A"/>
    <w:lvl w:ilvl="0">
      <w:start w:val="1"/>
      <w:numFmt w:val="upperRoman"/>
      <w:lvlText w:val="BAB %1"/>
      <w:lvlJc w:val="left"/>
      <w:pPr>
        <w:tabs>
          <w:tab w:val="num" w:pos="1440"/>
        </w:tabs>
        <w:ind w:left="360" w:hanging="360"/>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u w:val="none"/>
        <w:effect w:val="none"/>
      </w:rPr>
    </w:lvl>
    <w:lvl w:ilvl="3">
      <w:start w:val="1"/>
      <w:numFmt w:val="decimal"/>
      <w:lvlText w:val="48.%4"/>
      <w:lvlJc w:val="left"/>
      <w:pPr>
        <w:tabs>
          <w:tab w:val="num" w:pos="766"/>
        </w:tabs>
        <w:ind w:left="766" w:hanging="624"/>
      </w:pPr>
      <w:rPr>
        <w:rFonts w:hint="default"/>
        <w:b w:val="0"/>
        <w:i w:val="0"/>
        <w:caps w:val="0"/>
        <w:strike w:val="0"/>
        <w:dstrike w:val="0"/>
        <w:vanish w:val="0"/>
        <w:webHidden w:val="0"/>
        <w:color w:val="auto"/>
        <w:sz w:val="22"/>
        <w:szCs w:val="22"/>
        <w:u w:val="none"/>
        <w:effect w:val="none"/>
        <w:vertAlign w:val="baseline"/>
        <w:lang w:val="fi-FI"/>
        <w:specVanish w:val="0"/>
      </w:rPr>
    </w:lvl>
    <w:lvl w:ilvl="4">
      <w:start w:val="1"/>
      <w:numFmt w:val="decimal"/>
      <w:lvlText w:val="%5)"/>
      <w:lvlJc w:val="left"/>
      <w:pPr>
        <w:tabs>
          <w:tab w:val="num" w:pos="984"/>
        </w:tabs>
        <w:ind w:left="964" w:hanging="340"/>
      </w:pPr>
      <w:rPr>
        <w:rFonts w:ascii="Arial" w:hAnsi="Arial" w:cs="Arial" w:hint="default"/>
        <w:b w:val="0"/>
        <w:i w:val="0"/>
        <w:strike w:val="0"/>
        <w:dstrike w:val="0"/>
        <w:color w:val="auto"/>
        <w:sz w:val="24"/>
        <w:szCs w:val="24"/>
        <w:u w:val="none"/>
        <w:effect w:val="none"/>
      </w:rPr>
    </w:lvl>
    <w:lvl w:ilvl="5">
      <w:start w:val="1"/>
      <w:numFmt w:val="lowerLetter"/>
      <w:lvlText w:val="%6)."/>
      <w:lvlJc w:val="left"/>
      <w:pPr>
        <w:tabs>
          <w:tab w:val="num" w:pos="1361"/>
        </w:tabs>
        <w:ind w:left="1361" w:hanging="397"/>
      </w:pPr>
      <w:rPr>
        <w:sz w:val="24"/>
        <w:szCs w:val="24"/>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235">
    <w:nsid w:val="5F59309E"/>
    <w:multiLevelType w:val="hybridMultilevel"/>
    <w:tmpl w:val="C8005664"/>
    <w:lvl w:ilvl="0" w:tplc="CC905112">
      <w:start w:val="41"/>
      <w:numFmt w:val="decimal"/>
      <w:lvlText w:val="%1."/>
      <w:lvlJc w:val="left"/>
      <w:pPr>
        <w:ind w:left="720"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6">
    <w:nsid w:val="5F7F67B8"/>
    <w:multiLevelType w:val="hybridMultilevel"/>
    <w:tmpl w:val="76143AC2"/>
    <w:lvl w:ilvl="0" w:tplc="4FD8617E">
      <w:start w:val="1"/>
      <w:numFmt w:val="decimal"/>
      <w:lvlText w:val="18.%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7">
    <w:nsid w:val="5FC71103"/>
    <w:multiLevelType w:val="hybridMultilevel"/>
    <w:tmpl w:val="C336687C"/>
    <w:lvl w:ilvl="0" w:tplc="3DC4DFA0">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239">
    <w:nsid w:val="60752FB3"/>
    <w:multiLevelType w:val="multilevel"/>
    <w:tmpl w:val="8B34E0C4"/>
    <w:lvl w:ilvl="0">
      <w:start w:val="20"/>
      <w:numFmt w:val="decimal"/>
      <w:lvlText w:val="%1"/>
      <w:lvlJc w:val="left"/>
      <w:pPr>
        <w:ind w:left="829" w:hanging="720"/>
      </w:pPr>
      <w:rPr>
        <w:rFonts w:hint="default"/>
      </w:rPr>
    </w:lvl>
    <w:lvl w:ilvl="1">
      <w:start w:val="1"/>
      <w:numFmt w:val="decimal"/>
      <w:lvlText w:val="%1.%2"/>
      <w:lvlJc w:val="left"/>
      <w:pPr>
        <w:ind w:left="829" w:hanging="720"/>
      </w:pPr>
      <w:rPr>
        <w:rFonts w:ascii="Bookman Old Style" w:eastAsia="Times New Roman" w:hAnsi="Bookman Old Style" w:cs="Times New Roman" w:hint="default"/>
        <w:spacing w:val="-2"/>
        <w:w w:val="105"/>
        <w:sz w:val="22"/>
        <w:szCs w:val="22"/>
      </w:rPr>
    </w:lvl>
    <w:lvl w:ilvl="2">
      <w:numFmt w:val="bullet"/>
      <w:lvlText w:val="•"/>
      <w:lvlJc w:val="left"/>
      <w:pPr>
        <w:ind w:left="1811" w:hanging="720"/>
      </w:pPr>
      <w:rPr>
        <w:rFonts w:hint="default"/>
      </w:rPr>
    </w:lvl>
    <w:lvl w:ilvl="3">
      <w:numFmt w:val="bullet"/>
      <w:lvlText w:val="•"/>
      <w:lvlJc w:val="left"/>
      <w:pPr>
        <w:ind w:left="2306" w:hanging="720"/>
      </w:pPr>
      <w:rPr>
        <w:rFonts w:hint="default"/>
      </w:rPr>
    </w:lvl>
    <w:lvl w:ilvl="4">
      <w:numFmt w:val="bullet"/>
      <w:lvlText w:val="•"/>
      <w:lvlJc w:val="left"/>
      <w:pPr>
        <w:ind w:left="2802" w:hanging="720"/>
      </w:pPr>
      <w:rPr>
        <w:rFonts w:hint="default"/>
      </w:rPr>
    </w:lvl>
    <w:lvl w:ilvl="5">
      <w:numFmt w:val="bullet"/>
      <w:lvlText w:val="•"/>
      <w:lvlJc w:val="left"/>
      <w:pPr>
        <w:ind w:left="3297" w:hanging="720"/>
      </w:pPr>
      <w:rPr>
        <w:rFonts w:hint="default"/>
      </w:rPr>
    </w:lvl>
    <w:lvl w:ilvl="6">
      <w:numFmt w:val="bullet"/>
      <w:lvlText w:val="•"/>
      <w:lvlJc w:val="left"/>
      <w:pPr>
        <w:ind w:left="3793" w:hanging="720"/>
      </w:pPr>
      <w:rPr>
        <w:rFonts w:hint="default"/>
      </w:rPr>
    </w:lvl>
    <w:lvl w:ilvl="7">
      <w:numFmt w:val="bullet"/>
      <w:lvlText w:val="•"/>
      <w:lvlJc w:val="left"/>
      <w:pPr>
        <w:ind w:left="4288" w:hanging="720"/>
      </w:pPr>
      <w:rPr>
        <w:rFonts w:hint="default"/>
      </w:rPr>
    </w:lvl>
    <w:lvl w:ilvl="8">
      <w:numFmt w:val="bullet"/>
      <w:lvlText w:val="•"/>
      <w:lvlJc w:val="left"/>
      <w:pPr>
        <w:ind w:left="4784" w:hanging="720"/>
      </w:pPr>
      <w:rPr>
        <w:rFonts w:hint="default"/>
      </w:rPr>
    </w:lvl>
  </w:abstractNum>
  <w:abstractNum w:abstractNumId="240">
    <w:nsid w:val="6131600B"/>
    <w:multiLevelType w:val="hybridMultilevel"/>
    <w:tmpl w:val="970C14E4"/>
    <w:lvl w:ilvl="0" w:tplc="DBF61BF4">
      <w:start w:val="1"/>
      <w:numFmt w:val="decimal"/>
      <w:lvlText w:val="6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182079A"/>
    <w:multiLevelType w:val="hybridMultilevel"/>
    <w:tmpl w:val="96469BBA"/>
    <w:lvl w:ilvl="0" w:tplc="BC603FD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1942F66"/>
    <w:multiLevelType w:val="hybridMultilevel"/>
    <w:tmpl w:val="DF10EC18"/>
    <w:lvl w:ilvl="0" w:tplc="0F4EA812">
      <w:start w:val="54"/>
      <w:numFmt w:val="decimal"/>
      <w:lvlText w:val="%1."/>
      <w:lvlJc w:val="left"/>
      <w:pPr>
        <w:ind w:left="720"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3">
    <w:nsid w:val="61942F92"/>
    <w:multiLevelType w:val="multilevel"/>
    <w:tmpl w:val="FA648F7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672"/>
        </w:tabs>
        <w:ind w:left="1672"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4">
    <w:nsid w:val="61BE04F7"/>
    <w:multiLevelType w:val="hybridMultilevel"/>
    <w:tmpl w:val="B7C8FAB0"/>
    <w:lvl w:ilvl="0" w:tplc="E982BF08">
      <w:start w:val="1"/>
      <w:numFmt w:val="decimal"/>
      <w:lvlText w:val="(%1)"/>
      <w:lvlJc w:val="left"/>
      <w:pPr>
        <w:ind w:left="5785" w:hanging="433"/>
      </w:pPr>
      <w:rPr>
        <w:rFonts w:ascii="Bookman Old Style" w:eastAsia="Times New Roman" w:hAnsi="Bookman Old Style" w:cs="Times New Roman" w:hint="default"/>
        <w:spacing w:val="-1"/>
        <w:w w:val="106"/>
        <w:sz w:val="22"/>
        <w:szCs w:val="22"/>
      </w:rPr>
    </w:lvl>
    <w:lvl w:ilvl="1" w:tplc="53A66E7A">
      <w:numFmt w:val="bullet"/>
      <w:lvlText w:val="•"/>
      <w:lvlJc w:val="left"/>
      <w:pPr>
        <w:ind w:left="6294" w:hanging="433"/>
      </w:pPr>
      <w:rPr>
        <w:rFonts w:hint="default"/>
      </w:rPr>
    </w:lvl>
    <w:lvl w:ilvl="2" w:tplc="A6B63DAC">
      <w:numFmt w:val="bullet"/>
      <w:lvlText w:val="•"/>
      <w:lvlJc w:val="left"/>
      <w:pPr>
        <w:ind w:left="6808" w:hanging="433"/>
      </w:pPr>
      <w:rPr>
        <w:rFonts w:hint="default"/>
      </w:rPr>
    </w:lvl>
    <w:lvl w:ilvl="3" w:tplc="44F272F2">
      <w:numFmt w:val="bullet"/>
      <w:lvlText w:val="•"/>
      <w:lvlJc w:val="left"/>
      <w:pPr>
        <w:ind w:left="7322" w:hanging="433"/>
      </w:pPr>
      <w:rPr>
        <w:rFonts w:hint="default"/>
      </w:rPr>
    </w:lvl>
    <w:lvl w:ilvl="4" w:tplc="47223A2C">
      <w:numFmt w:val="bullet"/>
      <w:lvlText w:val="•"/>
      <w:lvlJc w:val="left"/>
      <w:pPr>
        <w:ind w:left="7836" w:hanging="433"/>
      </w:pPr>
      <w:rPr>
        <w:rFonts w:hint="default"/>
      </w:rPr>
    </w:lvl>
    <w:lvl w:ilvl="5" w:tplc="F708B418">
      <w:numFmt w:val="bullet"/>
      <w:lvlText w:val="•"/>
      <w:lvlJc w:val="left"/>
      <w:pPr>
        <w:ind w:left="8350" w:hanging="433"/>
      </w:pPr>
      <w:rPr>
        <w:rFonts w:hint="default"/>
      </w:rPr>
    </w:lvl>
    <w:lvl w:ilvl="6" w:tplc="7F660A66">
      <w:numFmt w:val="bullet"/>
      <w:lvlText w:val="•"/>
      <w:lvlJc w:val="left"/>
      <w:pPr>
        <w:ind w:left="8864" w:hanging="433"/>
      </w:pPr>
      <w:rPr>
        <w:rFonts w:hint="default"/>
      </w:rPr>
    </w:lvl>
    <w:lvl w:ilvl="7" w:tplc="4C40A7B6">
      <w:numFmt w:val="bullet"/>
      <w:lvlText w:val="•"/>
      <w:lvlJc w:val="left"/>
      <w:pPr>
        <w:ind w:left="9378" w:hanging="433"/>
      </w:pPr>
      <w:rPr>
        <w:rFonts w:hint="default"/>
      </w:rPr>
    </w:lvl>
    <w:lvl w:ilvl="8" w:tplc="69F2F2CC">
      <w:numFmt w:val="bullet"/>
      <w:lvlText w:val="•"/>
      <w:lvlJc w:val="left"/>
      <w:pPr>
        <w:ind w:left="9892" w:hanging="433"/>
      </w:pPr>
      <w:rPr>
        <w:rFonts w:hint="default"/>
      </w:rPr>
    </w:lvl>
  </w:abstractNum>
  <w:abstractNum w:abstractNumId="245">
    <w:nsid w:val="61C51723"/>
    <w:multiLevelType w:val="hybridMultilevel"/>
    <w:tmpl w:val="8D627EFC"/>
    <w:lvl w:ilvl="0" w:tplc="A4E21C5E">
      <w:start w:val="1"/>
      <w:numFmt w:val="decimal"/>
      <w:lvlText w:val="6.%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6BA2B6BA">
      <w:start w:val="1"/>
      <w:numFmt w:val="decimal"/>
      <w:lvlText w:val="20.%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46">
    <w:nsid w:val="62116DCF"/>
    <w:multiLevelType w:val="hybridMultilevel"/>
    <w:tmpl w:val="39061BDC"/>
    <w:lvl w:ilvl="0" w:tplc="37E4B702">
      <w:start w:val="13"/>
      <w:numFmt w:val="decimal"/>
      <w:lvlText w:val="%1."/>
      <w:lvlJc w:val="left"/>
      <w:pPr>
        <w:ind w:left="644" w:hanging="360"/>
      </w:pPr>
      <w:rPr>
        <w:rFonts w:hint="default"/>
        <w:b w:val="0"/>
        <w:bCs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7">
    <w:nsid w:val="62633552"/>
    <w:multiLevelType w:val="multilevel"/>
    <w:tmpl w:val="FA648F7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672"/>
        </w:tabs>
        <w:ind w:left="1672"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8">
    <w:nsid w:val="62E6650B"/>
    <w:multiLevelType w:val="multilevel"/>
    <w:tmpl w:val="6F24557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ascii="Bookman Old Style" w:hAnsi="Bookman Old Style" w:hint="default"/>
        <w:b w:val="0"/>
        <w:i w:val="0"/>
        <w:caps w:val="0"/>
        <w:strike w:val="0"/>
        <w:dstrike w:val="0"/>
        <w:vanish w:val="0"/>
        <w:color w:val="auto"/>
        <w:sz w:val="22"/>
        <w:szCs w:val="22"/>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9">
    <w:nsid w:val="63922BC2"/>
    <w:multiLevelType w:val="hybridMultilevel"/>
    <w:tmpl w:val="3DCE5F4E"/>
    <w:lvl w:ilvl="0" w:tplc="80C2F742">
      <w:start w:val="1"/>
      <w:numFmt w:val="decimal"/>
      <w:lvlText w:val="29.%1"/>
      <w:lvlJc w:val="left"/>
      <w:pPr>
        <w:ind w:left="720" w:hanging="360"/>
      </w:pPr>
      <w:rPr>
        <w:b w:val="0"/>
        <w:i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0">
    <w:nsid w:val="64026D98"/>
    <w:multiLevelType w:val="hybridMultilevel"/>
    <w:tmpl w:val="392E2962"/>
    <w:lvl w:ilvl="0" w:tplc="DE40D426">
      <w:start w:val="1"/>
      <w:numFmt w:val="decimal"/>
      <w:lvlText w:val="29.%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4043B19"/>
    <w:multiLevelType w:val="multilevel"/>
    <w:tmpl w:val="74902A3C"/>
    <w:lvl w:ilvl="0">
      <w:start w:val="1"/>
      <w:numFmt w:val="upperRoman"/>
      <w:lvlText w:val="BAB %1"/>
      <w:lvlJc w:val="left"/>
      <w:pPr>
        <w:tabs>
          <w:tab w:val="num" w:pos="1440"/>
        </w:tabs>
        <w:ind w:left="360" w:hanging="360"/>
      </w:pPr>
      <w:rPr>
        <w:rFonts w:ascii="Times New Roman" w:hAnsi="Times New Roman" w:cs="Times New Roman" w:hint="default"/>
        <w:b/>
        <w:i w:val="0"/>
        <w:caps w:val="0"/>
        <w:strike w:val="0"/>
        <w:dstrike w:val="0"/>
        <w:vanish w:val="0"/>
        <w:color w:val="auto"/>
        <w:sz w:val="24"/>
        <w:szCs w:val="24"/>
        <w:u w:val="none"/>
        <w:effect w:val="none"/>
        <w:vertAlign w:val="baseline"/>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u w:val="none"/>
        <w:effect w:val="none"/>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u w:val="none"/>
        <w:effect w:val="none"/>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u w:val="none"/>
        <w:effect w:val="none"/>
        <w:vertAlign w:val="baseline"/>
      </w:rPr>
    </w:lvl>
    <w:lvl w:ilvl="4">
      <w:start w:val="1"/>
      <w:numFmt w:val="lowerLetter"/>
      <w:lvlText w:val="%5."/>
      <w:lvlJc w:val="left"/>
      <w:pPr>
        <w:tabs>
          <w:tab w:val="num" w:pos="984"/>
        </w:tabs>
        <w:ind w:left="964" w:hanging="340"/>
      </w:pPr>
      <w:rPr>
        <w:rFonts w:hint="default"/>
        <w:b w:val="0"/>
        <w:i w:val="0"/>
        <w:strike w:val="0"/>
        <w:dstrike w:val="0"/>
        <w:color w:val="auto"/>
        <w:sz w:val="22"/>
        <w:szCs w:val="22"/>
        <w:u w:val="none"/>
        <w:effect w:val="none"/>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2">
    <w:nsid w:val="645D0992"/>
    <w:multiLevelType w:val="hybridMultilevel"/>
    <w:tmpl w:val="6E90E240"/>
    <w:lvl w:ilvl="0" w:tplc="7520E39A">
      <w:start w:val="49"/>
      <w:numFmt w:val="decimal"/>
      <w:lvlText w:val="%1."/>
      <w:lvlJc w:val="left"/>
      <w:pPr>
        <w:ind w:left="720"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3">
    <w:nsid w:val="655A0655"/>
    <w:multiLevelType w:val="multilevel"/>
    <w:tmpl w:val="0A466DF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val="0"/>
        <w:i w:val="0"/>
        <w:strike w:val="0"/>
        <w:sz w:val="24"/>
        <w:szCs w:val="24"/>
      </w:rPr>
    </w:lvl>
    <w:lvl w:ilvl="3">
      <w:start w:val="1"/>
      <w:numFmt w:val="decimal"/>
      <w:lvlText w:val="64.%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4">
    <w:nsid w:val="656072DC"/>
    <w:multiLevelType w:val="hybridMultilevel"/>
    <w:tmpl w:val="507E4522"/>
    <w:lvl w:ilvl="0" w:tplc="04210019">
      <w:start w:val="1"/>
      <w:numFmt w:val="lowerLetter"/>
      <w:lvlText w:val="%1."/>
      <w:lvlJc w:val="left"/>
      <w:pPr>
        <w:ind w:left="1321" w:hanging="360"/>
      </w:pPr>
    </w:lvl>
    <w:lvl w:ilvl="1" w:tplc="04210019">
      <w:start w:val="1"/>
      <w:numFmt w:val="lowerLetter"/>
      <w:lvlText w:val="%2."/>
      <w:lvlJc w:val="left"/>
      <w:pPr>
        <w:ind w:left="2041" w:hanging="360"/>
      </w:pPr>
    </w:lvl>
    <w:lvl w:ilvl="2" w:tplc="0421001B">
      <w:start w:val="1"/>
      <w:numFmt w:val="lowerRoman"/>
      <w:lvlText w:val="%3."/>
      <w:lvlJc w:val="right"/>
      <w:pPr>
        <w:ind w:left="2761" w:hanging="180"/>
      </w:pPr>
    </w:lvl>
    <w:lvl w:ilvl="3" w:tplc="0421000F">
      <w:start w:val="1"/>
      <w:numFmt w:val="decimal"/>
      <w:lvlText w:val="%4."/>
      <w:lvlJc w:val="left"/>
      <w:pPr>
        <w:ind w:left="3481" w:hanging="360"/>
      </w:pPr>
    </w:lvl>
    <w:lvl w:ilvl="4" w:tplc="04210019">
      <w:start w:val="1"/>
      <w:numFmt w:val="lowerLetter"/>
      <w:lvlText w:val="%5."/>
      <w:lvlJc w:val="left"/>
      <w:pPr>
        <w:ind w:left="4201" w:hanging="360"/>
      </w:pPr>
    </w:lvl>
    <w:lvl w:ilvl="5" w:tplc="0421001B">
      <w:start w:val="1"/>
      <w:numFmt w:val="lowerRoman"/>
      <w:lvlText w:val="%6."/>
      <w:lvlJc w:val="right"/>
      <w:pPr>
        <w:ind w:left="4921" w:hanging="180"/>
      </w:pPr>
    </w:lvl>
    <w:lvl w:ilvl="6" w:tplc="0421000F">
      <w:start w:val="1"/>
      <w:numFmt w:val="decimal"/>
      <w:lvlText w:val="%7."/>
      <w:lvlJc w:val="left"/>
      <w:pPr>
        <w:ind w:left="5641" w:hanging="360"/>
      </w:pPr>
    </w:lvl>
    <w:lvl w:ilvl="7" w:tplc="04210019">
      <w:start w:val="1"/>
      <w:numFmt w:val="lowerLetter"/>
      <w:lvlText w:val="%8."/>
      <w:lvlJc w:val="left"/>
      <w:pPr>
        <w:ind w:left="6361" w:hanging="360"/>
      </w:pPr>
    </w:lvl>
    <w:lvl w:ilvl="8" w:tplc="0421001B">
      <w:start w:val="1"/>
      <w:numFmt w:val="lowerRoman"/>
      <w:lvlText w:val="%9."/>
      <w:lvlJc w:val="right"/>
      <w:pPr>
        <w:ind w:left="7081" w:hanging="180"/>
      </w:pPr>
    </w:lvl>
  </w:abstractNum>
  <w:abstractNum w:abstractNumId="255">
    <w:nsid w:val="656F29BF"/>
    <w:multiLevelType w:val="hybridMultilevel"/>
    <w:tmpl w:val="BB3C94D2"/>
    <w:lvl w:ilvl="0" w:tplc="C8A034FE">
      <w:start w:val="18"/>
      <w:numFmt w:val="decimal"/>
      <w:lvlText w:val="%1."/>
      <w:lvlJc w:val="left"/>
      <w:pPr>
        <w:ind w:left="720" w:hanging="360"/>
      </w:pPr>
      <w:rPr>
        <w:rFonts w:hint="default"/>
        <w:b w:val="0"/>
        <w:bCs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6">
    <w:nsid w:val="65924E92"/>
    <w:multiLevelType w:val="multilevel"/>
    <w:tmpl w:val="C2861370"/>
    <w:lvl w:ilvl="0">
      <w:start w:val="17"/>
      <w:numFmt w:val="decimal"/>
      <w:lvlText w:val="%1"/>
      <w:lvlJc w:val="left"/>
      <w:pPr>
        <w:ind w:left="940" w:hanging="720"/>
      </w:pPr>
      <w:rPr>
        <w:rFonts w:hint="default"/>
      </w:rPr>
    </w:lvl>
    <w:lvl w:ilvl="1">
      <w:start w:val="1"/>
      <w:numFmt w:val="decimal"/>
      <w:lvlText w:val="%1.%2"/>
      <w:lvlJc w:val="left"/>
      <w:pPr>
        <w:ind w:left="940"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141" w:hanging="432"/>
      </w:pPr>
      <w:rPr>
        <w:rFonts w:ascii="Bookman Old Style" w:eastAsia="Times New Roman" w:hAnsi="Bookman Old Style" w:cs="Times New Roman" w:hint="default"/>
        <w:w w:val="102"/>
        <w:sz w:val="22"/>
        <w:szCs w:val="22"/>
      </w:rPr>
    </w:lvl>
    <w:lvl w:ilvl="3">
      <w:numFmt w:val="bullet"/>
      <w:lvlText w:val="•"/>
      <w:lvlJc w:val="left"/>
      <w:pPr>
        <w:ind w:left="2385" w:hanging="432"/>
      </w:pPr>
      <w:rPr>
        <w:rFonts w:hint="default"/>
      </w:rPr>
    </w:lvl>
    <w:lvl w:ilvl="4">
      <w:numFmt w:val="bullet"/>
      <w:lvlText w:val="•"/>
      <w:lvlJc w:val="left"/>
      <w:pPr>
        <w:ind w:left="2887" w:hanging="432"/>
      </w:pPr>
      <w:rPr>
        <w:rFonts w:hint="default"/>
      </w:rPr>
    </w:lvl>
    <w:lvl w:ilvl="5">
      <w:numFmt w:val="bullet"/>
      <w:lvlText w:val="•"/>
      <w:lvlJc w:val="left"/>
      <w:pPr>
        <w:ind w:left="3390" w:hanging="432"/>
      </w:pPr>
      <w:rPr>
        <w:rFonts w:hint="default"/>
      </w:rPr>
    </w:lvl>
    <w:lvl w:ilvl="6">
      <w:numFmt w:val="bullet"/>
      <w:lvlText w:val="•"/>
      <w:lvlJc w:val="left"/>
      <w:pPr>
        <w:ind w:left="3892" w:hanging="432"/>
      </w:pPr>
      <w:rPr>
        <w:rFonts w:hint="default"/>
      </w:rPr>
    </w:lvl>
    <w:lvl w:ilvl="7">
      <w:numFmt w:val="bullet"/>
      <w:lvlText w:val="•"/>
      <w:lvlJc w:val="left"/>
      <w:pPr>
        <w:ind w:left="4395" w:hanging="432"/>
      </w:pPr>
      <w:rPr>
        <w:rFonts w:hint="default"/>
      </w:rPr>
    </w:lvl>
    <w:lvl w:ilvl="8">
      <w:numFmt w:val="bullet"/>
      <w:lvlText w:val="•"/>
      <w:lvlJc w:val="left"/>
      <w:pPr>
        <w:ind w:left="4897" w:hanging="432"/>
      </w:pPr>
      <w:rPr>
        <w:rFonts w:hint="default"/>
      </w:rPr>
    </w:lvl>
  </w:abstractNum>
  <w:abstractNum w:abstractNumId="257">
    <w:nsid w:val="66BE42E2"/>
    <w:multiLevelType w:val="hybridMultilevel"/>
    <w:tmpl w:val="152CBF8C"/>
    <w:lvl w:ilvl="0" w:tplc="4948A6FE">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72F4251"/>
    <w:multiLevelType w:val="multilevel"/>
    <w:tmpl w:val="0A581598"/>
    <w:lvl w:ilvl="0">
      <w:start w:val="1"/>
      <w:numFmt w:val="decimal"/>
      <w:lvlText w:val="%1."/>
      <w:lvlJc w:val="left"/>
      <w:pPr>
        <w:ind w:left="720" w:hanging="360"/>
      </w:pPr>
      <w:rPr>
        <w:b/>
        <w:i w:val="0"/>
        <w:sz w:val="22"/>
        <w:szCs w:val="22"/>
      </w:rPr>
    </w:lvl>
    <w:lvl w:ilvl="1">
      <w:start w:val="1"/>
      <w:numFmt w:val="decimal"/>
      <w:isLgl/>
      <w:lvlText w:val="%1.%2"/>
      <w:lvlJc w:val="left"/>
      <w:pPr>
        <w:ind w:left="1113"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9">
    <w:nsid w:val="67381696"/>
    <w:multiLevelType w:val="hybridMultilevel"/>
    <w:tmpl w:val="A47CA316"/>
    <w:lvl w:ilvl="0" w:tplc="521084DE">
      <w:start w:val="1"/>
      <w:numFmt w:val="decimal"/>
      <w:lvlText w:val="20.%1"/>
      <w:lvlJc w:val="left"/>
      <w:pPr>
        <w:ind w:left="720" w:hanging="360"/>
      </w:pPr>
      <w:rPr>
        <w:rFonts w:ascii="Bookman Old Style" w:hAnsi="Bookman Old Style" w:hint="default"/>
        <w:b w:val="0"/>
        <w:i w:val="0"/>
        <w:color w:val="auto"/>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0">
    <w:nsid w:val="67712695"/>
    <w:multiLevelType w:val="multilevel"/>
    <w:tmpl w:val="AB763C3E"/>
    <w:lvl w:ilvl="0">
      <w:start w:val="60"/>
      <w:numFmt w:val="decimal"/>
      <w:lvlText w:val="%1"/>
      <w:lvlJc w:val="left"/>
      <w:pPr>
        <w:ind w:left="490" w:hanging="490"/>
      </w:pPr>
      <w:rPr>
        <w:rFonts w:hint="default"/>
      </w:rPr>
    </w:lvl>
    <w:lvl w:ilvl="1">
      <w:start w:val="60"/>
      <w:numFmt w:val="decimal"/>
      <w:lvlText w:val="53.%2"/>
      <w:lvlJc w:val="left"/>
      <w:pPr>
        <w:ind w:left="1126" w:hanging="490"/>
      </w:pPr>
      <w:rPr>
        <w:rFonts w:ascii="Bookman Old Style" w:hAnsi="Bookman Old Style" w:hint="default"/>
        <w:sz w:val="22"/>
        <w:szCs w:val="22"/>
      </w:rPr>
    </w:lvl>
    <w:lvl w:ilvl="2">
      <w:start w:val="1"/>
      <w:numFmt w:val="decimal"/>
      <w:lvlText w:val="%1.%2.%3"/>
      <w:lvlJc w:val="left"/>
      <w:pPr>
        <w:ind w:left="1992" w:hanging="720"/>
      </w:pPr>
      <w:rPr>
        <w:rFonts w:hint="default"/>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6888" w:hanging="1800"/>
      </w:pPr>
      <w:rPr>
        <w:rFonts w:hint="default"/>
      </w:rPr>
    </w:lvl>
  </w:abstractNum>
  <w:abstractNum w:abstractNumId="261">
    <w:nsid w:val="67D64C0D"/>
    <w:multiLevelType w:val="hybridMultilevel"/>
    <w:tmpl w:val="B0843D28"/>
    <w:lvl w:ilvl="0" w:tplc="A284175E">
      <w:start w:val="1"/>
      <w:numFmt w:val="decimal"/>
      <w:lvlText w:val="60.%1"/>
      <w:lvlJc w:val="left"/>
      <w:pPr>
        <w:ind w:left="720" w:hanging="360"/>
      </w:pPr>
      <w:rPr>
        <w:rFonts w:ascii="Bookman Old Style" w:hAnsi="Bookman Old Styl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8EF6A46"/>
    <w:multiLevelType w:val="multilevel"/>
    <w:tmpl w:val="78C49076"/>
    <w:lvl w:ilvl="0">
      <w:start w:val="33"/>
      <w:numFmt w:val="decimal"/>
      <w:lvlText w:val="%1"/>
      <w:lvlJc w:val="left"/>
      <w:pPr>
        <w:ind w:left="851" w:hanging="720"/>
      </w:pPr>
      <w:rPr>
        <w:rFonts w:hint="default"/>
      </w:rPr>
    </w:lvl>
    <w:lvl w:ilvl="1">
      <w:start w:val="1"/>
      <w:numFmt w:val="decimal"/>
      <w:lvlText w:val="%1.%2"/>
      <w:lvlJc w:val="left"/>
      <w:pPr>
        <w:ind w:left="851" w:hanging="720"/>
      </w:pPr>
      <w:rPr>
        <w:rFonts w:ascii="Bookman Old Style" w:eastAsia="Times New Roman" w:hAnsi="Bookman Old Style" w:cs="Times New Roman" w:hint="default"/>
        <w:spacing w:val="-2"/>
        <w:w w:val="105"/>
        <w:sz w:val="22"/>
        <w:szCs w:val="22"/>
      </w:rPr>
    </w:lvl>
    <w:lvl w:ilvl="2">
      <w:numFmt w:val="bullet"/>
      <w:lvlText w:val="•"/>
      <w:lvlJc w:val="left"/>
      <w:pPr>
        <w:ind w:left="1841" w:hanging="720"/>
      </w:pPr>
      <w:rPr>
        <w:rFonts w:hint="default"/>
      </w:rPr>
    </w:lvl>
    <w:lvl w:ilvl="3">
      <w:numFmt w:val="bullet"/>
      <w:lvlText w:val="•"/>
      <w:lvlJc w:val="left"/>
      <w:pPr>
        <w:ind w:left="2332" w:hanging="720"/>
      </w:pPr>
      <w:rPr>
        <w:rFonts w:hint="default"/>
      </w:rPr>
    </w:lvl>
    <w:lvl w:ilvl="4">
      <w:numFmt w:val="bullet"/>
      <w:lvlText w:val="•"/>
      <w:lvlJc w:val="left"/>
      <w:pPr>
        <w:ind w:left="2823" w:hanging="720"/>
      </w:pPr>
      <w:rPr>
        <w:rFonts w:hint="default"/>
      </w:rPr>
    </w:lvl>
    <w:lvl w:ilvl="5">
      <w:numFmt w:val="bullet"/>
      <w:lvlText w:val="•"/>
      <w:lvlJc w:val="left"/>
      <w:pPr>
        <w:ind w:left="3314" w:hanging="720"/>
      </w:pPr>
      <w:rPr>
        <w:rFonts w:hint="default"/>
      </w:rPr>
    </w:lvl>
    <w:lvl w:ilvl="6">
      <w:numFmt w:val="bullet"/>
      <w:lvlText w:val="•"/>
      <w:lvlJc w:val="left"/>
      <w:pPr>
        <w:ind w:left="3805" w:hanging="720"/>
      </w:pPr>
      <w:rPr>
        <w:rFonts w:hint="default"/>
      </w:rPr>
    </w:lvl>
    <w:lvl w:ilvl="7">
      <w:numFmt w:val="bullet"/>
      <w:lvlText w:val="•"/>
      <w:lvlJc w:val="left"/>
      <w:pPr>
        <w:ind w:left="4296" w:hanging="720"/>
      </w:pPr>
      <w:rPr>
        <w:rFonts w:hint="default"/>
      </w:rPr>
    </w:lvl>
    <w:lvl w:ilvl="8">
      <w:numFmt w:val="bullet"/>
      <w:lvlText w:val="•"/>
      <w:lvlJc w:val="left"/>
      <w:pPr>
        <w:ind w:left="4787" w:hanging="720"/>
      </w:pPr>
      <w:rPr>
        <w:rFonts w:hint="default"/>
      </w:rPr>
    </w:lvl>
  </w:abstractNum>
  <w:abstractNum w:abstractNumId="263">
    <w:nsid w:val="69744970"/>
    <w:multiLevelType w:val="multilevel"/>
    <w:tmpl w:val="5D02ABC2"/>
    <w:lvl w:ilvl="0">
      <w:start w:val="40"/>
      <w:numFmt w:val="decimal"/>
      <w:lvlText w:val="%1"/>
      <w:lvlJc w:val="left"/>
      <w:pPr>
        <w:ind w:left="829" w:hanging="720"/>
      </w:pPr>
      <w:rPr>
        <w:rFonts w:hint="default"/>
      </w:rPr>
    </w:lvl>
    <w:lvl w:ilvl="1">
      <w:start w:val="1"/>
      <w:numFmt w:val="decimal"/>
      <w:lvlText w:val="%1.%2"/>
      <w:lvlJc w:val="left"/>
      <w:pPr>
        <w:ind w:left="829" w:hanging="720"/>
      </w:pPr>
      <w:rPr>
        <w:rFonts w:ascii="Bookman Old Style" w:eastAsia="Times New Roman" w:hAnsi="Bookman Old Style" w:cs="Times New Roman" w:hint="default"/>
        <w:spacing w:val="-2"/>
        <w:w w:val="105"/>
        <w:sz w:val="22"/>
        <w:szCs w:val="22"/>
      </w:rPr>
    </w:lvl>
    <w:lvl w:ilvl="2">
      <w:numFmt w:val="bullet"/>
      <w:lvlText w:val="•"/>
      <w:lvlJc w:val="left"/>
      <w:pPr>
        <w:ind w:left="1810" w:hanging="720"/>
      </w:pPr>
      <w:rPr>
        <w:rFonts w:hint="default"/>
      </w:rPr>
    </w:lvl>
    <w:lvl w:ilvl="3">
      <w:numFmt w:val="bullet"/>
      <w:lvlText w:val="•"/>
      <w:lvlJc w:val="left"/>
      <w:pPr>
        <w:ind w:left="2305" w:hanging="720"/>
      </w:pPr>
      <w:rPr>
        <w:rFonts w:hint="default"/>
      </w:rPr>
    </w:lvl>
    <w:lvl w:ilvl="4">
      <w:numFmt w:val="bullet"/>
      <w:lvlText w:val="•"/>
      <w:lvlJc w:val="left"/>
      <w:pPr>
        <w:ind w:left="2800" w:hanging="720"/>
      </w:pPr>
      <w:rPr>
        <w:rFonts w:hint="default"/>
      </w:rPr>
    </w:lvl>
    <w:lvl w:ilvl="5">
      <w:numFmt w:val="bullet"/>
      <w:lvlText w:val="•"/>
      <w:lvlJc w:val="left"/>
      <w:pPr>
        <w:ind w:left="3296" w:hanging="720"/>
      </w:pPr>
      <w:rPr>
        <w:rFonts w:hint="default"/>
      </w:rPr>
    </w:lvl>
    <w:lvl w:ilvl="6">
      <w:numFmt w:val="bullet"/>
      <w:lvlText w:val="•"/>
      <w:lvlJc w:val="left"/>
      <w:pPr>
        <w:ind w:left="3791" w:hanging="720"/>
      </w:pPr>
      <w:rPr>
        <w:rFonts w:hint="default"/>
      </w:rPr>
    </w:lvl>
    <w:lvl w:ilvl="7">
      <w:numFmt w:val="bullet"/>
      <w:lvlText w:val="•"/>
      <w:lvlJc w:val="left"/>
      <w:pPr>
        <w:ind w:left="4286" w:hanging="720"/>
      </w:pPr>
      <w:rPr>
        <w:rFonts w:hint="default"/>
      </w:rPr>
    </w:lvl>
    <w:lvl w:ilvl="8">
      <w:numFmt w:val="bullet"/>
      <w:lvlText w:val="•"/>
      <w:lvlJc w:val="left"/>
      <w:pPr>
        <w:ind w:left="4781" w:hanging="720"/>
      </w:pPr>
      <w:rPr>
        <w:rFonts w:hint="default"/>
      </w:rPr>
    </w:lvl>
  </w:abstractNum>
  <w:abstractNum w:abstractNumId="264">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5">
    <w:nsid w:val="69E0043F"/>
    <w:multiLevelType w:val="hybridMultilevel"/>
    <w:tmpl w:val="9830DF6E"/>
    <w:lvl w:ilvl="0" w:tplc="2EC0F9A0">
      <w:start w:val="1"/>
      <w:numFmt w:val="decimal"/>
      <w:lvlText w:val="33.%1"/>
      <w:lvlJc w:val="left"/>
      <w:pPr>
        <w:ind w:left="1321" w:hanging="360"/>
      </w:pPr>
      <w:rPr>
        <w:rFonts w:ascii="Bookman Old Style" w:hAnsi="Bookman Old Style" w:hint="default"/>
        <w:color w:val="auto"/>
        <w:sz w:val="22"/>
        <w:szCs w:val="22"/>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66">
    <w:nsid w:val="6ACF5F65"/>
    <w:multiLevelType w:val="multilevel"/>
    <w:tmpl w:val="26E6A4C2"/>
    <w:lvl w:ilvl="0">
      <w:start w:val="60"/>
      <w:numFmt w:val="decimal"/>
      <w:lvlText w:val="%1."/>
      <w:lvlJc w:val="left"/>
      <w:pPr>
        <w:ind w:left="720" w:hanging="360"/>
      </w:pPr>
      <w:rPr>
        <w:b w:val="0"/>
        <w:sz w:val="22"/>
        <w:szCs w:val="22"/>
      </w:rPr>
    </w:lvl>
    <w:lvl w:ilvl="1">
      <w:start w:val="3"/>
      <w:numFmt w:val="decimal"/>
      <w:isLgl/>
      <w:lvlText w:val="%1.%2"/>
      <w:lvlJc w:val="left"/>
      <w:pPr>
        <w:ind w:left="1080" w:hanging="720"/>
      </w:pPr>
      <w:rPr>
        <w:rFonts w:cs="TimesNewRomanPSMT"/>
      </w:rPr>
    </w:lvl>
    <w:lvl w:ilvl="2">
      <w:start w:val="1"/>
      <w:numFmt w:val="decimal"/>
      <w:isLgl/>
      <w:lvlText w:val="%1.%2.%3"/>
      <w:lvlJc w:val="left"/>
      <w:pPr>
        <w:ind w:left="1080" w:hanging="720"/>
      </w:pPr>
      <w:rPr>
        <w:rFonts w:cs="TimesNewRomanPSMT"/>
      </w:rPr>
    </w:lvl>
    <w:lvl w:ilvl="3">
      <w:start w:val="1"/>
      <w:numFmt w:val="decimal"/>
      <w:isLgl/>
      <w:lvlText w:val="%1.%2.%3.%4"/>
      <w:lvlJc w:val="left"/>
      <w:pPr>
        <w:ind w:left="1440" w:hanging="1080"/>
      </w:pPr>
      <w:rPr>
        <w:rFonts w:cs="TimesNewRomanPSMT"/>
      </w:rPr>
    </w:lvl>
    <w:lvl w:ilvl="4">
      <w:start w:val="1"/>
      <w:numFmt w:val="decimal"/>
      <w:isLgl/>
      <w:lvlText w:val="%1.%2.%3.%4.%5"/>
      <w:lvlJc w:val="left"/>
      <w:pPr>
        <w:ind w:left="1440" w:hanging="1080"/>
      </w:pPr>
      <w:rPr>
        <w:rFonts w:cs="TimesNewRomanPSMT"/>
      </w:rPr>
    </w:lvl>
    <w:lvl w:ilvl="5">
      <w:start w:val="1"/>
      <w:numFmt w:val="decimal"/>
      <w:isLgl/>
      <w:lvlText w:val="%1.%2.%3.%4.%5.%6"/>
      <w:lvlJc w:val="left"/>
      <w:pPr>
        <w:ind w:left="1800" w:hanging="1440"/>
      </w:pPr>
      <w:rPr>
        <w:rFonts w:cs="TimesNewRomanPSMT"/>
      </w:rPr>
    </w:lvl>
    <w:lvl w:ilvl="6">
      <w:start w:val="1"/>
      <w:numFmt w:val="decimal"/>
      <w:isLgl/>
      <w:lvlText w:val="%1.%2.%3.%4.%5.%6.%7"/>
      <w:lvlJc w:val="left"/>
      <w:pPr>
        <w:ind w:left="2160" w:hanging="1800"/>
      </w:pPr>
      <w:rPr>
        <w:rFonts w:cs="TimesNewRomanPSMT"/>
      </w:rPr>
    </w:lvl>
    <w:lvl w:ilvl="7">
      <w:start w:val="1"/>
      <w:numFmt w:val="decimal"/>
      <w:isLgl/>
      <w:lvlText w:val="%1.%2.%3.%4.%5.%6.%7.%8"/>
      <w:lvlJc w:val="left"/>
      <w:pPr>
        <w:ind w:left="2160" w:hanging="1800"/>
      </w:pPr>
      <w:rPr>
        <w:rFonts w:cs="TimesNewRomanPSMT"/>
      </w:rPr>
    </w:lvl>
    <w:lvl w:ilvl="8">
      <w:start w:val="1"/>
      <w:numFmt w:val="decimal"/>
      <w:isLgl/>
      <w:lvlText w:val="%1.%2.%3.%4.%5.%6.%7.%8.%9"/>
      <w:lvlJc w:val="left"/>
      <w:pPr>
        <w:ind w:left="2520" w:hanging="2160"/>
      </w:pPr>
      <w:rPr>
        <w:rFonts w:cs="TimesNewRomanPSMT"/>
      </w:rPr>
    </w:lvl>
  </w:abstractNum>
  <w:abstractNum w:abstractNumId="267">
    <w:nsid w:val="6AD41D85"/>
    <w:multiLevelType w:val="hybridMultilevel"/>
    <w:tmpl w:val="4A7C02B4"/>
    <w:lvl w:ilvl="0" w:tplc="F736599C">
      <w:start w:val="1"/>
      <w:numFmt w:val="lowerLetter"/>
      <w:lvlText w:val="%1)"/>
      <w:lvlJc w:val="left"/>
      <w:pPr>
        <w:ind w:left="539" w:hanging="432"/>
      </w:pPr>
      <w:rPr>
        <w:rFonts w:ascii="Times New Roman" w:eastAsia="Times New Roman" w:hAnsi="Times New Roman" w:cs="Times New Roman" w:hint="default"/>
        <w:w w:val="105"/>
        <w:sz w:val="24"/>
        <w:szCs w:val="24"/>
      </w:rPr>
    </w:lvl>
    <w:lvl w:ilvl="1" w:tplc="477A70E4">
      <w:numFmt w:val="bullet"/>
      <w:lvlText w:val="•"/>
      <w:lvlJc w:val="left"/>
      <w:pPr>
        <w:ind w:left="1064" w:hanging="432"/>
      </w:pPr>
    </w:lvl>
    <w:lvl w:ilvl="2" w:tplc="49D864B0">
      <w:numFmt w:val="bullet"/>
      <w:lvlText w:val="•"/>
      <w:lvlJc w:val="left"/>
      <w:pPr>
        <w:ind w:left="1589" w:hanging="432"/>
      </w:pPr>
    </w:lvl>
    <w:lvl w:ilvl="3" w:tplc="14042E4C">
      <w:numFmt w:val="bullet"/>
      <w:lvlText w:val="•"/>
      <w:lvlJc w:val="left"/>
      <w:pPr>
        <w:ind w:left="2113" w:hanging="432"/>
      </w:pPr>
    </w:lvl>
    <w:lvl w:ilvl="4" w:tplc="752EC6FE">
      <w:numFmt w:val="bullet"/>
      <w:lvlText w:val="•"/>
      <w:lvlJc w:val="left"/>
      <w:pPr>
        <w:ind w:left="2638" w:hanging="432"/>
      </w:pPr>
    </w:lvl>
    <w:lvl w:ilvl="5" w:tplc="BBFEB0F4">
      <w:numFmt w:val="bullet"/>
      <w:lvlText w:val="•"/>
      <w:lvlJc w:val="left"/>
      <w:pPr>
        <w:ind w:left="3163" w:hanging="432"/>
      </w:pPr>
    </w:lvl>
    <w:lvl w:ilvl="6" w:tplc="05C6D2F2">
      <w:numFmt w:val="bullet"/>
      <w:lvlText w:val="•"/>
      <w:lvlJc w:val="left"/>
      <w:pPr>
        <w:ind w:left="3687" w:hanging="432"/>
      </w:pPr>
    </w:lvl>
    <w:lvl w:ilvl="7" w:tplc="22162380">
      <w:numFmt w:val="bullet"/>
      <w:lvlText w:val="•"/>
      <w:lvlJc w:val="left"/>
      <w:pPr>
        <w:ind w:left="4212" w:hanging="432"/>
      </w:pPr>
    </w:lvl>
    <w:lvl w:ilvl="8" w:tplc="4C745436">
      <w:numFmt w:val="bullet"/>
      <w:lvlText w:val="•"/>
      <w:lvlJc w:val="left"/>
      <w:pPr>
        <w:ind w:left="4736" w:hanging="432"/>
      </w:pPr>
    </w:lvl>
  </w:abstractNum>
  <w:abstractNum w:abstractNumId="268">
    <w:nsid w:val="6B805798"/>
    <w:multiLevelType w:val="hybridMultilevel"/>
    <w:tmpl w:val="D4E86BFA"/>
    <w:lvl w:ilvl="0" w:tplc="230A802E">
      <w:start w:val="1"/>
      <w:numFmt w:val="decimal"/>
      <w:lvlText w:val="22.%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9">
    <w:nsid w:val="6B974D27"/>
    <w:multiLevelType w:val="multilevel"/>
    <w:tmpl w:val="D458B7F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6"/>
      <w:numFmt w:val="decimal"/>
      <w:lvlText w:val="%3."/>
      <w:lvlJc w:val="left"/>
      <w:pPr>
        <w:tabs>
          <w:tab w:val="num" w:pos="482"/>
        </w:tabs>
        <w:ind w:left="482" w:hanging="340"/>
      </w:pPr>
      <w:rPr>
        <w:rFonts w:ascii="Bookman Old Style" w:hAnsi="Bookman Old Style" w:cs="Arial" w:hint="default"/>
        <w:b w:val="0"/>
        <w:i w:val="0"/>
        <w:strike w:val="0"/>
        <w:sz w:val="22"/>
        <w:szCs w:val="22"/>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0">
    <w:nsid w:val="6C456966"/>
    <w:multiLevelType w:val="hybridMultilevel"/>
    <w:tmpl w:val="5BCAE0FE"/>
    <w:lvl w:ilvl="0" w:tplc="93244DD2">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6EB9724C"/>
    <w:multiLevelType w:val="hybridMultilevel"/>
    <w:tmpl w:val="601436D6"/>
    <w:lvl w:ilvl="0" w:tplc="80C6C830">
      <w:start w:val="1"/>
      <w:numFmt w:val="decimal"/>
      <w:lvlText w:val="43.%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6F002AD4"/>
    <w:multiLevelType w:val="hybridMultilevel"/>
    <w:tmpl w:val="410CE4D2"/>
    <w:lvl w:ilvl="0" w:tplc="D4D0E21C">
      <w:start w:val="2"/>
      <w:numFmt w:val="decimal"/>
      <w:lvlText w:val="13.%1"/>
      <w:lvlJc w:val="left"/>
      <w:pPr>
        <w:ind w:left="720" w:hanging="360"/>
      </w:pPr>
      <w:rPr>
        <w:rFonts w:hint="default"/>
        <w:b w:val="0"/>
        <w:i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3">
    <w:nsid w:val="6F1726A2"/>
    <w:multiLevelType w:val="hybridMultilevel"/>
    <w:tmpl w:val="7BE8E5C4"/>
    <w:lvl w:ilvl="0" w:tplc="AF72502A">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6F206CE1"/>
    <w:multiLevelType w:val="hybridMultilevel"/>
    <w:tmpl w:val="D1322544"/>
    <w:lvl w:ilvl="0" w:tplc="AC92E982">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F624500"/>
    <w:multiLevelType w:val="hybridMultilevel"/>
    <w:tmpl w:val="093E121A"/>
    <w:lvl w:ilvl="0" w:tplc="F4BC9B16">
      <w:start w:val="1"/>
      <w:numFmt w:val="decimal"/>
      <w:lvlText w:val="58.%1"/>
      <w:lvlJc w:val="left"/>
      <w:pPr>
        <w:ind w:left="753" w:hanging="360"/>
      </w:pPr>
      <w:rPr>
        <w:rFonts w:hint="default"/>
        <w:b w:val="0"/>
        <w:i w:val="0"/>
        <w:color w:val="auto"/>
        <w:sz w:val="22"/>
        <w:szCs w:val="22"/>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6">
    <w:nsid w:val="704B4700"/>
    <w:multiLevelType w:val="hybridMultilevel"/>
    <w:tmpl w:val="FDEE4FF0"/>
    <w:lvl w:ilvl="0" w:tplc="D1F43F4E">
      <w:start w:val="1"/>
      <w:numFmt w:val="decimal"/>
      <w:lvlText w:val="5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7">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78">
    <w:nsid w:val="71382FFF"/>
    <w:multiLevelType w:val="multilevel"/>
    <w:tmpl w:val="E5A45FE4"/>
    <w:lvl w:ilvl="0">
      <w:start w:val="1"/>
      <w:numFmt w:val="upperRoman"/>
      <w:lvlText w:val="BAB %1"/>
      <w:lvlJc w:val="left"/>
      <w:pPr>
        <w:tabs>
          <w:tab w:val="num" w:pos="1440"/>
        </w:tabs>
        <w:ind w:left="360" w:hanging="360"/>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4"/>
        <w:szCs w:val="24"/>
        <w:u w:val="none"/>
        <w:effect w:val="none"/>
        <w:vertAlign w:val="baseline"/>
        <w:specVanish w:val="0"/>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u w:val="none"/>
        <w:effect w:val="none"/>
      </w:rPr>
    </w:lvl>
    <w:lvl w:ilvl="3">
      <w:start w:val="1"/>
      <w:numFmt w:val="decimal"/>
      <w:lvlText w:val="57.%4"/>
      <w:lvlJc w:val="left"/>
      <w:pPr>
        <w:tabs>
          <w:tab w:val="num" w:pos="766"/>
        </w:tabs>
        <w:ind w:left="766" w:hanging="624"/>
      </w:pPr>
      <w:rPr>
        <w:b w:val="0"/>
        <w:i w:val="0"/>
        <w:caps w:val="0"/>
        <w:strike w:val="0"/>
        <w:dstrike w:val="0"/>
        <w:vanish w:val="0"/>
        <w:webHidden w:val="0"/>
        <w:color w:val="auto"/>
        <w:sz w:val="24"/>
        <w:szCs w:val="24"/>
        <w:u w:val="none"/>
        <w:effect w:val="none"/>
        <w:vertAlign w:val="baseline"/>
        <w:specVanish w:val="0"/>
      </w:rPr>
    </w:lvl>
    <w:lvl w:ilvl="4">
      <w:start w:val="1"/>
      <w:numFmt w:val="decimal"/>
      <w:lvlText w:val="%5)"/>
      <w:lvlJc w:val="left"/>
      <w:pPr>
        <w:tabs>
          <w:tab w:val="num" w:pos="984"/>
        </w:tabs>
        <w:ind w:left="964" w:hanging="340"/>
      </w:pPr>
      <w:rPr>
        <w:rFonts w:ascii="Footlight MT Light" w:hAnsi="Footlight MT Light" w:cs="Arial" w:hint="default"/>
        <w:b w:val="0"/>
        <w:i w:val="0"/>
        <w:strike w:val="0"/>
        <w:dstrike w:val="0"/>
        <w:color w:val="auto"/>
        <w:sz w:val="24"/>
        <w:szCs w:val="24"/>
        <w:u w:val="none"/>
        <w:effect w:val="none"/>
      </w:rPr>
    </w:lvl>
    <w:lvl w:ilvl="5">
      <w:start w:val="1"/>
      <w:numFmt w:val="lowerLetter"/>
      <w:lvlText w:val="%6)."/>
      <w:lvlJc w:val="left"/>
      <w:pPr>
        <w:tabs>
          <w:tab w:val="num" w:pos="1361"/>
        </w:tabs>
        <w:ind w:left="1361" w:hanging="397"/>
      </w:pPr>
      <w:rPr>
        <w:sz w:val="24"/>
        <w:szCs w:val="24"/>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279">
    <w:nsid w:val="71800D8C"/>
    <w:multiLevelType w:val="multilevel"/>
    <w:tmpl w:val="24764710"/>
    <w:lvl w:ilvl="0">
      <w:start w:val="64"/>
      <w:numFmt w:val="decimal"/>
      <w:lvlText w:val="%1"/>
      <w:lvlJc w:val="left"/>
      <w:pPr>
        <w:ind w:left="4921" w:hanging="720"/>
      </w:pPr>
      <w:rPr>
        <w:rFonts w:hint="default"/>
      </w:rPr>
    </w:lvl>
    <w:lvl w:ilvl="1">
      <w:start w:val="4"/>
      <w:numFmt w:val="decimal"/>
      <w:lvlText w:val="%1.%2"/>
      <w:lvlJc w:val="left"/>
      <w:pPr>
        <w:ind w:left="4921" w:hanging="720"/>
      </w:pPr>
      <w:rPr>
        <w:rFonts w:ascii="Bookman Old Style" w:eastAsia="Times New Roman" w:hAnsi="Bookman Old Style" w:cs="Times New Roman" w:hint="default"/>
        <w:spacing w:val="0"/>
        <w:w w:val="100"/>
        <w:sz w:val="22"/>
        <w:szCs w:val="22"/>
      </w:rPr>
    </w:lvl>
    <w:lvl w:ilvl="2">
      <w:numFmt w:val="bullet"/>
      <w:lvlText w:val="•"/>
      <w:lvlJc w:val="left"/>
      <w:pPr>
        <w:ind w:left="6120" w:hanging="720"/>
      </w:pPr>
      <w:rPr>
        <w:rFonts w:hint="default"/>
      </w:rPr>
    </w:lvl>
    <w:lvl w:ilvl="3">
      <w:numFmt w:val="bullet"/>
      <w:lvlText w:val="•"/>
      <w:lvlJc w:val="left"/>
      <w:pPr>
        <w:ind w:left="6720" w:hanging="720"/>
      </w:pPr>
      <w:rPr>
        <w:rFonts w:hint="default"/>
      </w:rPr>
    </w:lvl>
    <w:lvl w:ilvl="4">
      <w:numFmt w:val="bullet"/>
      <w:lvlText w:val="•"/>
      <w:lvlJc w:val="left"/>
      <w:pPr>
        <w:ind w:left="7320" w:hanging="720"/>
      </w:pPr>
      <w:rPr>
        <w:rFonts w:hint="default"/>
      </w:rPr>
    </w:lvl>
    <w:lvl w:ilvl="5">
      <w:numFmt w:val="bullet"/>
      <w:lvlText w:val="•"/>
      <w:lvlJc w:val="left"/>
      <w:pPr>
        <w:ind w:left="7920" w:hanging="720"/>
      </w:pPr>
      <w:rPr>
        <w:rFonts w:hint="default"/>
      </w:rPr>
    </w:lvl>
    <w:lvl w:ilvl="6">
      <w:numFmt w:val="bullet"/>
      <w:lvlText w:val="•"/>
      <w:lvlJc w:val="left"/>
      <w:pPr>
        <w:ind w:left="8520" w:hanging="720"/>
      </w:pPr>
      <w:rPr>
        <w:rFonts w:hint="default"/>
      </w:rPr>
    </w:lvl>
    <w:lvl w:ilvl="7">
      <w:numFmt w:val="bullet"/>
      <w:lvlText w:val="•"/>
      <w:lvlJc w:val="left"/>
      <w:pPr>
        <w:ind w:left="9120" w:hanging="720"/>
      </w:pPr>
      <w:rPr>
        <w:rFonts w:hint="default"/>
      </w:rPr>
    </w:lvl>
    <w:lvl w:ilvl="8">
      <w:numFmt w:val="bullet"/>
      <w:lvlText w:val="•"/>
      <w:lvlJc w:val="left"/>
      <w:pPr>
        <w:ind w:left="9720" w:hanging="720"/>
      </w:pPr>
      <w:rPr>
        <w:rFonts w:hint="default"/>
      </w:rPr>
    </w:lvl>
  </w:abstractNum>
  <w:abstractNum w:abstractNumId="280">
    <w:nsid w:val="718C53D0"/>
    <w:multiLevelType w:val="multilevel"/>
    <w:tmpl w:val="1A721062"/>
    <w:lvl w:ilvl="0">
      <w:start w:val="2"/>
      <w:numFmt w:val="upperRoman"/>
      <w:lvlText w:val="BAB %1"/>
      <w:lvlJc w:val="left"/>
      <w:pPr>
        <w:tabs>
          <w:tab w:val="num" w:pos="1440"/>
        </w:tabs>
        <w:ind w:left="360" w:hanging="36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webHidden w:val="0"/>
        <w:color w:val="auto"/>
        <w:sz w:val="24"/>
        <w:szCs w:val="24"/>
        <w:u w:val="none"/>
        <w:effect w:val="none"/>
        <w:vertAlign w:val="baseline"/>
        <w:specVanish w:val="0"/>
      </w:rPr>
    </w:lvl>
    <w:lvl w:ilvl="2">
      <w:start w:val="67"/>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4">
      <w:start w:val="1"/>
      <w:numFmt w:val="lowerLetter"/>
      <w:lvlText w:val="%5."/>
      <w:lvlJc w:val="left"/>
      <w:pPr>
        <w:tabs>
          <w:tab w:val="num" w:pos="984"/>
        </w:tabs>
        <w:ind w:left="964" w:hanging="340"/>
      </w:pPr>
      <w:rPr>
        <w:color w:val="auto"/>
      </w:rPr>
    </w:lvl>
    <w:lvl w:ilvl="5">
      <w:start w:val="1"/>
      <w:numFmt w:val="decimal"/>
      <w:lvlText w:val="%6)"/>
      <w:lvlJc w:val="left"/>
      <w:pPr>
        <w:tabs>
          <w:tab w:val="num" w:pos="1474"/>
        </w:tabs>
        <w:ind w:left="1474" w:hanging="510"/>
      </w:p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281">
    <w:nsid w:val="71AB06B3"/>
    <w:multiLevelType w:val="hybridMultilevel"/>
    <w:tmpl w:val="952418CE"/>
    <w:lvl w:ilvl="0" w:tplc="0BA29CB4">
      <w:start w:val="1"/>
      <w:numFmt w:val="decimal"/>
      <w:lvlText w:val="(%1)"/>
      <w:lvlJc w:val="left"/>
      <w:pPr>
        <w:ind w:left="1560" w:hanging="432"/>
      </w:pPr>
      <w:rPr>
        <w:rFonts w:ascii="Bookman Old Style" w:eastAsia="Times New Roman" w:hAnsi="Bookman Old Style" w:cs="Times New Roman" w:hint="default"/>
        <w:spacing w:val="-1"/>
        <w:w w:val="106"/>
        <w:sz w:val="24"/>
        <w:szCs w:val="24"/>
      </w:rPr>
    </w:lvl>
    <w:lvl w:ilvl="1" w:tplc="84F0670C">
      <w:numFmt w:val="bullet"/>
      <w:lvlText w:val="•"/>
      <w:lvlJc w:val="left"/>
      <w:pPr>
        <w:ind w:left="2496" w:hanging="432"/>
      </w:pPr>
      <w:rPr>
        <w:rFonts w:hint="default"/>
      </w:rPr>
    </w:lvl>
    <w:lvl w:ilvl="2" w:tplc="D8643426">
      <w:numFmt w:val="bullet"/>
      <w:lvlText w:val="•"/>
      <w:lvlJc w:val="left"/>
      <w:pPr>
        <w:ind w:left="3432" w:hanging="432"/>
      </w:pPr>
      <w:rPr>
        <w:rFonts w:hint="default"/>
      </w:rPr>
    </w:lvl>
    <w:lvl w:ilvl="3" w:tplc="EDCC67DE">
      <w:numFmt w:val="bullet"/>
      <w:lvlText w:val="•"/>
      <w:lvlJc w:val="left"/>
      <w:pPr>
        <w:ind w:left="4368" w:hanging="432"/>
      </w:pPr>
      <w:rPr>
        <w:rFonts w:hint="default"/>
      </w:rPr>
    </w:lvl>
    <w:lvl w:ilvl="4" w:tplc="0980CA74">
      <w:numFmt w:val="bullet"/>
      <w:lvlText w:val="•"/>
      <w:lvlJc w:val="left"/>
      <w:pPr>
        <w:ind w:left="5304" w:hanging="432"/>
      </w:pPr>
      <w:rPr>
        <w:rFonts w:hint="default"/>
      </w:rPr>
    </w:lvl>
    <w:lvl w:ilvl="5" w:tplc="7E2037CA">
      <w:numFmt w:val="bullet"/>
      <w:lvlText w:val="•"/>
      <w:lvlJc w:val="left"/>
      <w:pPr>
        <w:ind w:left="6240" w:hanging="432"/>
      </w:pPr>
      <w:rPr>
        <w:rFonts w:hint="default"/>
      </w:rPr>
    </w:lvl>
    <w:lvl w:ilvl="6" w:tplc="8EA6E746">
      <w:numFmt w:val="bullet"/>
      <w:lvlText w:val="•"/>
      <w:lvlJc w:val="left"/>
      <w:pPr>
        <w:ind w:left="7176" w:hanging="432"/>
      </w:pPr>
      <w:rPr>
        <w:rFonts w:hint="default"/>
      </w:rPr>
    </w:lvl>
    <w:lvl w:ilvl="7" w:tplc="011E1D28">
      <w:numFmt w:val="bullet"/>
      <w:lvlText w:val="•"/>
      <w:lvlJc w:val="left"/>
      <w:pPr>
        <w:ind w:left="8112" w:hanging="432"/>
      </w:pPr>
      <w:rPr>
        <w:rFonts w:hint="default"/>
      </w:rPr>
    </w:lvl>
    <w:lvl w:ilvl="8" w:tplc="D2E650E2">
      <w:numFmt w:val="bullet"/>
      <w:lvlText w:val="•"/>
      <w:lvlJc w:val="left"/>
      <w:pPr>
        <w:ind w:left="9048" w:hanging="432"/>
      </w:pPr>
      <w:rPr>
        <w:rFonts w:hint="default"/>
      </w:rPr>
    </w:lvl>
  </w:abstractNum>
  <w:abstractNum w:abstractNumId="282">
    <w:nsid w:val="724A51CD"/>
    <w:multiLevelType w:val="multilevel"/>
    <w:tmpl w:val="20FCCFF2"/>
    <w:lvl w:ilvl="0">
      <w:start w:val="40"/>
      <w:numFmt w:val="none"/>
      <w:lvlText w:val="39."/>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nsid w:val="7322361D"/>
    <w:multiLevelType w:val="multilevel"/>
    <w:tmpl w:val="CC9880D2"/>
    <w:lvl w:ilvl="0">
      <w:start w:val="7"/>
      <w:numFmt w:val="decimal"/>
      <w:lvlText w:val="%1"/>
      <w:lvlJc w:val="left"/>
      <w:pPr>
        <w:ind w:left="842" w:hanging="720"/>
      </w:pPr>
      <w:rPr>
        <w:rFonts w:hint="default"/>
      </w:rPr>
    </w:lvl>
    <w:lvl w:ilvl="1">
      <w:start w:val="1"/>
      <w:numFmt w:val="decimal"/>
      <w:lvlText w:val="%1.%2"/>
      <w:lvlJc w:val="left"/>
      <w:pPr>
        <w:ind w:left="842" w:hanging="720"/>
      </w:pPr>
      <w:rPr>
        <w:rFonts w:ascii="Bookman Old Style" w:eastAsia="Times New Roman" w:hAnsi="Bookman Old Style" w:cs="Times New Roman" w:hint="default"/>
        <w:spacing w:val="-1"/>
        <w:w w:val="107"/>
        <w:sz w:val="22"/>
        <w:szCs w:val="22"/>
      </w:rPr>
    </w:lvl>
    <w:lvl w:ilvl="2">
      <w:numFmt w:val="bullet"/>
      <w:lvlText w:val="•"/>
      <w:lvlJc w:val="left"/>
      <w:pPr>
        <w:ind w:left="1833" w:hanging="720"/>
      </w:pPr>
      <w:rPr>
        <w:rFonts w:hint="default"/>
      </w:rPr>
    </w:lvl>
    <w:lvl w:ilvl="3">
      <w:numFmt w:val="bullet"/>
      <w:lvlText w:val="•"/>
      <w:lvlJc w:val="left"/>
      <w:pPr>
        <w:ind w:left="2329" w:hanging="720"/>
      </w:pPr>
      <w:rPr>
        <w:rFonts w:hint="default"/>
      </w:rPr>
    </w:lvl>
    <w:lvl w:ilvl="4">
      <w:numFmt w:val="bullet"/>
      <w:lvlText w:val="•"/>
      <w:lvlJc w:val="left"/>
      <w:pPr>
        <w:ind w:left="2826" w:hanging="720"/>
      </w:pPr>
      <w:rPr>
        <w:rFonts w:hint="default"/>
      </w:rPr>
    </w:lvl>
    <w:lvl w:ilvl="5">
      <w:numFmt w:val="bullet"/>
      <w:lvlText w:val="•"/>
      <w:lvlJc w:val="left"/>
      <w:pPr>
        <w:ind w:left="3323" w:hanging="720"/>
      </w:pPr>
      <w:rPr>
        <w:rFonts w:hint="default"/>
      </w:rPr>
    </w:lvl>
    <w:lvl w:ilvl="6">
      <w:numFmt w:val="bullet"/>
      <w:lvlText w:val="•"/>
      <w:lvlJc w:val="left"/>
      <w:pPr>
        <w:ind w:left="3819" w:hanging="720"/>
      </w:pPr>
      <w:rPr>
        <w:rFonts w:hint="default"/>
      </w:rPr>
    </w:lvl>
    <w:lvl w:ilvl="7">
      <w:numFmt w:val="bullet"/>
      <w:lvlText w:val="•"/>
      <w:lvlJc w:val="left"/>
      <w:pPr>
        <w:ind w:left="4316" w:hanging="720"/>
      </w:pPr>
      <w:rPr>
        <w:rFonts w:hint="default"/>
      </w:rPr>
    </w:lvl>
    <w:lvl w:ilvl="8">
      <w:numFmt w:val="bullet"/>
      <w:lvlText w:val="•"/>
      <w:lvlJc w:val="left"/>
      <w:pPr>
        <w:ind w:left="4812" w:hanging="720"/>
      </w:pPr>
      <w:rPr>
        <w:rFonts w:hint="default"/>
      </w:rPr>
    </w:lvl>
  </w:abstractNum>
  <w:abstractNum w:abstractNumId="284">
    <w:nsid w:val="732B130B"/>
    <w:multiLevelType w:val="hybridMultilevel"/>
    <w:tmpl w:val="6B9CCF3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733E6CE4"/>
    <w:multiLevelType w:val="hybridMultilevel"/>
    <w:tmpl w:val="E86E58B8"/>
    <w:lvl w:ilvl="0" w:tplc="FDB83ED8">
      <w:start w:val="1"/>
      <w:numFmt w:val="decimal"/>
      <w:lvlText w:val="21.%1"/>
      <w:lvlJc w:val="left"/>
      <w:pPr>
        <w:ind w:left="720" w:hanging="360"/>
      </w:pPr>
      <w:rPr>
        <w:b w:val="0"/>
        <w:i w:val="0"/>
        <w:color w:val="auto"/>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6">
    <w:nsid w:val="7377670B"/>
    <w:multiLevelType w:val="hybridMultilevel"/>
    <w:tmpl w:val="834A0F12"/>
    <w:lvl w:ilvl="0" w:tplc="6E16CB3A">
      <w:start w:val="1"/>
      <w:numFmt w:val="decimal"/>
      <w:lvlText w:val="17.%1"/>
      <w:lvlJc w:val="left"/>
      <w:pPr>
        <w:ind w:left="720" w:hanging="360"/>
      </w:pPr>
      <w:rPr>
        <w:rFonts w:ascii="Bookman Old Style" w:hAnsi="Bookman Old Style" w:hint="default"/>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7">
    <w:nsid w:val="73CF29E4"/>
    <w:multiLevelType w:val="multilevel"/>
    <w:tmpl w:val="2F94BD76"/>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rPr>
    </w:lvl>
    <w:lvl w:ilvl="2">
      <w:start w:val="1"/>
      <w:numFmt w:val="decimal"/>
      <w:lvlText w:val="%3."/>
      <w:lvlJc w:val="left"/>
      <w:pPr>
        <w:tabs>
          <w:tab w:val="num" w:pos="567"/>
        </w:tabs>
        <w:ind w:left="567" w:hanging="567"/>
      </w:pPr>
      <w:rPr>
        <w:rFonts w:ascii="Arial" w:hAnsi="Arial" w:cs="Arial" w:hint="default"/>
        <w:b/>
        <w:i w:val="0"/>
        <w:sz w:val="22"/>
        <w:szCs w:val="22"/>
      </w:rPr>
    </w:lvl>
    <w:lvl w:ilvl="3">
      <w:start w:val="1"/>
      <w:numFmt w:val="decimal"/>
      <w:lvlText w:val="%3.%4."/>
      <w:lvlJc w:val="left"/>
      <w:pPr>
        <w:tabs>
          <w:tab w:val="num" w:pos="454"/>
        </w:tabs>
        <w:ind w:left="454" w:hanging="454"/>
      </w:pPr>
      <w:rPr>
        <w:rFonts w:ascii="Arial" w:hAnsi="Arial" w:cs="Arial" w:hint="default"/>
        <w:b w:val="0"/>
        <w:i w:val="0"/>
        <w:caps w:val="0"/>
        <w:strike w:val="0"/>
        <w:dstrike w:val="0"/>
        <w:vanish w:val="0"/>
        <w:webHidden w:val="0"/>
        <w:color w:val="auto"/>
        <w:sz w:val="22"/>
        <w:szCs w:val="22"/>
        <w:u w:val="none"/>
        <w:effect w:val="none"/>
        <w:vertAlign w:val="baseline"/>
        <w:specVanish w:val="0"/>
      </w:rPr>
    </w:lvl>
    <w:lvl w:ilvl="4">
      <w:start w:val="1"/>
      <w:numFmt w:val="decimal"/>
      <w:lvlText w:val="1.%5"/>
      <w:lvlJc w:val="left"/>
      <w:pPr>
        <w:tabs>
          <w:tab w:val="num" w:pos="794"/>
        </w:tabs>
        <w:ind w:left="794" w:hanging="340"/>
      </w:pPr>
      <w:rPr>
        <w:b w:val="0"/>
        <w:i w:val="0"/>
        <w:strike w:val="0"/>
        <w:dstrike w:val="0"/>
        <w:color w:val="auto"/>
        <w:sz w:val="22"/>
        <w:szCs w:val="22"/>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288">
    <w:nsid w:val="74941F51"/>
    <w:multiLevelType w:val="hybridMultilevel"/>
    <w:tmpl w:val="2BF01AD2"/>
    <w:lvl w:ilvl="0" w:tplc="474CBB10">
      <w:start w:val="2"/>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4F53D77"/>
    <w:multiLevelType w:val="multilevel"/>
    <w:tmpl w:val="D45439B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290">
    <w:nsid w:val="75117158"/>
    <w:multiLevelType w:val="multilevel"/>
    <w:tmpl w:val="5826FE2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Bookman Old Style" w:hAnsi="Bookman Old Style" w:cs="Arial" w:hint="default"/>
        <w:b w:val="0"/>
        <w:i w:val="0"/>
        <w:strike w:val="0"/>
        <w:sz w:val="22"/>
        <w:szCs w:val="22"/>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1">
    <w:nsid w:val="755F0E36"/>
    <w:multiLevelType w:val="multilevel"/>
    <w:tmpl w:val="5D001DD4"/>
    <w:lvl w:ilvl="0">
      <w:start w:val="10"/>
      <w:numFmt w:val="decimal"/>
      <w:lvlText w:val="%1"/>
      <w:lvlJc w:val="left"/>
      <w:pPr>
        <w:ind w:left="908" w:hanging="720"/>
      </w:pPr>
      <w:rPr>
        <w:rFonts w:hint="default"/>
      </w:rPr>
    </w:lvl>
    <w:lvl w:ilvl="1">
      <w:start w:val="1"/>
      <w:numFmt w:val="decimal"/>
      <w:lvlText w:val="%1.%2"/>
      <w:lvlJc w:val="left"/>
      <w:pPr>
        <w:ind w:left="1003" w:hanging="720"/>
      </w:pPr>
      <w:rPr>
        <w:rFonts w:ascii="Bookman Old Style" w:eastAsia="Times New Roman" w:hAnsi="Bookman Old Style" w:cs="Times New Roman" w:hint="default"/>
        <w:spacing w:val="-2"/>
        <w:w w:val="105"/>
        <w:sz w:val="22"/>
        <w:szCs w:val="22"/>
      </w:rPr>
    </w:lvl>
    <w:lvl w:ilvl="2">
      <w:numFmt w:val="bullet"/>
      <w:lvlText w:val="•"/>
      <w:lvlJc w:val="left"/>
      <w:pPr>
        <w:ind w:left="1894" w:hanging="720"/>
      </w:pPr>
      <w:rPr>
        <w:rFonts w:hint="default"/>
      </w:rPr>
    </w:lvl>
    <w:lvl w:ilvl="3">
      <w:numFmt w:val="bullet"/>
      <w:lvlText w:val="•"/>
      <w:lvlJc w:val="left"/>
      <w:pPr>
        <w:ind w:left="2391" w:hanging="720"/>
      </w:pPr>
      <w:rPr>
        <w:rFonts w:hint="default"/>
      </w:rPr>
    </w:lvl>
    <w:lvl w:ilvl="4">
      <w:numFmt w:val="bullet"/>
      <w:lvlText w:val="•"/>
      <w:lvlJc w:val="left"/>
      <w:pPr>
        <w:ind w:left="2889" w:hanging="720"/>
      </w:pPr>
      <w:rPr>
        <w:rFonts w:hint="default"/>
      </w:rPr>
    </w:lvl>
    <w:lvl w:ilvl="5">
      <w:numFmt w:val="bullet"/>
      <w:lvlText w:val="•"/>
      <w:lvlJc w:val="left"/>
      <w:pPr>
        <w:ind w:left="3386" w:hanging="720"/>
      </w:pPr>
      <w:rPr>
        <w:rFonts w:hint="default"/>
      </w:rPr>
    </w:lvl>
    <w:lvl w:ilvl="6">
      <w:numFmt w:val="bullet"/>
      <w:lvlText w:val="•"/>
      <w:lvlJc w:val="left"/>
      <w:pPr>
        <w:ind w:left="3883" w:hanging="720"/>
      </w:pPr>
      <w:rPr>
        <w:rFonts w:hint="default"/>
      </w:rPr>
    </w:lvl>
    <w:lvl w:ilvl="7">
      <w:numFmt w:val="bullet"/>
      <w:lvlText w:val="•"/>
      <w:lvlJc w:val="left"/>
      <w:pPr>
        <w:ind w:left="4381" w:hanging="720"/>
      </w:pPr>
      <w:rPr>
        <w:rFonts w:hint="default"/>
      </w:rPr>
    </w:lvl>
    <w:lvl w:ilvl="8">
      <w:numFmt w:val="bullet"/>
      <w:lvlText w:val="•"/>
      <w:lvlJc w:val="left"/>
      <w:pPr>
        <w:ind w:left="4878" w:hanging="720"/>
      </w:pPr>
      <w:rPr>
        <w:rFonts w:hint="default"/>
      </w:rPr>
    </w:lvl>
  </w:abstractNum>
  <w:abstractNum w:abstractNumId="292">
    <w:nsid w:val="75DA796F"/>
    <w:multiLevelType w:val="hybridMultilevel"/>
    <w:tmpl w:val="C1183E28"/>
    <w:lvl w:ilvl="0" w:tplc="E8165658">
      <w:start w:val="1"/>
      <w:numFmt w:val="decimal"/>
      <w:lvlText w:val="22.%1"/>
      <w:lvlJc w:val="left"/>
      <w:pPr>
        <w:ind w:left="13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6515EEB"/>
    <w:multiLevelType w:val="multilevel"/>
    <w:tmpl w:val="2744DB6A"/>
    <w:lvl w:ilvl="0">
      <w:start w:val="1"/>
      <w:numFmt w:val="decimal"/>
      <w:lvlText w:val="31.%1"/>
      <w:lvlJc w:val="left"/>
      <w:pPr>
        <w:ind w:left="720" w:hanging="360"/>
      </w:pPr>
      <w:rPr>
        <w:rFonts w:hint="default"/>
        <w:b w:val="0"/>
        <w:i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4">
    <w:nsid w:val="76C6581D"/>
    <w:multiLevelType w:val="hybridMultilevel"/>
    <w:tmpl w:val="3FD2B63C"/>
    <w:lvl w:ilvl="0" w:tplc="FA227A2E">
      <w:start w:val="1"/>
      <w:numFmt w:val="lowerLetter"/>
      <w:lvlText w:val="%1."/>
      <w:lvlJc w:val="left"/>
      <w:pPr>
        <w:ind w:left="1377" w:hanging="360"/>
      </w:pPr>
      <w:rPr>
        <w:rFonts w:hint="default"/>
        <w:color w:val="auto"/>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95">
    <w:nsid w:val="76FE39BF"/>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70C5A17"/>
    <w:multiLevelType w:val="hybridMultilevel"/>
    <w:tmpl w:val="A2CE5FEE"/>
    <w:lvl w:ilvl="0" w:tplc="811A6242">
      <w:start w:val="1"/>
      <w:numFmt w:val="decimal"/>
      <w:lvlText w:val="%1."/>
      <w:lvlJc w:val="left"/>
      <w:pPr>
        <w:ind w:left="539" w:hanging="432"/>
      </w:pPr>
      <w:rPr>
        <w:rFonts w:ascii="Bookman Old Style" w:eastAsia="Times New Roman" w:hAnsi="Bookman Old Style" w:cs="Times New Roman" w:hint="default"/>
        <w:spacing w:val="-1"/>
        <w:w w:val="105"/>
        <w:sz w:val="22"/>
        <w:szCs w:val="22"/>
      </w:rPr>
    </w:lvl>
    <w:lvl w:ilvl="1" w:tplc="B1929ACC">
      <w:numFmt w:val="bullet"/>
      <w:lvlText w:val="•"/>
      <w:lvlJc w:val="left"/>
      <w:pPr>
        <w:ind w:left="1064" w:hanging="432"/>
      </w:pPr>
    </w:lvl>
    <w:lvl w:ilvl="2" w:tplc="F5D6C24C">
      <w:numFmt w:val="bullet"/>
      <w:lvlText w:val="•"/>
      <w:lvlJc w:val="left"/>
      <w:pPr>
        <w:ind w:left="1589" w:hanging="432"/>
      </w:pPr>
    </w:lvl>
    <w:lvl w:ilvl="3" w:tplc="8D428750">
      <w:numFmt w:val="bullet"/>
      <w:lvlText w:val="•"/>
      <w:lvlJc w:val="left"/>
      <w:pPr>
        <w:ind w:left="2113" w:hanging="432"/>
      </w:pPr>
    </w:lvl>
    <w:lvl w:ilvl="4" w:tplc="A9C438A4">
      <w:numFmt w:val="bullet"/>
      <w:lvlText w:val="•"/>
      <w:lvlJc w:val="left"/>
      <w:pPr>
        <w:ind w:left="2638" w:hanging="432"/>
      </w:pPr>
    </w:lvl>
    <w:lvl w:ilvl="5" w:tplc="61207F78">
      <w:numFmt w:val="bullet"/>
      <w:lvlText w:val="•"/>
      <w:lvlJc w:val="left"/>
      <w:pPr>
        <w:ind w:left="3163" w:hanging="432"/>
      </w:pPr>
    </w:lvl>
    <w:lvl w:ilvl="6" w:tplc="95C898AC">
      <w:numFmt w:val="bullet"/>
      <w:lvlText w:val="•"/>
      <w:lvlJc w:val="left"/>
      <w:pPr>
        <w:ind w:left="3687" w:hanging="432"/>
      </w:pPr>
    </w:lvl>
    <w:lvl w:ilvl="7" w:tplc="7DE42032">
      <w:numFmt w:val="bullet"/>
      <w:lvlText w:val="•"/>
      <w:lvlJc w:val="left"/>
      <w:pPr>
        <w:ind w:left="4212" w:hanging="432"/>
      </w:pPr>
    </w:lvl>
    <w:lvl w:ilvl="8" w:tplc="86C22956">
      <w:numFmt w:val="bullet"/>
      <w:lvlText w:val="•"/>
      <w:lvlJc w:val="left"/>
      <w:pPr>
        <w:ind w:left="4736" w:hanging="432"/>
      </w:pPr>
    </w:lvl>
  </w:abstractNum>
  <w:abstractNum w:abstractNumId="297">
    <w:nsid w:val="7716656D"/>
    <w:multiLevelType w:val="multilevel"/>
    <w:tmpl w:val="9174A034"/>
    <w:lvl w:ilvl="0">
      <w:start w:val="1"/>
      <w:numFmt w:val="decimal"/>
      <w:lvlText w:val="%1"/>
      <w:lvlJc w:val="left"/>
      <w:pPr>
        <w:ind w:left="360" w:hanging="360"/>
      </w:pPr>
      <w:rPr>
        <w:rFonts w:hint="default"/>
        <w:w w:val="105"/>
      </w:rPr>
    </w:lvl>
    <w:lvl w:ilvl="1">
      <w:start w:val="4"/>
      <w:numFmt w:val="decimal"/>
      <w:lvlText w:val="%1.%2"/>
      <w:lvlJc w:val="left"/>
      <w:pPr>
        <w:ind w:left="927"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98">
    <w:nsid w:val="772A62AE"/>
    <w:multiLevelType w:val="hybridMultilevel"/>
    <w:tmpl w:val="8EB0656C"/>
    <w:lvl w:ilvl="0" w:tplc="8BB421A8">
      <w:start w:val="1"/>
      <w:numFmt w:val="decimal"/>
      <w:lvlText w:val="5.%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A29A7914">
      <w:start w:val="1"/>
      <w:numFmt w:val="decimal"/>
      <w:lvlText w:val="18.%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99">
    <w:nsid w:val="77670C5C"/>
    <w:multiLevelType w:val="multilevel"/>
    <w:tmpl w:val="18EEE0DE"/>
    <w:lvl w:ilvl="0">
      <w:start w:val="35"/>
      <w:numFmt w:val="decimal"/>
      <w:lvlText w:val="%1"/>
      <w:lvlJc w:val="left"/>
      <w:pPr>
        <w:ind w:left="993" w:hanging="720"/>
      </w:pPr>
      <w:rPr>
        <w:rFonts w:hint="default"/>
      </w:rPr>
    </w:lvl>
    <w:lvl w:ilvl="1">
      <w:start w:val="1"/>
      <w:numFmt w:val="decimal"/>
      <w:lvlText w:val="%1.%2"/>
      <w:lvlJc w:val="left"/>
      <w:pPr>
        <w:ind w:left="993"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425" w:hanging="432"/>
      </w:pPr>
      <w:rPr>
        <w:rFonts w:ascii="Times New Roman" w:eastAsia="Times New Roman" w:hAnsi="Times New Roman" w:cs="Times New Roman" w:hint="default"/>
        <w:w w:val="102"/>
        <w:sz w:val="24"/>
        <w:szCs w:val="24"/>
      </w:rPr>
    </w:lvl>
    <w:lvl w:ilvl="3">
      <w:numFmt w:val="bullet"/>
      <w:lvlText w:val="•"/>
      <w:lvlJc w:val="left"/>
      <w:pPr>
        <w:ind w:left="2423" w:hanging="432"/>
      </w:pPr>
      <w:rPr>
        <w:rFonts w:hint="default"/>
      </w:rPr>
    </w:lvl>
    <w:lvl w:ilvl="4">
      <w:numFmt w:val="bullet"/>
      <w:lvlText w:val="•"/>
      <w:lvlJc w:val="left"/>
      <w:pPr>
        <w:ind w:left="2924" w:hanging="432"/>
      </w:pPr>
      <w:rPr>
        <w:rFonts w:hint="default"/>
      </w:rPr>
    </w:lvl>
    <w:lvl w:ilvl="5">
      <w:numFmt w:val="bullet"/>
      <w:lvlText w:val="•"/>
      <w:lvlJc w:val="left"/>
      <w:pPr>
        <w:ind w:left="3426" w:hanging="432"/>
      </w:pPr>
      <w:rPr>
        <w:rFonts w:hint="default"/>
      </w:rPr>
    </w:lvl>
    <w:lvl w:ilvl="6">
      <w:numFmt w:val="bullet"/>
      <w:lvlText w:val="•"/>
      <w:lvlJc w:val="left"/>
      <w:pPr>
        <w:ind w:left="3927" w:hanging="432"/>
      </w:pPr>
      <w:rPr>
        <w:rFonts w:hint="default"/>
      </w:rPr>
    </w:lvl>
    <w:lvl w:ilvl="7">
      <w:numFmt w:val="bullet"/>
      <w:lvlText w:val="•"/>
      <w:lvlJc w:val="left"/>
      <w:pPr>
        <w:ind w:left="4429" w:hanging="432"/>
      </w:pPr>
      <w:rPr>
        <w:rFonts w:hint="default"/>
      </w:rPr>
    </w:lvl>
    <w:lvl w:ilvl="8">
      <w:numFmt w:val="bullet"/>
      <w:lvlText w:val="•"/>
      <w:lvlJc w:val="left"/>
      <w:pPr>
        <w:ind w:left="4930" w:hanging="432"/>
      </w:pPr>
      <w:rPr>
        <w:rFonts w:hint="default"/>
      </w:rPr>
    </w:lvl>
  </w:abstractNum>
  <w:abstractNum w:abstractNumId="300">
    <w:nsid w:val="77874D15"/>
    <w:multiLevelType w:val="multilevel"/>
    <w:tmpl w:val="75B87928"/>
    <w:lvl w:ilvl="0">
      <w:start w:val="6"/>
      <w:numFmt w:val="decimal"/>
      <w:lvlText w:val="%1"/>
      <w:lvlJc w:val="left"/>
      <w:pPr>
        <w:ind w:left="842" w:hanging="720"/>
      </w:pPr>
      <w:rPr>
        <w:rFonts w:hint="default"/>
      </w:rPr>
    </w:lvl>
    <w:lvl w:ilvl="1">
      <w:start w:val="1"/>
      <w:numFmt w:val="decimal"/>
      <w:lvlText w:val="%1.%2"/>
      <w:lvlJc w:val="left"/>
      <w:pPr>
        <w:ind w:left="842" w:hanging="720"/>
      </w:pPr>
      <w:rPr>
        <w:rFonts w:ascii="Bookman Old Style" w:eastAsia="Times New Roman" w:hAnsi="Bookman Old Style" w:cs="Times New Roman" w:hint="default"/>
        <w:spacing w:val="-1"/>
        <w:w w:val="107"/>
        <w:sz w:val="22"/>
        <w:szCs w:val="22"/>
      </w:rPr>
    </w:lvl>
    <w:lvl w:ilvl="2">
      <w:start w:val="1"/>
      <w:numFmt w:val="lowerLetter"/>
      <w:lvlText w:val="%3."/>
      <w:lvlJc w:val="left"/>
      <w:pPr>
        <w:ind w:left="1274" w:hanging="432"/>
      </w:pPr>
      <w:rPr>
        <w:rFonts w:ascii="Bookman Old Style" w:eastAsia="Times New Roman" w:hAnsi="Bookman Old Style" w:cs="Times New Roman" w:hint="default"/>
        <w:w w:val="102"/>
        <w:sz w:val="22"/>
        <w:szCs w:val="22"/>
      </w:rPr>
    </w:lvl>
    <w:lvl w:ilvl="3">
      <w:numFmt w:val="bullet"/>
      <w:lvlText w:val="•"/>
      <w:lvlJc w:val="left"/>
      <w:pPr>
        <w:ind w:left="2285" w:hanging="432"/>
      </w:pPr>
      <w:rPr>
        <w:rFonts w:hint="default"/>
      </w:rPr>
    </w:lvl>
    <w:lvl w:ilvl="4">
      <w:numFmt w:val="bullet"/>
      <w:lvlText w:val="•"/>
      <w:lvlJc w:val="left"/>
      <w:pPr>
        <w:ind w:left="2788" w:hanging="432"/>
      </w:pPr>
      <w:rPr>
        <w:rFonts w:hint="default"/>
      </w:rPr>
    </w:lvl>
    <w:lvl w:ilvl="5">
      <w:numFmt w:val="bullet"/>
      <w:lvlText w:val="•"/>
      <w:lvlJc w:val="left"/>
      <w:pPr>
        <w:ind w:left="3291" w:hanging="432"/>
      </w:pPr>
      <w:rPr>
        <w:rFonts w:hint="default"/>
      </w:rPr>
    </w:lvl>
    <w:lvl w:ilvl="6">
      <w:numFmt w:val="bullet"/>
      <w:lvlText w:val="•"/>
      <w:lvlJc w:val="left"/>
      <w:pPr>
        <w:ind w:left="3794" w:hanging="432"/>
      </w:pPr>
      <w:rPr>
        <w:rFonts w:hint="default"/>
      </w:rPr>
    </w:lvl>
    <w:lvl w:ilvl="7">
      <w:numFmt w:val="bullet"/>
      <w:lvlText w:val="•"/>
      <w:lvlJc w:val="left"/>
      <w:pPr>
        <w:ind w:left="4297" w:hanging="432"/>
      </w:pPr>
      <w:rPr>
        <w:rFonts w:hint="default"/>
      </w:rPr>
    </w:lvl>
    <w:lvl w:ilvl="8">
      <w:numFmt w:val="bullet"/>
      <w:lvlText w:val="•"/>
      <w:lvlJc w:val="left"/>
      <w:pPr>
        <w:ind w:left="4800" w:hanging="432"/>
      </w:pPr>
      <w:rPr>
        <w:rFonts w:hint="default"/>
      </w:rPr>
    </w:lvl>
  </w:abstractNum>
  <w:abstractNum w:abstractNumId="301">
    <w:nsid w:val="784D029C"/>
    <w:multiLevelType w:val="hybridMultilevel"/>
    <w:tmpl w:val="A7F02E58"/>
    <w:lvl w:ilvl="0" w:tplc="AE6C17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86B7D5A"/>
    <w:multiLevelType w:val="hybridMultilevel"/>
    <w:tmpl w:val="A5BCCAA4"/>
    <w:lvl w:ilvl="0" w:tplc="9CB40BBC">
      <w:start w:val="1"/>
      <w:numFmt w:val="decimal"/>
      <w:lvlText w:val="54.%1"/>
      <w:lvlJc w:val="left"/>
      <w:pPr>
        <w:ind w:left="753" w:hanging="360"/>
      </w:pPr>
      <w:rPr>
        <w:color w:val="auto"/>
      </w:r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abstractNum w:abstractNumId="303">
    <w:nsid w:val="78750599"/>
    <w:multiLevelType w:val="multilevel"/>
    <w:tmpl w:val="734A4AD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984"/>
        </w:tabs>
        <w:ind w:left="964" w:hanging="340"/>
      </w:pPr>
      <w:rPr>
        <w:rFonts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04">
    <w:nsid w:val="7909186F"/>
    <w:multiLevelType w:val="multilevel"/>
    <w:tmpl w:val="D92E3306"/>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2"/>
        <w:szCs w:val="22"/>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305">
    <w:nsid w:val="792300EB"/>
    <w:multiLevelType w:val="multilevel"/>
    <w:tmpl w:val="FBC66912"/>
    <w:lvl w:ilvl="0">
      <w:start w:val="53"/>
      <w:numFmt w:val="decimal"/>
      <w:lvlText w:val="%1"/>
      <w:lvlJc w:val="left"/>
      <w:pPr>
        <w:ind w:left="835" w:hanging="720"/>
      </w:pPr>
      <w:rPr>
        <w:rFonts w:hint="default"/>
      </w:rPr>
    </w:lvl>
    <w:lvl w:ilvl="1">
      <w:start w:val="1"/>
      <w:numFmt w:val="decimal"/>
      <w:lvlText w:val="%1.%2"/>
      <w:lvlJc w:val="left"/>
      <w:pPr>
        <w:ind w:left="835" w:hanging="720"/>
      </w:pPr>
      <w:rPr>
        <w:rFonts w:ascii="Bookman Old Style" w:eastAsia="Times New Roman" w:hAnsi="Bookman Old Style" w:cs="Times New Roman" w:hint="default"/>
        <w:spacing w:val="-2"/>
        <w:w w:val="105"/>
        <w:sz w:val="22"/>
        <w:szCs w:val="22"/>
      </w:rPr>
    </w:lvl>
    <w:lvl w:ilvl="2">
      <w:numFmt w:val="bullet"/>
      <w:lvlText w:val="•"/>
      <w:lvlJc w:val="left"/>
      <w:pPr>
        <w:ind w:left="1827" w:hanging="720"/>
      </w:pPr>
      <w:rPr>
        <w:rFonts w:hint="default"/>
      </w:rPr>
    </w:lvl>
    <w:lvl w:ilvl="3">
      <w:numFmt w:val="bullet"/>
      <w:lvlText w:val="•"/>
      <w:lvlJc w:val="left"/>
      <w:pPr>
        <w:ind w:left="2321" w:hanging="720"/>
      </w:pPr>
      <w:rPr>
        <w:rFonts w:hint="default"/>
      </w:rPr>
    </w:lvl>
    <w:lvl w:ilvl="4">
      <w:numFmt w:val="bullet"/>
      <w:lvlText w:val="•"/>
      <w:lvlJc w:val="left"/>
      <w:pPr>
        <w:ind w:left="2815" w:hanging="720"/>
      </w:pPr>
      <w:rPr>
        <w:rFonts w:hint="default"/>
      </w:rPr>
    </w:lvl>
    <w:lvl w:ilvl="5">
      <w:numFmt w:val="bullet"/>
      <w:lvlText w:val="•"/>
      <w:lvlJc w:val="left"/>
      <w:pPr>
        <w:ind w:left="3309" w:hanging="720"/>
      </w:pPr>
      <w:rPr>
        <w:rFonts w:hint="default"/>
      </w:rPr>
    </w:lvl>
    <w:lvl w:ilvl="6">
      <w:numFmt w:val="bullet"/>
      <w:lvlText w:val="•"/>
      <w:lvlJc w:val="left"/>
      <w:pPr>
        <w:ind w:left="3803" w:hanging="720"/>
      </w:pPr>
      <w:rPr>
        <w:rFonts w:hint="default"/>
      </w:rPr>
    </w:lvl>
    <w:lvl w:ilvl="7">
      <w:numFmt w:val="bullet"/>
      <w:lvlText w:val="•"/>
      <w:lvlJc w:val="left"/>
      <w:pPr>
        <w:ind w:left="4297" w:hanging="720"/>
      </w:pPr>
      <w:rPr>
        <w:rFonts w:hint="default"/>
      </w:rPr>
    </w:lvl>
    <w:lvl w:ilvl="8">
      <w:numFmt w:val="bullet"/>
      <w:lvlText w:val="•"/>
      <w:lvlJc w:val="left"/>
      <w:pPr>
        <w:ind w:left="4791" w:hanging="720"/>
      </w:pPr>
      <w:rPr>
        <w:rFonts w:hint="default"/>
      </w:rPr>
    </w:lvl>
  </w:abstractNum>
  <w:abstractNum w:abstractNumId="306">
    <w:nsid w:val="79FD288E"/>
    <w:multiLevelType w:val="hybridMultilevel"/>
    <w:tmpl w:val="7BFE2928"/>
    <w:lvl w:ilvl="0" w:tplc="3C5890CC">
      <w:start w:val="1"/>
      <w:numFmt w:val="decimal"/>
      <w:lvlText w:val="8.%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7">
    <w:nsid w:val="7ABB20B6"/>
    <w:multiLevelType w:val="hybridMultilevel"/>
    <w:tmpl w:val="26E69270"/>
    <w:lvl w:ilvl="0" w:tplc="7FFC63EC">
      <w:start w:val="1"/>
      <w:numFmt w:val="decimal"/>
      <w:lvlText w:val="38.%1"/>
      <w:lvlJc w:val="left"/>
      <w:pPr>
        <w:ind w:left="1461" w:hanging="360"/>
      </w:pPr>
      <w:rPr>
        <w:rFonts w:hint="default"/>
        <w:color w:val="auto"/>
        <w:sz w:val="22"/>
        <w:szCs w:val="22"/>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08">
    <w:nsid w:val="7AC07635"/>
    <w:multiLevelType w:val="multilevel"/>
    <w:tmpl w:val="A85C7304"/>
    <w:lvl w:ilvl="0">
      <w:start w:val="1"/>
      <w:numFmt w:val="upperRoman"/>
      <w:lvlText w:val="BAB %1"/>
      <w:lvlJc w:val="left"/>
      <w:pPr>
        <w:tabs>
          <w:tab w:val="num" w:pos="1440"/>
        </w:tabs>
        <w:ind w:left="360" w:hanging="360"/>
      </w:pPr>
      <w:rPr>
        <w:rFonts w:ascii="Times New Roman" w:hAnsi="Times New Roman" w:cs="Times New Roman" w:hint="default"/>
        <w:b/>
        <w:i w:val="0"/>
        <w:caps w:val="0"/>
        <w:strike w:val="0"/>
        <w:dstrike w:val="0"/>
        <w:vanish w:val="0"/>
        <w:color w:val="auto"/>
        <w:sz w:val="24"/>
        <w:szCs w:val="24"/>
        <w:u w:val="none"/>
        <w:effect w:val="none"/>
        <w:vertAlign w:val="baseline"/>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u w:val="none"/>
        <w:effect w:val="none"/>
        <w:vertAlign w:val="baseline"/>
      </w:rPr>
    </w:lvl>
    <w:lvl w:ilvl="2">
      <w:start w:val="2"/>
      <w:numFmt w:val="decimal"/>
      <w:lvlText w:val="%3."/>
      <w:lvlJc w:val="left"/>
      <w:pPr>
        <w:tabs>
          <w:tab w:val="num" w:pos="482"/>
        </w:tabs>
        <w:ind w:left="482" w:hanging="340"/>
      </w:pPr>
      <w:rPr>
        <w:rFonts w:ascii="Arial" w:hAnsi="Arial" w:cs="Arial" w:hint="default"/>
        <w:b/>
        <w:i w:val="0"/>
        <w:strike w:val="0"/>
        <w:dstrike w:val="0"/>
        <w:sz w:val="24"/>
        <w:szCs w:val="24"/>
        <w:u w:val="none"/>
        <w:effect w:val="none"/>
      </w:rPr>
    </w:lvl>
    <w:lvl w:ilvl="3">
      <w:start w:val="1"/>
      <w:numFmt w:val="decimal"/>
      <w:lvlText w:val="44.%4"/>
      <w:lvlJc w:val="left"/>
      <w:pPr>
        <w:tabs>
          <w:tab w:val="num" w:pos="766"/>
        </w:tabs>
        <w:ind w:left="766" w:hanging="624"/>
      </w:pPr>
      <w:rPr>
        <w:rFonts w:hint="default"/>
        <w:b w:val="0"/>
        <w:i w:val="0"/>
        <w:caps w:val="0"/>
        <w:strike w:val="0"/>
        <w:dstrike w:val="0"/>
        <w:vanish w:val="0"/>
        <w:color w:val="auto"/>
        <w:sz w:val="22"/>
        <w:szCs w:val="22"/>
        <w:u w:val="none"/>
        <w:effect w:val="none"/>
        <w:vertAlign w:val="baseline"/>
      </w:rPr>
    </w:lvl>
    <w:lvl w:ilvl="4">
      <w:start w:val="1"/>
      <w:numFmt w:val="decimal"/>
      <w:lvlText w:val="%5)"/>
      <w:lvlJc w:val="left"/>
      <w:pPr>
        <w:tabs>
          <w:tab w:val="num" w:pos="984"/>
        </w:tabs>
        <w:ind w:left="964" w:hanging="340"/>
      </w:pPr>
      <w:rPr>
        <w:rFonts w:ascii="Arial" w:hAnsi="Arial" w:cs="Arial" w:hint="default"/>
        <w:b w:val="0"/>
        <w:i w:val="0"/>
        <w:strike w:val="0"/>
        <w:dstrike w:val="0"/>
        <w:color w:val="auto"/>
        <w:sz w:val="24"/>
        <w:szCs w:val="24"/>
        <w:u w:val="none"/>
        <w:effect w:val="none"/>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09">
    <w:nsid w:val="7B0A0DF2"/>
    <w:multiLevelType w:val="multilevel"/>
    <w:tmpl w:val="A93838F8"/>
    <w:lvl w:ilvl="0">
      <w:start w:val="64"/>
      <w:numFmt w:val="decimal"/>
      <w:lvlText w:val="%1"/>
      <w:lvlJc w:val="left"/>
      <w:pPr>
        <w:ind w:left="857" w:hanging="720"/>
      </w:pPr>
      <w:rPr>
        <w:rFonts w:hint="default"/>
      </w:rPr>
    </w:lvl>
    <w:lvl w:ilvl="1">
      <w:start w:val="1"/>
      <w:numFmt w:val="decimal"/>
      <w:lvlText w:val="%1.%2"/>
      <w:lvlJc w:val="left"/>
      <w:pPr>
        <w:ind w:left="857"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222" w:hanging="360"/>
      </w:pPr>
      <w:rPr>
        <w:rFonts w:ascii="Bookman Old Style" w:eastAsia="Times New Roman" w:hAnsi="Bookman Old Style" w:cs="Times New Roman" w:hint="default"/>
        <w:w w:val="102"/>
        <w:sz w:val="22"/>
        <w:szCs w:val="22"/>
      </w:rPr>
    </w:lvl>
    <w:lvl w:ilvl="3">
      <w:numFmt w:val="bullet"/>
      <w:lvlText w:val="•"/>
      <w:lvlJc w:val="left"/>
      <w:pPr>
        <w:ind w:left="2238" w:hanging="360"/>
      </w:pPr>
      <w:rPr>
        <w:rFonts w:hint="default"/>
      </w:rPr>
    </w:lvl>
    <w:lvl w:ilvl="4">
      <w:numFmt w:val="bullet"/>
      <w:lvlText w:val="•"/>
      <w:lvlJc w:val="left"/>
      <w:pPr>
        <w:ind w:left="2747" w:hanging="360"/>
      </w:pPr>
      <w:rPr>
        <w:rFonts w:hint="default"/>
      </w:rPr>
    </w:lvl>
    <w:lvl w:ilvl="5">
      <w:numFmt w:val="bullet"/>
      <w:lvlText w:val="•"/>
      <w:lvlJc w:val="left"/>
      <w:pPr>
        <w:ind w:left="3256" w:hanging="360"/>
      </w:pPr>
      <w:rPr>
        <w:rFonts w:hint="default"/>
      </w:rPr>
    </w:lvl>
    <w:lvl w:ilvl="6">
      <w:numFmt w:val="bullet"/>
      <w:lvlText w:val="•"/>
      <w:lvlJc w:val="left"/>
      <w:pPr>
        <w:ind w:left="3765" w:hanging="360"/>
      </w:pPr>
      <w:rPr>
        <w:rFonts w:hint="default"/>
      </w:rPr>
    </w:lvl>
    <w:lvl w:ilvl="7">
      <w:numFmt w:val="bullet"/>
      <w:lvlText w:val="•"/>
      <w:lvlJc w:val="left"/>
      <w:pPr>
        <w:ind w:left="4274" w:hanging="360"/>
      </w:pPr>
      <w:rPr>
        <w:rFonts w:hint="default"/>
      </w:rPr>
    </w:lvl>
    <w:lvl w:ilvl="8">
      <w:numFmt w:val="bullet"/>
      <w:lvlText w:val="•"/>
      <w:lvlJc w:val="left"/>
      <w:pPr>
        <w:ind w:left="4783" w:hanging="360"/>
      </w:pPr>
      <w:rPr>
        <w:rFonts w:hint="default"/>
      </w:rPr>
    </w:lvl>
  </w:abstractNum>
  <w:abstractNum w:abstractNumId="310">
    <w:nsid w:val="7B720924"/>
    <w:multiLevelType w:val="multilevel"/>
    <w:tmpl w:val="80966BD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1">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7BE84383"/>
    <w:multiLevelType w:val="hybridMultilevel"/>
    <w:tmpl w:val="B8B0B95E"/>
    <w:lvl w:ilvl="0" w:tplc="FD3A3BBA">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4"/>
        <w:szCs w:val="24"/>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313">
    <w:nsid w:val="7C187A46"/>
    <w:multiLevelType w:val="hybridMultilevel"/>
    <w:tmpl w:val="3D66D92C"/>
    <w:lvl w:ilvl="0" w:tplc="2BE2022E">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7CA81D4E"/>
    <w:multiLevelType w:val="hybridMultilevel"/>
    <w:tmpl w:val="C4A813A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15">
    <w:nsid w:val="7CCC7E18"/>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D311F77"/>
    <w:multiLevelType w:val="multilevel"/>
    <w:tmpl w:val="21F035E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eastAsia="Times New Roman" w:hAnsi="Footlight MT Light" w:cs="Times New Roman"/>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7">
    <w:nsid w:val="7D365CE2"/>
    <w:multiLevelType w:val="multilevel"/>
    <w:tmpl w:val="550289B6"/>
    <w:lvl w:ilvl="0">
      <w:start w:val="73"/>
      <w:numFmt w:val="decimal"/>
      <w:lvlText w:val="%1"/>
      <w:lvlJc w:val="left"/>
      <w:pPr>
        <w:ind w:left="934" w:hanging="720"/>
      </w:pPr>
      <w:rPr>
        <w:rFonts w:hint="default"/>
      </w:rPr>
    </w:lvl>
    <w:lvl w:ilvl="1">
      <w:start w:val="1"/>
      <w:numFmt w:val="decimal"/>
      <w:lvlText w:val="%1.%2"/>
      <w:lvlJc w:val="left"/>
      <w:pPr>
        <w:ind w:left="934" w:hanging="720"/>
      </w:pPr>
      <w:rPr>
        <w:rFonts w:ascii="Bookman Old Style" w:eastAsia="Times New Roman" w:hAnsi="Bookman Old Style" w:cs="Times New Roman" w:hint="default"/>
        <w:spacing w:val="-2"/>
        <w:w w:val="105"/>
        <w:sz w:val="22"/>
        <w:szCs w:val="22"/>
      </w:rPr>
    </w:lvl>
    <w:lvl w:ilvl="2">
      <w:numFmt w:val="bullet"/>
      <w:lvlText w:val="•"/>
      <w:lvlJc w:val="left"/>
      <w:pPr>
        <w:ind w:left="1927" w:hanging="720"/>
      </w:pPr>
      <w:rPr>
        <w:rFonts w:hint="default"/>
      </w:rPr>
    </w:lvl>
    <w:lvl w:ilvl="3">
      <w:numFmt w:val="bullet"/>
      <w:lvlText w:val="•"/>
      <w:lvlJc w:val="left"/>
      <w:pPr>
        <w:ind w:left="2420" w:hanging="720"/>
      </w:pPr>
      <w:rPr>
        <w:rFonts w:hint="default"/>
      </w:rPr>
    </w:lvl>
    <w:lvl w:ilvl="4">
      <w:numFmt w:val="bullet"/>
      <w:lvlText w:val="•"/>
      <w:lvlJc w:val="left"/>
      <w:pPr>
        <w:ind w:left="2914" w:hanging="720"/>
      </w:pPr>
      <w:rPr>
        <w:rFonts w:hint="default"/>
      </w:rPr>
    </w:lvl>
    <w:lvl w:ilvl="5">
      <w:numFmt w:val="bullet"/>
      <w:lvlText w:val="•"/>
      <w:lvlJc w:val="left"/>
      <w:pPr>
        <w:ind w:left="3407" w:hanging="720"/>
      </w:pPr>
      <w:rPr>
        <w:rFonts w:hint="default"/>
      </w:rPr>
    </w:lvl>
    <w:lvl w:ilvl="6">
      <w:numFmt w:val="bullet"/>
      <w:lvlText w:val="•"/>
      <w:lvlJc w:val="left"/>
      <w:pPr>
        <w:ind w:left="3901" w:hanging="720"/>
      </w:pPr>
      <w:rPr>
        <w:rFonts w:hint="default"/>
      </w:rPr>
    </w:lvl>
    <w:lvl w:ilvl="7">
      <w:numFmt w:val="bullet"/>
      <w:lvlText w:val="•"/>
      <w:lvlJc w:val="left"/>
      <w:pPr>
        <w:ind w:left="4394" w:hanging="720"/>
      </w:pPr>
      <w:rPr>
        <w:rFonts w:hint="default"/>
      </w:rPr>
    </w:lvl>
    <w:lvl w:ilvl="8">
      <w:numFmt w:val="bullet"/>
      <w:lvlText w:val="•"/>
      <w:lvlJc w:val="left"/>
      <w:pPr>
        <w:ind w:left="4888" w:hanging="720"/>
      </w:pPr>
      <w:rPr>
        <w:rFonts w:hint="default"/>
      </w:rPr>
    </w:lvl>
  </w:abstractNum>
  <w:abstractNum w:abstractNumId="318">
    <w:nsid w:val="7DF03717"/>
    <w:multiLevelType w:val="hybridMultilevel"/>
    <w:tmpl w:val="6DB09494"/>
    <w:lvl w:ilvl="0" w:tplc="3588FFDA">
      <w:start w:val="1"/>
      <w:numFmt w:val="decimal"/>
      <w:lvlText w:val="52.%1"/>
      <w:lvlJc w:val="left"/>
      <w:pPr>
        <w:ind w:left="720" w:hanging="360"/>
      </w:pPr>
      <w:rPr>
        <w:rFonts w:ascii="Bookman Old Style" w:hAnsi="Bookman Old Styl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7DF14FE2"/>
    <w:multiLevelType w:val="multilevel"/>
    <w:tmpl w:val="A18CF0EC"/>
    <w:lvl w:ilvl="0">
      <w:start w:val="3"/>
      <w:numFmt w:val="decimal"/>
      <w:lvlText w:val="%1"/>
      <w:lvlJc w:val="left"/>
      <w:pPr>
        <w:ind w:left="360" w:hanging="360"/>
      </w:pPr>
      <w:rPr>
        <w:rFonts w:hint="default"/>
        <w:w w:val="105"/>
      </w:rPr>
    </w:lvl>
    <w:lvl w:ilvl="1">
      <w:start w:val="1"/>
      <w:numFmt w:val="decimal"/>
      <w:lvlText w:val="%1.%2"/>
      <w:lvlJc w:val="left"/>
      <w:pPr>
        <w:ind w:left="927"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320">
    <w:nsid w:val="7DF27D8E"/>
    <w:multiLevelType w:val="multilevel"/>
    <w:tmpl w:val="AAE81544"/>
    <w:lvl w:ilvl="0">
      <w:start w:val="68"/>
      <w:numFmt w:val="decimal"/>
      <w:lvlText w:val="%1"/>
      <w:lvlJc w:val="left"/>
      <w:pPr>
        <w:ind w:left="4921" w:hanging="720"/>
      </w:pPr>
      <w:rPr>
        <w:rFonts w:hint="default"/>
      </w:rPr>
    </w:lvl>
    <w:lvl w:ilvl="1">
      <w:start w:val="2"/>
      <w:numFmt w:val="decimal"/>
      <w:lvlText w:val="%1.%2"/>
      <w:lvlJc w:val="left"/>
      <w:pPr>
        <w:ind w:left="4921" w:hanging="720"/>
      </w:pPr>
      <w:rPr>
        <w:rFonts w:ascii="Times New Roman" w:eastAsia="Times New Roman" w:hAnsi="Times New Roman" w:cs="Times New Roman" w:hint="default"/>
        <w:spacing w:val="-2"/>
        <w:w w:val="105"/>
        <w:sz w:val="24"/>
        <w:szCs w:val="24"/>
      </w:rPr>
    </w:lvl>
    <w:lvl w:ilvl="2">
      <w:start w:val="1"/>
      <w:numFmt w:val="lowerLetter"/>
      <w:lvlText w:val="%3."/>
      <w:lvlJc w:val="left"/>
      <w:pPr>
        <w:ind w:left="5353" w:hanging="432"/>
      </w:pPr>
      <w:rPr>
        <w:rFonts w:ascii="Bookman Old Style" w:eastAsia="Times New Roman" w:hAnsi="Bookman Old Style" w:cs="Times New Roman" w:hint="default"/>
        <w:w w:val="102"/>
        <w:sz w:val="22"/>
        <w:szCs w:val="22"/>
      </w:rPr>
    </w:lvl>
    <w:lvl w:ilvl="3">
      <w:start w:val="1"/>
      <w:numFmt w:val="decimal"/>
      <w:lvlText w:val="%4)"/>
      <w:lvlJc w:val="left"/>
      <w:pPr>
        <w:ind w:left="5785" w:hanging="433"/>
      </w:pPr>
      <w:rPr>
        <w:rFonts w:ascii="Bookman Old Style" w:eastAsia="Times New Roman" w:hAnsi="Bookman Old Style" w:cs="Times New Roman" w:hint="default"/>
        <w:spacing w:val="-1"/>
        <w:w w:val="108"/>
        <w:sz w:val="22"/>
        <w:szCs w:val="22"/>
      </w:rPr>
    </w:lvl>
    <w:lvl w:ilvl="4">
      <w:numFmt w:val="bullet"/>
      <w:lvlText w:val="•"/>
      <w:lvlJc w:val="left"/>
      <w:pPr>
        <w:ind w:left="7065" w:hanging="433"/>
      </w:pPr>
      <w:rPr>
        <w:rFonts w:hint="default"/>
      </w:rPr>
    </w:lvl>
    <w:lvl w:ilvl="5">
      <w:numFmt w:val="bullet"/>
      <w:lvlText w:val="•"/>
      <w:lvlJc w:val="left"/>
      <w:pPr>
        <w:ind w:left="7707" w:hanging="433"/>
      </w:pPr>
      <w:rPr>
        <w:rFonts w:hint="default"/>
      </w:rPr>
    </w:lvl>
    <w:lvl w:ilvl="6">
      <w:numFmt w:val="bullet"/>
      <w:lvlText w:val="•"/>
      <w:lvlJc w:val="left"/>
      <w:pPr>
        <w:ind w:left="8350" w:hanging="433"/>
      </w:pPr>
      <w:rPr>
        <w:rFonts w:hint="default"/>
      </w:rPr>
    </w:lvl>
    <w:lvl w:ilvl="7">
      <w:numFmt w:val="bullet"/>
      <w:lvlText w:val="•"/>
      <w:lvlJc w:val="left"/>
      <w:pPr>
        <w:ind w:left="8992" w:hanging="433"/>
      </w:pPr>
      <w:rPr>
        <w:rFonts w:hint="default"/>
      </w:rPr>
    </w:lvl>
    <w:lvl w:ilvl="8">
      <w:numFmt w:val="bullet"/>
      <w:lvlText w:val="•"/>
      <w:lvlJc w:val="left"/>
      <w:pPr>
        <w:ind w:left="9635" w:hanging="433"/>
      </w:pPr>
      <w:rPr>
        <w:rFonts w:hint="default"/>
      </w:rPr>
    </w:lvl>
  </w:abstractNum>
  <w:abstractNum w:abstractNumId="321">
    <w:nsid w:val="7F8A3666"/>
    <w:multiLevelType w:val="multilevel"/>
    <w:tmpl w:val="7C8ECEFE"/>
    <w:lvl w:ilvl="0">
      <w:start w:val="68"/>
      <w:numFmt w:val="decimal"/>
      <w:lvlText w:val="%1"/>
      <w:lvlJc w:val="left"/>
      <w:pPr>
        <w:ind w:left="4921" w:hanging="720"/>
      </w:pPr>
      <w:rPr>
        <w:rFonts w:hint="default"/>
      </w:rPr>
    </w:lvl>
    <w:lvl w:ilvl="1">
      <w:start w:val="2"/>
      <w:numFmt w:val="decimal"/>
      <w:lvlText w:val="%1.%2"/>
      <w:lvlJc w:val="left"/>
      <w:pPr>
        <w:ind w:left="1004"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5353" w:hanging="432"/>
      </w:pPr>
      <w:rPr>
        <w:rFonts w:ascii="Bookman Old Style" w:eastAsia="Times New Roman" w:hAnsi="Bookman Old Style" w:cs="Times New Roman" w:hint="default"/>
        <w:w w:val="102"/>
        <w:sz w:val="22"/>
        <w:szCs w:val="22"/>
      </w:rPr>
    </w:lvl>
    <w:lvl w:ilvl="3">
      <w:start w:val="1"/>
      <w:numFmt w:val="decimal"/>
      <w:lvlText w:val="%4)"/>
      <w:lvlJc w:val="left"/>
      <w:pPr>
        <w:ind w:left="5785" w:hanging="433"/>
      </w:pPr>
      <w:rPr>
        <w:rFonts w:ascii="Bookman Old Style" w:eastAsia="Times New Roman" w:hAnsi="Bookman Old Style" w:cs="Times New Roman" w:hint="default"/>
        <w:spacing w:val="-1"/>
        <w:w w:val="108"/>
        <w:sz w:val="22"/>
        <w:szCs w:val="22"/>
      </w:rPr>
    </w:lvl>
    <w:lvl w:ilvl="4">
      <w:numFmt w:val="bullet"/>
      <w:lvlText w:val="•"/>
      <w:lvlJc w:val="left"/>
      <w:pPr>
        <w:ind w:left="7065" w:hanging="433"/>
      </w:pPr>
      <w:rPr>
        <w:rFonts w:hint="default"/>
      </w:rPr>
    </w:lvl>
    <w:lvl w:ilvl="5">
      <w:numFmt w:val="bullet"/>
      <w:lvlText w:val="•"/>
      <w:lvlJc w:val="left"/>
      <w:pPr>
        <w:ind w:left="7707" w:hanging="433"/>
      </w:pPr>
      <w:rPr>
        <w:rFonts w:hint="default"/>
      </w:rPr>
    </w:lvl>
    <w:lvl w:ilvl="6">
      <w:numFmt w:val="bullet"/>
      <w:lvlText w:val="•"/>
      <w:lvlJc w:val="left"/>
      <w:pPr>
        <w:ind w:left="8350" w:hanging="433"/>
      </w:pPr>
      <w:rPr>
        <w:rFonts w:hint="default"/>
      </w:rPr>
    </w:lvl>
    <w:lvl w:ilvl="7">
      <w:numFmt w:val="bullet"/>
      <w:lvlText w:val="•"/>
      <w:lvlJc w:val="left"/>
      <w:pPr>
        <w:ind w:left="8992" w:hanging="433"/>
      </w:pPr>
      <w:rPr>
        <w:rFonts w:hint="default"/>
      </w:rPr>
    </w:lvl>
    <w:lvl w:ilvl="8">
      <w:numFmt w:val="bullet"/>
      <w:lvlText w:val="•"/>
      <w:lvlJc w:val="left"/>
      <w:pPr>
        <w:ind w:left="9635" w:hanging="433"/>
      </w:pPr>
      <w:rPr>
        <w:rFonts w:hint="default"/>
      </w:rPr>
    </w:lvl>
  </w:abstractNum>
  <w:abstractNum w:abstractNumId="322">
    <w:nsid w:val="7FBA5F1B"/>
    <w:multiLevelType w:val="multilevel"/>
    <w:tmpl w:val="2AE27F08"/>
    <w:lvl w:ilvl="0">
      <w:start w:val="41"/>
      <w:numFmt w:val="decimal"/>
      <w:lvlText w:val="%1"/>
      <w:lvlJc w:val="left"/>
      <w:pPr>
        <w:ind w:left="829" w:hanging="720"/>
      </w:pPr>
      <w:rPr>
        <w:rFonts w:hint="default"/>
      </w:rPr>
    </w:lvl>
    <w:lvl w:ilvl="1">
      <w:start w:val="1"/>
      <w:numFmt w:val="decimal"/>
      <w:lvlText w:val="%1.%2"/>
      <w:lvlJc w:val="left"/>
      <w:pPr>
        <w:ind w:left="829" w:hanging="720"/>
      </w:pPr>
      <w:rPr>
        <w:rFonts w:ascii="Bookman Old Style" w:eastAsia="Times New Roman" w:hAnsi="Bookman Old Style" w:cs="Times New Roman" w:hint="default"/>
        <w:spacing w:val="-2"/>
        <w:w w:val="105"/>
        <w:sz w:val="22"/>
        <w:szCs w:val="22"/>
      </w:rPr>
    </w:lvl>
    <w:lvl w:ilvl="2">
      <w:start w:val="1"/>
      <w:numFmt w:val="lowerLetter"/>
      <w:lvlText w:val="%3."/>
      <w:lvlJc w:val="left"/>
      <w:pPr>
        <w:ind w:left="1425" w:hanging="432"/>
      </w:pPr>
      <w:rPr>
        <w:rFonts w:ascii="Bookman Old Style" w:eastAsia="Times New Roman" w:hAnsi="Bookman Old Style" w:cs="Times New Roman" w:hint="default"/>
        <w:w w:val="102"/>
        <w:sz w:val="22"/>
        <w:szCs w:val="22"/>
      </w:rPr>
    </w:lvl>
    <w:lvl w:ilvl="3">
      <w:numFmt w:val="bullet"/>
      <w:lvlText w:val="•"/>
      <w:lvlJc w:val="left"/>
      <w:pPr>
        <w:ind w:left="2262" w:hanging="432"/>
      </w:pPr>
      <w:rPr>
        <w:rFonts w:hint="default"/>
      </w:rPr>
    </w:lvl>
    <w:lvl w:ilvl="4">
      <w:numFmt w:val="bullet"/>
      <w:lvlText w:val="•"/>
      <w:lvlJc w:val="left"/>
      <w:pPr>
        <w:ind w:left="2764" w:hanging="432"/>
      </w:pPr>
      <w:rPr>
        <w:rFonts w:hint="default"/>
      </w:rPr>
    </w:lvl>
    <w:lvl w:ilvl="5">
      <w:numFmt w:val="bullet"/>
      <w:lvlText w:val="•"/>
      <w:lvlJc w:val="left"/>
      <w:pPr>
        <w:ind w:left="3265" w:hanging="432"/>
      </w:pPr>
      <w:rPr>
        <w:rFonts w:hint="default"/>
      </w:rPr>
    </w:lvl>
    <w:lvl w:ilvl="6">
      <w:numFmt w:val="bullet"/>
      <w:lvlText w:val="•"/>
      <w:lvlJc w:val="left"/>
      <w:pPr>
        <w:ind w:left="3766" w:hanging="432"/>
      </w:pPr>
      <w:rPr>
        <w:rFonts w:hint="default"/>
      </w:rPr>
    </w:lvl>
    <w:lvl w:ilvl="7">
      <w:numFmt w:val="bullet"/>
      <w:lvlText w:val="•"/>
      <w:lvlJc w:val="left"/>
      <w:pPr>
        <w:ind w:left="4268" w:hanging="432"/>
      </w:pPr>
      <w:rPr>
        <w:rFonts w:hint="default"/>
      </w:rPr>
    </w:lvl>
    <w:lvl w:ilvl="8">
      <w:numFmt w:val="bullet"/>
      <w:lvlText w:val="•"/>
      <w:lvlJc w:val="left"/>
      <w:pPr>
        <w:ind w:left="4769" w:hanging="432"/>
      </w:pPr>
      <w:rPr>
        <w:rFonts w:hint="default"/>
      </w:rPr>
    </w:lvl>
  </w:abstractNum>
  <w:num w:numId="1">
    <w:abstractNumId w:val="17"/>
  </w:num>
  <w:num w:numId="2">
    <w:abstractNumId w:val="49"/>
  </w:num>
  <w:num w:numId="3">
    <w:abstractNumId w:val="171"/>
  </w:num>
  <w:num w:numId="4">
    <w:abstractNumId w:val="85"/>
  </w:num>
  <w:num w:numId="5">
    <w:abstractNumId w:val="132"/>
  </w:num>
  <w:num w:numId="6">
    <w:abstractNumId w:val="281"/>
  </w:num>
  <w:num w:numId="7">
    <w:abstractNumId w:val="125"/>
  </w:num>
  <w:num w:numId="8">
    <w:abstractNumId w:val="77"/>
  </w:num>
  <w:num w:numId="9">
    <w:abstractNumId w:val="107"/>
  </w:num>
  <w:num w:numId="10">
    <w:abstractNumId w:val="297"/>
  </w:num>
  <w:num w:numId="11">
    <w:abstractNumId w:val="228"/>
  </w:num>
  <w:num w:numId="12">
    <w:abstractNumId w:val="319"/>
  </w:num>
  <w:num w:numId="13">
    <w:abstractNumId w:val="43"/>
  </w:num>
  <w:num w:numId="14">
    <w:abstractNumId w:val="127"/>
  </w:num>
  <w:num w:numId="15">
    <w:abstractNumId w:val="300"/>
  </w:num>
  <w:num w:numId="16">
    <w:abstractNumId w:val="112"/>
  </w:num>
  <w:num w:numId="17">
    <w:abstractNumId w:val="283"/>
  </w:num>
  <w:num w:numId="18">
    <w:abstractNumId w:val="291"/>
  </w:num>
  <w:num w:numId="19">
    <w:abstractNumId w:val="137"/>
  </w:num>
  <w:num w:numId="20">
    <w:abstractNumId w:val="146"/>
  </w:num>
  <w:num w:numId="21">
    <w:abstractNumId w:val="126"/>
  </w:num>
  <w:num w:numId="22">
    <w:abstractNumId w:val="256"/>
  </w:num>
  <w:num w:numId="23">
    <w:abstractNumId w:val="29"/>
  </w:num>
  <w:num w:numId="24">
    <w:abstractNumId w:val="140"/>
  </w:num>
  <w:num w:numId="25">
    <w:abstractNumId w:val="239"/>
  </w:num>
  <w:num w:numId="26">
    <w:abstractNumId w:val="22"/>
  </w:num>
  <w:num w:numId="27">
    <w:abstractNumId w:val="63"/>
  </w:num>
  <w:num w:numId="28">
    <w:abstractNumId w:val="124"/>
  </w:num>
  <w:num w:numId="29">
    <w:abstractNumId w:val="163"/>
  </w:num>
  <w:num w:numId="30">
    <w:abstractNumId w:val="60"/>
  </w:num>
  <w:num w:numId="31">
    <w:abstractNumId w:val="69"/>
  </w:num>
  <w:num w:numId="32">
    <w:abstractNumId w:val="165"/>
  </w:num>
  <w:num w:numId="33">
    <w:abstractNumId w:val="262"/>
  </w:num>
  <w:num w:numId="34">
    <w:abstractNumId w:val="225"/>
  </w:num>
  <w:num w:numId="35">
    <w:abstractNumId w:val="173"/>
  </w:num>
  <w:num w:numId="36">
    <w:abstractNumId w:val="299"/>
  </w:num>
  <w:num w:numId="37">
    <w:abstractNumId w:val="232"/>
  </w:num>
  <w:num w:numId="38">
    <w:abstractNumId w:val="67"/>
  </w:num>
  <w:num w:numId="39">
    <w:abstractNumId w:val="198"/>
  </w:num>
  <w:num w:numId="40">
    <w:abstractNumId w:val="150"/>
  </w:num>
  <w:num w:numId="41">
    <w:abstractNumId w:val="155"/>
  </w:num>
  <w:num w:numId="42">
    <w:abstractNumId w:val="79"/>
  </w:num>
  <w:num w:numId="43">
    <w:abstractNumId w:val="116"/>
  </w:num>
  <w:num w:numId="44">
    <w:abstractNumId w:val="181"/>
  </w:num>
  <w:num w:numId="45">
    <w:abstractNumId w:val="200"/>
  </w:num>
  <w:num w:numId="46">
    <w:abstractNumId w:val="263"/>
  </w:num>
  <w:num w:numId="47">
    <w:abstractNumId w:val="322"/>
  </w:num>
  <w:num w:numId="48">
    <w:abstractNumId w:val="172"/>
  </w:num>
  <w:num w:numId="49">
    <w:abstractNumId w:val="12"/>
  </w:num>
  <w:num w:numId="50">
    <w:abstractNumId w:val="104"/>
  </w:num>
  <w:num w:numId="51">
    <w:abstractNumId w:val="88"/>
  </w:num>
  <w:num w:numId="52">
    <w:abstractNumId w:val="187"/>
  </w:num>
  <w:num w:numId="53">
    <w:abstractNumId w:val="230"/>
  </w:num>
  <w:num w:numId="54">
    <w:abstractNumId w:val="305"/>
  </w:num>
  <w:num w:numId="55">
    <w:abstractNumId w:val="192"/>
  </w:num>
  <w:num w:numId="56">
    <w:abstractNumId w:val="139"/>
  </w:num>
  <w:num w:numId="57">
    <w:abstractNumId w:val="166"/>
  </w:num>
  <w:num w:numId="58">
    <w:abstractNumId w:val="48"/>
  </w:num>
  <w:num w:numId="59">
    <w:abstractNumId w:val="213"/>
  </w:num>
  <w:num w:numId="60">
    <w:abstractNumId w:val="42"/>
  </w:num>
  <w:num w:numId="61">
    <w:abstractNumId w:val="5"/>
  </w:num>
  <w:num w:numId="62">
    <w:abstractNumId w:val="53"/>
  </w:num>
  <w:num w:numId="63">
    <w:abstractNumId w:val="309"/>
  </w:num>
  <w:num w:numId="64">
    <w:abstractNumId w:val="279"/>
  </w:num>
  <w:num w:numId="65">
    <w:abstractNumId w:val="72"/>
  </w:num>
  <w:num w:numId="66">
    <w:abstractNumId w:val="157"/>
  </w:num>
  <w:num w:numId="67">
    <w:abstractNumId w:val="233"/>
  </w:num>
  <w:num w:numId="68">
    <w:abstractNumId w:val="152"/>
  </w:num>
  <w:num w:numId="69">
    <w:abstractNumId w:val="321"/>
  </w:num>
  <w:num w:numId="70">
    <w:abstractNumId w:val="244"/>
  </w:num>
  <w:num w:numId="71">
    <w:abstractNumId w:val="320"/>
  </w:num>
  <w:num w:numId="72">
    <w:abstractNumId w:val="64"/>
  </w:num>
  <w:num w:numId="73">
    <w:abstractNumId w:val="40"/>
  </w:num>
  <w:num w:numId="74">
    <w:abstractNumId w:val="62"/>
  </w:num>
  <w:num w:numId="75">
    <w:abstractNumId w:val="102"/>
  </w:num>
  <w:num w:numId="76">
    <w:abstractNumId w:val="317"/>
  </w:num>
  <w:num w:numId="77">
    <w:abstractNumId w:val="7"/>
  </w:num>
  <w:num w:numId="78">
    <w:abstractNumId w:val="57"/>
  </w:num>
  <w:num w:numId="79">
    <w:abstractNumId w:val="134"/>
  </w:num>
  <w:num w:numId="80">
    <w:abstractNumId w:val="229"/>
  </w:num>
  <w:num w:numId="81">
    <w:abstractNumId w:val="176"/>
  </w:num>
  <w:num w:numId="82">
    <w:abstractNumId w:val="180"/>
  </w:num>
  <w:num w:numId="83">
    <w:abstractNumId w:val="101"/>
    <w:lvlOverride w:ilvl="0">
      <w:startOverride w:val="1"/>
    </w:lvlOverride>
    <w:lvlOverride w:ilvl="1"/>
    <w:lvlOverride w:ilvl="2"/>
    <w:lvlOverride w:ilvl="3"/>
    <w:lvlOverride w:ilvl="4"/>
    <w:lvlOverride w:ilvl="5"/>
    <w:lvlOverride w:ilvl="6"/>
    <w:lvlOverride w:ilvl="7"/>
    <w:lvlOverride w:ilvl="8"/>
  </w:num>
  <w:num w:numId="84">
    <w:abstractNumId w:val="296"/>
    <w:lvlOverride w:ilvl="0">
      <w:startOverride w:val="1"/>
    </w:lvlOverride>
    <w:lvlOverride w:ilvl="1"/>
    <w:lvlOverride w:ilvl="2"/>
    <w:lvlOverride w:ilvl="3"/>
    <w:lvlOverride w:ilvl="4"/>
    <w:lvlOverride w:ilvl="5"/>
    <w:lvlOverride w:ilvl="6"/>
    <w:lvlOverride w:ilvl="7"/>
    <w:lvlOverride w:ilvl="8"/>
  </w:num>
  <w:num w:numId="85">
    <w:abstractNumId w:val="267"/>
    <w:lvlOverride w:ilvl="0">
      <w:startOverride w:val="1"/>
    </w:lvlOverride>
    <w:lvlOverride w:ilvl="1"/>
    <w:lvlOverride w:ilvl="2"/>
    <w:lvlOverride w:ilvl="3"/>
    <w:lvlOverride w:ilvl="4"/>
    <w:lvlOverride w:ilvl="5"/>
    <w:lvlOverride w:ilvl="6"/>
    <w:lvlOverride w:ilvl="7"/>
    <w:lvlOverride w:ilvl="8"/>
  </w:num>
  <w:num w:numId="86">
    <w:abstractNumId w:val="66"/>
    <w:lvlOverride w:ilvl="0">
      <w:startOverride w:val="6"/>
    </w:lvlOverride>
    <w:lvlOverride w:ilvl="1"/>
    <w:lvlOverride w:ilvl="2"/>
    <w:lvlOverride w:ilvl="3"/>
    <w:lvlOverride w:ilvl="4"/>
    <w:lvlOverride w:ilvl="5"/>
    <w:lvlOverride w:ilvl="6"/>
    <w:lvlOverride w:ilvl="7"/>
    <w:lvlOverride w:ilvl="8"/>
  </w:num>
  <w:num w:numId="87">
    <w:abstractNumId w:val="94"/>
    <w:lvlOverride w:ilvl="0">
      <w:startOverride w:val="1"/>
    </w:lvlOverride>
    <w:lvlOverride w:ilvl="1"/>
    <w:lvlOverride w:ilvl="2"/>
    <w:lvlOverride w:ilvl="3"/>
    <w:lvlOverride w:ilvl="4"/>
    <w:lvlOverride w:ilvl="5"/>
    <w:lvlOverride w:ilvl="6"/>
    <w:lvlOverride w:ilvl="7"/>
    <w:lvlOverride w:ilvl="8"/>
  </w:num>
  <w:num w:numId="88">
    <w:abstractNumId w:val="58"/>
    <w:lvlOverride w:ilvl="0">
      <w:startOverride w:val="1"/>
    </w:lvlOverride>
    <w:lvlOverride w:ilvl="1"/>
    <w:lvlOverride w:ilvl="2"/>
    <w:lvlOverride w:ilvl="3"/>
    <w:lvlOverride w:ilvl="4"/>
    <w:lvlOverride w:ilvl="5"/>
    <w:lvlOverride w:ilvl="6"/>
    <w:lvlOverride w:ilvl="7"/>
    <w:lvlOverride w:ilvl="8"/>
  </w:num>
  <w:num w:numId="89">
    <w:abstractNumId w:val="16"/>
    <w:lvlOverride w:ilvl="0">
      <w:startOverride w:val="1"/>
    </w:lvlOverride>
    <w:lvlOverride w:ilvl="1"/>
    <w:lvlOverride w:ilvl="2"/>
    <w:lvlOverride w:ilvl="3"/>
    <w:lvlOverride w:ilvl="4"/>
    <w:lvlOverride w:ilvl="5"/>
    <w:lvlOverride w:ilvl="6"/>
    <w:lvlOverride w:ilvl="7"/>
    <w:lvlOverride w:ilvl="8"/>
  </w:num>
  <w:num w:numId="90">
    <w:abstractNumId w:val="161"/>
    <w:lvlOverride w:ilvl="0">
      <w:startOverride w:val="1"/>
    </w:lvlOverride>
    <w:lvlOverride w:ilvl="1"/>
    <w:lvlOverride w:ilvl="2"/>
    <w:lvlOverride w:ilvl="3"/>
    <w:lvlOverride w:ilvl="4"/>
    <w:lvlOverride w:ilvl="5"/>
    <w:lvlOverride w:ilvl="6"/>
    <w:lvlOverride w:ilvl="7"/>
    <w:lvlOverride w:ilvl="8"/>
  </w:num>
  <w:num w:numId="91">
    <w:abstractNumId w:val="218"/>
  </w:num>
  <w:num w:numId="92">
    <w:abstractNumId w:val="39"/>
  </w:num>
  <w:num w:numId="93">
    <w:abstractNumId w:val="298"/>
  </w:num>
  <w:num w:numId="94">
    <w:abstractNumId w:val="178"/>
  </w:num>
  <w:num w:numId="95">
    <w:abstractNumId w:val="245"/>
  </w:num>
  <w:num w:numId="96">
    <w:abstractNumId w:val="20"/>
  </w:num>
  <w:num w:numId="97">
    <w:abstractNumId w:val="54"/>
  </w:num>
  <w:num w:numId="98">
    <w:abstractNumId w:val="59"/>
  </w:num>
  <w:num w:numId="99">
    <w:abstractNumId w:val="265"/>
  </w:num>
  <w:num w:numId="100">
    <w:abstractNumId w:val="119"/>
  </w:num>
  <w:num w:numId="101">
    <w:abstractNumId w:val="189"/>
  </w:num>
  <w:num w:numId="102">
    <w:abstractNumId w:val="199"/>
  </w:num>
  <w:num w:numId="103">
    <w:abstractNumId w:val="268"/>
  </w:num>
  <w:num w:numId="104">
    <w:abstractNumId w:val="182"/>
  </w:num>
  <w:num w:numId="105">
    <w:abstractNumId w:val="158"/>
  </w:num>
  <w:num w:numId="106">
    <w:abstractNumId w:val="44"/>
  </w:num>
  <w:num w:numId="107">
    <w:abstractNumId w:val="247"/>
  </w:num>
  <w:num w:numId="108">
    <w:abstractNumId w:val="220"/>
  </w:num>
  <w:num w:numId="109">
    <w:abstractNumId w:val="19"/>
  </w:num>
  <w:num w:numId="110">
    <w:abstractNumId w:val="100"/>
  </w:num>
  <w:num w:numId="111">
    <w:abstractNumId w:val="275"/>
  </w:num>
  <w:num w:numId="112">
    <w:abstractNumId w:val="222"/>
  </w:num>
  <w:num w:numId="113">
    <w:abstractNumId w:val="148"/>
  </w:num>
  <w:num w:numId="114">
    <w:abstractNumId w:val="231"/>
  </w:num>
  <w:num w:numId="115">
    <w:abstractNumId w:val="86"/>
  </w:num>
  <w:num w:numId="116">
    <w:abstractNumId w:val="50"/>
  </w:num>
  <w:num w:numId="117">
    <w:abstractNumId w:val="219"/>
  </w:num>
  <w:num w:numId="118">
    <w:abstractNumId w:val="28"/>
  </w:num>
  <w:num w:numId="119">
    <w:abstractNumId w:val="75"/>
  </w:num>
  <w:num w:numId="120">
    <w:abstractNumId w:val="205"/>
  </w:num>
  <w:num w:numId="121">
    <w:abstractNumId w:val="99"/>
  </w:num>
  <w:num w:numId="122">
    <w:abstractNumId w:val="45"/>
  </w:num>
  <w:num w:numId="123">
    <w:abstractNumId w:val="164"/>
  </w:num>
  <w:num w:numId="124">
    <w:abstractNumId w:val="117"/>
  </w:num>
  <w:num w:numId="125">
    <w:abstractNumId w:val="115"/>
  </w:num>
  <w:num w:numId="126">
    <w:abstractNumId w:val="4"/>
  </w:num>
  <w:num w:numId="127">
    <w:abstractNumId w:val="118"/>
  </w:num>
  <w:num w:numId="128">
    <w:abstractNumId w:val="105"/>
  </w:num>
  <w:num w:numId="129">
    <w:abstractNumId w:val="185"/>
  </w:num>
  <w:num w:numId="130">
    <w:abstractNumId w:val="307"/>
  </w:num>
  <w:num w:numId="131">
    <w:abstractNumId w:val="47"/>
  </w:num>
  <w:num w:numId="132">
    <w:abstractNumId w:val="295"/>
  </w:num>
  <w:num w:numId="133">
    <w:abstractNumId w:val="315"/>
  </w:num>
  <w:num w:numId="134">
    <w:abstractNumId w:val="18"/>
  </w:num>
  <w:num w:numId="135">
    <w:abstractNumId w:val="310"/>
  </w:num>
  <w:num w:numId="136">
    <w:abstractNumId w:val="284"/>
  </w:num>
  <w:num w:numId="137">
    <w:abstractNumId w:val="223"/>
  </w:num>
  <w:num w:numId="138">
    <w:abstractNumId w:val="214"/>
  </w:num>
  <w:num w:numId="139">
    <w:abstractNumId w:val="96"/>
  </w:num>
  <w:num w:numId="140">
    <w:abstractNumId w:val="248"/>
  </w:num>
  <w:num w:numId="141">
    <w:abstractNumId w:val="52"/>
  </w:num>
  <w:num w:numId="142">
    <w:abstractNumId w:val="3"/>
  </w:num>
  <w:num w:numId="143">
    <w:abstractNumId w:val="123"/>
  </w:num>
  <w:num w:numId="144">
    <w:abstractNumId w:val="227"/>
  </w:num>
  <w:num w:numId="145">
    <w:abstractNumId w:val="65"/>
  </w:num>
  <w:num w:numId="146">
    <w:abstractNumId w:val="226"/>
  </w:num>
  <w:num w:numId="147">
    <w:abstractNumId w:val="153"/>
  </w:num>
  <w:num w:numId="148">
    <w:abstractNumId w:val="188"/>
  </w:num>
  <w:num w:numId="149">
    <w:abstractNumId w:val="1"/>
  </w:num>
  <w:num w:numId="150">
    <w:abstractNumId w:val="246"/>
  </w:num>
  <w:num w:numId="151">
    <w:abstractNumId w:val="255"/>
  </w:num>
  <w:num w:numId="152">
    <w:abstractNumId w:val="120"/>
  </w:num>
  <w:num w:numId="153">
    <w:abstractNumId w:val="26"/>
  </w:num>
  <w:num w:numId="154">
    <w:abstractNumId w:val="201"/>
  </w:num>
  <w:num w:numId="155">
    <w:abstractNumId w:val="195"/>
  </w:num>
  <w:num w:numId="156">
    <w:abstractNumId w:val="294"/>
  </w:num>
  <w:num w:numId="157">
    <w:abstractNumId w:val="271"/>
  </w:num>
  <w:num w:numId="158">
    <w:abstractNumId w:val="217"/>
  </w:num>
  <w:num w:numId="159">
    <w:abstractNumId w:val="206"/>
  </w:num>
  <w:num w:numId="160">
    <w:abstractNumId w:val="34"/>
  </w:num>
  <w:num w:numId="161">
    <w:abstractNumId w:val="203"/>
  </w:num>
  <w:num w:numId="162">
    <w:abstractNumId w:val="202"/>
  </w:num>
  <w:num w:numId="163">
    <w:abstractNumId w:val="36"/>
  </w:num>
  <w:num w:numId="164">
    <w:abstractNumId w:val="207"/>
  </w:num>
  <w:num w:numId="165">
    <w:abstractNumId w:val="184"/>
  </w:num>
  <w:num w:numId="166">
    <w:abstractNumId w:val="35"/>
  </w:num>
  <w:num w:numId="167">
    <w:abstractNumId w:val="277"/>
  </w:num>
  <w:num w:numId="168">
    <w:abstractNumId w:val="264"/>
  </w:num>
  <w:num w:numId="169">
    <w:abstractNumId w:val="209"/>
  </w:num>
  <w:num w:numId="170">
    <w:abstractNumId w:val="109"/>
  </w:num>
  <w:num w:numId="171">
    <w:abstractNumId w:val="253"/>
  </w:num>
  <w:num w:numId="172">
    <w:abstractNumId w:val="274"/>
  </w:num>
  <w:num w:numId="173">
    <w:abstractNumId w:val="168"/>
  </w:num>
  <w:num w:numId="174">
    <w:abstractNumId w:val="177"/>
  </w:num>
  <w:num w:numId="175">
    <w:abstractNumId w:val="83"/>
  </w:num>
  <w:num w:numId="176">
    <w:abstractNumId w:val="55"/>
  </w:num>
  <w:num w:numId="177">
    <w:abstractNumId w:val="237"/>
  </w:num>
  <w:num w:numId="178">
    <w:abstractNumId w:val="11"/>
  </w:num>
  <w:num w:numId="179">
    <w:abstractNumId w:val="160"/>
  </w:num>
  <w:num w:numId="180">
    <w:abstractNumId w:val="316"/>
  </w:num>
  <w:num w:numId="181">
    <w:abstractNumId w:val="197"/>
  </w:num>
  <w:num w:numId="182">
    <w:abstractNumId w:val="311"/>
  </w:num>
  <w:num w:numId="183">
    <w:abstractNumId w:val="288"/>
  </w:num>
  <w:num w:numId="184">
    <w:abstractNumId w:val="221"/>
  </w:num>
  <w:num w:numId="1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4"/>
  </w:num>
  <w:num w:numId="18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6"/>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8"/>
  </w:num>
  <w:num w:numId="20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59"/>
  </w:num>
  <w:num w:numId="2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50"/>
  </w:num>
  <w:num w:numId="2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6">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7">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8">
    <w:abstractNumId w:val="91"/>
    <w:lvlOverride w:ilvl="0">
      <w:startOverride w:val="2"/>
    </w:lvlOverride>
    <w:lvlOverride w:ilvl="1">
      <w:startOverride w:val="10"/>
    </w:lvlOverride>
    <w:lvlOverride w:ilvl="2">
      <w:startOverride w:val="53"/>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39">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
    <w:lvlOverride w:ilvl="0">
      <w:startOverride w:val="1"/>
    </w:lvlOverride>
    <w:lvlOverride w:ilvl="1">
      <w:startOverride w:val="1"/>
    </w:lvlOverride>
    <w:lvlOverride w:ilvl="2">
      <w:startOverride w:val="6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2">
    <w:abstractNumId w:val="2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5">
    <w:abstractNumId w:val="24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0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4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80"/>
    <w:lvlOverride w:ilvl="0">
      <w:startOverride w:val="2"/>
    </w:lvlOverride>
    <w:lvlOverride w:ilvl="1">
      <w:startOverride w:val="10"/>
    </w:lvlOverride>
    <w:lvlOverride w:ilvl="2">
      <w:startOverride w:val="67"/>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41"/>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8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8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96"/>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7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8">
    <w:abstractNumId w:val="14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66"/>
    <w:lvlOverride w:ilvl="0">
      <w:startOverride w:val="6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74"/>
  </w:num>
  <w:num w:numId="261">
    <w:abstractNumId w:val="95"/>
  </w:num>
  <w:num w:numId="262">
    <w:abstractNumId w:val="145"/>
  </w:num>
  <w:num w:numId="263">
    <w:abstractNumId w:val="162"/>
  </w:num>
  <w:num w:numId="264">
    <w:abstractNumId w:val="289"/>
  </w:num>
  <w:num w:numId="265">
    <w:abstractNumId w:val="103"/>
  </w:num>
  <w:num w:numId="266">
    <w:abstractNumId w:val="276"/>
  </w:num>
  <w:num w:numId="267">
    <w:abstractNumId w:val="193"/>
  </w:num>
  <w:num w:numId="268">
    <w:abstractNumId w:val="90"/>
  </w:num>
  <w:num w:numId="269">
    <w:abstractNumId w:val="10"/>
  </w:num>
  <w:num w:numId="270">
    <w:abstractNumId w:val="41"/>
  </w:num>
  <w:num w:numId="271">
    <w:abstractNumId w:val="0"/>
  </w:num>
  <w:num w:numId="272">
    <w:abstractNumId w:val="61"/>
  </w:num>
  <w:num w:numId="273">
    <w:abstractNumId w:val="113"/>
  </w:num>
  <w:num w:numId="274">
    <w:abstractNumId w:val="272"/>
  </w:num>
  <w:num w:numId="275">
    <w:abstractNumId w:val="235"/>
  </w:num>
  <w:num w:numId="276">
    <w:abstractNumId w:val="143"/>
  </w:num>
  <w:num w:numId="277">
    <w:abstractNumId w:val="252"/>
  </w:num>
  <w:num w:numId="278">
    <w:abstractNumId w:val="2"/>
  </w:num>
  <w:num w:numId="279">
    <w:abstractNumId w:val="242"/>
  </w:num>
  <w:num w:numId="280">
    <w:abstractNumId w:val="27"/>
  </w:num>
  <w:num w:numId="281">
    <w:abstractNumId w:val="76"/>
  </w:num>
  <w:num w:numId="282">
    <w:abstractNumId w:val="2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83">
    <w:abstractNumId w:val="211"/>
  </w:num>
  <w:num w:numId="284">
    <w:abstractNumId w:val="238"/>
  </w:num>
  <w:num w:numId="285">
    <w:abstractNumId w:val="159"/>
  </w:num>
  <w:num w:numId="286">
    <w:abstractNumId w:val="21"/>
  </w:num>
  <w:num w:numId="287">
    <w:abstractNumId w:val="136"/>
  </w:num>
  <w:num w:numId="288">
    <w:abstractNumId w:val="92"/>
  </w:num>
  <w:num w:numId="289">
    <w:abstractNumId w:val="93"/>
  </w:num>
  <w:num w:numId="290">
    <w:abstractNumId w:val="290"/>
  </w:num>
  <w:num w:numId="291">
    <w:abstractNumId w:val="269"/>
  </w:num>
  <w:num w:numId="292">
    <w:abstractNumId w:val="108"/>
  </w:num>
  <w:num w:numId="293">
    <w:abstractNumId w:val="9"/>
  </w:num>
  <w:num w:numId="294">
    <w:abstractNumId w:val="80"/>
  </w:num>
  <w:num w:numId="295">
    <w:abstractNumId w:val="89"/>
  </w:num>
  <w:num w:numId="296">
    <w:abstractNumId w:val="144"/>
  </w:num>
  <w:num w:numId="297">
    <w:abstractNumId w:val="167"/>
  </w:num>
  <w:num w:numId="298">
    <w:abstractNumId w:val="149"/>
  </w:num>
  <w:num w:numId="299">
    <w:abstractNumId w:val="130"/>
  </w:num>
  <w:num w:numId="300">
    <w:abstractNumId w:val="38"/>
  </w:num>
  <w:num w:numId="301">
    <w:abstractNumId w:val="190"/>
  </w:num>
  <w:num w:numId="302">
    <w:abstractNumId w:val="23"/>
  </w:num>
  <w:num w:numId="303">
    <w:abstractNumId w:val="270"/>
  </w:num>
  <w:num w:numId="304">
    <w:abstractNumId w:val="313"/>
  </w:num>
  <w:num w:numId="305">
    <w:abstractNumId w:val="70"/>
  </w:num>
  <w:num w:numId="306">
    <w:abstractNumId w:val="273"/>
  </w:num>
  <w:num w:numId="307">
    <w:abstractNumId w:val="170"/>
  </w:num>
  <w:num w:numId="308">
    <w:abstractNumId w:val="194"/>
  </w:num>
  <w:num w:numId="309">
    <w:abstractNumId w:val="208"/>
  </w:num>
  <w:num w:numId="310">
    <w:abstractNumId w:val="261"/>
  </w:num>
  <w:num w:numId="311">
    <w:abstractNumId w:val="138"/>
  </w:num>
  <w:num w:numId="312">
    <w:abstractNumId w:val="240"/>
  </w:num>
  <w:num w:numId="313">
    <w:abstractNumId w:val="81"/>
  </w:num>
  <w:num w:numId="314">
    <w:abstractNumId w:val="14"/>
  </w:num>
  <w:num w:numId="315">
    <w:abstractNumId w:val="131"/>
  </w:num>
  <w:num w:numId="316">
    <w:abstractNumId w:val="179"/>
  </w:num>
  <w:num w:numId="317">
    <w:abstractNumId w:val="215"/>
  </w:num>
  <w:num w:numId="318">
    <w:abstractNumId w:val="133"/>
  </w:num>
  <w:num w:numId="319">
    <w:abstractNumId w:val="292"/>
  </w:num>
  <w:num w:numId="320">
    <w:abstractNumId w:val="257"/>
  </w:num>
  <w:num w:numId="321">
    <w:abstractNumId w:val="304"/>
  </w:num>
  <w:num w:numId="322">
    <w:abstractNumId w:val="301"/>
  </w:num>
  <w:num w:numId="323">
    <w:abstractNumId w:val="84"/>
  </w:num>
  <w:num w:numId="324">
    <w:abstractNumId w:val="33"/>
  </w:num>
  <w:num w:numId="325">
    <w:abstractNumId w:val="216"/>
  </w:num>
  <w:num w:numId="326">
    <w:abstractNumId w:val="82"/>
  </w:num>
  <w:num w:numId="327">
    <w:abstractNumId w:val="111"/>
  </w:num>
  <w:num w:numId="328">
    <w:abstractNumId w:val="183"/>
  </w:num>
  <w:num w:numId="329">
    <w:abstractNumId w:val="175"/>
  </w:num>
  <w:num w:numId="330">
    <w:abstractNumId w:val="241"/>
  </w:num>
  <w:num w:numId="331">
    <w:abstractNumId w:val="71"/>
  </w:num>
  <w:num w:numId="332">
    <w:abstractNumId w:val="293"/>
  </w:num>
  <w:num w:numId="333">
    <w:abstractNumId w:val="74"/>
  </w:num>
  <w:num w:numId="334">
    <w:abstractNumId w:val="151"/>
  </w:num>
  <w:num w:numId="335">
    <w:abstractNumId w:val="135"/>
  </w:num>
  <w:num w:numId="336">
    <w:abstractNumId w:val="251"/>
  </w:num>
  <w:num w:numId="337">
    <w:abstractNumId w:val="142"/>
  </w:num>
  <w:num w:numId="338">
    <w:abstractNumId w:val="121"/>
  </w:num>
  <w:num w:numId="339">
    <w:abstractNumId w:val="308"/>
  </w:num>
  <w:num w:numId="340">
    <w:abstractNumId w:val="46"/>
  </w:num>
  <w:num w:numId="341">
    <w:abstractNumId w:val="78"/>
  </w:num>
  <w:num w:numId="342">
    <w:abstractNumId w:val="106"/>
  </w:num>
  <w:num w:numId="343">
    <w:abstractNumId w:val="169"/>
  </w:num>
  <w:num w:numId="344">
    <w:abstractNumId w:val="303"/>
  </w:num>
  <w:num w:numId="345">
    <w:abstractNumId w:val="191"/>
  </w:num>
  <w:num w:numId="346">
    <w:abstractNumId w:val="87"/>
  </w:num>
  <w:num w:numId="347">
    <w:abstractNumId w:val="243"/>
  </w:num>
  <w:num w:numId="348">
    <w:abstractNumId w:val="260"/>
  </w:num>
  <w:num w:numId="349">
    <w:abstractNumId w:val="37"/>
  </w:num>
  <w:num w:numId="350">
    <w:abstractNumId w:val="318"/>
  </w:num>
  <w:num w:numId="351">
    <w:abstractNumId w:val="114"/>
  </w:num>
  <w:num w:numId="352">
    <w:abstractNumId w:val="15"/>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6D"/>
    <w:rsid w:val="000019BE"/>
    <w:rsid w:val="0000221B"/>
    <w:rsid w:val="00004F9D"/>
    <w:rsid w:val="00012532"/>
    <w:rsid w:val="000231E8"/>
    <w:rsid w:val="00023250"/>
    <w:rsid w:val="0004018C"/>
    <w:rsid w:val="000445E7"/>
    <w:rsid w:val="00047490"/>
    <w:rsid w:val="0005249C"/>
    <w:rsid w:val="00055A7C"/>
    <w:rsid w:val="00067AAE"/>
    <w:rsid w:val="000836A6"/>
    <w:rsid w:val="00096CD3"/>
    <w:rsid w:val="0009740B"/>
    <w:rsid w:val="000B026B"/>
    <w:rsid w:val="000B0725"/>
    <w:rsid w:val="000B781B"/>
    <w:rsid w:val="000C330D"/>
    <w:rsid w:val="000C5708"/>
    <w:rsid w:val="000D0AEC"/>
    <w:rsid w:val="000D2C3A"/>
    <w:rsid w:val="000D71F3"/>
    <w:rsid w:val="000E0EE7"/>
    <w:rsid w:val="000E28BF"/>
    <w:rsid w:val="000E3145"/>
    <w:rsid w:val="000E37A1"/>
    <w:rsid w:val="000F3346"/>
    <w:rsid w:val="000F506E"/>
    <w:rsid w:val="000F6EEF"/>
    <w:rsid w:val="00104554"/>
    <w:rsid w:val="00104765"/>
    <w:rsid w:val="00117DF6"/>
    <w:rsid w:val="00123CC8"/>
    <w:rsid w:val="00124500"/>
    <w:rsid w:val="00130348"/>
    <w:rsid w:val="001303AD"/>
    <w:rsid w:val="00132705"/>
    <w:rsid w:val="00133697"/>
    <w:rsid w:val="00136FD8"/>
    <w:rsid w:val="0014257E"/>
    <w:rsid w:val="00146CBC"/>
    <w:rsid w:val="00150B49"/>
    <w:rsid w:val="00170699"/>
    <w:rsid w:val="00171762"/>
    <w:rsid w:val="00173DB7"/>
    <w:rsid w:val="001868E7"/>
    <w:rsid w:val="0019258C"/>
    <w:rsid w:val="001A4862"/>
    <w:rsid w:val="001A4F5D"/>
    <w:rsid w:val="001A50D7"/>
    <w:rsid w:val="001A7EF7"/>
    <w:rsid w:val="001C72BC"/>
    <w:rsid w:val="001D4374"/>
    <w:rsid w:val="001E22B5"/>
    <w:rsid w:val="001E2440"/>
    <w:rsid w:val="001E3626"/>
    <w:rsid w:val="001F0B6E"/>
    <w:rsid w:val="001F7058"/>
    <w:rsid w:val="001F7167"/>
    <w:rsid w:val="0021190F"/>
    <w:rsid w:val="00212876"/>
    <w:rsid w:val="00212B53"/>
    <w:rsid w:val="002178F9"/>
    <w:rsid w:val="002246E7"/>
    <w:rsid w:val="00227FC0"/>
    <w:rsid w:val="002424AE"/>
    <w:rsid w:val="00243CD6"/>
    <w:rsid w:val="00246B50"/>
    <w:rsid w:val="00266D47"/>
    <w:rsid w:val="00272BC0"/>
    <w:rsid w:val="00281C74"/>
    <w:rsid w:val="00290593"/>
    <w:rsid w:val="00296DA3"/>
    <w:rsid w:val="002A13A5"/>
    <w:rsid w:val="002A484C"/>
    <w:rsid w:val="002B44C1"/>
    <w:rsid w:val="002C2870"/>
    <w:rsid w:val="002C3B9F"/>
    <w:rsid w:val="002C427B"/>
    <w:rsid w:val="002C7F16"/>
    <w:rsid w:val="002D0EC9"/>
    <w:rsid w:val="002D318A"/>
    <w:rsid w:val="002E2233"/>
    <w:rsid w:val="002E4A34"/>
    <w:rsid w:val="002F27B8"/>
    <w:rsid w:val="002F30F0"/>
    <w:rsid w:val="0031283E"/>
    <w:rsid w:val="00314A0F"/>
    <w:rsid w:val="00321493"/>
    <w:rsid w:val="003275F2"/>
    <w:rsid w:val="00337549"/>
    <w:rsid w:val="0033788F"/>
    <w:rsid w:val="00337E4A"/>
    <w:rsid w:val="00340915"/>
    <w:rsid w:val="0034269B"/>
    <w:rsid w:val="0034679E"/>
    <w:rsid w:val="00357CD4"/>
    <w:rsid w:val="003763DA"/>
    <w:rsid w:val="00383714"/>
    <w:rsid w:val="00383875"/>
    <w:rsid w:val="00386EB3"/>
    <w:rsid w:val="00394DDA"/>
    <w:rsid w:val="003A0206"/>
    <w:rsid w:val="003A0BA5"/>
    <w:rsid w:val="003A5891"/>
    <w:rsid w:val="003A77AA"/>
    <w:rsid w:val="003C3C76"/>
    <w:rsid w:val="003D10EA"/>
    <w:rsid w:val="003D3632"/>
    <w:rsid w:val="003D76DD"/>
    <w:rsid w:val="003E3D78"/>
    <w:rsid w:val="003E7A02"/>
    <w:rsid w:val="003F578C"/>
    <w:rsid w:val="003F7B00"/>
    <w:rsid w:val="00401A45"/>
    <w:rsid w:val="00404AC9"/>
    <w:rsid w:val="00422392"/>
    <w:rsid w:val="00431AC1"/>
    <w:rsid w:val="00433E7A"/>
    <w:rsid w:val="00435149"/>
    <w:rsid w:val="004611CF"/>
    <w:rsid w:val="00461629"/>
    <w:rsid w:val="00463EDF"/>
    <w:rsid w:val="00465EDC"/>
    <w:rsid w:val="00472C0A"/>
    <w:rsid w:val="004733C4"/>
    <w:rsid w:val="00476167"/>
    <w:rsid w:val="00476BE3"/>
    <w:rsid w:val="00485860"/>
    <w:rsid w:val="0049136A"/>
    <w:rsid w:val="0049446D"/>
    <w:rsid w:val="004A5403"/>
    <w:rsid w:val="004B09B1"/>
    <w:rsid w:val="004B4A97"/>
    <w:rsid w:val="004C0113"/>
    <w:rsid w:val="004C1EA9"/>
    <w:rsid w:val="004C20C0"/>
    <w:rsid w:val="004D189E"/>
    <w:rsid w:val="004D30F6"/>
    <w:rsid w:val="004E087A"/>
    <w:rsid w:val="004E30DE"/>
    <w:rsid w:val="004F268E"/>
    <w:rsid w:val="00503663"/>
    <w:rsid w:val="00504030"/>
    <w:rsid w:val="00516689"/>
    <w:rsid w:val="00517F06"/>
    <w:rsid w:val="00531CBD"/>
    <w:rsid w:val="0053488C"/>
    <w:rsid w:val="00534C1F"/>
    <w:rsid w:val="0054192C"/>
    <w:rsid w:val="005445AE"/>
    <w:rsid w:val="00547C09"/>
    <w:rsid w:val="0055459B"/>
    <w:rsid w:val="00556D9E"/>
    <w:rsid w:val="00562606"/>
    <w:rsid w:val="005773B0"/>
    <w:rsid w:val="005840E2"/>
    <w:rsid w:val="00584114"/>
    <w:rsid w:val="0058716F"/>
    <w:rsid w:val="00594B0E"/>
    <w:rsid w:val="005A7436"/>
    <w:rsid w:val="005C2AA2"/>
    <w:rsid w:val="005C4779"/>
    <w:rsid w:val="005D405E"/>
    <w:rsid w:val="00601945"/>
    <w:rsid w:val="00601ADD"/>
    <w:rsid w:val="00602170"/>
    <w:rsid w:val="00610D7D"/>
    <w:rsid w:val="00611F7D"/>
    <w:rsid w:val="00617BC3"/>
    <w:rsid w:val="006201FF"/>
    <w:rsid w:val="00621BBA"/>
    <w:rsid w:val="00632045"/>
    <w:rsid w:val="00633D4A"/>
    <w:rsid w:val="0063726D"/>
    <w:rsid w:val="0065452A"/>
    <w:rsid w:val="0065471B"/>
    <w:rsid w:val="00664850"/>
    <w:rsid w:val="0066540E"/>
    <w:rsid w:val="006739CE"/>
    <w:rsid w:val="00675020"/>
    <w:rsid w:val="0067665F"/>
    <w:rsid w:val="00687CA1"/>
    <w:rsid w:val="00690F4B"/>
    <w:rsid w:val="00693CD4"/>
    <w:rsid w:val="006A337E"/>
    <w:rsid w:val="006A6992"/>
    <w:rsid w:val="006A74AF"/>
    <w:rsid w:val="006B6C81"/>
    <w:rsid w:val="006B7257"/>
    <w:rsid w:val="006C2868"/>
    <w:rsid w:val="006C43B0"/>
    <w:rsid w:val="006D1D23"/>
    <w:rsid w:val="006D6520"/>
    <w:rsid w:val="006E2E64"/>
    <w:rsid w:val="006E35B4"/>
    <w:rsid w:val="006E4369"/>
    <w:rsid w:val="006E4E9B"/>
    <w:rsid w:val="0070025A"/>
    <w:rsid w:val="00722582"/>
    <w:rsid w:val="0072360E"/>
    <w:rsid w:val="00723C3E"/>
    <w:rsid w:val="00723EAD"/>
    <w:rsid w:val="0072650B"/>
    <w:rsid w:val="00740456"/>
    <w:rsid w:val="007417D6"/>
    <w:rsid w:val="00741BED"/>
    <w:rsid w:val="00754A6D"/>
    <w:rsid w:val="00757654"/>
    <w:rsid w:val="0076422B"/>
    <w:rsid w:val="00765DFE"/>
    <w:rsid w:val="007726DD"/>
    <w:rsid w:val="00775F21"/>
    <w:rsid w:val="007826E9"/>
    <w:rsid w:val="00784FAE"/>
    <w:rsid w:val="00795421"/>
    <w:rsid w:val="00797872"/>
    <w:rsid w:val="007A06B7"/>
    <w:rsid w:val="007B513E"/>
    <w:rsid w:val="007C24FA"/>
    <w:rsid w:val="007D4544"/>
    <w:rsid w:val="007E26AE"/>
    <w:rsid w:val="007E290C"/>
    <w:rsid w:val="007E4D9D"/>
    <w:rsid w:val="007E5B3A"/>
    <w:rsid w:val="007E69F3"/>
    <w:rsid w:val="007F409E"/>
    <w:rsid w:val="007F7D35"/>
    <w:rsid w:val="008106E6"/>
    <w:rsid w:val="00826A62"/>
    <w:rsid w:val="00832EDC"/>
    <w:rsid w:val="0083477C"/>
    <w:rsid w:val="0084653E"/>
    <w:rsid w:val="00852D43"/>
    <w:rsid w:val="008606AC"/>
    <w:rsid w:val="00860CBD"/>
    <w:rsid w:val="0086344C"/>
    <w:rsid w:val="00865BE0"/>
    <w:rsid w:val="008704F1"/>
    <w:rsid w:val="00877704"/>
    <w:rsid w:val="00877D9A"/>
    <w:rsid w:val="008818D2"/>
    <w:rsid w:val="00884D50"/>
    <w:rsid w:val="00886398"/>
    <w:rsid w:val="00893E83"/>
    <w:rsid w:val="0089623D"/>
    <w:rsid w:val="008A3A5C"/>
    <w:rsid w:val="008A4094"/>
    <w:rsid w:val="008B2773"/>
    <w:rsid w:val="008D564E"/>
    <w:rsid w:val="008D7ABD"/>
    <w:rsid w:val="008E1582"/>
    <w:rsid w:val="008F2849"/>
    <w:rsid w:val="008F46E0"/>
    <w:rsid w:val="008F474D"/>
    <w:rsid w:val="008F5B61"/>
    <w:rsid w:val="00903D97"/>
    <w:rsid w:val="00910A66"/>
    <w:rsid w:val="009126F2"/>
    <w:rsid w:val="009274FB"/>
    <w:rsid w:val="0094413A"/>
    <w:rsid w:val="00956A97"/>
    <w:rsid w:val="00973312"/>
    <w:rsid w:val="00973D23"/>
    <w:rsid w:val="00974409"/>
    <w:rsid w:val="009766BA"/>
    <w:rsid w:val="00981F53"/>
    <w:rsid w:val="00991195"/>
    <w:rsid w:val="0099203A"/>
    <w:rsid w:val="00997862"/>
    <w:rsid w:val="009A03B9"/>
    <w:rsid w:val="009A46AD"/>
    <w:rsid w:val="009A51CF"/>
    <w:rsid w:val="009A62AF"/>
    <w:rsid w:val="009B3A5E"/>
    <w:rsid w:val="009B48C6"/>
    <w:rsid w:val="009B6001"/>
    <w:rsid w:val="009C2173"/>
    <w:rsid w:val="009C6BF4"/>
    <w:rsid w:val="009D3203"/>
    <w:rsid w:val="009D75C4"/>
    <w:rsid w:val="009E555E"/>
    <w:rsid w:val="009F7E4C"/>
    <w:rsid w:val="00A168C3"/>
    <w:rsid w:val="00A22D6E"/>
    <w:rsid w:val="00A276B7"/>
    <w:rsid w:val="00A3002F"/>
    <w:rsid w:val="00A30066"/>
    <w:rsid w:val="00A3354C"/>
    <w:rsid w:val="00A402FE"/>
    <w:rsid w:val="00A4566C"/>
    <w:rsid w:val="00A570E4"/>
    <w:rsid w:val="00A57F77"/>
    <w:rsid w:val="00A60D9F"/>
    <w:rsid w:val="00A63C9F"/>
    <w:rsid w:val="00A6556C"/>
    <w:rsid w:val="00A671CF"/>
    <w:rsid w:val="00A82BA0"/>
    <w:rsid w:val="00A83939"/>
    <w:rsid w:val="00A86CD9"/>
    <w:rsid w:val="00A86CF0"/>
    <w:rsid w:val="00A9640E"/>
    <w:rsid w:val="00AB1BB6"/>
    <w:rsid w:val="00AB25D9"/>
    <w:rsid w:val="00AB3071"/>
    <w:rsid w:val="00AD18E5"/>
    <w:rsid w:val="00AD2264"/>
    <w:rsid w:val="00AD46A4"/>
    <w:rsid w:val="00AF4402"/>
    <w:rsid w:val="00AF7A8C"/>
    <w:rsid w:val="00B0159E"/>
    <w:rsid w:val="00B03B10"/>
    <w:rsid w:val="00B03BA0"/>
    <w:rsid w:val="00B05379"/>
    <w:rsid w:val="00B13244"/>
    <w:rsid w:val="00B13276"/>
    <w:rsid w:val="00B153CC"/>
    <w:rsid w:val="00B16286"/>
    <w:rsid w:val="00B1790B"/>
    <w:rsid w:val="00B217B2"/>
    <w:rsid w:val="00B21836"/>
    <w:rsid w:val="00B21FF3"/>
    <w:rsid w:val="00B22A35"/>
    <w:rsid w:val="00B24DFC"/>
    <w:rsid w:val="00B279B2"/>
    <w:rsid w:val="00B3611C"/>
    <w:rsid w:val="00B43973"/>
    <w:rsid w:val="00B45B81"/>
    <w:rsid w:val="00B56E35"/>
    <w:rsid w:val="00B60B5A"/>
    <w:rsid w:val="00B62593"/>
    <w:rsid w:val="00B65F33"/>
    <w:rsid w:val="00B66575"/>
    <w:rsid w:val="00B6659A"/>
    <w:rsid w:val="00B7167C"/>
    <w:rsid w:val="00B71F7A"/>
    <w:rsid w:val="00B8378B"/>
    <w:rsid w:val="00B840E2"/>
    <w:rsid w:val="00B947C8"/>
    <w:rsid w:val="00BA0A23"/>
    <w:rsid w:val="00BA6E7F"/>
    <w:rsid w:val="00BB1FAB"/>
    <w:rsid w:val="00BB4B74"/>
    <w:rsid w:val="00BC1C81"/>
    <w:rsid w:val="00BC50BA"/>
    <w:rsid w:val="00BD733B"/>
    <w:rsid w:val="00BE2DDA"/>
    <w:rsid w:val="00BE491E"/>
    <w:rsid w:val="00BE4F2B"/>
    <w:rsid w:val="00BE6DD6"/>
    <w:rsid w:val="00BF06E2"/>
    <w:rsid w:val="00BF0985"/>
    <w:rsid w:val="00BF639A"/>
    <w:rsid w:val="00BF7BB9"/>
    <w:rsid w:val="00C04D06"/>
    <w:rsid w:val="00C16D32"/>
    <w:rsid w:val="00C16D95"/>
    <w:rsid w:val="00C24214"/>
    <w:rsid w:val="00C2772C"/>
    <w:rsid w:val="00C41224"/>
    <w:rsid w:val="00C453A4"/>
    <w:rsid w:val="00C5482C"/>
    <w:rsid w:val="00C56D30"/>
    <w:rsid w:val="00C65ACE"/>
    <w:rsid w:val="00C67CE8"/>
    <w:rsid w:val="00C81BD2"/>
    <w:rsid w:val="00C90B62"/>
    <w:rsid w:val="00C9581A"/>
    <w:rsid w:val="00CA64C6"/>
    <w:rsid w:val="00CA65FC"/>
    <w:rsid w:val="00CB4014"/>
    <w:rsid w:val="00CC1865"/>
    <w:rsid w:val="00CD77B3"/>
    <w:rsid w:val="00CE1F50"/>
    <w:rsid w:val="00CF0CF6"/>
    <w:rsid w:val="00CF3888"/>
    <w:rsid w:val="00CF4D98"/>
    <w:rsid w:val="00CF50BD"/>
    <w:rsid w:val="00CF7875"/>
    <w:rsid w:val="00D04802"/>
    <w:rsid w:val="00D05DB9"/>
    <w:rsid w:val="00D11CC0"/>
    <w:rsid w:val="00D13D5D"/>
    <w:rsid w:val="00D17BE0"/>
    <w:rsid w:val="00D2590D"/>
    <w:rsid w:val="00D260CB"/>
    <w:rsid w:val="00D27561"/>
    <w:rsid w:val="00D402D2"/>
    <w:rsid w:val="00D438DD"/>
    <w:rsid w:val="00D566B7"/>
    <w:rsid w:val="00D601E1"/>
    <w:rsid w:val="00D63CCE"/>
    <w:rsid w:val="00D662B5"/>
    <w:rsid w:val="00D81C83"/>
    <w:rsid w:val="00D906DC"/>
    <w:rsid w:val="00DA73B1"/>
    <w:rsid w:val="00DC6FE8"/>
    <w:rsid w:val="00DD0C1C"/>
    <w:rsid w:val="00DD5F34"/>
    <w:rsid w:val="00DE6B29"/>
    <w:rsid w:val="00DE77F5"/>
    <w:rsid w:val="00DF3B0B"/>
    <w:rsid w:val="00E00FC2"/>
    <w:rsid w:val="00E0260F"/>
    <w:rsid w:val="00E04C77"/>
    <w:rsid w:val="00E04F4E"/>
    <w:rsid w:val="00E10A8C"/>
    <w:rsid w:val="00E13F7C"/>
    <w:rsid w:val="00E3047D"/>
    <w:rsid w:val="00E31113"/>
    <w:rsid w:val="00E3129E"/>
    <w:rsid w:val="00E440BA"/>
    <w:rsid w:val="00E44645"/>
    <w:rsid w:val="00E50584"/>
    <w:rsid w:val="00E508E9"/>
    <w:rsid w:val="00E61932"/>
    <w:rsid w:val="00E62495"/>
    <w:rsid w:val="00E647E7"/>
    <w:rsid w:val="00E65070"/>
    <w:rsid w:val="00E660D0"/>
    <w:rsid w:val="00E72616"/>
    <w:rsid w:val="00E72B3C"/>
    <w:rsid w:val="00E838FF"/>
    <w:rsid w:val="00E83A2A"/>
    <w:rsid w:val="00E8612D"/>
    <w:rsid w:val="00E9177F"/>
    <w:rsid w:val="00EA5C12"/>
    <w:rsid w:val="00EA6B66"/>
    <w:rsid w:val="00EB463B"/>
    <w:rsid w:val="00EC4D43"/>
    <w:rsid w:val="00ED3CE9"/>
    <w:rsid w:val="00ED4478"/>
    <w:rsid w:val="00EE28D2"/>
    <w:rsid w:val="00EE6854"/>
    <w:rsid w:val="00F00536"/>
    <w:rsid w:val="00F03D38"/>
    <w:rsid w:val="00F1171B"/>
    <w:rsid w:val="00F35728"/>
    <w:rsid w:val="00F40B8C"/>
    <w:rsid w:val="00F60B1F"/>
    <w:rsid w:val="00F624F6"/>
    <w:rsid w:val="00F631E3"/>
    <w:rsid w:val="00F71902"/>
    <w:rsid w:val="00F743E8"/>
    <w:rsid w:val="00F86BF5"/>
    <w:rsid w:val="00F9582C"/>
    <w:rsid w:val="00FA2E4B"/>
    <w:rsid w:val="00FA3E4C"/>
    <w:rsid w:val="00FA6D6D"/>
    <w:rsid w:val="00FB2492"/>
    <w:rsid w:val="00FB36A5"/>
    <w:rsid w:val="00FD01DE"/>
    <w:rsid w:val="00FD27C3"/>
    <w:rsid w:val="00FD4414"/>
    <w:rsid w:val="00FD4E24"/>
    <w:rsid w:val="00FE38A0"/>
    <w:rsid w:val="00FE494D"/>
    <w:rsid w:val="00FE7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38"/>
    <w:rPr>
      <w:sz w:val="24"/>
      <w:szCs w:val="24"/>
      <w:lang w:val="en-US" w:eastAsia="en-US"/>
    </w:rPr>
  </w:style>
  <w:style w:type="paragraph" w:styleId="Heading1">
    <w:name w:val="heading 1"/>
    <w:basedOn w:val="Normal"/>
    <w:next w:val="Normal"/>
    <w:link w:val="Heading1Char"/>
    <w:qFormat/>
    <w:rsid w:val="00F03D38"/>
    <w:pPr>
      <w:keepNext/>
      <w:spacing w:line="360" w:lineRule="auto"/>
      <w:jc w:val="center"/>
      <w:outlineLvl w:val="0"/>
    </w:pPr>
    <w:rPr>
      <w:rFonts w:ascii="Tahoma" w:hAnsi="Tahoma" w:cs="Tahoma"/>
      <w:b/>
      <w:lang w:val="pt-BR"/>
    </w:rPr>
  </w:style>
  <w:style w:type="paragraph" w:styleId="Heading2">
    <w:name w:val="heading 2"/>
    <w:aliases w:val=" Char,Char"/>
    <w:basedOn w:val="Normal"/>
    <w:next w:val="Normal"/>
    <w:link w:val="Heading2Char"/>
    <w:unhideWhenUsed/>
    <w:qFormat/>
    <w:rsid w:val="00E72B3C"/>
    <w:pPr>
      <w:keepNext/>
      <w:keepLines/>
      <w:spacing w:before="200"/>
      <w:outlineLvl w:val="1"/>
    </w:pPr>
    <w:rPr>
      <w:rFonts w:ascii="Cambria" w:hAnsi="Cambria"/>
      <w:b/>
      <w:bCs/>
      <w:color w:val="4F81BD"/>
      <w:sz w:val="26"/>
      <w:szCs w:val="26"/>
    </w:rPr>
  </w:style>
  <w:style w:type="paragraph" w:styleId="Heading3">
    <w:name w:val="heading 3"/>
    <w:aliases w:val="NormaHeading 3,Sub-Clause Paragraph,Section Header3 + Left:  0 pt,H...,H... Char"/>
    <w:basedOn w:val="Normal"/>
    <w:next w:val="Normal"/>
    <w:link w:val="Heading3Char"/>
    <w:qFormat/>
    <w:rsid w:val="00F03D38"/>
    <w:pPr>
      <w:keepNext/>
      <w:jc w:val="center"/>
      <w:outlineLvl w:val="2"/>
    </w:pPr>
    <w:rPr>
      <w:b/>
      <w:bCs/>
      <w:sz w:val="28"/>
      <w:u w:val="single"/>
      <w:lang w:val="id-ID" w:eastAsia="id-ID"/>
    </w:rPr>
  </w:style>
  <w:style w:type="paragraph" w:styleId="Heading4">
    <w:name w:val="heading 4"/>
    <w:basedOn w:val="Normal"/>
    <w:next w:val="Normal"/>
    <w:link w:val="Heading4Char"/>
    <w:qFormat/>
    <w:rsid w:val="00F03D38"/>
    <w:pPr>
      <w:keepNext/>
      <w:jc w:val="center"/>
      <w:outlineLvl w:val="3"/>
    </w:pPr>
    <w:rPr>
      <w:rFonts w:ascii="Tahoma" w:hAnsi="Tahoma" w:cs="Tahoma"/>
      <w:b/>
      <w:bCs/>
      <w:sz w:val="22"/>
      <w:lang w:val="id-ID" w:eastAsia="id-ID"/>
    </w:rPr>
  </w:style>
  <w:style w:type="paragraph" w:styleId="Heading5">
    <w:name w:val="heading 5"/>
    <w:basedOn w:val="Normal"/>
    <w:next w:val="Normal"/>
    <w:link w:val="Heading5Char"/>
    <w:qFormat/>
    <w:rsid w:val="00E72B3C"/>
    <w:pPr>
      <w:keepNext/>
      <w:ind w:right="-72"/>
      <w:jc w:val="both"/>
      <w:outlineLvl w:val="4"/>
    </w:pPr>
    <w:rPr>
      <w:b/>
      <w:sz w:val="20"/>
      <w:szCs w:val="20"/>
    </w:rPr>
  </w:style>
  <w:style w:type="paragraph" w:styleId="Heading6">
    <w:name w:val="heading 6"/>
    <w:basedOn w:val="Normal"/>
    <w:next w:val="Normal"/>
    <w:link w:val="Heading6Char"/>
    <w:qFormat/>
    <w:rsid w:val="00246B50"/>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jc w:val="both"/>
      <w:outlineLvl w:val="5"/>
    </w:pPr>
    <w:rPr>
      <w:rFonts w:ascii="Lucida Sans Unicode" w:hAnsi="Lucida Sans Unicode"/>
      <w:b/>
      <w:spacing w:val="-3"/>
      <w:szCs w:val="20"/>
    </w:rPr>
  </w:style>
  <w:style w:type="paragraph" w:styleId="Heading7">
    <w:name w:val="heading 7"/>
    <w:basedOn w:val="Normal"/>
    <w:next w:val="Normal"/>
    <w:link w:val="Heading7Char"/>
    <w:uiPriority w:val="99"/>
    <w:qFormat/>
    <w:rsid w:val="00246B50"/>
    <w:pPr>
      <w:keepNext/>
      <w:tabs>
        <w:tab w:val="left" w:pos="-1440"/>
        <w:tab w:val="num" w:pos="4680"/>
      </w:tabs>
      <w:suppressAutoHyphens/>
      <w:ind w:left="4320"/>
      <w:jc w:val="both"/>
      <w:outlineLvl w:val="6"/>
    </w:pPr>
    <w:rPr>
      <w:rFonts w:ascii="Lucida Sans Unicode" w:hAnsi="Lucida Sans Unicode"/>
      <w:b/>
      <w:spacing w:val="-3"/>
      <w:szCs w:val="20"/>
    </w:rPr>
  </w:style>
  <w:style w:type="paragraph" w:styleId="Heading8">
    <w:name w:val="heading 8"/>
    <w:basedOn w:val="Normal"/>
    <w:next w:val="Normal"/>
    <w:link w:val="Heading8Char"/>
    <w:uiPriority w:val="99"/>
    <w:qFormat/>
    <w:rsid w:val="00246B50"/>
    <w:pPr>
      <w:keepNext/>
      <w:tabs>
        <w:tab w:val="num" w:pos="5400"/>
      </w:tabs>
      <w:ind w:left="5040"/>
      <w:jc w:val="center"/>
      <w:outlineLvl w:val="7"/>
    </w:pPr>
    <w:rPr>
      <w:rFonts w:ascii="Lucida Sans Unicode" w:hAnsi="Lucida Sans Unicode"/>
      <w:b/>
      <w:bCs/>
      <w:spacing w:val="10"/>
      <w:sz w:val="28"/>
      <w:szCs w:val="20"/>
    </w:rPr>
  </w:style>
  <w:style w:type="paragraph" w:styleId="Heading9">
    <w:name w:val="heading 9"/>
    <w:basedOn w:val="Normal"/>
    <w:next w:val="Normal"/>
    <w:link w:val="Heading9Char"/>
    <w:uiPriority w:val="99"/>
    <w:qFormat/>
    <w:rsid w:val="00F03D38"/>
    <w:pPr>
      <w:keepNext/>
      <w:widowControl w:val="0"/>
      <w:numPr>
        <w:numId w:val="1"/>
      </w:numPr>
      <w:tabs>
        <w:tab w:val="clear" w:pos="720"/>
        <w:tab w:val="num" w:pos="567"/>
      </w:tabs>
      <w:spacing w:line="360" w:lineRule="auto"/>
      <w:ind w:left="360"/>
      <w:jc w:val="both"/>
      <w:outlineLvl w:val="8"/>
    </w:pPr>
    <w:rPr>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B3C"/>
    <w:rPr>
      <w:rFonts w:ascii="Tahoma" w:hAnsi="Tahoma" w:cs="Tahoma"/>
      <w:b/>
      <w:sz w:val="24"/>
      <w:szCs w:val="24"/>
      <w:lang w:val="pt-BR" w:eastAsia="en-US"/>
    </w:rPr>
  </w:style>
  <w:style w:type="character" w:customStyle="1" w:styleId="Heading2Char">
    <w:name w:val="Heading 2 Char"/>
    <w:aliases w:val=" Char Char,Char Char"/>
    <w:basedOn w:val="DefaultParagraphFont"/>
    <w:link w:val="Heading2"/>
    <w:rsid w:val="00E72B3C"/>
    <w:rPr>
      <w:rFonts w:ascii="Cambria" w:eastAsia="Times New Roman" w:hAnsi="Cambria" w:cs="Times New Roman"/>
      <w:b/>
      <w:bCs/>
      <w:color w:val="4F81BD"/>
      <w:sz w:val="26"/>
      <w:szCs w:val="26"/>
      <w:lang w:val="en-US" w:eastAsia="en-US"/>
    </w:rPr>
  </w:style>
  <w:style w:type="character" w:customStyle="1" w:styleId="Heading3Char">
    <w:name w:val="Heading 3 Char"/>
    <w:aliases w:val="NormaHeading 3 Char,Sub-Clause Paragraph Char,Section Header3 + Left:  0 pt Char,H... Char2,H... Char Char"/>
    <w:basedOn w:val="DefaultParagraphFont"/>
    <w:link w:val="Heading3"/>
    <w:rsid w:val="00E72B3C"/>
    <w:rPr>
      <w:b/>
      <w:bCs/>
      <w:sz w:val="28"/>
      <w:szCs w:val="24"/>
      <w:u w:val="single"/>
    </w:rPr>
  </w:style>
  <w:style w:type="character" w:customStyle="1" w:styleId="Heading4Char">
    <w:name w:val="Heading 4 Char"/>
    <w:basedOn w:val="DefaultParagraphFont"/>
    <w:link w:val="Heading4"/>
    <w:rsid w:val="00E72B3C"/>
    <w:rPr>
      <w:rFonts w:ascii="Tahoma" w:hAnsi="Tahoma" w:cs="Tahoma"/>
      <w:b/>
      <w:bCs/>
      <w:sz w:val="22"/>
      <w:szCs w:val="24"/>
    </w:rPr>
  </w:style>
  <w:style w:type="character" w:customStyle="1" w:styleId="Heading5Char">
    <w:name w:val="Heading 5 Char"/>
    <w:basedOn w:val="DefaultParagraphFont"/>
    <w:link w:val="Heading5"/>
    <w:rsid w:val="00E72B3C"/>
    <w:rPr>
      <w:b/>
      <w:lang w:val="en-US" w:eastAsia="en-US"/>
    </w:rPr>
  </w:style>
  <w:style w:type="character" w:customStyle="1" w:styleId="Heading6Char">
    <w:name w:val="Heading 6 Char"/>
    <w:basedOn w:val="DefaultParagraphFont"/>
    <w:link w:val="Heading6"/>
    <w:rsid w:val="00246B50"/>
    <w:rPr>
      <w:rFonts w:ascii="Lucida Sans Unicode" w:hAnsi="Lucida Sans Unicode"/>
      <w:b/>
      <w:spacing w:val="-3"/>
      <w:sz w:val="24"/>
      <w:lang w:val="en-US" w:eastAsia="en-US"/>
    </w:rPr>
  </w:style>
  <w:style w:type="character" w:customStyle="1" w:styleId="Heading7Char">
    <w:name w:val="Heading 7 Char"/>
    <w:basedOn w:val="DefaultParagraphFont"/>
    <w:link w:val="Heading7"/>
    <w:uiPriority w:val="99"/>
    <w:rsid w:val="00246B50"/>
    <w:rPr>
      <w:rFonts w:ascii="Lucida Sans Unicode" w:hAnsi="Lucida Sans Unicode"/>
      <w:b/>
      <w:spacing w:val="-3"/>
      <w:sz w:val="24"/>
      <w:lang w:val="en-US" w:eastAsia="en-US"/>
    </w:rPr>
  </w:style>
  <w:style w:type="character" w:customStyle="1" w:styleId="Heading8Char">
    <w:name w:val="Heading 8 Char"/>
    <w:basedOn w:val="DefaultParagraphFont"/>
    <w:link w:val="Heading8"/>
    <w:uiPriority w:val="99"/>
    <w:rsid w:val="00246B50"/>
    <w:rPr>
      <w:rFonts w:ascii="Lucida Sans Unicode" w:hAnsi="Lucida Sans Unicode"/>
      <w:b/>
      <w:bCs/>
      <w:spacing w:val="10"/>
      <w:sz w:val="28"/>
      <w:lang w:val="en-US" w:eastAsia="en-US"/>
    </w:rPr>
  </w:style>
  <w:style w:type="character" w:customStyle="1" w:styleId="Heading9Char">
    <w:name w:val="Heading 9 Char"/>
    <w:basedOn w:val="DefaultParagraphFont"/>
    <w:link w:val="Heading9"/>
    <w:uiPriority w:val="99"/>
    <w:rsid w:val="00246B50"/>
    <w:rPr>
      <w:snapToGrid w:val="0"/>
      <w:sz w:val="28"/>
      <w:lang w:val="en-US" w:eastAsia="en-US"/>
    </w:rPr>
  </w:style>
  <w:style w:type="paragraph" w:styleId="Header">
    <w:name w:val="header"/>
    <w:basedOn w:val="Normal"/>
    <w:link w:val="HeaderChar"/>
    <w:uiPriority w:val="99"/>
    <w:rsid w:val="00F03D38"/>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E72B3C"/>
    <w:rPr>
      <w:snapToGrid w:val="0"/>
      <w:sz w:val="24"/>
      <w:lang w:val="en-US" w:eastAsia="en-US"/>
    </w:rPr>
  </w:style>
  <w:style w:type="paragraph" w:styleId="Title">
    <w:name w:val="Title"/>
    <w:basedOn w:val="Normal"/>
    <w:link w:val="TitleChar"/>
    <w:qFormat/>
    <w:rsid w:val="00F03D38"/>
    <w:pPr>
      <w:jc w:val="center"/>
    </w:pPr>
    <w:rPr>
      <w:rFonts w:ascii="Tahoma" w:hAnsi="Tahoma" w:cs="Tahoma"/>
      <w:b/>
      <w:sz w:val="28"/>
      <w:szCs w:val="28"/>
      <w:lang w:val="id-ID" w:eastAsia="id-ID"/>
    </w:rPr>
  </w:style>
  <w:style w:type="character" w:customStyle="1" w:styleId="TitleChar">
    <w:name w:val="Title Char"/>
    <w:basedOn w:val="DefaultParagraphFont"/>
    <w:link w:val="Title"/>
    <w:uiPriority w:val="99"/>
    <w:rsid w:val="00E72B3C"/>
    <w:rPr>
      <w:rFonts w:ascii="Tahoma" w:hAnsi="Tahoma" w:cs="Tahoma"/>
      <w:b/>
      <w:sz w:val="28"/>
      <w:szCs w:val="28"/>
    </w:rPr>
  </w:style>
  <w:style w:type="paragraph" w:styleId="BodyText">
    <w:name w:val="Body Text"/>
    <w:basedOn w:val="Normal"/>
    <w:link w:val="BodyTextChar"/>
    <w:qFormat/>
    <w:rsid w:val="00F03D38"/>
    <w:pPr>
      <w:jc w:val="both"/>
    </w:pPr>
    <w:rPr>
      <w:lang w:val="id-ID" w:eastAsia="id-ID"/>
    </w:rPr>
  </w:style>
  <w:style w:type="character" w:customStyle="1" w:styleId="BodyTextChar">
    <w:name w:val="Body Text Char"/>
    <w:basedOn w:val="DefaultParagraphFont"/>
    <w:link w:val="BodyText"/>
    <w:rsid w:val="00E72B3C"/>
    <w:rPr>
      <w:sz w:val="24"/>
      <w:szCs w:val="24"/>
    </w:rPr>
  </w:style>
  <w:style w:type="paragraph" w:styleId="Caption">
    <w:name w:val="caption"/>
    <w:basedOn w:val="Normal"/>
    <w:next w:val="Normal"/>
    <w:qFormat/>
    <w:rsid w:val="00F03D38"/>
    <w:rPr>
      <w:b/>
      <w:bCs/>
      <w:lang w:val="id-ID" w:eastAsia="id-ID"/>
    </w:rPr>
  </w:style>
  <w:style w:type="paragraph" w:styleId="BodyTextIndent">
    <w:name w:val="Body Text Indent"/>
    <w:basedOn w:val="Normal"/>
    <w:link w:val="BodyTextIndentChar"/>
    <w:rsid w:val="00F03D38"/>
    <w:pPr>
      <w:tabs>
        <w:tab w:val="left" w:pos="540"/>
        <w:tab w:val="left" w:pos="6660"/>
      </w:tabs>
      <w:ind w:left="540" w:hanging="540"/>
    </w:pPr>
    <w:rPr>
      <w:rFonts w:ascii="Tahoma" w:hAnsi="Tahoma" w:cs="Tahoma"/>
    </w:rPr>
  </w:style>
  <w:style w:type="character" w:customStyle="1" w:styleId="BodyTextIndentChar">
    <w:name w:val="Body Text Indent Char"/>
    <w:basedOn w:val="DefaultParagraphFont"/>
    <w:link w:val="BodyTextIndent"/>
    <w:uiPriority w:val="99"/>
    <w:rsid w:val="00E72B3C"/>
    <w:rPr>
      <w:rFonts w:ascii="Tahoma" w:hAnsi="Tahoma" w:cs="Tahoma"/>
      <w:sz w:val="24"/>
      <w:szCs w:val="24"/>
      <w:lang w:val="en-US" w:eastAsia="en-US"/>
    </w:rPr>
  </w:style>
  <w:style w:type="paragraph" w:styleId="BodyText2">
    <w:name w:val="Body Text 2"/>
    <w:basedOn w:val="Normal"/>
    <w:link w:val="BodyText2Char"/>
    <w:rsid w:val="00F03D38"/>
    <w:pPr>
      <w:spacing w:after="120" w:line="480" w:lineRule="auto"/>
    </w:pPr>
    <w:rPr>
      <w:lang w:val="id-ID" w:eastAsia="id-ID"/>
    </w:rPr>
  </w:style>
  <w:style w:type="character" w:customStyle="1" w:styleId="BodyText2Char">
    <w:name w:val="Body Text 2 Char"/>
    <w:basedOn w:val="DefaultParagraphFont"/>
    <w:link w:val="BodyText2"/>
    <w:uiPriority w:val="99"/>
    <w:rsid w:val="00E72B3C"/>
    <w:rPr>
      <w:sz w:val="24"/>
      <w:szCs w:val="24"/>
    </w:rPr>
  </w:style>
  <w:style w:type="paragraph" w:styleId="BodyTextIndent2">
    <w:name w:val="Body Text Indent 2"/>
    <w:basedOn w:val="Normal"/>
    <w:link w:val="BodyTextIndent2Char"/>
    <w:rsid w:val="00F03D38"/>
    <w:pPr>
      <w:spacing w:after="120" w:line="480" w:lineRule="auto"/>
      <w:ind w:left="283"/>
    </w:pPr>
    <w:rPr>
      <w:lang w:val="id-ID" w:eastAsia="id-ID"/>
    </w:rPr>
  </w:style>
  <w:style w:type="character" w:customStyle="1" w:styleId="BodyTextIndent2Char">
    <w:name w:val="Body Text Indent 2 Char"/>
    <w:basedOn w:val="DefaultParagraphFont"/>
    <w:link w:val="BodyTextIndent2"/>
    <w:uiPriority w:val="99"/>
    <w:rsid w:val="00E72B3C"/>
    <w:rPr>
      <w:sz w:val="24"/>
      <w:szCs w:val="24"/>
    </w:rPr>
  </w:style>
  <w:style w:type="character" w:styleId="PageNumber">
    <w:name w:val="page number"/>
    <w:basedOn w:val="DefaultParagraphFont"/>
    <w:rsid w:val="00A60D9F"/>
  </w:style>
  <w:style w:type="paragraph" w:styleId="Footer">
    <w:name w:val="footer"/>
    <w:basedOn w:val="Normal"/>
    <w:link w:val="FooterChar"/>
    <w:uiPriority w:val="99"/>
    <w:rsid w:val="0054192C"/>
    <w:pPr>
      <w:tabs>
        <w:tab w:val="center" w:pos="4153"/>
        <w:tab w:val="right" w:pos="8306"/>
      </w:tabs>
    </w:pPr>
  </w:style>
  <w:style w:type="character" w:customStyle="1" w:styleId="FooterChar">
    <w:name w:val="Footer Char"/>
    <w:basedOn w:val="DefaultParagraphFont"/>
    <w:link w:val="Footer"/>
    <w:uiPriority w:val="99"/>
    <w:rsid w:val="00E72B3C"/>
    <w:rPr>
      <w:sz w:val="24"/>
      <w:szCs w:val="24"/>
      <w:lang w:val="en-US" w:eastAsia="en-US"/>
    </w:rPr>
  </w:style>
  <w:style w:type="table" w:styleId="TableGrid">
    <w:name w:val="Table Grid"/>
    <w:basedOn w:val="TableNormal"/>
    <w:uiPriority w:val="59"/>
    <w:rsid w:val="00B1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452A"/>
    <w:pPr>
      <w:spacing w:before="100" w:after="100"/>
    </w:pPr>
    <w:rPr>
      <w:rFonts w:eastAsia="SimSun"/>
      <w:noProof/>
      <w:lang w:val="id-ID"/>
    </w:rPr>
  </w:style>
  <w:style w:type="paragraph" w:styleId="BalloonText">
    <w:name w:val="Balloon Text"/>
    <w:basedOn w:val="Normal"/>
    <w:link w:val="BalloonTextChar"/>
    <w:uiPriority w:val="99"/>
    <w:rsid w:val="00C81BD2"/>
    <w:rPr>
      <w:rFonts w:ascii="Tahoma" w:hAnsi="Tahoma" w:cs="Tahoma"/>
      <w:sz w:val="16"/>
      <w:szCs w:val="16"/>
    </w:rPr>
  </w:style>
  <w:style w:type="character" w:customStyle="1" w:styleId="BalloonTextChar">
    <w:name w:val="Balloon Text Char"/>
    <w:basedOn w:val="DefaultParagraphFont"/>
    <w:link w:val="BalloonText"/>
    <w:uiPriority w:val="99"/>
    <w:rsid w:val="00C81BD2"/>
    <w:rPr>
      <w:rFonts w:ascii="Tahoma" w:hAnsi="Tahoma" w:cs="Tahoma"/>
      <w:sz w:val="16"/>
      <w:szCs w:val="16"/>
      <w:lang w:val="en-US" w:eastAsia="en-US"/>
    </w:rPr>
  </w:style>
  <w:style w:type="paragraph" w:styleId="ListParagraph">
    <w:name w:val="List Paragraph"/>
    <w:aliases w:val="Butir"/>
    <w:basedOn w:val="Normal"/>
    <w:link w:val="ListParagraphChar"/>
    <w:qFormat/>
    <w:rsid w:val="00675020"/>
    <w:pPr>
      <w:ind w:left="720"/>
      <w:contextualSpacing/>
    </w:pPr>
  </w:style>
  <w:style w:type="character" w:customStyle="1" w:styleId="ListParagraphChar">
    <w:name w:val="List Paragraph Char"/>
    <w:aliases w:val="Butir Char"/>
    <w:link w:val="ListParagraph"/>
    <w:rsid w:val="000019BE"/>
    <w:rPr>
      <w:sz w:val="24"/>
      <w:szCs w:val="24"/>
      <w:lang w:val="en-US" w:eastAsia="en-US"/>
    </w:rPr>
  </w:style>
  <w:style w:type="character" w:styleId="Hyperlink">
    <w:name w:val="Hyperlink"/>
    <w:basedOn w:val="DefaultParagraphFont"/>
    <w:uiPriority w:val="99"/>
    <w:rsid w:val="00E72B3C"/>
    <w:rPr>
      <w:color w:val="0000FF"/>
      <w:u w:val="single"/>
    </w:rPr>
  </w:style>
  <w:style w:type="paragraph" w:customStyle="1" w:styleId="BankNormal">
    <w:name w:val="BankNormal"/>
    <w:basedOn w:val="Normal"/>
    <w:rsid w:val="00E72B3C"/>
    <w:pPr>
      <w:spacing w:after="240"/>
    </w:pPr>
    <w:rPr>
      <w:szCs w:val="20"/>
    </w:rPr>
  </w:style>
  <w:style w:type="character" w:styleId="FootnoteReference">
    <w:name w:val="footnote reference"/>
    <w:rsid w:val="00E72B3C"/>
    <w:rPr>
      <w:vertAlign w:val="superscript"/>
    </w:rPr>
  </w:style>
  <w:style w:type="paragraph" w:styleId="TOC1">
    <w:name w:val="toc 1"/>
    <w:basedOn w:val="Normal"/>
    <w:next w:val="Normal"/>
    <w:autoRedefine/>
    <w:uiPriority w:val="39"/>
    <w:qFormat/>
    <w:rsid w:val="00E72B3C"/>
    <w:pPr>
      <w:tabs>
        <w:tab w:val="right" w:leader="dot" w:pos="7938"/>
      </w:tabs>
      <w:spacing w:before="120" w:after="120"/>
      <w:ind w:left="284" w:hanging="284"/>
    </w:pPr>
    <w:rPr>
      <w:b/>
      <w:bCs/>
      <w:caps/>
      <w:noProof/>
      <w:sz w:val="22"/>
      <w:szCs w:val="22"/>
      <w:lang w:val="fi-FI"/>
    </w:rPr>
  </w:style>
  <w:style w:type="paragraph" w:styleId="TOC2">
    <w:name w:val="toc 2"/>
    <w:basedOn w:val="Normal"/>
    <w:next w:val="Normal"/>
    <w:link w:val="TOC2Char"/>
    <w:autoRedefine/>
    <w:uiPriority w:val="39"/>
    <w:qFormat/>
    <w:rsid w:val="00E72B3C"/>
    <w:pPr>
      <w:tabs>
        <w:tab w:val="left" w:pos="709"/>
        <w:tab w:val="right" w:leader="dot" w:pos="7928"/>
      </w:tabs>
      <w:ind w:left="709" w:hanging="509"/>
    </w:pPr>
    <w:rPr>
      <w:smallCaps/>
      <w:noProof/>
      <w:sz w:val="22"/>
      <w:szCs w:val="22"/>
      <w:lang w:val="fi-FI"/>
    </w:rPr>
  </w:style>
  <w:style w:type="character" w:customStyle="1" w:styleId="TOC2Char">
    <w:name w:val="TOC 2 Char"/>
    <w:link w:val="TOC2"/>
    <w:rsid w:val="00246B50"/>
    <w:rPr>
      <w:smallCaps/>
      <w:noProof/>
      <w:sz w:val="22"/>
      <w:szCs w:val="22"/>
      <w:lang w:val="fi-FI" w:eastAsia="en-US"/>
    </w:rPr>
  </w:style>
  <w:style w:type="paragraph" w:customStyle="1" w:styleId="Head21">
    <w:name w:val="Head 2.1"/>
    <w:basedOn w:val="Normal"/>
    <w:rsid w:val="00E72B3C"/>
    <w:pPr>
      <w:suppressAutoHyphens/>
      <w:jc w:val="center"/>
    </w:pPr>
    <w:rPr>
      <w:b/>
      <w:sz w:val="28"/>
      <w:szCs w:val="20"/>
    </w:rPr>
  </w:style>
  <w:style w:type="paragraph" w:customStyle="1" w:styleId="Head22">
    <w:name w:val="Head 2.2"/>
    <w:basedOn w:val="Normal"/>
    <w:rsid w:val="00E72B3C"/>
    <w:pPr>
      <w:tabs>
        <w:tab w:val="left" w:pos="360"/>
      </w:tabs>
      <w:suppressAutoHyphens/>
      <w:ind w:left="360" w:hanging="360"/>
    </w:pPr>
    <w:rPr>
      <w:b/>
      <w:szCs w:val="20"/>
    </w:rPr>
  </w:style>
  <w:style w:type="paragraph" w:styleId="FootnoteText">
    <w:name w:val="footnote text"/>
    <w:basedOn w:val="Normal"/>
    <w:link w:val="FootnoteTextChar"/>
    <w:rsid w:val="00E72B3C"/>
    <w:pPr>
      <w:suppressAutoHyphens/>
    </w:pPr>
    <w:rPr>
      <w:sz w:val="20"/>
      <w:szCs w:val="20"/>
    </w:rPr>
  </w:style>
  <w:style w:type="character" w:customStyle="1" w:styleId="FootnoteTextChar">
    <w:name w:val="Footnote Text Char"/>
    <w:basedOn w:val="DefaultParagraphFont"/>
    <w:link w:val="FootnoteText"/>
    <w:rsid w:val="00E72B3C"/>
    <w:rPr>
      <w:lang w:val="en-US" w:eastAsia="en-US"/>
    </w:rPr>
  </w:style>
  <w:style w:type="paragraph" w:styleId="TOC7">
    <w:name w:val="toc 7"/>
    <w:basedOn w:val="Normal"/>
    <w:next w:val="Normal"/>
    <w:autoRedefine/>
    <w:uiPriority w:val="39"/>
    <w:rsid w:val="00E72B3C"/>
    <w:pPr>
      <w:ind w:left="1200"/>
    </w:pPr>
    <w:rPr>
      <w:sz w:val="18"/>
      <w:szCs w:val="18"/>
    </w:rPr>
  </w:style>
  <w:style w:type="paragraph" w:styleId="TOC8">
    <w:name w:val="toc 8"/>
    <w:basedOn w:val="Normal"/>
    <w:next w:val="Normal"/>
    <w:autoRedefine/>
    <w:uiPriority w:val="39"/>
    <w:rsid w:val="00E72B3C"/>
    <w:pPr>
      <w:ind w:left="1400"/>
    </w:pPr>
    <w:rPr>
      <w:sz w:val="18"/>
      <w:szCs w:val="18"/>
    </w:rPr>
  </w:style>
  <w:style w:type="paragraph" w:styleId="Index1">
    <w:name w:val="index 1"/>
    <w:basedOn w:val="Normal"/>
    <w:next w:val="Normal"/>
    <w:autoRedefine/>
    <w:rsid w:val="00E72B3C"/>
    <w:pPr>
      <w:tabs>
        <w:tab w:val="left" w:leader="dot" w:pos="9000"/>
        <w:tab w:val="right" w:pos="9360"/>
      </w:tabs>
      <w:suppressAutoHyphens/>
      <w:ind w:left="1440" w:right="720" w:hanging="1440"/>
      <w:jc w:val="both"/>
    </w:pPr>
    <w:rPr>
      <w:szCs w:val="20"/>
    </w:rPr>
  </w:style>
  <w:style w:type="paragraph" w:styleId="TOC9">
    <w:name w:val="toc 9"/>
    <w:basedOn w:val="Normal"/>
    <w:next w:val="Normal"/>
    <w:autoRedefine/>
    <w:uiPriority w:val="39"/>
    <w:rsid w:val="00E72B3C"/>
    <w:pPr>
      <w:ind w:left="1600"/>
    </w:pPr>
    <w:rPr>
      <w:sz w:val="18"/>
      <w:szCs w:val="18"/>
    </w:rPr>
  </w:style>
  <w:style w:type="paragraph" w:styleId="BlockText">
    <w:name w:val="Block Text"/>
    <w:aliases w:val=" Char1"/>
    <w:basedOn w:val="Normal"/>
    <w:link w:val="BlockTextChar"/>
    <w:rsid w:val="00E72B3C"/>
    <w:pPr>
      <w:tabs>
        <w:tab w:val="left" w:pos="540"/>
      </w:tabs>
      <w:ind w:left="540" w:right="-72"/>
    </w:pPr>
    <w:rPr>
      <w:sz w:val="20"/>
      <w:szCs w:val="20"/>
    </w:rPr>
  </w:style>
  <w:style w:type="character" w:customStyle="1" w:styleId="BlockTextChar">
    <w:name w:val="Block Text Char"/>
    <w:aliases w:val=" Char1 Char"/>
    <w:link w:val="BlockText"/>
    <w:rsid w:val="00E72B3C"/>
    <w:rPr>
      <w:lang w:val="en-US" w:eastAsia="en-US"/>
    </w:rPr>
  </w:style>
  <w:style w:type="paragraph" w:styleId="TOC3">
    <w:name w:val="toc 3"/>
    <w:basedOn w:val="Normal"/>
    <w:next w:val="Normal"/>
    <w:autoRedefine/>
    <w:uiPriority w:val="39"/>
    <w:qFormat/>
    <w:rsid w:val="00E72B3C"/>
    <w:pPr>
      <w:tabs>
        <w:tab w:val="left" w:pos="1200"/>
        <w:tab w:val="right" w:leader="dot" w:pos="7928"/>
      </w:tabs>
      <w:ind w:left="400"/>
    </w:pPr>
    <w:rPr>
      <w:rFonts w:ascii="Footlight MT Light" w:hAnsi="Footlight MT Light"/>
      <w:i/>
      <w:iCs/>
      <w:noProof/>
      <w:lang w:val="id-ID"/>
    </w:rPr>
  </w:style>
  <w:style w:type="paragraph" w:styleId="TOC4">
    <w:name w:val="toc 4"/>
    <w:basedOn w:val="Normal"/>
    <w:next w:val="Normal"/>
    <w:autoRedefine/>
    <w:uiPriority w:val="39"/>
    <w:rsid w:val="00E72B3C"/>
    <w:pPr>
      <w:ind w:left="600"/>
    </w:pPr>
    <w:rPr>
      <w:sz w:val="18"/>
      <w:szCs w:val="18"/>
    </w:rPr>
  </w:style>
  <w:style w:type="paragraph" w:styleId="TOC5">
    <w:name w:val="toc 5"/>
    <w:basedOn w:val="Normal"/>
    <w:next w:val="Normal"/>
    <w:autoRedefine/>
    <w:uiPriority w:val="39"/>
    <w:rsid w:val="00E72B3C"/>
    <w:pPr>
      <w:ind w:left="800"/>
    </w:pPr>
    <w:rPr>
      <w:sz w:val="18"/>
      <w:szCs w:val="18"/>
    </w:rPr>
  </w:style>
  <w:style w:type="paragraph" w:styleId="TOC6">
    <w:name w:val="toc 6"/>
    <w:basedOn w:val="Normal"/>
    <w:next w:val="Normal"/>
    <w:autoRedefine/>
    <w:uiPriority w:val="39"/>
    <w:rsid w:val="00E72B3C"/>
    <w:pPr>
      <w:ind w:left="1000"/>
    </w:pPr>
    <w:rPr>
      <w:sz w:val="18"/>
      <w:szCs w:val="18"/>
    </w:rPr>
  </w:style>
  <w:style w:type="paragraph" w:styleId="TableofAuthorities">
    <w:name w:val="table of authorities"/>
    <w:basedOn w:val="Normal"/>
    <w:next w:val="Normal"/>
    <w:rsid w:val="00E72B3C"/>
    <w:pPr>
      <w:ind w:left="240" w:hanging="240"/>
    </w:pPr>
    <w:rPr>
      <w:rFonts w:ascii="Lucida Sans Unicode" w:hAnsi="Lucida Sans Unicode"/>
      <w:spacing w:val="10"/>
      <w:szCs w:val="20"/>
    </w:rPr>
  </w:style>
  <w:style w:type="character" w:styleId="CommentReference">
    <w:name w:val="annotation reference"/>
    <w:rsid w:val="00E72B3C"/>
    <w:rPr>
      <w:sz w:val="16"/>
      <w:szCs w:val="16"/>
    </w:rPr>
  </w:style>
  <w:style w:type="paragraph" w:styleId="CommentText">
    <w:name w:val="annotation text"/>
    <w:basedOn w:val="Normal"/>
    <w:link w:val="CommentTextChar"/>
    <w:rsid w:val="00E72B3C"/>
    <w:rPr>
      <w:sz w:val="20"/>
      <w:szCs w:val="20"/>
    </w:rPr>
  </w:style>
  <w:style w:type="character" w:customStyle="1" w:styleId="CommentTextChar">
    <w:name w:val="Comment Text Char"/>
    <w:basedOn w:val="DefaultParagraphFont"/>
    <w:link w:val="CommentText"/>
    <w:rsid w:val="00E72B3C"/>
    <w:rPr>
      <w:lang w:val="en-US" w:eastAsia="en-US"/>
    </w:rPr>
  </w:style>
  <w:style w:type="paragraph" w:styleId="ListNumber">
    <w:name w:val="List Number"/>
    <w:basedOn w:val="Normal"/>
    <w:rsid w:val="00E72B3C"/>
    <w:pPr>
      <w:tabs>
        <w:tab w:val="num" w:pos="360"/>
      </w:tabs>
      <w:ind w:left="360" w:hanging="360"/>
    </w:pPr>
    <w:rPr>
      <w:rFonts w:ascii="Lucida Sans Unicode" w:hAnsi="Lucida Sans Unicode"/>
      <w:spacing w:val="10"/>
      <w:szCs w:val="20"/>
    </w:rPr>
  </w:style>
  <w:style w:type="paragraph" w:styleId="CommentSubject">
    <w:name w:val="annotation subject"/>
    <w:basedOn w:val="CommentText"/>
    <w:next w:val="CommentText"/>
    <w:link w:val="CommentSubjectChar"/>
    <w:rsid w:val="00E72B3C"/>
    <w:rPr>
      <w:b/>
      <w:bCs/>
    </w:rPr>
  </w:style>
  <w:style w:type="character" w:customStyle="1" w:styleId="CommentSubjectChar">
    <w:name w:val="Comment Subject Char"/>
    <w:basedOn w:val="CommentTextChar"/>
    <w:link w:val="CommentSubject"/>
    <w:uiPriority w:val="99"/>
    <w:rsid w:val="00E72B3C"/>
    <w:rPr>
      <w:b/>
      <w:bCs/>
      <w:lang w:val="en-US" w:eastAsia="en-US"/>
    </w:rPr>
  </w:style>
  <w:style w:type="paragraph" w:customStyle="1" w:styleId="Heading4NotItalic">
    <w:name w:val="Heading 4 + Not Italic"/>
    <w:aliases w:val="Left:  18 pt,Hanging:  27 pt,Right:  -1,8 pt,Befor..."/>
    <w:basedOn w:val="Normal"/>
    <w:rsid w:val="00E72B3C"/>
    <w:pPr>
      <w:ind w:left="400" w:hanging="400"/>
    </w:pPr>
    <w:rPr>
      <w:sz w:val="20"/>
      <w:szCs w:val="20"/>
      <w:lang w:val="nl-NL"/>
    </w:rPr>
  </w:style>
  <w:style w:type="paragraph" w:customStyle="1" w:styleId="ClauseSubPara">
    <w:name w:val="ClauseSub_Para"/>
    <w:rsid w:val="00E72B3C"/>
    <w:pPr>
      <w:spacing w:before="60" w:after="60"/>
      <w:ind w:left="2268"/>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E72B3C"/>
    <w:pPr>
      <w:suppressAutoHyphens/>
      <w:spacing w:before="120"/>
    </w:pPr>
    <w:rPr>
      <w:sz w:val="20"/>
      <w:szCs w:val="20"/>
      <w:lang w:val="nl-NL"/>
    </w:rPr>
  </w:style>
  <w:style w:type="character" w:customStyle="1" w:styleId="Normal12ptChar">
    <w:name w:val="Normal + 12 pt Char"/>
    <w:aliases w:val="Justified Char,Left:  0 pt Char,Hanging:  24 Char,6 pt Char"/>
    <w:link w:val="Normal12pt"/>
    <w:rsid w:val="00E72B3C"/>
    <w:rPr>
      <w:lang w:val="nl-NL" w:eastAsia="en-US"/>
    </w:rPr>
  </w:style>
  <w:style w:type="paragraph" w:customStyle="1" w:styleId="NormalItalic">
    <w:name w:val="Normal + Italic"/>
    <w:basedOn w:val="Normal"/>
    <w:rsid w:val="00E72B3C"/>
    <w:pPr>
      <w:ind w:right="-72"/>
      <w:jc w:val="both"/>
    </w:pPr>
    <w:rPr>
      <w:rFonts w:ascii="Verdana" w:hAnsi="Verdana"/>
      <w:sz w:val="20"/>
      <w:szCs w:val="20"/>
    </w:rPr>
  </w:style>
  <w:style w:type="paragraph" w:customStyle="1" w:styleId="Style1">
    <w:name w:val="Style1"/>
    <w:basedOn w:val="TOC1"/>
    <w:rsid w:val="00E72B3C"/>
  </w:style>
  <w:style w:type="paragraph" w:customStyle="1" w:styleId="Style2">
    <w:name w:val="Style2"/>
    <w:basedOn w:val="TOC1"/>
    <w:rsid w:val="00E72B3C"/>
  </w:style>
  <w:style w:type="paragraph" w:customStyle="1" w:styleId="Style3">
    <w:name w:val="Style3"/>
    <w:basedOn w:val="TOC1"/>
    <w:next w:val="Style1"/>
    <w:rsid w:val="00E72B3C"/>
  </w:style>
  <w:style w:type="paragraph" w:customStyle="1" w:styleId="Style4">
    <w:name w:val="Style4"/>
    <w:basedOn w:val="TOC2"/>
    <w:rsid w:val="00E72B3C"/>
    <w:pPr>
      <w:ind w:left="1134"/>
    </w:pPr>
    <w:rPr>
      <w:lang w:val="sv-SE"/>
    </w:rPr>
  </w:style>
  <w:style w:type="paragraph" w:customStyle="1" w:styleId="BlockTextJustified">
    <w:name w:val="Block Text + Justified"/>
    <w:aliases w:val="Left:  0 cm,Hanging:  0.94 cm,Right:  0.24 cm"/>
    <w:basedOn w:val="Normal"/>
    <w:rsid w:val="00E72B3C"/>
    <w:pPr>
      <w:ind w:left="534" w:hanging="534"/>
      <w:jc w:val="both"/>
    </w:pPr>
    <w:rPr>
      <w:sz w:val="20"/>
      <w:szCs w:val="20"/>
    </w:rPr>
  </w:style>
  <w:style w:type="paragraph" w:customStyle="1" w:styleId="Heading212pt">
    <w:name w:val="Heading 2 + 12 pt"/>
    <w:basedOn w:val="Normal"/>
    <w:rsid w:val="00E72B3C"/>
    <w:pPr>
      <w:ind w:left="426" w:hanging="426"/>
    </w:pPr>
    <w:rPr>
      <w:b/>
      <w:lang w:val="nl-NL"/>
    </w:rPr>
  </w:style>
  <w:style w:type="character" w:styleId="FollowedHyperlink">
    <w:name w:val="FollowedHyperlink"/>
    <w:rsid w:val="00E72B3C"/>
    <w:rPr>
      <w:color w:val="800080"/>
      <w:u w:val="single"/>
    </w:rPr>
  </w:style>
  <w:style w:type="paragraph" w:customStyle="1" w:styleId="Normal11pt">
    <w:name w:val="Normal + 11 pt"/>
    <w:aliases w:val="Centered,Bold"/>
    <w:basedOn w:val="Footer"/>
    <w:rsid w:val="00E72B3C"/>
    <w:pPr>
      <w:tabs>
        <w:tab w:val="clear" w:pos="4153"/>
        <w:tab w:val="clear" w:pos="8306"/>
      </w:tabs>
      <w:jc w:val="center"/>
    </w:pPr>
    <w:rPr>
      <w:sz w:val="22"/>
      <w:szCs w:val="22"/>
      <w:lang w:val="sv-SE"/>
    </w:rPr>
  </w:style>
  <w:style w:type="character" w:customStyle="1" w:styleId="CharChar2">
    <w:name w:val="Char Char2"/>
    <w:rsid w:val="00E72B3C"/>
    <w:rPr>
      <w:b/>
      <w:sz w:val="28"/>
      <w:lang w:val="en-US" w:eastAsia="en-US" w:bidi="ar-SA"/>
    </w:rPr>
  </w:style>
  <w:style w:type="paragraph" w:styleId="EndnoteText">
    <w:name w:val="endnote text"/>
    <w:basedOn w:val="Normal"/>
    <w:link w:val="EndnoteTextChar"/>
    <w:uiPriority w:val="99"/>
    <w:rsid w:val="00E72B3C"/>
    <w:rPr>
      <w:sz w:val="20"/>
      <w:szCs w:val="20"/>
    </w:rPr>
  </w:style>
  <w:style w:type="character" w:customStyle="1" w:styleId="EndnoteTextChar">
    <w:name w:val="Endnote Text Char"/>
    <w:basedOn w:val="DefaultParagraphFont"/>
    <w:link w:val="EndnoteText"/>
    <w:uiPriority w:val="99"/>
    <w:rsid w:val="00E72B3C"/>
    <w:rPr>
      <w:lang w:val="en-US" w:eastAsia="en-US"/>
    </w:rPr>
  </w:style>
  <w:style w:type="character" w:styleId="EndnoteReference">
    <w:name w:val="endnote reference"/>
    <w:rsid w:val="00E72B3C"/>
    <w:rPr>
      <w:vertAlign w:val="superscript"/>
    </w:rPr>
  </w:style>
  <w:style w:type="character" w:customStyle="1" w:styleId="CharChar21">
    <w:name w:val="Char Char21"/>
    <w:rsid w:val="00E72B3C"/>
    <w:rPr>
      <w:b/>
      <w:bCs w:val="0"/>
      <w:sz w:val="28"/>
      <w:lang w:val="en-US" w:eastAsia="en-US" w:bidi="ar-SA"/>
    </w:rPr>
  </w:style>
  <w:style w:type="paragraph" w:styleId="TOCHeading">
    <w:name w:val="TOC Heading"/>
    <w:basedOn w:val="Heading1"/>
    <w:next w:val="Normal"/>
    <w:uiPriority w:val="39"/>
    <w:unhideWhenUsed/>
    <w:qFormat/>
    <w:rsid w:val="00246B50"/>
    <w:pPr>
      <w:keepLines/>
      <w:spacing w:before="480" w:line="276" w:lineRule="auto"/>
      <w:jc w:val="left"/>
      <w:outlineLvl w:val="9"/>
    </w:pPr>
    <w:rPr>
      <w:rFonts w:ascii="Cambria" w:eastAsia="MS Gothic" w:hAnsi="Cambria" w:cs="Times New Roman"/>
      <w:bCs/>
      <w:color w:val="365F91"/>
      <w:sz w:val="28"/>
      <w:szCs w:val="28"/>
      <w:lang w:val="en-US" w:eastAsia="ja-JP"/>
    </w:rPr>
  </w:style>
  <w:style w:type="character" w:customStyle="1" w:styleId="Heading2Char1">
    <w:name w:val="Heading 2 Char1"/>
    <w:aliases w:val="Char Char1"/>
    <w:rsid w:val="00246B50"/>
    <w:rPr>
      <w:rFonts w:ascii="Cambria" w:eastAsia="Times New Roman" w:hAnsi="Cambria" w:cs="Times New Roman"/>
      <w:b/>
      <w:bCs/>
      <w:color w:val="4F81BD"/>
      <w:sz w:val="26"/>
      <w:szCs w:val="26"/>
      <w:lang w:val="en-US" w:eastAsia="en-US"/>
    </w:rPr>
  </w:style>
  <w:style w:type="character" w:customStyle="1" w:styleId="Normal12pt1">
    <w:name w:val="Normal + 12 pt1"/>
    <w:aliases w:val="Justified1,Left:  0 pt1,Hanging:  241,6 pt Char1,Normal + 12 pt Char1,Justified Char1,Left:  0 pt Char1,Hanging:  24 Char Char"/>
    <w:rsid w:val="00246B50"/>
    <w:rPr>
      <w:lang w:val="nl-NL" w:eastAsia="en-US" w:bidi="ar-SA"/>
    </w:rPr>
  </w:style>
  <w:style w:type="paragraph" w:customStyle="1" w:styleId="Pen-a4">
    <w:name w:val="Pen-a. 4"/>
    <w:basedOn w:val="Normal"/>
    <w:autoRedefine/>
    <w:rsid w:val="00246B50"/>
    <w:pPr>
      <w:tabs>
        <w:tab w:val="left" w:pos="1843"/>
      </w:tabs>
      <w:spacing w:line="360" w:lineRule="auto"/>
      <w:ind w:left="1782" w:hanging="495"/>
      <w:contextualSpacing/>
      <w:jc w:val="both"/>
    </w:pPr>
    <w:rPr>
      <w:rFonts w:ascii="Footlight MT Light" w:hAnsi="Footlight MT Light" w:cs="Arial"/>
      <w:b/>
      <w:bCs/>
      <w:sz w:val="26"/>
      <w:szCs w:val="26"/>
      <w:lang w:val="sv-SE"/>
    </w:rPr>
  </w:style>
  <w:style w:type="character" w:customStyle="1" w:styleId="JudulChar">
    <w:name w:val="Judul Char"/>
    <w:link w:val="Judul1"/>
    <w:rsid w:val="00246B50"/>
    <w:rPr>
      <w:rFonts w:ascii="Footlight MT Light" w:hAnsi="Footlight MT Light"/>
      <w:b/>
      <w:sz w:val="32"/>
      <w:szCs w:val="32"/>
    </w:rPr>
  </w:style>
  <w:style w:type="paragraph" w:customStyle="1" w:styleId="Judul1">
    <w:name w:val="Judul1"/>
    <w:basedOn w:val="Normal"/>
    <w:link w:val="JudulChar"/>
    <w:qFormat/>
    <w:rsid w:val="00246B50"/>
    <w:pPr>
      <w:tabs>
        <w:tab w:val="right" w:leader="dot" w:pos="7938"/>
      </w:tabs>
      <w:ind w:left="425" w:hanging="425"/>
      <w:jc w:val="center"/>
    </w:pPr>
    <w:rPr>
      <w:rFonts w:ascii="Footlight MT Light" w:hAnsi="Footlight MT Light"/>
      <w:b/>
      <w:sz w:val="32"/>
      <w:szCs w:val="32"/>
    </w:rPr>
  </w:style>
  <w:style w:type="character" w:customStyle="1" w:styleId="DocumentMapChar">
    <w:name w:val="Document Map Char"/>
    <w:link w:val="DocumentMap"/>
    <w:uiPriority w:val="99"/>
    <w:rsid w:val="00246B50"/>
    <w:rPr>
      <w:rFonts w:ascii="Tahoma" w:hAnsi="Tahoma" w:cs="Tahoma"/>
      <w:sz w:val="16"/>
      <w:szCs w:val="16"/>
    </w:rPr>
  </w:style>
  <w:style w:type="paragraph" w:styleId="DocumentMap">
    <w:name w:val="Document Map"/>
    <w:basedOn w:val="Normal"/>
    <w:link w:val="DocumentMapChar"/>
    <w:uiPriority w:val="99"/>
    <w:rsid w:val="00246B50"/>
    <w:pPr>
      <w:ind w:left="425" w:hanging="425"/>
    </w:pPr>
    <w:rPr>
      <w:rFonts w:ascii="Tahoma" w:hAnsi="Tahoma"/>
      <w:sz w:val="16"/>
      <w:szCs w:val="16"/>
    </w:rPr>
  </w:style>
  <w:style w:type="character" w:customStyle="1" w:styleId="IsiSubJudulChar">
    <w:name w:val="Isi Sub Judul Char"/>
    <w:link w:val="IsiSubJudul"/>
    <w:rsid w:val="00246B50"/>
    <w:rPr>
      <w:rFonts w:ascii="Footlight MT Light" w:hAnsi="Footlight MT Light"/>
      <w:b/>
      <w:bCs/>
      <w:color w:val="4F81BD"/>
      <w:sz w:val="24"/>
      <w:szCs w:val="24"/>
    </w:rPr>
  </w:style>
  <w:style w:type="paragraph" w:customStyle="1" w:styleId="IsiSubJudul">
    <w:name w:val="Isi Sub Judul"/>
    <w:basedOn w:val="Heading2"/>
    <w:link w:val="IsiSubJudulChar"/>
    <w:rsid w:val="00246B50"/>
    <w:pPr>
      <w:keepNext w:val="0"/>
      <w:keepLines w:val="0"/>
      <w:suppressAutoHyphens/>
      <w:spacing w:before="0"/>
      <w:ind w:left="426" w:hanging="426"/>
    </w:pPr>
    <w:rPr>
      <w:rFonts w:ascii="Footlight MT Light" w:hAnsi="Footlight MT Light"/>
      <w:sz w:val="24"/>
      <w:szCs w:val="24"/>
    </w:rPr>
  </w:style>
  <w:style w:type="character" w:customStyle="1" w:styleId="SubSubChar">
    <w:name w:val="Sub Sub Char"/>
    <w:basedOn w:val="IsiSubJudulChar"/>
    <w:link w:val="SubSub"/>
    <w:rsid w:val="00246B50"/>
    <w:rPr>
      <w:rFonts w:ascii="Footlight MT Light" w:hAnsi="Footlight MT Light"/>
      <w:b/>
      <w:bCs/>
      <w:color w:val="4F81BD"/>
      <w:sz w:val="24"/>
      <w:szCs w:val="24"/>
    </w:rPr>
  </w:style>
  <w:style w:type="paragraph" w:customStyle="1" w:styleId="SubSub">
    <w:name w:val="Sub Sub"/>
    <w:basedOn w:val="IsiSubJudul"/>
    <w:link w:val="SubSubChar"/>
    <w:rsid w:val="00246B50"/>
  </w:style>
  <w:style w:type="character" w:customStyle="1" w:styleId="Pen-13Char">
    <w:name w:val="Pen-1. 3 Char"/>
    <w:link w:val="Pen-13"/>
    <w:rsid w:val="00246B50"/>
    <w:rPr>
      <w:rFonts w:ascii="Arial" w:hAnsi="Arial" w:cs="Arial"/>
      <w:bCs/>
      <w:sz w:val="16"/>
      <w:szCs w:val="16"/>
    </w:rPr>
  </w:style>
  <w:style w:type="paragraph" w:customStyle="1" w:styleId="Pen-13">
    <w:name w:val="Pen-1. 3"/>
    <w:basedOn w:val="Normal"/>
    <w:link w:val="Pen-13Char"/>
    <w:rsid w:val="00246B50"/>
    <w:pPr>
      <w:spacing w:after="120"/>
      <w:ind w:left="720" w:hanging="360"/>
      <w:jc w:val="both"/>
    </w:pPr>
    <w:rPr>
      <w:rFonts w:ascii="Arial" w:hAnsi="Arial"/>
      <w:bCs/>
      <w:sz w:val="16"/>
      <w:szCs w:val="16"/>
    </w:rPr>
  </w:style>
  <w:style w:type="character" w:customStyle="1" w:styleId="SubJudulChar">
    <w:name w:val="Sub Judul Char"/>
    <w:link w:val="SubJudul"/>
    <w:rsid w:val="00246B50"/>
    <w:rPr>
      <w:rFonts w:ascii="Footlight MT Light" w:hAnsi="Footlight MT Light"/>
      <w:b/>
      <w:bCs/>
      <w:color w:val="000000"/>
      <w:sz w:val="24"/>
      <w:szCs w:val="24"/>
    </w:rPr>
  </w:style>
  <w:style w:type="paragraph" w:customStyle="1" w:styleId="SubJudul">
    <w:name w:val="Sub Judul"/>
    <w:basedOn w:val="Heading2"/>
    <w:link w:val="SubJudulChar"/>
    <w:rsid w:val="00246B50"/>
    <w:pPr>
      <w:ind w:left="426" w:hanging="426"/>
    </w:pPr>
    <w:rPr>
      <w:rFonts w:ascii="Footlight MT Light" w:hAnsi="Footlight MT Light"/>
      <w:color w:val="000000"/>
      <w:sz w:val="24"/>
      <w:szCs w:val="24"/>
    </w:rPr>
  </w:style>
  <w:style w:type="character" w:customStyle="1" w:styleId="DocumentMapChar1">
    <w:name w:val="Document Map Char1"/>
    <w:basedOn w:val="DefaultParagraphFont"/>
    <w:uiPriority w:val="99"/>
    <w:rsid w:val="00246B50"/>
    <w:rPr>
      <w:rFonts w:ascii="Tahoma" w:hAnsi="Tahoma" w:cs="Tahoma"/>
      <w:sz w:val="16"/>
      <w:szCs w:val="16"/>
      <w:lang w:val="en-US" w:eastAsia="en-US"/>
    </w:rPr>
  </w:style>
  <w:style w:type="paragraph" w:styleId="Index3">
    <w:name w:val="index 3"/>
    <w:basedOn w:val="Normal"/>
    <w:next w:val="Normal"/>
    <w:autoRedefine/>
    <w:rsid w:val="00246B50"/>
    <w:pPr>
      <w:ind w:left="720" w:hanging="240"/>
    </w:pPr>
    <w:rPr>
      <w:spacing w:val="10"/>
      <w:szCs w:val="21"/>
    </w:rPr>
  </w:style>
  <w:style w:type="paragraph" w:customStyle="1" w:styleId="xl41">
    <w:name w:val="xl41"/>
    <w:basedOn w:val="Normal"/>
    <w:rsid w:val="00246B50"/>
    <w:pPr>
      <w:spacing w:before="100" w:beforeAutospacing="1" w:after="100" w:afterAutospacing="1"/>
    </w:pPr>
    <w:rPr>
      <w:rFonts w:eastAsia="Arial Unicode MS"/>
      <w:sz w:val="20"/>
      <w:szCs w:val="20"/>
      <w:lang w:val="it-IT" w:eastAsia="it-IT"/>
    </w:rPr>
  </w:style>
  <w:style w:type="paragraph" w:customStyle="1" w:styleId="HeadingB">
    <w:name w:val="Heading B"/>
    <w:basedOn w:val="Normal"/>
    <w:link w:val="HeadingBChar"/>
    <w:qFormat/>
    <w:rsid w:val="00246B50"/>
    <w:pPr>
      <w:tabs>
        <w:tab w:val="right" w:leader="dot" w:pos="7938"/>
      </w:tabs>
    </w:pPr>
    <w:rPr>
      <w:rFonts w:ascii="Footlight MT Light" w:hAnsi="Footlight MT Light"/>
      <w:b/>
    </w:rPr>
  </w:style>
  <w:style w:type="character" w:customStyle="1" w:styleId="HeadingBChar">
    <w:name w:val="Heading B Char"/>
    <w:link w:val="HeadingB"/>
    <w:rsid w:val="00246B50"/>
    <w:rPr>
      <w:rFonts w:ascii="Footlight MT Light" w:hAnsi="Footlight MT Light"/>
      <w:b/>
      <w:sz w:val="24"/>
      <w:szCs w:val="24"/>
      <w:lang w:val="en-US" w:eastAsia="en-US"/>
    </w:rPr>
  </w:style>
  <w:style w:type="character" w:customStyle="1" w:styleId="Heading3Char1">
    <w:name w:val="Heading 3 Char1"/>
    <w:aliases w:val="NormaHeading 3 Char1,Sub-Clause Paragraph Char1,Section Header3 + Left:  0 pt Char1,H... Char1"/>
    <w:semiHidden/>
    <w:rsid w:val="00E31113"/>
    <w:rPr>
      <w:rFonts w:ascii="Cambria" w:eastAsia="Times New Roman" w:hAnsi="Cambria" w:cs="Times New Roman"/>
      <w:b/>
      <w:bCs/>
      <w:color w:val="4F81BD"/>
      <w:lang w:val="en-US" w:eastAsia="en-US"/>
    </w:rPr>
  </w:style>
  <w:style w:type="paragraph" w:styleId="Revision">
    <w:name w:val="Revision"/>
    <w:hidden/>
    <w:uiPriority w:val="99"/>
    <w:semiHidden/>
    <w:rsid w:val="00E31113"/>
    <w:rPr>
      <w:lang w:val="en-US" w:eastAsia="en-US"/>
    </w:rPr>
  </w:style>
  <w:style w:type="table" w:customStyle="1" w:styleId="TableNormal1">
    <w:name w:val="Table Normal1"/>
    <w:uiPriority w:val="2"/>
    <w:semiHidden/>
    <w:unhideWhenUsed/>
    <w:qFormat/>
    <w:rsid w:val="009D320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3203"/>
    <w:pPr>
      <w:widowControl w:val="0"/>
      <w:autoSpaceDE w:val="0"/>
      <w:autoSpaceDN w:val="0"/>
    </w:pPr>
    <w:rPr>
      <w:sz w:val="22"/>
      <w:szCs w:val="22"/>
    </w:rPr>
  </w:style>
  <w:style w:type="table" w:customStyle="1" w:styleId="TableNormal10">
    <w:name w:val="Table Normal1"/>
    <w:uiPriority w:val="2"/>
    <w:semiHidden/>
    <w:unhideWhenUsed/>
    <w:qFormat/>
    <w:rsid w:val="00517F06"/>
    <w:pPr>
      <w:widowControl w:val="0"/>
      <w:autoSpaceDE w:val="0"/>
      <w:autoSpaceDN w:val="0"/>
    </w:pPr>
    <w:rPr>
      <w:rFonts w:ascii="Calibri" w:eastAsia="Calibri" w:hAnsi="Calibri" w:cs="Cordia New"/>
      <w:sz w:val="22"/>
      <w:szCs w:val="22"/>
      <w:lang w:val="en-US" w:eastAsia="en-US"/>
    </w:rPr>
    <w:tblPr>
      <w:tblInd w:w="0" w:type="dxa"/>
      <w:tblCellMar>
        <w:top w:w="0" w:type="dxa"/>
        <w:left w:w="0" w:type="dxa"/>
        <w:bottom w:w="0" w:type="dxa"/>
        <w:right w:w="0" w:type="dxa"/>
      </w:tblCellMar>
    </w:tblPr>
  </w:style>
  <w:style w:type="paragraph" w:customStyle="1" w:styleId="Style5">
    <w:name w:val="Style5"/>
    <w:basedOn w:val="Heading2"/>
    <w:link w:val="Style5Char"/>
    <w:qFormat/>
    <w:rsid w:val="000019BE"/>
    <w:pPr>
      <w:keepNext w:val="0"/>
      <w:keepLines w:val="0"/>
      <w:numPr>
        <w:numId w:val="121"/>
      </w:numPr>
      <w:suppressAutoHyphens/>
      <w:spacing w:before="0"/>
    </w:pPr>
    <w:rPr>
      <w:rFonts w:ascii="Gentium Basic" w:hAnsi="Gentium Basic"/>
      <w:bCs w:val="0"/>
      <w:sz w:val="24"/>
      <w:szCs w:val="24"/>
      <w:lang w:val="pt-BR"/>
    </w:rPr>
  </w:style>
  <w:style w:type="character" w:customStyle="1" w:styleId="Style5Char">
    <w:name w:val="Style5 Char"/>
    <w:basedOn w:val="Heading2Char"/>
    <w:link w:val="Style5"/>
    <w:rsid w:val="000019BE"/>
    <w:rPr>
      <w:rFonts w:ascii="Gentium Basic" w:eastAsia="Times New Roman" w:hAnsi="Gentium Basic" w:cs="Times New Roman"/>
      <w:b/>
      <w:bCs/>
      <w:color w:val="4F81BD"/>
      <w:sz w:val="24"/>
      <w:szCs w:val="24"/>
      <w:lang w:val="pt-BR" w:eastAsia="en-US"/>
    </w:rPr>
  </w:style>
  <w:style w:type="paragraph" w:customStyle="1" w:styleId="Default">
    <w:name w:val="Default"/>
    <w:uiPriority w:val="99"/>
    <w:rsid w:val="000019BE"/>
    <w:pPr>
      <w:autoSpaceDE w:val="0"/>
      <w:autoSpaceDN w:val="0"/>
      <w:adjustRightInd w:val="0"/>
    </w:pPr>
    <w:rPr>
      <w:color w:val="000000"/>
      <w:sz w:val="24"/>
      <w:szCs w:val="24"/>
      <w:lang w:eastAsia="en-US"/>
    </w:rPr>
  </w:style>
  <w:style w:type="paragraph" w:customStyle="1" w:styleId="Ayat">
    <w:name w:val="Ayat"/>
    <w:basedOn w:val="ListParagraph"/>
    <w:link w:val="AyatChar"/>
    <w:qFormat/>
    <w:rsid w:val="000019BE"/>
    <w:pPr>
      <w:widowControl w:val="0"/>
      <w:spacing w:line="276" w:lineRule="auto"/>
      <w:ind w:left="0"/>
      <w:jc w:val="both"/>
    </w:pPr>
    <w:rPr>
      <w:rFonts w:ascii="Bookman Old Style" w:eastAsia="Calibri" w:hAnsi="Bookman Old Style" w:cs="Calibri"/>
    </w:rPr>
  </w:style>
  <w:style w:type="character" w:customStyle="1" w:styleId="AyatChar">
    <w:name w:val="Ayat Char"/>
    <w:link w:val="Ayat"/>
    <w:rsid w:val="000019BE"/>
    <w:rPr>
      <w:rFonts w:ascii="Bookman Old Style" w:eastAsia="Calibri" w:hAnsi="Bookman Old Style" w:cs="Calibri"/>
      <w:sz w:val="24"/>
      <w:szCs w:val="24"/>
      <w:lang w:val="en-US" w:eastAsia="en-US"/>
    </w:rPr>
  </w:style>
  <w:style w:type="paragraph" w:customStyle="1" w:styleId="SubBagian8x">
    <w:name w:val="Sub Bagian 8.x"/>
    <w:basedOn w:val="ListParagraph"/>
    <w:link w:val="SubBagian8xChar"/>
    <w:uiPriority w:val="99"/>
    <w:rsid w:val="000019BE"/>
    <w:pPr>
      <w:numPr>
        <w:numId w:val="168"/>
      </w:numPr>
      <w:jc w:val="both"/>
      <w:outlineLvl w:val="1"/>
    </w:pPr>
    <w:rPr>
      <w:rFonts w:ascii="Bookman Old Style" w:eastAsia="Calibri" w:hAnsi="Bookman Old Style"/>
      <w:b/>
      <w:lang w:val="id-ID"/>
    </w:rPr>
  </w:style>
  <w:style w:type="character" w:customStyle="1" w:styleId="SubBagian8xChar">
    <w:name w:val="Sub Bagian 8.x Char"/>
    <w:link w:val="SubBagian8x"/>
    <w:uiPriority w:val="99"/>
    <w:rsid w:val="000019BE"/>
    <w:rPr>
      <w:rFonts w:ascii="Bookman Old Style" w:eastAsia="Calibri" w:hAnsi="Bookman Old Style"/>
      <w:b/>
      <w:sz w:val="24"/>
      <w:szCs w:val="24"/>
      <w:lang w:eastAsia="en-US"/>
    </w:rPr>
  </w:style>
  <w:style w:type="paragraph" w:customStyle="1" w:styleId="msonormal0">
    <w:name w:val="msonormal"/>
    <w:basedOn w:val="Normal"/>
    <w:uiPriority w:val="99"/>
    <w:rsid w:val="00B13244"/>
    <w:pPr>
      <w:spacing w:before="100" w:beforeAutospacing="1" w:after="100" w:afterAutospacing="1"/>
    </w:pPr>
  </w:style>
  <w:style w:type="paragraph" w:customStyle="1" w:styleId="ListParagraph1">
    <w:name w:val="List Paragraph1"/>
    <w:basedOn w:val="Normal"/>
    <w:uiPriority w:val="99"/>
    <w:qFormat/>
    <w:rsid w:val="00B13244"/>
    <w:pPr>
      <w:spacing w:after="160" w:line="256" w:lineRule="auto"/>
      <w:ind w:left="720"/>
    </w:pPr>
  </w:style>
  <w:style w:type="character" w:customStyle="1" w:styleId="JudulKAR1">
    <w:name w:val="Judul KAR1"/>
    <w:basedOn w:val="DefaultParagraphFont"/>
    <w:uiPriority w:val="10"/>
    <w:rsid w:val="00B13244"/>
    <w:rPr>
      <w:rFonts w:asciiTheme="majorHAnsi" w:eastAsiaTheme="majorEastAsia" w:hAnsiTheme="majorHAnsi" w:cstheme="majorBidi" w:hint="default"/>
      <w:spacing w:val="-10"/>
      <w:kern w:val="28"/>
      <w:sz w:val="56"/>
      <w:szCs w:val="56"/>
      <w:lang w:val="en-US" w:eastAsia="en-US"/>
    </w:rPr>
  </w:style>
  <w:style w:type="character" w:styleId="PlaceholderText">
    <w:name w:val="Placeholder Text"/>
    <w:basedOn w:val="DefaultParagraphFont"/>
    <w:uiPriority w:val="99"/>
    <w:semiHidden/>
    <w:rsid w:val="00E04F4E"/>
    <w:rPr>
      <w:color w:val="808080"/>
    </w:rPr>
  </w:style>
  <w:style w:type="character" w:styleId="LineNumber">
    <w:name w:val="line number"/>
    <w:basedOn w:val="DefaultParagraphFont"/>
    <w:semiHidden/>
    <w:unhideWhenUsed/>
    <w:rsid w:val="0086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38"/>
    <w:rPr>
      <w:sz w:val="24"/>
      <w:szCs w:val="24"/>
      <w:lang w:val="en-US" w:eastAsia="en-US"/>
    </w:rPr>
  </w:style>
  <w:style w:type="paragraph" w:styleId="Heading1">
    <w:name w:val="heading 1"/>
    <w:basedOn w:val="Normal"/>
    <w:next w:val="Normal"/>
    <w:link w:val="Heading1Char"/>
    <w:qFormat/>
    <w:rsid w:val="00F03D38"/>
    <w:pPr>
      <w:keepNext/>
      <w:spacing w:line="360" w:lineRule="auto"/>
      <w:jc w:val="center"/>
      <w:outlineLvl w:val="0"/>
    </w:pPr>
    <w:rPr>
      <w:rFonts w:ascii="Tahoma" w:hAnsi="Tahoma" w:cs="Tahoma"/>
      <w:b/>
      <w:lang w:val="pt-BR"/>
    </w:rPr>
  </w:style>
  <w:style w:type="paragraph" w:styleId="Heading2">
    <w:name w:val="heading 2"/>
    <w:aliases w:val=" Char,Char"/>
    <w:basedOn w:val="Normal"/>
    <w:next w:val="Normal"/>
    <w:link w:val="Heading2Char"/>
    <w:unhideWhenUsed/>
    <w:qFormat/>
    <w:rsid w:val="00E72B3C"/>
    <w:pPr>
      <w:keepNext/>
      <w:keepLines/>
      <w:spacing w:before="200"/>
      <w:outlineLvl w:val="1"/>
    </w:pPr>
    <w:rPr>
      <w:rFonts w:ascii="Cambria" w:hAnsi="Cambria"/>
      <w:b/>
      <w:bCs/>
      <w:color w:val="4F81BD"/>
      <w:sz w:val="26"/>
      <w:szCs w:val="26"/>
    </w:rPr>
  </w:style>
  <w:style w:type="paragraph" w:styleId="Heading3">
    <w:name w:val="heading 3"/>
    <w:aliases w:val="NormaHeading 3,Sub-Clause Paragraph,Section Header3 + Left:  0 pt,H...,H... Char"/>
    <w:basedOn w:val="Normal"/>
    <w:next w:val="Normal"/>
    <w:link w:val="Heading3Char"/>
    <w:qFormat/>
    <w:rsid w:val="00F03D38"/>
    <w:pPr>
      <w:keepNext/>
      <w:jc w:val="center"/>
      <w:outlineLvl w:val="2"/>
    </w:pPr>
    <w:rPr>
      <w:b/>
      <w:bCs/>
      <w:sz w:val="28"/>
      <w:u w:val="single"/>
      <w:lang w:val="id-ID" w:eastAsia="id-ID"/>
    </w:rPr>
  </w:style>
  <w:style w:type="paragraph" w:styleId="Heading4">
    <w:name w:val="heading 4"/>
    <w:basedOn w:val="Normal"/>
    <w:next w:val="Normal"/>
    <w:link w:val="Heading4Char"/>
    <w:qFormat/>
    <w:rsid w:val="00F03D38"/>
    <w:pPr>
      <w:keepNext/>
      <w:jc w:val="center"/>
      <w:outlineLvl w:val="3"/>
    </w:pPr>
    <w:rPr>
      <w:rFonts w:ascii="Tahoma" w:hAnsi="Tahoma" w:cs="Tahoma"/>
      <w:b/>
      <w:bCs/>
      <w:sz w:val="22"/>
      <w:lang w:val="id-ID" w:eastAsia="id-ID"/>
    </w:rPr>
  </w:style>
  <w:style w:type="paragraph" w:styleId="Heading5">
    <w:name w:val="heading 5"/>
    <w:basedOn w:val="Normal"/>
    <w:next w:val="Normal"/>
    <w:link w:val="Heading5Char"/>
    <w:qFormat/>
    <w:rsid w:val="00E72B3C"/>
    <w:pPr>
      <w:keepNext/>
      <w:ind w:right="-72"/>
      <w:jc w:val="both"/>
      <w:outlineLvl w:val="4"/>
    </w:pPr>
    <w:rPr>
      <w:b/>
      <w:sz w:val="20"/>
      <w:szCs w:val="20"/>
    </w:rPr>
  </w:style>
  <w:style w:type="paragraph" w:styleId="Heading6">
    <w:name w:val="heading 6"/>
    <w:basedOn w:val="Normal"/>
    <w:next w:val="Normal"/>
    <w:link w:val="Heading6Char"/>
    <w:qFormat/>
    <w:rsid w:val="00246B50"/>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jc w:val="both"/>
      <w:outlineLvl w:val="5"/>
    </w:pPr>
    <w:rPr>
      <w:rFonts w:ascii="Lucida Sans Unicode" w:hAnsi="Lucida Sans Unicode"/>
      <w:b/>
      <w:spacing w:val="-3"/>
      <w:szCs w:val="20"/>
    </w:rPr>
  </w:style>
  <w:style w:type="paragraph" w:styleId="Heading7">
    <w:name w:val="heading 7"/>
    <w:basedOn w:val="Normal"/>
    <w:next w:val="Normal"/>
    <w:link w:val="Heading7Char"/>
    <w:uiPriority w:val="99"/>
    <w:qFormat/>
    <w:rsid w:val="00246B50"/>
    <w:pPr>
      <w:keepNext/>
      <w:tabs>
        <w:tab w:val="left" w:pos="-1440"/>
        <w:tab w:val="num" w:pos="4680"/>
      </w:tabs>
      <w:suppressAutoHyphens/>
      <w:ind w:left="4320"/>
      <w:jc w:val="both"/>
      <w:outlineLvl w:val="6"/>
    </w:pPr>
    <w:rPr>
      <w:rFonts w:ascii="Lucida Sans Unicode" w:hAnsi="Lucida Sans Unicode"/>
      <w:b/>
      <w:spacing w:val="-3"/>
      <w:szCs w:val="20"/>
    </w:rPr>
  </w:style>
  <w:style w:type="paragraph" w:styleId="Heading8">
    <w:name w:val="heading 8"/>
    <w:basedOn w:val="Normal"/>
    <w:next w:val="Normal"/>
    <w:link w:val="Heading8Char"/>
    <w:uiPriority w:val="99"/>
    <w:qFormat/>
    <w:rsid w:val="00246B50"/>
    <w:pPr>
      <w:keepNext/>
      <w:tabs>
        <w:tab w:val="num" w:pos="5400"/>
      </w:tabs>
      <w:ind w:left="5040"/>
      <w:jc w:val="center"/>
      <w:outlineLvl w:val="7"/>
    </w:pPr>
    <w:rPr>
      <w:rFonts w:ascii="Lucida Sans Unicode" w:hAnsi="Lucida Sans Unicode"/>
      <w:b/>
      <w:bCs/>
      <w:spacing w:val="10"/>
      <w:sz w:val="28"/>
      <w:szCs w:val="20"/>
    </w:rPr>
  </w:style>
  <w:style w:type="paragraph" w:styleId="Heading9">
    <w:name w:val="heading 9"/>
    <w:basedOn w:val="Normal"/>
    <w:next w:val="Normal"/>
    <w:link w:val="Heading9Char"/>
    <w:uiPriority w:val="99"/>
    <w:qFormat/>
    <w:rsid w:val="00F03D38"/>
    <w:pPr>
      <w:keepNext/>
      <w:widowControl w:val="0"/>
      <w:numPr>
        <w:numId w:val="1"/>
      </w:numPr>
      <w:tabs>
        <w:tab w:val="clear" w:pos="720"/>
        <w:tab w:val="num" w:pos="567"/>
      </w:tabs>
      <w:spacing w:line="360" w:lineRule="auto"/>
      <w:ind w:left="360"/>
      <w:jc w:val="both"/>
      <w:outlineLvl w:val="8"/>
    </w:pPr>
    <w:rPr>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B3C"/>
    <w:rPr>
      <w:rFonts w:ascii="Tahoma" w:hAnsi="Tahoma" w:cs="Tahoma"/>
      <w:b/>
      <w:sz w:val="24"/>
      <w:szCs w:val="24"/>
      <w:lang w:val="pt-BR" w:eastAsia="en-US"/>
    </w:rPr>
  </w:style>
  <w:style w:type="character" w:customStyle="1" w:styleId="Heading2Char">
    <w:name w:val="Heading 2 Char"/>
    <w:aliases w:val=" Char Char,Char Char"/>
    <w:basedOn w:val="DefaultParagraphFont"/>
    <w:link w:val="Heading2"/>
    <w:rsid w:val="00E72B3C"/>
    <w:rPr>
      <w:rFonts w:ascii="Cambria" w:eastAsia="Times New Roman" w:hAnsi="Cambria" w:cs="Times New Roman"/>
      <w:b/>
      <w:bCs/>
      <w:color w:val="4F81BD"/>
      <w:sz w:val="26"/>
      <w:szCs w:val="26"/>
      <w:lang w:val="en-US" w:eastAsia="en-US"/>
    </w:rPr>
  </w:style>
  <w:style w:type="character" w:customStyle="1" w:styleId="Heading3Char">
    <w:name w:val="Heading 3 Char"/>
    <w:aliases w:val="NormaHeading 3 Char,Sub-Clause Paragraph Char,Section Header3 + Left:  0 pt Char,H... Char2,H... Char Char"/>
    <w:basedOn w:val="DefaultParagraphFont"/>
    <w:link w:val="Heading3"/>
    <w:rsid w:val="00E72B3C"/>
    <w:rPr>
      <w:b/>
      <w:bCs/>
      <w:sz w:val="28"/>
      <w:szCs w:val="24"/>
      <w:u w:val="single"/>
    </w:rPr>
  </w:style>
  <w:style w:type="character" w:customStyle="1" w:styleId="Heading4Char">
    <w:name w:val="Heading 4 Char"/>
    <w:basedOn w:val="DefaultParagraphFont"/>
    <w:link w:val="Heading4"/>
    <w:rsid w:val="00E72B3C"/>
    <w:rPr>
      <w:rFonts w:ascii="Tahoma" w:hAnsi="Tahoma" w:cs="Tahoma"/>
      <w:b/>
      <w:bCs/>
      <w:sz w:val="22"/>
      <w:szCs w:val="24"/>
    </w:rPr>
  </w:style>
  <w:style w:type="character" w:customStyle="1" w:styleId="Heading5Char">
    <w:name w:val="Heading 5 Char"/>
    <w:basedOn w:val="DefaultParagraphFont"/>
    <w:link w:val="Heading5"/>
    <w:rsid w:val="00E72B3C"/>
    <w:rPr>
      <w:b/>
      <w:lang w:val="en-US" w:eastAsia="en-US"/>
    </w:rPr>
  </w:style>
  <w:style w:type="character" w:customStyle="1" w:styleId="Heading6Char">
    <w:name w:val="Heading 6 Char"/>
    <w:basedOn w:val="DefaultParagraphFont"/>
    <w:link w:val="Heading6"/>
    <w:rsid w:val="00246B50"/>
    <w:rPr>
      <w:rFonts w:ascii="Lucida Sans Unicode" w:hAnsi="Lucida Sans Unicode"/>
      <w:b/>
      <w:spacing w:val="-3"/>
      <w:sz w:val="24"/>
      <w:lang w:val="en-US" w:eastAsia="en-US"/>
    </w:rPr>
  </w:style>
  <w:style w:type="character" w:customStyle="1" w:styleId="Heading7Char">
    <w:name w:val="Heading 7 Char"/>
    <w:basedOn w:val="DefaultParagraphFont"/>
    <w:link w:val="Heading7"/>
    <w:uiPriority w:val="99"/>
    <w:rsid w:val="00246B50"/>
    <w:rPr>
      <w:rFonts w:ascii="Lucida Sans Unicode" w:hAnsi="Lucida Sans Unicode"/>
      <w:b/>
      <w:spacing w:val="-3"/>
      <w:sz w:val="24"/>
      <w:lang w:val="en-US" w:eastAsia="en-US"/>
    </w:rPr>
  </w:style>
  <w:style w:type="character" w:customStyle="1" w:styleId="Heading8Char">
    <w:name w:val="Heading 8 Char"/>
    <w:basedOn w:val="DefaultParagraphFont"/>
    <w:link w:val="Heading8"/>
    <w:uiPriority w:val="99"/>
    <w:rsid w:val="00246B50"/>
    <w:rPr>
      <w:rFonts w:ascii="Lucida Sans Unicode" w:hAnsi="Lucida Sans Unicode"/>
      <w:b/>
      <w:bCs/>
      <w:spacing w:val="10"/>
      <w:sz w:val="28"/>
      <w:lang w:val="en-US" w:eastAsia="en-US"/>
    </w:rPr>
  </w:style>
  <w:style w:type="character" w:customStyle="1" w:styleId="Heading9Char">
    <w:name w:val="Heading 9 Char"/>
    <w:basedOn w:val="DefaultParagraphFont"/>
    <w:link w:val="Heading9"/>
    <w:uiPriority w:val="99"/>
    <w:rsid w:val="00246B50"/>
    <w:rPr>
      <w:snapToGrid w:val="0"/>
      <w:sz w:val="28"/>
      <w:lang w:val="en-US" w:eastAsia="en-US"/>
    </w:rPr>
  </w:style>
  <w:style w:type="paragraph" w:styleId="Header">
    <w:name w:val="header"/>
    <w:basedOn w:val="Normal"/>
    <w:link w:val="HeaderChar"/>
    <w:uiPriority w:val="99"/>
    <w:rsid w:val="00F03D38"/>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E72B3C"/>
    <w:rPr>
      <w:snapToGrid w:val="0"/>
      <w:sz w:val="24"/>
      <w:lang w:val="en-US" w:eastAsia="en-US"/>
    </w:rPr>
  </w:style>
  <w:style w:type="paragraph" w:styleId="Title">
    <w:name w:val="Title"/>
    <w:basedOn w:val="Normal"/>
    <w:link w:val="TitleChar"/>
    <w:qFormat/>
    <w:rsid w:val="00F03D38"/>
    <w:pPr>
      <w:jc w:val="center"/>
    </w:pPr>
    <w:rPr>
      <w:rFonts w:ascii="Tahoma" w:hAnsi="Tahoma" w:cs="Tahoma"/>
      <w:b/>
      <w:sz w:val="28"/>
      <w:szCs w:val="28"/>
      <w:lang w:val="id-ID" w:eastAsia="id-ID"/>
    </w:rPr>
  </w:style>
  <w:style w:type="character" w:customStyle="1" w:styleId="TitleChar">
    <w:name w:val="Title Char"/>
    <w:basedOn w:val="DefaultParagraphFont"/>
    <w:link w:val="Title"/>
    <w:uiPriority w:val="99"/>
    <w:rsid w:val="00E72B3C"/>
    <w:rPr>
      <w:rFonts w:ascii="Tahoma" w:hAnsi="Tahoma" w:cs="Tahoma"/>
      <w:b/>
      <w:sz w:val="28"/>
      <w:szCs w:val="28"/>
    </w:rPr>
  </w:style>
  <w:style w:type="paragraph" w:styleId="BodyText">
    <w:name w:val="Body Text"/>
    <w:basedOn w:val="Normal"/>
    <w:link w:val="BodyTextChar"/>
    <w:qFormat/>
    <w:rsid w:val="00F03D38"/>
    <w:pPr>
      <w:jc w:val="both"/>
    </w:pPr>
    <w:rPr>
      <w:lang w:val="id-ID" w:eastAsia="id-ID"/>
    </w:rPr>
  </w:style>
  <w:style w:type="character" w:customStyle="1" w:styleId="BodyTextChar">
    <w:name w:val="Body Text Char"/>
    <w:basedOn w:val="DefaultParagraphFont"/>
    <w:link w:val="BodyText"/>
    <w:rsid w:val="00E72B3C"/>
    <w:rPr>
      <w:sz w:val="24"/>
      <w:szCs w:val="24"/>
    </w:rPr>
  </w:style>
  <w:style w:type="paragraph" w:styleId="Caption">
    <w:name w:val="caption"/>
    <w:basedOn w:val="Normal"/>
    <w:next w:val="Normal"/>
    <w:qFormat/>
    <w:rsid w:val="00F03D38"/>
    <w:rPr>
      <w:b/>
      <w:bCs/>
      <w:lang w:val="id-ID" w:eastAsia="id-ID"/>
    </w:rPr>
  </w:style>
  <w:style w:type="paragraph" w:styleId="BodyTextIndent">
    <w:name w:val="Body Text Indent"/>
    <w:basedOn w:val="Normal"/>
    <w:link w:val="BodyTextIndentChar"/>
    <w:rsid w:val="00F03D38"/>
    <w:pPr>
      <w:tabs>
        <w:tab w:val="left" w:pos="540"/>
        <w:tab w:val="left" w:pos="6660"/>
      </w:tabs>
      <w:ind w:left="540" w:hanging="540"/>
    </w:pPr>
    <w:rPr>
      <w:rFonts w:ascii="Tahoma" w:hAnsi="Tahoma" w:cs="Tahoma"/>
    </w:rPr>
  </w:style>
  <w:style w:type="character" w:customStyle="1" w:styleId="BodyTextIndentChar">
    <w:name w:val="Body Text Indent Char"/>
    <w:basedOn w:val="DefaultParagraphFont"/>
    <w:link w:val="BodyTextIndent"/>
    <w:uiPriority w:val="99"/>
    <w:rsid w:val="00E72B3C"/>
    <w:rPr>
      <w:rFonts w:ascii="Tahoma" w:hAnsi="Tahoma" w:cs="Tahoma"/>
      <w:sz w:val="24"/>
      <w:szCs w:val="24"/>
      <w:lang w:val="en-US" w:eastAsia="en-US"/>
    </w:rPr>
  </w:style>
  <w:style w:type="paragraph" w:styleId="BodyText2">
    <w:name w:val="Body Text 2"/>
    <w:basedOn w:val="Normal"/>
    <w:link w:val="BodyText2Char"/>
    <w:rsid w:val="00F03D38"/>
    <w:pPr>
      <w:spacing w:after="120" w:line="480" w:lineRule="auto"/>
    </w:pPr>
    <w:rPr>
      <w:lang w:val="id-ID" w:eastAsia="id-ID"/>
    </w:rPr>
  </w:style>
  <w:style w:type="character" w:customStyle="1" w:styleId="BodyText2Char">
    <w:name w:val="Body Text 2 Char"/>
    <w:basedOn w:val="DefaultParagraphFont"/>
    <w:link w:val="BodyText2"/>
    <w:uiPriority w:val="99"/>
    <w:rsid w:val="00E72B3C"/>
    <w:rPr>
      <w:sz w:val="24"/>
      <w:szCs w:val="24"/>
    </w:rPr>
  </w:style>
  <w:style w:type="paragraph" w:styleId="BodyTextIndent2">
    <w:name w:val="Body Text Indent 2"/>
    <w:basedOn w:val="Normal"/>
    <w:link w:val="BodyTextIndent2Char"/>
    <w:rsid w:val="00F03D38"/>
    <w:pPr>
      <w:spacing w:after="120" w:line="480" w:lineRule="auto"/>
      <w:ind w:left="283"/>
    </w:pPr>
    <w:rPr>
      <w:lang w:val="id-ID" w:eastAsia="id-ID"/>
    </w:rPr>
  </w:style>
  <w:style w:type="character" w:customStyle="1" w:styleId="BodyTextIndent2Char">
    <w:name w:val="Body Text Indent 2 Char"/>
    <w:basedOn w:val="DefaultParagraphFont"/>
    <w:link w:val="BodyTextIndent2"/>
    <w:uiPriority w:val="99"/>
    <w:rsid w:val="00E72B3C"/>
    <w:rPr>
      <w:sz w:val="24"/>
      <w:szCs w:val="24"/>
    </w:rPr>
  </w:style>
  <w:style w:type="character" w:styleId="PageNumber">
    <w:name w:val="page number"/>
    <w:basedOn w:val="DefaultParagraphFont"/>
    <w:rsid w:val="00A60D9F"/>
  </w:style>
  <w:style w:type="paragraph" w:styleId="Footer">
    <w:name w:val="footer"/>
    <w:basedOn w:val="Normal"/>
    <w:link w:val="FooterChar"/>
    <w:uiPriority w:val="99"/>
    <w:rsid w:val="0054192C"/>
    <w:pPr>
      <w:tabs>
        <w:tab w:val="center" w:pos="4153"/>
        <w:tab w:val="right" w:pos="8306"/>
      </w:tabs>
    </w:pPr>
  </w:style>
  <w:style w:type="character" w:customStyle="1" w:styleId="FooterChar">
    <w:name w:val="Footer Char"/>
    <w:basedOn w:val="DefaultParagraphFont"/>
    <w:link w:val="Footer"/>
    <w:uiPriority w:val="99"/>
    <w:rsid w:val="00E72B3C"/>
    <w:rPr>
      <w:sz w:val="24"/>
      <w:szCs w:val="24"/>
      <w:lang w:val="en-US" w:eastAsia="en-US"/>
    </w:rPr>
  </w:style>
  <w:style w:type="table" w:styleId="TableGrid">
    <w:name w:val="Table Grid"/>
    <w:basedOn w:val="TableNormal"/>
    <w:uiPriority w:val="59"/>
    <w:rsid w:val="00B1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452A"/>
    <w:pPr>
      <w:spacing w:before="100" w:after="100"/>
    </w:pPr>
    <w:rPr>
      <w:rFonts w:eastAsia="SimSun"/>
      <w:noProof/>
      <w:lang w:val="id-ID"/>
    </w:rPr>
  </w:style>
  <w:style w:type="paragraph" w:styleId="BalloonText">
    <w:name w:val="Balloon Text"/>
    <w:basedOn w:val="Normal"/>
    <w:link w:val="BalloonTextChar"/>
    <w:uiPriority w:val="99"/>
    <w:rsid w:val="00C81BD2"/>
    <w:rPr>
      <w:rFonts w:ascii="Tahoma" w:hAnsi="Tahoma" w:cs="Tahoma"/>
      <w:sz w:val="16"/>
      <w:szCs w:val="16"/>
    </w:rPr>
  </w:style>
  <w:style w:type="character" w:customStyle="1" w:styleId="BalloonTextChar">
    <w:name w:val="Balloon Text Char"/>
    <w:basedOn w:val="DefaultParagraphFont"/>
    <w:link w:val="BalloonText"/>
    <w:uiPriority w:val="99"/>
    <w:rsid w:val="00C81BD2"/>
    <w:rPr>
      <w:rFonts w:ascii="Tahoma" w:hAnsi="Tahoma" w:cs="Tahoma"/>
      <w:sz w:val="16"/>
      <w:szCs w:val="16"/>
      <w:lang w:val="en-US" w:eastAsia="en-US"/>
    </w:rPr>
  </w:style>
  <w:style w:type="paragraph" w:styleId="ListParagraph">
    <w:name w:val="List Paragraph"/>
    <w:aliases w:val="Butir"/>
    <w:basedOn w:val="Normal"/>
    <w:link w:val="ListParagraphChar"/>
    <w:qFormat/>
    <w:rsid w:val="00675020"/>
    <w:pPr>
      <w:ind w:left="720"/>
      <w:contextualSpacing/>
    </w:pPr>
  </w:style>
  <w:style w:type="character" w:customStyle="1" w:styleId="ListParagraphChar">
    <w:name w:val="List Paragraph Char"/>
    <w:aliases w:val="Butir Char"/>
    <w:link w:val="ListParagraph"/>
    <w:rsid w:val="000019BE"/>
    <w:rPr>
      <w:sz w:val="24"/>
      <w:szCs w:val="24"/>
      <w:lang w:val="en-US" w:eastAsia="en-US"/>
    </w:rPr>
  </w:style>
  <w:style w:type="character" w:styleId="Hyperlink">
    <w:name w:val="Hyperlink"/>
    <w:basedOn w:val="DefaultParagraphFont"/>
    <w:uiPriority w:val="99"/>
    <w:rsid w:val="00E72B3C"/>
    <w:rPr>
      <w:color w:val="0000FF"/>
      <w:u w:val="single"/>
    </w:rPr>
  </w:style>
  <w:style w:type="paragraph" w:customStyle="1" w:styleId="BankNormal">
    <w:name w:val="BankNormal"/>
    <w:basedOn w:val="Normal"/>
    <w:rsid w:val="00E72B3C"/>
    <w:pPr>
      <w:spacing w:after="240"/>
    </w:pPr>
    <w:rPr>
      <w:szCs w:val="20"/>
    </w:rPr>
  </w:style>
  <w:style w:type="character" w:styleId="FootnoteReference">
    <w:name w:val="footnote reference"/>
    <w:rsid w:val="00E72B3C"/>
    <w:rPr>
      <w:vertAlign w:val="superscript"/>
    </w:rPr>
  </w:style>
  <w:style w:type="paragraph" w:styleId="TOC1">
    <w:name w:val="toc 1"/>
    <w:basedOn w:val="Normal"/>
    <w:next w:val="Normal"/>
    <w:autoRedefine/>
    <w:uiPriority w:val="39"/>
    <w:qFormat/>
    <w:rsid w:val="00E72B3C"/>
    <w:pPr>
      <w:tabs>
        <w:tab w:val="right" w:leader="dot" w:pos="7938"/>
      </w:tabs>
      <w:spacing w:before="120" w:after="120"/>
      <w:ind w:left="284" w:hanging="284"/>
    </w:pPr>
    <w:rPr>
      <w:b/>
      <w:bCs/>
      <w:caps/>
      <w:noProof/>
      <w:sz w:val="22"/>
      <w:szCs w:val="22"/>
      <w:lang w:val="fi-FI"/>
    </w:rPr>
  </w:style>
  <w:style w:type="paragraph" w:styleId="TOC2">
    <w:name w:val="toc 2"/>
    <w:basedOn w:val="Normal"/>
    <w:next w:val="Normal"/>
    <w:link w:val="TOC2Char"/>
    <w:autoRedefine/>
    <w:uiPriority w:val="39"/>
    <w:qFormat/>
    <w:rsid w:val="00E72B3C"/>
    <w:pPr>
      <w:tabs>
        <w:tab w:val="left" w:pos="709"/>
        <w:tab w:val="right" w:leader="dot" w:pos="7928"/>
      </w:tabs>
      <w:ind w:left="709" w:hanging="509"/>
    </w:pPr>
    <w:rPr>
      <w:smallCaps/>
      <w:noProof/>
      <w:sz w:val="22"/>
      <w:szCs w:val="22"/>
      <w:lang w:val="fi-FI"/>
    </w:rPr>
  </w:style>
  <w:style w:type="character" w:customStyle="1" w:styleId="TOC2Char">
    <w:name w:val="TOC 2 Char"/>
    <w:link w:val="TOC2"/>
    <w:rsid w:val="00246B50"/>
    <w:rPr>
      <w:smallCaps/>
      <w:noProof/>
      <w:sz w:val="22"/>
      <w:szCs w:val="22"/>
      <w:lang w:val="fi-FI" w:eastAsia="en-US"/>
    </w:rPr>
  </w:style>
  <w:style w:type="paragraph" w:customStyle="1" w:styleId="Head21">
    <w:name w:val="Head 2.1"/>
    <w:basedOn w:val="Normal"/>
    <w:rsid w:val="00E72B3C"/>
    <w:pPr>
      <w:suppressAutoHyphens/>
      <w:jc w:val="center"/>
    </w:pPr>
    <w:rPr>
      <w:b/>
      <w:sz w:val="28"/>
      <w:szCs w:val="20"/>
    </w:rPr>
  </w:style>
  <w:style w:type="paragraph" w:customStyle="1" w:styleId="Head22">
    <w:name w:val="Head 2.2"/>
    <w:basedOn w:val="Normal"/>
    <w:rsid w:val="00E72B3C"/>
    <w:pPr>
      <w:tabs>
        <w:tab w:val="left" w:pos="360"/>
      </w:tabs>
      <w:suppressAutoHyphens/>
      <w:ind w:left="360" w:hanging="360"/>
    </w:pPr>
    <w:rPr>
      <w:b/>
      <w:szCs w:val="20"/>
    </w:rPr>
  </w:style>
  <w:style w:type="paragraph" w:styleId="FootnoteText">
    <w:name w:val="footnote text"/>
    <w:basedOn w:val="Normal"/>
    <w:link w:val="FootnoteTextChar"/>
    <w:rsid w:val="00E72B3C"/>
    <w:pPr>
      <w:suppressAutoHyphens/>
    </w:pPr>
    <w:rPr>
      <w:sz w:val="20"/>
      <w:szCs w:val="20"/>
    </w:rPr>
  </w:style>
  <w:style w:type="character" w:customStyle="1" w:styleId="FootnoteTextChar">
    <w:name w:val="Footnote Text Char"/>
    <w:basedOn w:val="DefaultParagraphFont"/>
    <w:link w:val="FootnoteText"/>
    <w:rsid w:val="00E72B3C"/>
    <w:rPr>
      <w:lang w:val="en-US" w:eastAsia="en-US"/>
    </w:rPr>
  </w:style>
  <w:style w:type="paragraph" w:styleId="TOC7">
    <w:name w:val="toc 7"/>
    <w:basedOn w:val="Normal"/>
    <w:next w:val="Normal"/>
    <w:autoRedefine/>
    <w:uiPriority w:val="39"/>
    <w:rsid w:val="00E72B3C"/>
    <w:pPr>
      <w:ind w:left="1200"/>
    </w:pPr>
    <w:rPr>
      <w:sz w:val="18"/>
      <w:szCs w:val="18"/>
    </w:rPr>
  </w:style>
  <w:style w:type="paragraph" w:styleId="TOC8">
    <w:name w:val="toc 8"/>
    <w:basedOn w:val="Normal"/>
    <w:next w:val="Normal"/>
    <w:autoRedefine/>
    <w:uiPriority w:val="39"/>
    <w:rsid w:val="00E72B3C"/>
    <w:pPr>
      <w:ind w:left="1400"/>
    </w:pPr>
    <w:rPr>
      <w:sz w:val="18"/>
      <w:szCs w:val="18"/>
    </w:rPr>
  </w:style>
  <w:style w:type="paragraph" w:styleId="Index1">
    <w:name w:val="index 1"/>
    <w:basedOn w:val="Normal"/>
    <w:next w:val="Normal"/>
    <w:autoRedefine/>
    <w:rsid w:val="00E72B3C"/>
    <w:pPr>
      <w:tabs>
        <w:tab w:val="left" w:leader="dot" w:pos="9000"/>
        <w:tab w:val="right" w:pos="9360"/>
      </w:tabs>
      <w:suppressAutoHyphens/>
      <w:ind w:left="1440" w:right="720" w:hanging="1440"/>
      <w:jc w:val="both"/>
    </w:pPr>
    <w:rPr>
      <w:szCs w:val="20"/>
    </w:rPr>
  </w:style>
  <w:style w:type="paragraph" w:styleId="TOC9">
    <w:name w:val="toc 9"/>
    <w:basedOn w:val="Normal"/>
    <w:next w:val="Normal"/>
    <w:autoRedefine/>
    <w:uiPriority w:val="39"/>
    <w:rsid w:val="00E72B3C"/>
    <w:pPr>
      <w:ind w:left="1600"/>
    </w:pPr>
    <w:rPr>
      <w:sz w:val="18"/>
      <w:szCs w:val="18"/>
    </w:rPr>
  </w:style>
  <w:style w:type="paragraph" w:styleId="BlockText">
    <w:name w:val="Block Text"/>
    <w:aliases w:val=" Char1"/>
    <w:basedOn w:val="Normal"/>
    <w:link w:val="BlockTextChar"/>
    <w:rsid w:val="00E72B3C"/>
    <w:pPr>
      <w:tabs>
        <w:tab w:val="left" w:pos="540"/>
      </w:tabs>
      <w:ind w:left="540" w:right="-72"/>
    </w:pPr>
    <w:rPr>
      <w:sz w:val="20"/>
      <w:szCs w:val="20"/>
    </w:rPr>
  </w:style>
  <w:style w:type="character" w:customStyle="1" w:styleId="BlockTextChar">
    <w:name w:val="Block Text Char"/>
    <w:aliases w:val=" Char1 Char"/>
    <w:link w:val="BlockText"/>
    <w:rsid w:val="00E72B3C"/>
    <w:rPr>
      <w:lang w:val="en-US" w:eastAsia="en-US"/>
    </w:rPr>
  </w:style>
  <w:style w:type="paragraph" w:styleId="TOC3">
    <w:name w:val="toc 3"/>
    <w:basedOn w:val="Normal"/>
    <w:next w:val="Normal"/>
    <w:autoRedefine/>
    <w:uiPriority w:val="39"/>
    <w:qFormat/>
    <w:rsid w:val="00E72B3C"/>
    <w:pPr>
      <w:tabs>
        <w:tab w:val="left" w:pos="1200"/>
        <w:tab w:val="right" w:leader="dot" w:pos="7928"/>
      </w:tabs>
      <w:ind w:left="400"/>
    </w:pPr>
    <w:rPr>
      <w:rFonts w:ascii="Footlight MT Light" w:hAnsi="Footlight MT Light"/>
      <w:i/>
      <w:iCs/>
      <w:noProof/>
      <w:lang w:val="id-ID"/>
    </w:rPr>
  </w:style>
  <w:style w:type="paragraph" w:styleId="TOC4">
    <w:name w:val="toc 4"/>
    <w:basedOn w:val="Normal"/>
    <w:next w:val="Normal"/>
    <w:autoRedefine/>
    <w:uiPriority w:val="39"/>
    <w:rsid w:val="00E72B3C"/>
    <w:pPr>
      <w:ind w:left="600"/>
    </w:pPr>
    <w:rPr>
      <w:sz w:val="18"/>
      <w:szCs w:val="18"/>
    </w:rPr>
  </w:style>
  <w:style w:type="paragraph" w:styleId="TOC5">
    <w:name w:val="toc 5"/>
    <w:basedOn w:val="Normal"/>
    <w:next w:val="Normal"/>
    <w:autoRedefine/>
    <w:uiPriority w:val="39"/>
    <w:rsid w:val="00E72B3C"/>
    <w:pPr>
      <w:ind w:left="800"/>
    </w:pPr>
    <w:rPr>
      <w:sz w:val="18"/>
      <w:szCs w:val="18"/>
    </w:rPr>
  </w:style>
  <w:style w:type="paragraph" w:styleId="TOC6">
    <w:name w:val="toc 6"/>
    <w:basedOn w:val="Normal"/>
    <w:next w:val="Normal"/>
    <w:autoRedefine/>
    <w:uiPriority w:val="39"/>
    <w:rsid w:val="00E72B3C"/>
    <w:pPr>
      <w:ind w:left="1000"/>
    </w:pPr>
    <w:rPr>
      <w:sz w:val="18"/>
      <w:szCs w:val="18"/>
    </w:rPr>
  </w:style>
  <w:style w:type="paragraph" w:styleId="TableofAuthorities">
    <w:name w:val="table of authorities"/>
    <w:basedOn w:val="Normal"/>
    <w:next w:val="Normal"/>
    <w:rsid w:val="00E72B3C"/>
    <w:pPr>
      <w:ind w:left="240" w:hanging="240"/>
    </w:pPr>
    <w:rPr>
      <w:rFonts w:ascii="Lucida Sans Unicode" w:hAnsi="Lucida Sans Unicode"/>
      <w:spacing w:val="10"/>
      <w:szCs w:val="20"/>
    </w:rPr>
  </w:style>
  <w:style w:type="character" w:styleId="CommentReference">
    <w:name w:val="annotation reference"/>
    <w:rsid w:val="00E72B3C"/>
    <w:rPr>
      <w:sz w:val="16"/>
      <w:szCs w:val="16"/>
    </w:rPr>
  </w:style>
  <w:style w:type="paragraph" w:styleId="CommentText">
    <w:name w:val="annotation text"/>
    <w:basedOn w:val="Normal"/>
    <w:link w:val="CommentTextChar"/>
    <w:rsid w:val="00E72B3C"/>
    <w:rPr>
      <w:sz w:val="20"/>
      <w:szCs w:val="20"/>
    </w:rPr>
  </w:style>
  <w:style w:type="character" w:customStyle="1" w:styleId="CommentTextChar">
    <w:name w:val="Comment Text Char"/>
    <w:basedOn w:val="DefaultParagraphFont"/>
    <w:link w:val="CommentText"/>
    <w:rsid w:val="00E72B3C"/>
    <w:rPr>
      <w:lang w:val="en-US" w:eastAsia="en-US"/>
    </w:rPr>
  </w:style>
  <w:style w:type="paragraph" w:styleId="ListNumber">
    <w:name w:val="List Number"/>
    <w:basedOn w:val="Normal"/>
    <w:rsid w:val="00E72B3C"/>
    <w:pPr>
      <w:tabs>
        <w:tab w:val="num" w:pos="360"/>
      </w:tabs>
      <w:ind w:left="360" w:hanging="360"/>
    </w:pPr>
    <w:rPr>
      <w:rFonts w:ascii="Lucida Sans Unicode" w:hAnsi="Lucida Sans Unicode"/>
      <w:spacing w:val="10"/>
      <w:szCs w:val="20"/>
    </w:rPr>
  </w:style>
  <w:style w:type="paragraph" w:styleId="CommentSubject">
    <w:name w:val="annotation subject"/>
    <w:basedOn w:val="CommentText"/>
    <w:next w:val="CommentText"/>
    <w:link w:val="CommentSubjectChar"/>
    <w:rsid w:val="00E72B3C"/>
    <w:rPr>
      <w:b/>
      <w:bCs/>
    </w:rPr>
  </w:style>
  <w:style w:type="character" w:customStyle="1" w:styleId="CommentSubjectChar">
    <w:name w:val="Comment Subject Char"/>
    <w:basedOn w:val="CommentTextChar"/>
    <w:link w:val="CommentSubject"/>
    <w:uiPriority w:val="99"/>
    <w:rsid w:val="00E72B3C"/>
    <w:rPr>
      <w:b/>
      <w:bCs/>
      <w:lang w:val="en-US" w:eastAsia="en-US"/>
    </w:rPr>
  </w:style>
  <w:style w:type="paragraph" w:customStyle="1" w:styleId="Heading4NotItalic">
    <w:name w:val="Heading 4 + Not Italic"/>
    <w:aliases w:val="Left:  18 pt,Hanging:  27 pt,Right:  -1,8 pt,Befor..."/>
    <w:basedOn w:val="Normal"/>
    <w:rsid w:val="00E72B3C"/>
    <w:pPr>
      <w:ind w:left="400" w:hanging="400"/>
    </w:pPr>
    <w:rPr>
      <w:sz w:val="20"/>
      <w:szCs w:val="20"/>
      <w:lang w:val="nl-NL"/>
    </w:rPr>
  </w:style>
  <w:style w:type="paragraph" w:customStyle="1" w:styleId="ClauseSubPara">
    <w:name w:val="ClauseSub_Para"/>
    <w:rsid w:val="00E72B3C"/>
    <w:pPr>
      <w:spacing w:before="60" w:after="60"/>
      <w:ind w:left="2268"/>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E72B3C"/>
    <w:pPr>
      <w:suppressAutoHyphens/>
      <w:spacing w:before="120"/>
    </w:pPr>
    <w:rPr>
      <w:sz w:val="20"/>
      <w:szCs w:val="20"/>
      <w:lang w:val="nl-NL"/>
    </w:rPr>
  </w:style>
  <w:style w:type="character" w:customStyle="1" w:styleId="Normal12ptChar">
    <w:name w:val="Normal + 12 pt Char"/>
    <w:aliases w:val="Justified Char,Left:  0 pt Char,Hanging:  24 Char,6 pt Char"/>
    <w:link w:val="Normal12pt"/>
    <w:rsid w:val="00E72B3C"/>
    <w:rPr>
      <w:lang w:val="nl-NL" w:eastAsia="en-US"/>
    </w:rPr>
  </w:style>
  <w:style w:type="paragraph" w:customStyle="1" w:styleId="NormalItalic">
    <w:name w:val="Normal + Italic"/>
    <w:basedOn w:val="Normal"/>
    <w:rsid w:val="00E72B3C"/>
    <w:pPr>
      <w:ind w:right="-72"/>
      <w:jc w:val="both"/>
    </w:pPr>
    <w:rPr>
      <w:rFonts w:ascii="Verdana" w:hAnsi="Verdana"/>
      <w:sz w:val="20"/>
      <w:szCs w:val="20"/>
    </w:rPr>
  </w:style>
  <w:style w:type="paragraph" w:customStyle="1" w:styleId="Style1">
    <w:name w:val="Style1"/>
    <w:basedOn w:val="TOC1"/>
    <w:rsid w:val="00E72B3C"/>
  </w:style>
  <w:style w:type="paragraph" w:customStyle="1" w:styleId="Style2">
    <w:name w:val="Style2"/>
    <w:basedOn w:val="TOC1"/>
    <w:rsid w:val="00E72B3C"/>
  </w:style>
  <w:style w:type="paragraph" w:customStyle="1" w:styleId="Style3">
    <w:name w:val="Style3"/>
    <w:basedOn w:val="TOC1"/>
    <w:next w:val="Style1"/>
    <w:rsid w:val="00E72B3C"/>
  </w:style>
  <w:style w:type="paragraph" w:customStyle="1" w:styleId="Style4">
    <w:name w:val="Style4"/>
    <w:basedOn w:val="TOC2"/>
    <w:rsid w:val="00E72B3C"/>
    <w:pPr>
      <w:ind w:left="1134"/>
    </w:pPr>
    <w:rPr>
      <w:lang w:val="sv-SE"/>
    </w:rPr>
  </w:style>
  <w:style w:type="paragraph" w:customStyle="1" w:styleId="BlockTextJustified">
    <w:name w:val="Block Text + Justified"/>
    <w:aliases w:val="Left:  0 cm,Hanging:  0.94 cm,Right:  0.24 cm"/>
    <w:basedOn w:val="Normal"/>
    <w:rsid w:val="00E72B3C"/>
    <w:pPr>
      <w:ind w:left="534" w:hanging="534"/>
      <w:jc w:val="both"/>
    </w:pPr>
    <w:rPr>
      <w:sz w:val="20"/>
      <w:szCs w:val="20"/>
    </w:rPr>
  </w:style>
  <w:style w:type="paragraph" w:customStyle="1" w:styleId="Heading212pt">
    <w:name w:val="Heading 2 + 12 pt"/>
    <w:basedOn w:val="Normal"/>
    <w:rsid w:val="00E72B3C"/>
    <w:pPr>
      <w:ind w:left="426" w:hanging="426"/>
    </w:pPr>
    <w:rPr>
      <w:b/>
      <w:lang w:val="nl-NL"/>
    </w:rPr>
  </w:style>
  <w:style w:type="character" w:styleId="FollowedHyperlink">
    <w:name w:val="FollowedHyperlink"/>
    <w:rsid w:val="00E72B3C"/>
    <w:rPr>
      <w:color w:val="800080"/>
      <w:u w:val="single"/>
    </w:rPr>
  </w:style>
  <w:style w:type="paragraph" w:customStyle="1" w:styleId="Normal11pt">
    <w:name w:val="Normal + 11 pt"/>
    <w:aliases w:val="Centered,Bold"/>
    <w:basedOn w:val="Footer"/>
    <w:rsid w:val="00E72B3C"/>
    <w:pPr>
      <w:tabs>
        <w:tab w:val="clear" w:pos="4153"/>
        <w:tab w:val="clear" w:pos="8306"/>
      </w:tabs>
      <w:jc w:val="center"/>
    </w:pPr>
    <w:rPr>
      <w:sz w:val="22"/>
      <w:szCs w:val="22"/>
      <w:lang w:val="sv-SE"/>
    </w:rPr>
  </w:style>
  <w:style w:type="character" w:customStyle="1" w:styleId="CharChar2">
    <w:name w:val="Char Char2"/>
    <w:rsid w:val="00E72B3C"/>
    <w:rPr>
      <w:b/>
      <w:sz w:val="28"/>
      <w:lang w:val="en-US" w:eastAsia="en-US" w:bidi="ar-SA"/>
    </w:rPr>
  </w:style>
  <w:style w:type="paragraph" w:styleId="EndnoteText">
    <w:name w:val="endnote text"/>
    <w:basedOn w:val="Normal"/>
    <w:link w:val="EndnoteTextChar"/>
    <w:uiPriority w:val="99"/>
    <w:rsid w:val="00E72B3C"/>
    <w:rPr>
      <w:sz w:val="20"/>
      <w:szCs w:val="20"/>
    </w:rPr>
  </w:style>
  <w:style w:type="character" w:customStyle="1" w:styleId="EndnoteTextChar">
    <w:name w:val="Endnote Text Char"/>
    <w:basedOn w:val="DefaultParagraphFont"/>
    <w:link w:val="EndnoteText"/>
    <w:uiPriority w:val="99"/>
    <w:rsid w:val="00E72B3C"/>
    <w:rPr>
      <w:lang w:val="en-US" w:eastAsia="en-US"/>
    </w:rPr>
  </w:style>
  <w:style w:type="character" w:styleId="EndnoteReference">
    <w:name w:val="endnote reference"/>
    <w:rsid w:val="00E72B3C"/>
    <w:rPr>
      <w:vertAlign w:val="superscript"/>
    </w:rPr>
  </w:style>
  <w:style w:type="character" w:customStyle="1" w:styleId="CharChar21">
    <w:name w:val="Char Char21"/>
    <w:rsid w:val="00E72B3C"/>
    <w:rPr>
      <w:b/>
      <w:bCs w:val="0"/>
      <w:sz w:val="28"/>
      <w:lang w:val="en-US" w:eastAsia="en-US" w:bidi="ar-SA"/>
    </w:rPr>
  </w:style>
  <w:style w:type="paragraph" w:styleId="TOCHeading">
    <w:name w:val="TOC Heading"/>
    <w:basedOn w:val="Heading1"/>
    <w:next w:val="Normal"/>
    <w:uiPriority w:val="39"/>
    <w:unhideWhenUsed/>
    <w:qFormat/>
    <w:rsid w:val="00246B50"/>
    <w:pPr>
      <w:keepLines/>
      <w:spacing w:before="480" w:line="276" w:lineRule="auto"/>
      <w:jc w:val="left"/>
      <w:outlineLvl w:val="9"/>
    </w:pPr>
    <w:rPr>
      <w:rFonts w:ascii="Cambria" w:eastAsia="MS Gothic" w:hAnsi="Cambria" w:cs="Times New Roman"/>
      <w:bCs/>
      <w:color w:val="365F91"/>
      <w:sz w:val="28"/>
      <w:szCs w:val="28"/>
      <w:lang w:val="en-US" w:eastAsia="ja-JP"/>
    </w:rPr>
  </w:style>
  <w:style w:type="character" w:customStyle="1" w:styleId="Heading2Char1">
    <w:name w:val="Heading 2 Char1"/>
    <w:aliases w:val="Char Char1"/>
    <w:rsid w:val="00246B50"/>
    <w:rPr>
      <w:rFonts w:ascii="Cambria" w:eastAsia="Times New Roman" w:hAnsi="Cambria" w:cs="Times New Roman"/>
      <w:b/>
      <w:bCs/>
      <w:color w:val="4F81BD"/>
      <w:sz w:val="26"/>
      <w:szCs w:val="26"/>
      <w:lang w:val="en-US" w:eastAsia="en-US"/>
    </w:rPr>
  </w:style>
  <w:style w:type="character" w:customStyle="1" w:styleId="Normal12pt1">
    <w:name w:val="Normal + 12 pt1"/>
    <w:aliases w:val="Justified1,Left:  0 pt1,Hanging:  241,6 pt Char1,Normal + 12 pt Char1,Justified Char1,Left:  0 pt Char1,Hanging:  24 Char Char"/>
    <w:rsid w:val="00246B50"/>
    <w:rPr>
      <w:lang w:val="nl-NL" w:eastAsia="en-US" w:bidi="ar-SA"/>
    </w:rPr>
  </w:style>
  <w:style w:type="paragraph" w:customStyle="1" w:styleId="Pen-a4">
    <w:name w:val="Pen-a. 4"/>
    <w:basedOn w:val="Normal"/>
    <w:autoRedefine/>
    <w:rsid w:val="00246B50"/>
    <w:pPr>
      <w:tabs>
        <w:tab w:val="left" w:pos="1843"/>
      </w:tabs>
      <w:spacing w:line="360" w:lineRule="auto"/>
      <w:ind w:left="1782" w:hanging="495"/>
      <w:contextualSpacing/>
      <w:jc w:val="both"/>
    </w:pPr>
    <w:rPr>
      <w:rFonts w:ascii="Footlight MT Light" w:hAnsi="Footlight MT Light" w:cs="Arial"/>
      <w:b/>
      <w:bCs/>
      <w:sz w:val="26"/>
      <w:szCs w:val="26"/>
      <w:lang w:val="sv-SE"/>
    </w:rPr>
  </w:style>
  <w:style w:type="character" w:customStyle="1" w:styleId="JudulChar">
    <w:name w:val="Judul Char"/>
    <w:link w:val="Judul1"/>
    <w:rsid w:val="00246B50"/>
    <w:rPr>
      <w:rFonts w:ascii="Footlight MT Light" w:hAnsi="Footlight MT Light"/>
      <w:b/>
      <w:sz w:val="32"/>
      <w:szCs w:val="32"/>
    </w:rPr>
  </w:style>
  <w:style w:type="paragraph" w:customStyle="1" w:styleId="Judul1">
    <w:name w:val="Judul1"/>
    <w:basedOn w:val="Normal"/>
    <w:link w:val="JudulChar"/>
    <w:qFormat/>
    <w:rsid w:val="00246B50"/>
    <w:pPr>
      <w:tabs>
        <w:tab w:val="right" w:leader="dot" w:pos="7938"/>
      </w:tabs>
      <w:ind w:left="425" w:hanging="425"/>
      <w:jc w:val="center"/>
    </w:pPr>
    <w:rPr>
      <w:rFonts w:ascii="Footlight MT Light" w:hAnsi="Footlight MT Light"/>
      <w:b/>
      <w:sz w:val="32"/>
      <w:szCs w:val="32"/>
    </w:rPr>
  </w:style>
  <w:style w:type="character" w:customStyle="1" w:styleId="DocumentMapChar">
    <w:name w:val="Document Map Char"/>
    <w:link w:val="DocumentMap"/>
    <w:uiPriority w:val="99"/>
    <w:rsid w:val="00246B50"/>
    <w:rPr>
      <w:rFonts w:ascii="Tahoma" w:hAnsi="Tahoma" w:cs="Tahoma"/>
      <w:sz w:val="16"/>
      <w:szCs w:val="16"/>
    </w:rPr>
  </w:style>
  <w:style w:type="paragraph" w:styleId="DocumentMap">
    <w:name w:val="Document Map"/>
    <w:basedOn w:val="Normal"/>
    <w:link w:val="DocumentMapChar"/>
    <w:uiPriority w:val="99"/>
    <w:rsid w:val="00246B50"/>
    <w:pPr>
      <w:ind w:left="425" w:hanging="425"/>
    </w:pPr>
    <w:rPr>
      <w:rFonts w:ascii="Tahoma" w:hAnsi="Tahoma"/>
      <w:sz w:val="16"/>
      <w:szCs w:val="16"/>
    </w:rPr>
  </w:style>
  <w:style w:type="character" w:customStyle="1" w:styleId="IsiSubJudulChar">
    <w:name w:val="Isi Sub Judul Char"/>
    <w:link w:val="IsiSubJudul"/>
    <w:rsid w:val="00246B50"/>
    <w:rPr>
      <w:rFonts w:ascii="Footlight MT Light" w:hAnsi="Footlight MT Light"/>
      <w:b/>
      <w:bCs/>
      <w:color w:val="4F81BD"/>
      <w:sz w:val="24"/>
      <w:szCs w:val="24"/>
    </w:rPr>
  </w:style>
  <w:style w:type="paragraph" w:customStyle="1" w:styleId="IsiSubJudul">
    <w:name w:val="Isi Sub Judul"/>
    <w:basedOn w:val="Heading2"/>
    <w:link w:val="IsiSubJudulChar"/>
    <w:rsid w:val="00246B50"/>
    <w:pPr>
      <w:keepNext w:val="0"/>
      <w:keepLines w:val="0"/>
      <w:suppressAutoHyphens/>
      <w:spacing w:before="0"/>
      <w:ind w:left="426" w:hanging="426"/>
    </w:pPr>
    <w:rPr>
      <w:rFonts w:ascii="Footlight MT Light" w:hAnsi="Footlight MT Light"/>
      <w:sz w:val="24"/>
      <w:szCs w:val="24"/>
    </w:rPr>
  </w:style>
  <w:style w:type="character" w:customStyle="1" w:styleId="SubSubChar">
    <w:name w:val="Sub Sub Char"/>
    <w:basedOn w:val="IsiSubJudulChar"/>
    <w:link w:val="SubSub"/>
    <w:rsid w:val="00246B50"/>
    <w:rPr>
      <w:rFonts w:ascii="Footlight MT Light" w:hAnsi="Footlight MT Light"/>
      <w:b/>
      <w:bCs/>
      <w:color w:val="4F81BD"/>
      <w:sz w:val="24"/>
      <w:szCs w:val="24"/>
    </w:rPr>
  </w:style>
  <w:style w:type="paragraph" w:customStyle="1" w:styleId="SubSub">
    <w:name w:val="Sub Sub"/>
    <w:basedOn w:val="IsiSubJudul"/>
    <w:link w:val="SubSubChar"/>
    <w:rsid w:val="00246B50"/>
  </w:style>
  <w:style w:type="character" w:customStyle="1" w:styleId="Pen-13Char">
    <w:name w:val="Pen-1. 3 Char"/>
    <w:link w:val="Pen-13"/>
    <w:rsid w:val="00246B50"/>
    <w:rPr>
      <w:rFonts w:ascii="Arial" w:hAnsi="Arial" w:cs="Arial"/>
      <w:bCs/>
      <w:sz w:val="16"/>
      <w:szCs w:val="16"/>
    </w:rPr>
  </w:style>
  <w:style w:type="paragraph" w:customStyle="1" w:styleId="Pen-13">
    <w:name w:val="Pen-1. 3"/>
    <w:basedOn w:val="Normal"/>
    <w:link w:val="Pen-13Char"/>
    <w:rsid w:val="00246B50"/>
    <w:pPr>
      <w:spacing w:after="120"/>
      <w:ind w:left="720" w:hanging="360"/>
      <w:jc w:val="both"/>
    </w:pPr>
    <w:rPr>
      <w:rFonts w:ascii="Arial" w:hAnsi="Arial"/>
      <w:bCs/>
      <w:sz w:val="16"/>
      <w:szCs w:val="16"/>
    </w:rPr>
  </w:style>
  <w:style w:type="character" w:customStyle="1" w:styleId="SubJudulChar">
    <w:name w:val="Sub Judul Char"/>
    <w:link w:val="SubJudul"/>
    <w:rsid w:val="00246B50"/>
    <w:rPr>
      <w:rFonts w:ascii="Footlight MT Light" w:hAnsi="Footlight MT Light"/>
      <w:b/>
      <w:bCs/>
      <w:color w:val="000000"/>
      <w:sz w:val="24"/>
      <w:szCs w:val="24"/>
    </w:rPr>
  </w:style>
  <w:style w:type="paragraph" w:customStyle="1" w:styleId="SubJudul">
    <w:name w:val="Sub Judul"/>
    <w:basedOn w:val="Heading2"/>
    <w:link w:val="SubJudulChar"/>
    <w:rsid w:val="00246B50"/>
    <w:pPr>
      <w:ind w:left="426" w:hanging="426"/>
    </w:pPr>
    <w:rPr>
      <w:rFonts w:ascii="Footlight MT Light" w:hAnsi="Footlight MT Light"/>
      <w:color w:val="000000"/>
      <w:sz w:val="24"/>
      <w:szCs w:val="24"/>
    </w:rPr>
  </w:style>
  <w:style w:type="character" w:customStyle="1" w:styleId="DocumentMapChar1">
    <w:name w:val="Document Map Char1"/>
    <w:basedOn w:val="DefaultParagraphFont"/>
    <w:uiPriority w:val="99"/>
    <w:rsid w:val="00246B50"/>
    <w:rPr>
      <w:rFonts w:ascii="Tahoma" w:hAnsi="Tahoma" w:cs="Tahoma"/>
      <w:sz w:val="16"/>
      <w:szCs w:val="16"/>
      <w:lang w:val="en-US" w:eastAsia="en-US"/>
    </w:rPr>
  </w:style>
  <w:style w:type="paragraph" w:styleId="Index3">
    <w:name w:val="index 3"/>
    <w:basedOn w:val="Normal"/>
    <w:next w:val="Normal"/>
    <w:autoRedefine/>
    <w:rsid w:val="00246B50"/>
    <w:pPr>
      <w:ind w:left="720" w:hanging="240"/>
    </w:pPr>
    <w:rPr>
      <w:spacing w:val="10"/>
      <w:szCs w:val="21"/>
    </w:rPr>
  </w:style>
  <w:style w:type="paragraph" w:customStyle="1" w:styleId="xl41">
    <w:name w:val="xl41"/>
    <w:basedOn w:val="Normal"/>
    <w:rsid w:val="00246B50"/>
    <w:pPr>
      <w:spacing w:before="100" w:beforeAutospacing="1" w:after="100" w:afterAutospacing="1"/>
    </w:pPr>
    <w:rPr>
      <w:rFonts w:eastAsia="Arial Unicode MS"/>
      <w:sz w:val="20"/>
      <w:szCs w:val="20"/>
      <w:lang w:val="it-IT" w:eastAsia="it-IT"/>
    </w:rPr>
  </w:style>
  <w:style w:type="paragraph" w:customStyle="1" w:styleId="HeadingB">
    <w:name w:val="Heading B"/>
    <w:basedOn w:val="Normal"/>
    <w:link w:val="HeadingBChar"/>
    <w:qFormat/>
    <w:rsid w:val="00246B50"/>
    <w:pPr>
      <w:tabs>
        <w:tab w:val="right" w:leader="dot" w:pos="7938"/>
      </w:tabs>
    </w:pPr>
    <w:rPr>
      <w:rFonts w:ascii="Footlight MT Light" w:hAnsi="Footlight MT Light"/>
      <w:b/>
    </w:rPr>
  </w:style>
  <w:style w:type="character" w:customStyle="1" w:styleId="HeadingBChar">
    <w:name w:val="Heading B Char"/>
    <w:link w:val="HeadingB"/>
    <w:rsid w:val="00246B50"/>
    <w:rPr>
      <w:rFonts w:ascii="Footlight MT Light" w:hAnsi="Footlight MT Light"/>
      <w:b/>
      <w:sz w:val="24"/>
      <w:szCs w:val="24"/>
      <w:lang w:val="en-US" w:eastAsia="en-US"/>
    </w:rPr>
  </w:style>
  <w:style w:type="character" w:customStyle="1" w:styleId="Heading3Char1">
    <w:name w:val="Heading 3 Char1"/>
    <w:aliases w:val="NormaHeading 3 Char1,Sub-Clause Paragraph Char1,Section Header3 + Left:  0 pt Char1,H... Char1"/>
    <w:semiHidden/>
    <w:rsid w:val="00E31113"/>
    <w:rPr>
      <w:rFonts w:ascii="Cambria" w:eastAsia="Times New Roman" w:hAnsi="Cambria" w:cs="Times New Roman"/>
      <w:b/>
      <w:bCs/>
      <w:color w:val="4F81BD"/>
      <w:lang w:val="en-US" w:eastAsia="en-US"/>
    </w:rPr>
  </w:style>
  <w:style w:type="paragraph" w:styleId="Revision">
    <w:name w:val="Revision"/>
    <w:hidden/>
    <w:uiPriority w:val="99"/>
    <w:semiHidden/>
    <w:rsid w:val="00E31113"/>
    <w:rPr>
      <w:lang w:val="en-US" w:eastAsia="en-US"/>
    </w:rPr>
  </w:style>
  <w:style w:type="table" w:customStyle="1" w:styleId="TableNormal1">
    <w:name w:val="Table Normal1"/>
    <w:uiPriority w:val="2"/>
    <w:semiHidden/>
    <w:unhideWhenUsed/>
    <w:qFormat/>
    <w:rsid w:val="009D320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3203"/>
    <w:pPr>
      <w:widowControl w:val="0"/>
      <w:autoSpaceDE w:val="0"/>
      <w:autoSpaceDN w:val="0"/>
    </w:pPr>
    <w:rPr>
      <w:sz w:val="22"/>
      <w:szCs w:val="22"/>
    </w:rPr>
  </w:style>
  <w:style w:type="table" w:customStyle="1" w:styleId="TableNormal10">
    <w:name w:val="Table Normal1"/>
    <w:uiPriority w:val="2"/>
    <w:semiHidden/>
    <w:unhideWhenUsed/>
    <w:qFormat/>
    <w:rsid w:val="00517F06"/>
    <w:pPr>
      <w:widowControl w:val="0"/>
      <w:autoSpaceDE w:val="0"/>
      <w:autoSpaceDN w:val="0"/>
    </w:pPr>
    <w:rPr>
      <w:rFonts w:ascii="Calibri" w:eastAsia="Calibri" w:hAnsi="Calibri" w:cs="Cordia New"/>
      <w:sz w:val="22"/>
      <w:szCs w:val="22"/>
      <w:lang w:val="en-US" w:eastAsia="en-US"/>
    </w:rPr>
    <w:tblPr>
      <w:tblInd w:w="0" w:type="dxa"/>
      <w:tblCellMar>
        <w:top w:w="0" w:type="dxa"/>
        <w:left w:w="0" w:type="dxa"/>
        <w:bottom w:w="0" w:type="dxa"/>
        <w:right w:w="0" w:type="dxa"/>
      </w:tblCellMar>
    </w:tblPr>
  </w:style>
  <w:style w:type="paragraph" w:customStyle="1" w:styleId="Style5">
    <w:name w:val="Style5"/>
    <w:basedOn w:val="Heading2"/>
    <w:link w:val="Style5Char"/>
    <w:qFormat/>
    <w:rsid w:val="000019BE"/>
    <w:pPr>
      <w:keepNext w:val="0"/>
      <w:keepLines w:val="0"/>
      <w:numPr>
        <w:numId w:val="121"/>
      </w:numPr>
      <w:suppressAutoHyphens/>
      <w:spacing w:before="0"/>
    </w:pPr>
    <w:rPr>
      <w:rFonts w:ascii="Gentium Basic" w:hAnsi="Gentium Basic"/>
      <w:bCs w:val="0"/>
      <w:sz w:val="24"/>
      <w:szCs w:val="24"/>
      <w:lang w:val="pt-BR"/>
    </w:rPr>
  </w:style>
  <w:style w:type="character" w:customStyle="1" w:styleId="Style5Char">
    <w:name w:val="Style5 Char"/>
    <w:basedOn w:val="Heading2Char"/>
    <w:link w:val="Style5"/>
    <w:rsid w:val="000019BE"/>
    <w:rPr>
      <w:rFonts w:ascii="Gentium Basic" w:eastAsia="Times New Roman" w:hAnsi="Gentium Basic" w:cs="Times New Roman"/>
      <w:b/>
      <w:bCs/>
      <w:color w:val="4F81BD"/>
      <w:sz w:val="24"/>
      <w:szCs w:val="24"/>
      <w:lang w:val="pt-BR" w:eastAsia="en-US"/>
    </w:rPr>
  </w:style>
  <w:style w:type="paragraph" w:customStyle="1" w:styleId="Default">
    <w:name w:val="Default"/>
    <w:uiPriority w:val="99"/>
    <w:rsid w:val="000019BE"/>
    <w:pPr>
      <w:autoSpaceDE w:val="0"/>
      <w:autoSpaceDN w:val="0"/>
      <w:adjustRightInd w:val="0"/>
    </w:pPr>
    <w:rPr>
      <w:color w:val="000000"/>
      <w:sz w:val="24"/>
      <w:szCs w:val="24"/>
      <w:lang w:eastAsia="en-US"/>
    </w:rPr>
  </w:style>
  <w:style w:type="paragraph" w:customStyle="1" w:styleId="Ayat">
    <w:name w:val="Ayat"/>
    <w:basedOn w:val="ListParagraph"/>
    <w:link w:val="AyatChar"/>
    <w:qFormat/>
    <w:rsid w:val="000019BE"/>
    <w:pPr>
      <w:widowControl w:val="0"/>
      <w:spacing w:line="276" w:lineRule="auto"/>
      <w:ind w:left="0"/>
      <w:jc w:val="both"/>
    </w:pPr>
    <w:rPr>
      <w:rFonts w:ascii="Bookman Old Style" w:eastAsia="Calibri" w:hAnsi="Bookman Old Style" w:cs="Calibri"/>
    </w:rPr>
  </w:style>
  <w:style w:type="character" w:customStyle="1" w:styleId="AyatChar">
    <w:name w:val="Ayat Char"/>
    <w:link w:val="Ayat"/>
    <w:rsid w:val="000019BE"/>
    <w:rPr>
      <w:rFonts w:ascii="Bookman Old Style" w:eastAsia="Calibri" w:hAnsi="Bookman Old Style" w:cs="Calibri"/>
      <w:sz w:val="24"/>
      <w:szCs w:val="24"/>
      <w:lang w:val="en-US" w:eastAsia="en-US"/>
    </w:rPr>
  </w:style>
  <w:style w:type="paragraph" w:customStyle="1" w:styleId="SubBagian8x">
    <w:name w:val="Sub Bagian 8.x"/>
    <w:basedOn w:val="ListParagraph"/>
    <w:link w:val="SubBagian8xChar"/>
    <w:uiPriority w:val="99"/>
    <w:rsid w:val="000019BE"/>
    <w:pPr>
      <w:numPr>
        <w:numId w:val="168"/>
      </w:numPr>
      <w:jc w:val="both"/>
      <w:outlineLvl w:val="1"/>
    </w:pPr>
    <w:rPr>
      <w:rFonts w:ascii="Bookman Old Style" w:eastAsia="Calibri" w:hAnsi="Bookman Old Style"/>
      <w:b/>
      <w:lang w:val="id-ID"/>
    </w:rPr>
  </w:style>
  <w:style w:type="character" w:customStyle="1" w:styleId="SubBagian8xChar">
    <w:name w:val="Sub Bagian 8.x Char"/>
    <w:link w:val="SubBagian8x"/>
    <w:uiPriority w:val="99"/>
    <w:rsid w:val="000019BE"/>
    <w:rPr>
      <w:rFonts w:ascii="Bookman Old Style" w:eastAsia="Calibri" w:hAnsi="Bookman Old Style"/>
      <w:b/>
      <w:sz w:val="24"/>
      <w:szCs w:val="24"/>
      <w:lang w:eastAsia="en-US"/>
    </w:rPr>
  </w:style>
  <w:style w:type="paragraph" w:customStyle="1" w:styleId="msonormal0">
    <w:name w:val="msonormal"/>
    <w:basedOn w:val="Normal"/>
    <w:uiPriority w:val="99"/>
    <w:rsid w:val="00B13244"/>
    <w:pPr>
      <w:spacing w:before="100" w:beforeAutospacing="1" w:after="100" w:afterAutospacing="1"/>
    </w:pPr>
  </w:style>
  <w:style w:type="paragraph" w:customStyle="1" w:styleId="ListParagraph1">
    <w:name w:val="List Paragraph1"/>
    <w:basedOn w:val="Normal"/>
    <w:uiPriority w:val="99"/>
    <w:qFormat/>
    <w:rsid w:val="00B13244"/>
    <w:pPr>
      <w:spacing w:after="160" w:line="256" w:lineRule="auto"/>
      <w:ind w:left="720"/>
    </w:pPr>
  </w:style>
  <w:style w:type="character" w:customStyle="1" w:styleId="JudulKAR1">
    <w:name w:val="Judul KAR1"/>
    <w:basedOn w:val="DefaultParagraphFont"/>
    <w:uiPriority w:val="10"/>
    <w:rsid w:val="00B13244"/>
    <w:rPr>
      <w:rFonts w:asciiTheme="majorHAnsi" w:eastAsiaTheme="majorEastAsia" w:hAnsiTheme="majorHAnsi" w:cstheme="majorBidi" w:hint="default"/>
      <w:spacing w:val="-10"/>
      <w:kern w:val="28"/>
      <w:sz w:val="56"/>
      <w:szCs w:val="56"/>
      <w:lang w:val="en-US" w:eastAsia="en-US"/>
    </w:rPr>
  </w:style>
  <w:style w:type="character" w:styleId="PlaceholderText">
    <w:name w:val="Placeholder Text"/>
    <w:basedOn w:val="DefaultParagraphFont"/>
    <w:uiPriority w:val="99"/>
    <w:semiHidden/>
    <w:rsid w:val="00E04F4E"/>
    <w:rPr>
      <w:color w:val="808080"/>
    </w:rPr>
  </w:style>
  <w:style w:type="character" w:styleId="LineNumber">
    <w:name w:val="line number"/>
    <w:basedOn w:val="DefaultParagraphFont"/>
    <w:semiHidden/>
    <w:unhideWhenUsed/>
    <w:rsid w:val="0086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2237">
      <w:bodyDiv w:val="1"/>
      <w:marLeft w:val="0"/>
      <w:marRight w:val="0"/>
      <w:marTop w:val="0"/>
      <w:marBottom w:val="0"/>
      <w:divBdr>
        <w:top w:val="none" w:sz="0" w:space="0" w:color="auto"/>
        <w:left w:val="none" w:sz="0" w:space="0" w:color="auto"/>
        <w:bottom w:val="none" w:sz="0" w:space="0" w:color="auto"/>
        <w:right w:val="none" w:sz="0" w:space="0" w:color="auto"/>
      </w:divBdr>
    </w:div>
    <w:div w:id="550574220">
      <w:bodyDiv w:val="1"/>
      <w:marLeft w:val="0"/>
      <w:marRight w:val="0"/>
      <w:marTop w:val="0"/>
      <w:marBottom w:val="0"/>
      <w:divBdr>
        <w:top w:val="none" w:sz="0" w:space="0" w:color="auto"/>
        <w:left w:val="none" w:sz="0" w:space="0" w:color="auto"/>
        <w:bottom w:val="none" w:sz="0" w:space="0" w:color="auto"/>
        <w:right w:val="none" w:sz="0" w:space="0" w:color="auto"/>
      </w:divBdr>
    </w:div>
    <w:div w:id="792286039">
      <w:bodyDiv w:val="1"/>
      <w:marLeft w:val="0"/>
      <w:marRight w:val="0"/>
      <w:marTop w:val="0"/>
      <w:marBottom w:val="0"/>
      <w:divBdr>
        <w:top w:val="none" w:sz="0" w:space="0" w:color="auto"/>
        <w:left w:val="none" w:sz="0" w:space="0" w:color="auto"/>
        <w:bottom w:val="none" w:sz="0" w:space="0" w:color="auto"/>
        <w:right w:val="none" w:sz="0" w:space="0" w:color="auto"/>
      </w:divBdr>
    </w:div>
    <w:div w:id="1411729616">
      <w:bodyDiv w:val="1"/>
      <w:marLeft w:val="0"/>
      <w:marRight w:val="0"/>
      <w:marTop w:val="0"/>
      <w:marBottom w:val="0"/>
      <w:divBdr>
        <w:top w:val="none" w:sz="0" w:space="0" w:color="auto"/>
        <w:left w:val="none" w:sz="0" w:space="0" w:color="auto"/>
        <w:bottom w:val="none" w:sz="0" w:space="0" w:color="auto"/>
        <w:right w:val="none" w:sz="0" w:space="0" w:color="auto"/>
      </w:divBdr>
    </w:div>
    <w:div w:id="1820271204">
      <w:bodyDiv w:val="1"/>
      <w:marLeft w:val="0"/>
      <w:marRight w:val="0"/>
      <w:marTop w:val="0"/>
      <w:marBottom w:val="0"/>
      <w:divBdr>
        <w:top w:val="none" w:sz="0" w:space="0" w:color="auto"/>
        <w:left w:val="none" w:sz="0" w:space="0" w:color="auto"/>
        <w:bottom w:val="none" w:sz="0" w:space="0" w:color="auto"/>
        <w:right w:val="none" w:sz="0" w:space="0" w:color="auto"/>
      </w:divBdr>
    </w:div>
    <w:div w:id="19661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202F-F7E2-41B2-8B6B-5CA39225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46272</Words>
  <Characters>263755</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LAMPIRAN VI  :  PERATURAN WALIKOTA MADIUN</vt:lpstr>
    </vt:vector>
  </TitlesOfParts>
  <Company>Toshiba</Company>
  <LinksUpToDate>false</LinksUpToDate>
  <CharactersWithSpaces>309409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VI  :  PERATURAN WALIKOTA MADIUN</dc:title>
  <dc:creator>user</dc:creator>
  <cp:lastModifiedBy>ASUS</cp:lastModifiedBy>
  <cp:revision>2</cp:revision>
  <cp:lastPrinted>2020-01-31T06:15:00Z</cp:lastPrinted>
  <dcterms:created xsi:type="dcterms:W3CDTF">2020-02-04T07:41:00Z</dcterms:created>
  <dcterms:modified xsi:type="dcterms:W3CDTF">2020-02-04T07:41:00Z</dcterms:modified>
</cp:coreProperties>
</file>